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E1D5" w14:textId="3799BDCA" w:rsidR="00AF4A05" w:rsidRDefault="00AF4A05" w:rsidP="00AF4A05">
      <w:pPr>
        <w:jc w:val="both"/>
        <w:outlineLvl w:val="0"/>
        <w:rPr>
          <w:b/>
          <w:bCs/>
        </w:rPr>
      </w:pPr>
      <w:r>
        <w:rPr>
          <w:b/>
          <w:bCs/>
        </w:rPr>
        <w:t>METHODS</w:t>
      </w:r>
    </w:p>
    <w:p w14:paraId="2012C53A" w14:textId="0B25098E" w:rsidR="00C70F7F" w:rsidRDefault="00C70F7F" w:rsidP="00AF4A05">
      <w:pPr>
        <w:jc w:val="both"/>
        <w:outlineLvl w:val="0"/>
        <w:rPr>
          <w:b/>
          <w:bCs/>
        </w:rPr>
      </w:pPr>
    </w:p>
    <w:p w14:paraId="2C3285F1" w14:textId="09FF089D" w:rsidR="00AF4A05" w:rsidRDefault="00C70F7F" w:rsidP="00C70F7F">
      <w:pPr>
        <w:jc w:val="both"/>
        <w:outlineLvl w:val="0"/>
        <w:rPr>
          <w:b/>
          <w:bCs/>
        </w:rPr>
      </w:pPr>
      <w:r>
        <w:rPr>
          <w:b/>
          <w:bCs/>
        </w:rPr>
        <w:t>Genomic Structural Equation Modeling</w:t>
      </w:r>
    </w:p>
    <w:p w14:paraId="17FA18C6" w14:textId="77777777" w:rsidR="00D66D6B" w:rsidRPr="00C70F7F" w:rsidRDefault="00D66D6B" w:rsidP="00C70F7F">
      <w:pPr>
        <w:jc w:val="both"/>
        <w:outlineLvl w:val="0"/>
        <w:rPr>
          <w:b/>
          <w:bCs/>
        </w:rPr>
      </w:pPr>
    </w:p>
    <w:p w14:paraId="0B408D99" w14:textId="0A988975" w:rsidR="00AF4A05" w:rsidRPr="00C70F7F" w:rsidRDefault="00AF4A05" w:rsidP="00AF4A05">
      <w:pPr>
        <w:jc w:val="both"/>
        <w:rPr>
          <w:rFonts w:asciiTheme="majorBidi" w:hAnsiTheme="majorBidi" w:cstheme="majorBidi"/>
          <w:b/>
          <w:bCs/>
          <w:i/>
          <w:iCs/>
        </w:rPr>
      </w:pPr>
      <w:r w:rsidRPr="00C70F7F">
        <w:rPr>
          <w:rFonts w:asciiTheme="majorBidi" w:hAnsiTheme="majorBidi" w:cstheme="majorBidi"/>
          <w:b/>
          <w:bCs/>
          <w:i/>
          <w:iCs/>
        </w:rPr>
        <w:t>GWAS Summary Statistics.</w:t>
      </w:r>
      <w:r w:rsidR="00C70F7F">
        <w:rPr>
          <w:rFonts w:asciiTheme="majorBidi" w:hAnsiTheme="majorBidi" w:cstheme="majorBidi"/>
          <w:b/>
          <w:bCs/>
          <w:i/>
          <w:iCs/>
        </w:rPr>
        <w:t xml:space="preserve"> </w:t>
      </w:r>
      <w:r>
        <w:rPr>
          <w:rFonts w:asciiTheme="majorBidi" w:hAnsiTheme="majorBidi" w:cstheme="majorBidi"/>
        </w:rPr>
        <w:t xml:space="preserve">Summary statistics from the largest available discovery GWAS were used for each of the 11 phenotypes of psychiatric disorder: Attention-Deficit/Hyperactivity Disorder (ADHD), Anorexia Nervosa (AN), Autism Spectrum Disorder (ASD), Bipolar Disorder (BIP), Generalized Anxiety Disorder (GAD), Major Depressive Disorder (MDD), Obsessive-Compulsive Disorder (OCD), Problematic Alcohol Use (PAU), Post-Traumatic Stress Disorder (PTSD), Schizophrenia (SCZ), and Tourette’s Syndrome (TS). </w:t>
      </w:r>
      <w:r w:rsidR="00B15F5E">
        <w:rPr>
          <w:rFonts w:asciiTheme="majorBidi" w:hAnsiTheme="majorBidi" w:cstheme="majorBidi"/>
        </w:rPr>
        <w:t>Sample sizes</w:t>
      </w:r>
      <w:r w:rsidR="008E1988">
        <w:rPr>
          <w:rFonts w:asciiTheme="majorBidi" w:hAnsiTheme="majorBidi" w:cstheme="majorBidi"/>
        </w:rPr>
        <w:t xml:space="preserve"> and SNP heritability estimates are summarized in </w:t>
      </w:r>
      <w:r w:rsidR="00E22F7D">
        <w:rPr>
          <w:rFonts w:asciiTheme="majorBidi" w:hAnsiTheme="majorBidi" w:cstheme="majorBidi"/>
          <w:b/>
          <w:bCs/>
          <w:color w:val="4472C4" w:themeColor="accent1"/>
        </w:rPr>
        <w:t>Supplemental Table S</w:t>
      </w:r>
      <w:r w:rsidR="00C83E93">
        <w:rPr>
          <w:rFonts w:asciiTheme="majorBidi" w:hAnsiTheme="majorBidi" w:cstheme="majorBidi"/>
          <w:b/>
          <w:bCs/>
          <w:color w:val="4472C4" w:themeColor="accent1"/>
        </w:rPr>
        <w:t>6</w:t>
      </w:r>
      <w:r w:rsidR="00B15F5E">
        <w:rPr>
          <w:rFonts w:asciiTheme="majorBidi" w:hAnsiTheme="majorBidi" w:cstheme="majorBidi"/>
          <w:b/>
          <w:bCs/>
        </w:rPr>
        <w:t>.</w:t>
      </w:r>
      <w:r w:rsidRPr="003147D1">
        <w:rPr>
          <w:rFonts w:asciiTheme="majorBidi" w:hAnsiTheme="majorBidi" w:cstheme="majorBidi"/>
          <w:b/>
          <w:bCs/>
        </w:rPr>
        <w:t xml:space="preserve"> </w:t>
      </w:r>
      <w:r w:rsidR="00C70F7F">
        <w:rPr>
          <w:rFonts w:asciiTheme="majorBidi" w:hAnsiTheme="majorBidi" w:cstheme="majorBidi"/>
          <w:b/>
          <w:bCs/>
          <w:i/>
          <w:iCs/>
        </w:rPr>
        <w:tab/>
      </w:r>
    </w:p>
    <w:p w14:paraId="4684D75C" w14:textId="70951E12" w:rsidR="00AF4A05" w:rsidRDefault="00AF4A05" w:rsidP="00C70F7F">
      <w:pPr>
        <w:ind w:firstLine="720"/>
        <w:jc w:val="both"/>
        <w:rPr>
          <w:rFonts w:asciiTheme="majorBidi" w:hAnsiTheme="majorBidi" w:cstheme="majorBidi"/>
        </w:rPr>
      </w:pPr>
      <w:r>
        <w:rPr>
          <w:rFonts w:asciiTheme="majorBidi" w:hAnsiTheme="majorBidi" w:cstheme="majorBidi"/>
        </w:rPr>
        <w:t>For the current cross-trait GWAS, only SNPs present in all 11 GWAS were analyzed (i.e., SNPs that passed QC thresholds at all levels, resulting in 5,482,644 SNPs. LD scores were estimated from the European sample of 1000 Genomes, and analyses were restricted to HapMap3 SNPs, which tend to have higher imputation and heritability estimate accuracies. Effective Ns were estimated for each GWAS. For continuous traits (i.e., GAD and PAU), the given Ns were used. For case/control GWAS, the equation N</w:t>
      </w:r>
      <w:r>
        <w:rPr>
          <w:rFonts w:asciiTheme="majorBidi" w:hAnsiTheme="majorBidi" w:cstheme="majorBidi"/>
          <w:vertAlign w:val="subscript"/>
        </w:rPr>
        <w:t>effective</w:t>
      </w:r>
      <w:r>
        <w:rPr>
          <w:rFonts w:asciiTheme="majorBidi" w:hAnsiTheme="majorBidi" w:cstheme="majorBidi"/>
        </w:rPr>
        <w:t xml:space="preserve"> = 4v(1-</w:t>
      </w:r>
      <w:proofErr w:type="gramStart"/>
      <w:r>
        <w:rPr>
          <w:rFonts w:asciiTheme="majorBidi" w:hAnsiTheme="majorBidi" w:cstheme="majorBidi"/>
        </w:rPr>
        <w:t>v)n</w:t>
      </w:r>
      <w:proofErr w:type="gramEnd"/>
      <w:r>
        <w:rPr>
          <w:rFonts w:asciiTheme="majorBidi" w:hAnsiTheme="majorBidi" w:cstheme="majorBidi"/>
        </w:rPr>
        <w:t xml:space="preserve"> was used for each contributing cohort, were v = the proportion of cases and n = the total sample size; effective Ns for each contributing cohort were summed to provide the effective N for the GWAS. </w:t>
      </w:r>
    </w:p>
    <w:p w14:paraId="23AF96F2" w14:textId="77777777" w:rsidR="00D66D6B" w:rsidRPr="00C32FE6" w:rsidRDefault="00D66D6B" w:rsidP="00C70F7F">
      <w:pPr>
        <w:ind w:firstLine="720"/>
        <w:jc w:val="both"/>
        <w:rPr>
          <w:rFonts w:asciiTheme="majorBidi" w:hAnsiTheme="majorBidi" w:cstheme="majorBidi"/>
        </w:rPr>
      </w:pPr>
    </w:p>
    <w:p w14:paraId="3167B2C7" w14:textId="3CBE7B80" w:rsidR="004F2BD3" w:rsidRDefault="004F2BD3" w:rsidP="004F2BD3">
      <w:pPr>
        <w:ind w:firstLine="720"/>
        <w:jc w:val="both"/>
        <w:rPr>
          <w:color w:val="000000" w:themeColor="text1"/>
          <w:shd w:val="clear" w:color="auto" w:fill="FFFFFF"/>
        </w:rPr>
      </w:pPr>
      <w:r>
        <w:rPr>
          <w:rFonts w:asciiTheme="majorBidi" w:hAnsiTheme="majorBidi" w:cstheme="majorBidi"/>
          <w:i/>
          <w:iCs/>
        </w:rPr>
        <w:t>Anorexia Nervosa:</w:t>
      </w:r>
      <w:r>
        <w:rPr>
          <w:rFonts w:asciiTheme="majorBidi" w:hAnsiTheme="majorBidi" w:cstheme="majorBidi"/>
        </w:rPr>
        <w:t xml:space="preserve"> Summary statistics for AN were derived from a meta-analysis of GWAS of lifetime diagnosis of AN established via hospital or register records, structured clinical interviews, or online questionnaires based on DSM-III-R, DSM-IV, ICD-8, ICD-9, or ICD-10 criteria, or, as in the UK Biobank, via self-reported diagnosis</w:t>
      </w:r>
      <w:r>
        <w:rPr>
          <w:rFonts w:asciiTheme="majorBidi" w:hAnsiTheme="majorBidi" w:cstheme="majorBidi"/>
        </w:rPr>
        <w:fldChar w:fldCharType="begin"/>
      </w:r>
      <w:r>
        <w:rPr>
          <w:rFonts w:asciiTheme="majorBidi" w:hAnsiTheme="majorBidi" w:cstheme="majorBidi"/>
        </w:rPr>
        <w:instrText xml:space="preserve"> ADDIN ZOTERO_ITEM CSL_CITATION {"citationID":"1NAXFIZR","properties":{"formattedCitation":"\\super 1\\nosupersub{}","plainCitation":"1","noteIndex":0},"citationItems":[{"id":1961,"uris":["http://zotero.org/users/5895818/items/VX84LNMC"],"itemData":{"id":1961,"type":"article-journal","abstract":"Characterized primarily by a low body-mass index, anorexia nervosa is a complex and serious illness1, affecting 0.9–4% of women and 0.3% of men2–4, with twin-based heritability estimates of 50–60%5. Mortality rates are higher than those in other psychiatric disorders6, and outcomes are unacceptably poor7. Here we combine data from the Anorexia Nervosa Genetics Initiative (ANGI)8,9 and the Eating Disorders Working Group of the Psychiatric Genomics Consortium (PGC-ED) and conduct a genome-wide association study of 16,992 cases of anorexia nervosa and 55,525 controls, identifying eight significant loci. The genetic architecture of anorexia nervosa mirrors its clinical presentation, showing significant genetic correlations with psychiatric disorders, physical activity, and metabolic (including glycemic), lipid and anthropometric traits, independent of the effects of common variants associated with body-mass index. These results further encourage a reconceptualization of anorexia nervosa as a metabo-psychiatric disorder. Elucidating the metabolic component is a critical direction for future research, and paying attention to both psychiatric and metabolic components may be key to improving outcomes.","container-title":"Nature Genetics","DOI":"10.1038/s41588-019-0439-2","ISSN":"1546-1718","issue":"8","journalAbbreviation":"Nat Genet","language":"en","license":"2019 The Author(s), under exclusive licence to Springer Nature America, Inc.","note":"number: 8\npublisher: Nature Publishing Group","page":"1207-1214","source":"www.nature.com","title":"Genome-wide association study identifies eight risk loci and implicates metabo-psychiatric origins for anorexia nervosa","volume":"51","author":[{"family":"Watson","given":"Hunna J."},{"family":"Yilmaz","given":"Zeynep"},{"family":"Thornton","given":"Laura M."},{"family":"Hübel","given":"Christopher"},{"family":"Coleman","given":"Jonathan R. I."},{"family":"Gaspar","given":"Héléna A."},{"family":"Bryois","given":"Julien"},{"family":"Hinney","given":"Anke"},{"family":"Leppä","given":"Virpi M."},{"family":"Mattheisen","given":"Manuel"},{"family":"Medland","given":"Sarah E."},{"family":"Ripke","given":"Stephan"},{"family":"Yao","given":"Shuyang"},{"family":"Giusti-Rodríguez","given":"Paola"},{"family":"Hanscombe","given":"Ken B."},{"family":"Purves","given":"Kirstin L."},{"family":"Adan","given":"Roger A. H."},{"family":"Alfredsson","given":"Lars"},{"family":"Ando","given":"Tetsuya"},{"family":"Andreassen","given":"Ole A."},{"family":"Baker","given":"Jessica H."},{"family":"Berrettini","given":"Wade H."},{"family":"Boehm","given":"Ilka"},{"family":"Boni","given":"Claudette"},{"family":"Perica","given":"Vesna Boraska"},{"family":"Buehren","given":"Katharina"},{"family":"Burghardt","given":"Roland"},{"family":"Cassina","given":"Matteo"},{"family":"Cichon","given":"Sven"},{"family":"Clementi","given":"Maurizio"},{"family":"Cone","given":"Roger D."},{"family":"Courtet","given":"Philippe"},{"family":"Crow","given":"Scott"},{"family":"Crowley","given":"James J."},{"family":"Danner","given":"Unna N."},{"family":"Davis","given":"Oliver S. P."},{"family":"Zwaan","given":"Martina","non-dropping-particle":"de"},{"family":"Dedoussis","given":"George"},{"family":"Degortes","given":"Daniela"},{"family":"DeSocio","given":"Janiece E."},{"family":"Dick","given":"Danielle M."},{"family":"Dikeos","given":"Dimitris"},{"family":"Dina","given":"Christian"},{"family":"Dmitrzak-Weglarz","given":"Monika"},{"family":"Docampo","given":"Elisa"},{"family":"Duncan","given":"Laramie E."},{"family":"Egberts","given":"Karin"},{"family":"Ehrlich","given":"Stefan"},{"family":"Escaramís","given":"Geòrgia"},{"family":"Esko","given":"Tõnu"},{"family":"Estivill","given":"Xavier"},{"family":"Farmer","given":"Anne"},{"family":"Favaro","given":"Angela"},{"family":"Fernández-Aranda","given":"Fernando"},{"family":"Fichter","given":"Manfred M."},{"family":"Fischer","given":"Krista"},{"family":"Föcker","given":"Manuel"},{"family":"Foretova","given":"Lenka"},{"family":"Forstner","given":"Andreas J."},{"family":"Forzan","given":"Monica"},{"family":"Franklin","given":"Christopher S."},{"family":"Gallinger","given":"Steven"},{"family":"Giegling","given":"Ina"},{"family":"Giuranna","given":"Johanna"},{"family":"Gonidakis","given":"Fragiskos"},{"family":"Gorwood","given":"Philip"},{"family":"Mayora","given":"Monica Gratacos"},{"family":"Guillaume","given":"Sébastien"},{"family":"Guo","given":"Yiran"},{"family":"Hakonarson","given":"Hakon"},{"family":"Hatzikotoulas","given":"Konstantinos"},{"family":"Hauser","given":"Joanna"},{"family":"Hebebrand","given":"Johannes"},{"family":"Helder","given":"Sietske G."},{"family":"Herms","given":"Stefan"},{"family":"Herpertz-Dahlmann","given":"Beate"},{"family":"Herzog","given":"Wolfgang"},{"family":"Huckins","given":"Laura M."},{"family":"Hudson","given":"James I."},{"family":"Imgart","given":"Hartmut"},{"family":"Inoko","given":"Hidetoshi"},{"family":"Janout","given":"Vladimir"},{"family":"Jiménez-Murcia","given":"Susana"},{"family":"Julià","given":"Antonio"},{"family":"Kalsi","given":"Gursharan"},{"family":"Kaminská","given":"Deborah"},{"family":"Kaprio","given":"Jaakko"},{"family":"Karhunen","given":"Leila"},{"family":"Karwautz","given":"Andreas"},{"family":"Kas","given":"Martien J. H."},{"family":"Kennedy","given":"James L."},{"family":"Keski-Rahkonen","given":"Anna"},{"family":"Kiezebrink","given":"Kirsty"},{"family":"Kim","given":"Youl-Ri"},{"family":"Klareskog","given":"Lars"},{"family":"Klump","given":"Kelly L."},{"family":"Knudsen","given":"Gun Peggy S."},{"family":"La Via","given":"Maria C."},{"family":"Le Hellard","given":"Stephanie"},{"family":"Levitan","given":"Robert D."},{"family":"Li","given":"Dong"},{"family":"Lilenfeld","given":"Lisa"},{"family":"Lin","given":"Bochao Danae"},{"family":"Lissowska","given":"Jolanta"},{"family":"Luykx","given":"Jurjen"},{"family":"Magistretti","given":"Pierre J."},{"family":"Maj","given":"Mario"},{"family":"Mannik","given":"Katrin"},{"family":"Marsal","given":"Sara"},{"family":"Marshall","given":"Christian R."},{"family":"Mattingsdal","given":"Morten"},{"family":"McDevitt","given":"Sara"},{"family":"McGuffin","given":"Peter"},{"family":"Metspalu","given":"Andres"},{"family":"Meulenbelt","given":"Ingrid"},{"family":"Micali","given":"Nadia"},{"family":"Mitchell","given":"Karen"},{"family":"Monteleone","given":"Alessio Maria"},{"family":"Monteleone","given":"Palmiero"},{"family":"Munn-Chernoff","given":"Melissa A."},{"family":"Nacmias","given":"Benedetta"},{"family":"Navratilova","given":"Marie"},{"family":"Ntalla","given":"Ioanna"},{"family":"O’Toole","given":"Julie K."},{"family":"Ophoff","given":"Roel A."},{"family":"Padyukov","given":"Leonid"},{"family":"Palotie","given":"Aarno"},{"family":"Pantel","given":"Jacques"},{"family":"Papezova","given":"Hana"},{"family":"Pinto","given":"Dalila"},{"family":"Rabionet","given":"Raquel"},{"family":"Raevuori","given":"Anu"},{"family":"Ramoz","given":"Nicolas"},{"family":"Reichborn-Kjennerud","given":"Ted"},{"family":"Ricca","given":"Valdo"},{"family":"Ripatti","given":"Samuli"},{"family":"Ritschel","given":"Franziska"},{"family":"Roberts","given":"Marion"},{"family":"Rotondo","given":"Alessandro"},{"family":"Rujescu","given":"Dan"},{"family":"Rybakowski","given":"Filip"},{"family":"Santonastaso","given":"Paolo"},{"family":"Scherag","given":"André"},{"family":"Scherer","given":"Stephen W."},{"family":"Schmidt","given":"Ulrike"},{"family":"Schork","given":"Nicholas J."},{"family":"Schosser","given":"Alexandra"},{"family":"Seitz","given":"Jochen"},{"family":"Slachtova","given":"Lenka"},{"family":"Slagboom","given":"P. Eline"},{"family":"Slof-Op ‘t Landt","given":"Margarita C. T."},{"family":"Slopien","given":"Agnieszka"},{"family":"Sorbi","given":"Sandro"},{"family":"Świątkowska","given":"Beata"},{"family":"Szatkiewicz","given":"Jin P."},{"family":"Tachmazidou","given":"Ioanna"},{"family":"Tenconi","given":"Elena"},{"family":"Tortorella","given":"Alfonso"},{"family":"Tozzi","given":"Federica"},{"family":"Treasure","given":"Janet"},{"family":"Tsitsika","given":"Artemis"},{"family":"Tyszkiewicz-Nwafor","given":"Marta"},{"family":"Tziouvas","given":"Konstantinos"},{"family":"Elburg","given":"Annemarie A.","non-dropping-particle":"van"},{"family":"Furth","given":"Eric F.","non-dropping-particle":"van"},{"family":"Wagner","given":"Gudrun"},{"family":"Walton","given":"Esther"},{"family":"Widen","given":"Elisabeth"},{"family":"Zeggini","given":"Eleftheria"},{"family":"Zerwas","given":"Stephanie"},{"family":"Zipfel","given":"Stephan"},{"family":"Bergen","given":"Andrew W."},{"family":"Boden","given":"Joseph M."},{"family":"Brandt","given":"Harry"},{"family":"Crawford","given":"Steven"},{"family":"Halmi","given":"Katherine A."},{"family":"Horwood","given":"L. John"},{"family":"Johnson","given":"Craig"},{"family":"Kaplan","given":"Allan S."},{"family":"Kaye","given":"Walter H."},{"family":"Mitchell","given":"James E."},{"family":"Olsen","given":"Catherine M."},{"family":"Pearson","given":"John F."},{"family":"Pedersen","given":"Nancy L."},{"family":"Strober","given":"Michael"},{"family":"Werge","given":"Thomas"},{"family":"Whiteman","given":"David C."},{"family":"Woodside","given":"D. Blake"},{"family":"Stuber","given":"Garret D."},{"family":"Gordon","given":"Scott"},{"family":"Grove","given":"Jakob"},{"family":"Henders","given":"Anjali K."},{"family":"Juréus","given":"Anders"},{"family":"Kirk","given":"Katherine M."},{"family":"Larsen","given":"Janne T."},{"family":"Parker","given":"Richard"},{"family":"Petersen","given":"Liselotte"},{"family":"Jordan","given":"Jennifer"},{"family":"Kennedy","given":"Martin"},{"family":"Montgomery","given":"Grant W."},{"family":"Wade","given":"Tracey D."},{"family":"Birgegård","given":"Andreas"},{"family":"Lichtenstein","given":"Paul"},{"family":"Norring","given":"Claes"},{"family":"Landén","given":"Mikael"},{"family":"Martin","given":"Nicholas G."},{"family":"Mortensen","given":"Preben Bo"},{"family":"Sullivan","given":"Patrick F."},{"family":"Breen","given":"Gerome"},{"family":"Bulik","given":"Cynthia M."}],"issued":{"date-parts":[["2019",8]]}}}],"schema":"https://github.com/citation-style-language/schema/raw/master/csl-citation.json"} </w:instrText>
      </w:r>
      <w:r>
        <w:rPr>
          <w:rFonts w:asciiTheme="majorBidi" w:hAnsiTheme="majorBidi" w:cstheme="majorBidi"/>
        </w:rPr>
        <w:fldChar w:fldCharType="separate"/>
      </w:r>
      <w:r w:rsidRPr="004F2BD3">
        <w:rPr>
          <w:rFonts w:hAnsiTheme="majorHAnsi"/>
          <w:vertAlign w:val="superscript"/>
        </w:rPr>
        <w:t>1</w:t>
      </w:r>
      <w:r>
        <w:rPr>
          <w:rFonts w:asciiTheme="majorBidi" w:hAnsiTheme="majorBidi" w:cstheme="majorBidi"/>
        </w:rPr>
        <w:fldChar w:fldCharType="end"/>
      </w:r>
      <w:r>
        <w:rPr>
          <w:rFonts w:asciiTheme="majorBidi" w:hAnsiTheme="majorBidi" w:cstheme="majorBidi"/>
        </w:rPr>
        <w:t xml:space="preserve">. GWAS were conducted separately on a total of 33 datasets (N = 16,992 cases; 55,525 controls) and meta-analyzed with the </w:t>
      </w:r>
      <w:proofErr w:type="spellStart"/>
      <w:r>
        <w:rPr>
          <w:rFonts w:asciiTheme="majorBidi" w:hAnsiTheme="majorBidi" w:cstheme="majorBidi"/>
        </w:rPr>
        <w:t>Ricopili</w:t>
      </w:r>
      <w:proofErr w:type="spellEnd"/>
      <w:r>
        <w:rPr>
          <w:rFonts w:asciiTheme="majorBidi" w:hAnsiTheme="majorBidi" w:cstheme="majorBidi"/>
        </w:rPr>
        <w:t xml:space="preserve"> pipeline inverse-variance weighted fixed-effect model. </w:t>
      </w:r>
      <w:r>
        <w:rPr>
          <w:color w:val="000000" w:themeColor="text1"/>
          <w:shd w:val="clear" w:color="auto" w:fill="FFFFFF"/>
        </w:rPr>
        <w:t>SNP-</w:t>
      </w:r>
      <w:r w:rsidRPr="004E6C8D">
        <w:rPr>
          <w:color w:val="000000" w:themeColor="text1"/>
          <w:shd w:val="clear" w:color="auto" w:fill="FFFFFF"/>
        </w:rPr>
        <w:t xml:space="preserve">heritability for </w:t>
      </w:r>
      <w:r w:rsidR="00D66D6B">
        <w:rPr>
          <w:color w:val="000000" w:themeColor="text1"/>
          <w:shd w:val="clear" w:color="auto" w:fill="FFFFFF"/>
        </w:rPr>
        <w:t>AN</w:t>
      </w:r>
      <w:r w:rsidRPr="004E6C8D">
        <w:rPr>
          <w:color w:val="000000" w:themeColor="text1"/>
          <w:shd w:val="clear" w:color="auto" w:fill="FFFFFF"/>
        </w:rPr>
        <w:t xml:space="preserve"> was estimated to be </w:t>
      </w:r>
      <w:r w:rsidR="00D66D6B">
        <w:rPr>
          <w:color w:val="000000" w:themeColor="text1"/>
          <w:shd w:val="clear" w:color="auto" w:fill="FFFFFF"/>
        </w:rPr>
        <w:t>0.11-0.17</w:t>
      </w:r>
      <w:r w:rsidRPr="004E6C8D">
        <w:rPr>
          <w:color w:val="000000" w:themeColor="text1"/>
          <w:shd w:val="clear" w:color="auto" w:fill="FFFFFF"/>
        </w:rPr>
        <w:t>.</w:t>
      </w:r>
    </w:p>
    <w:p w14:paraId="53A2B28C" w14:textId="77777777" w:rsidR="00D66D6B" w:rsidRDefault="00D66D6B" w:rsidP="004F2BD3">
      <w:pPr>
        <w:ind w:firstLine="720"/>
        <w:jc w:val="both"/>
        <w:rPr>
          <w:color w:val="000000" w:themeColor="text1"/>
          <w:shd w:val="clear" w:color="auto" w:fill="FFFFFF"/>
        </w:rPr>
      </w:pPr>
    </w:p>
    <w:p w14:paraId="436AF196" w14:textId="553D9200" w:rsidR="00AF4A05" w:rsidRDefault="00AF4A05" w:rsidP="00C70F7F">
      <w:pPr>
        <w:ind w:firstLine="720"/>
        <w:jc w:val="both"/>
        <w:rPr>
          <w:rFonts w:asciiTheme="majorBidi" w:hAnsiTheme="majorBidi" w:cstheme="majorBidi"/>
        </w:rPr>
      </w:pPr>
      <w:r>
        <w:rPr>
          <w:rFonts w:asciiTheme="majorBidi" w:hAnsiTheme="majorBidi" w:cstheme="majorBidi"/>
          <w:i/>
          <w:iCs/>
        </w:rPr>
        <w:t xml:space="preserve">Attention-Deficit/Hyperactivity Disorder: </w:t>
      </w:r>
      <w:r>
        <w:rPr>
          <w:rFonts w:asciiTheme="majorBidi" w:hAnsiTheme="majorBidi" w:cstheme="majorBidi"/>
        </w:rPr>
        <w:t xml:space="preserve">Summary statistics for ADHD came from a meta-analysis of case/control GWAS in 11 PGC cohorts and in the population-based </w:t>
      </w:r>
      <w:proofErr w:type="spellStart"/>
      <w:r>
        <w:rPr>
          <w:rFonts w:asciiTheme="majorBidi" w:hAnsiTheme="majorBidi" w:cstheme="majorBidi"/>
        </w:rPr>
        <w:t>iPSYCH</w:t>
      </w:r>
      <w:proofErr w:type="spellEnd"/>
      <w:r>
        <w:rPr>
          <w:rFonts w:asciiTheme="majorBidi" w:hAnsiTheme="majorBidi" w:cstheme="majorBidi"/>
        </w:rPr>
        <w:t xml:space="preserve"> sample</w:t>
      </w:r>
      <w:r w:rsidR="004F2BD3">
        <w:rPr>
          <w:rFonts w:asciiTheme="majorBidi" w:hAnsiTheme="majorBidi" w:cstheme="majorBidi"/>
        </w:rPr>
        <w:fldChar w:fldCharType="begin"/>
      </w:r>
      <w:r w:rsidR="004F2BD3">
        <w:rPr>
          <w:rFonts w:asciiTheme="majorBidi" w:hAnsiTheme="majorBidi" w:cstheme="majorBidi"/>
        </w:rPr>
        <w:instrText xml:space="preserve"> ADDIN ZOTERO_ITEM CSL_CITATION {"citationID":"qnToeisK","properties":{"formattedCitation":"\\super 2\\nosupersub{}","plainCitation":"2","noteIndex":0},"citationItems":[{"id":1959,"uris":["http://zotero.org/users/5895818/items/4S3KY5PC"],"itemData":{"id":1959,"type":"article-journal","abstract":"Attention deficit/hyperactivity disorder (ADHD) is a highly heritable childhood behavioral disorder affecting 5% of children and 2.5% of adults. Common genetic variants contribute substantially to ADHD susceptibility, but no variants have been robustly associated with ADHD. We report a genome-wide association meta-analysis of 20,183 individuals diagnosed with ADHD and 35,191 controls that identifies variants surpassing genome-wide significance in 12 independent loci, finding important new information about the underlying biology of ADHD. Associations are enriched in evolutionarily constrained genomic regions and loss-of-function intolerant genes and around brain-expressed regulatory marks. Analyses of three replication studies: a cohort of individuals diagnosed with ADHD, a self-reported ADHD sample and a meta-analysis of quantitative measures of ADHD symptoms in the population, support these findings while highlighting study-specific differences on genetic overlap with educational attainment. Strong concordance with GWAS of quantitative population measures of ADHD symptoms supports that clinical diagnosis of ADHD is an extreme expression of continuous heritable traits.","container-title":"Nature Genetics","DOI":"10.1038/s41588-018-0269-7","ISSN":"1546-1718","issue":"1","journalAbbreviation":"Nat Genet","language":"en","license":"2018 The Author(s), under exclusive licence to Springer Nature America, Inc.","note":"number: 1\npublisher: Nature Publishing Group","page":"63-75","source":"www.nature.com","title":"Discovery of the first genome-wide significant risk loci for attention deficit/hyperactivity disorder","volume":"51","author":[{"family":"Demontis","given":"Ditte"},{"family":"Walters","given":"Raymond K."},{"family":"Martin","given":"Joanna"},{"family":"Mattheisen","given":"Manuel"},{"family":"Als","given":"Thomas D."},{"family":"Agerbo","given":"Esben"},{"family":"Baldursson","given":"Gísli"},{"family":"Belliveau","given":"Rich"},{"family":"Bybjerg-Grauholm","given":"Jonas"},{"family":"Bækvad-Hansen","given":"Marie"},{"family":"Cerrato","given":"Felecia"},{"family":"Chambert","given":"Kimberly"},{"family":"Churchhouse","given":"Claire"},{"family":"Dumont","given":"Ashley"},{"family":"Eriksson","given":"Nicholas"},{"family":"Gandal","given":"Michael"},{"family":"Goldstein","given":"Jacqueline I."},{"family":"Grasby","given":"Katrina L."},{"family":"Grove","given":"Jakob"},{"family":"Gudmundsson","given":"Olafur O."},{"family":"Hansen","given":"Christine S."},{"family":"Hauberg","given":"Mads Engel"},{"family":"Hollegaard","given":"Mads V."},{"family":"Howrigan","given":"Daniel P."},{"family":"Huang","given":"Hailiang"},{"family":"Maller","given":"Julian B."},{"family":"Martin","given":"Alicia R."},{"family":"Martin","given":"Nicholas G."},{"family":"Moran","given":"Jennifer"},{"family":"Pallesen","given":"Jonatan"},{"family":"Palmer","given":"Duncan S."},{"family":"Pedersen","given":"Carsten Bøcker"},{"family":"Pedersen","given":"Marianne Giørtz"},{"family":"Poterba","given":"Timothy"},{"family":"Poulsen","given":"Jesper Buchhave"},{"family":"Ripke","given":"Stephan"},{"family":"Robinson","given":"Elise B."},{"family":"Satterstrom","given":"F. Kyle"},{"family":"Stefansson","given":"Hreinn"},{"family":"Stevens","given":"Christine"},{"family":"Turley","given":"Patrick"},{"family":"Walters","given":"G. Bragi"},{"family":"Won","given":"Hyejung"},{"family":"Wright","given":"Margaret J."},{"family":"Andreassen","given":"Ole A."},{"family":"Asherson","given":"Philip"},{"family":"Burton","given":"Christie L."},{"family":"Boomsma","given":"Dorret I."},{"family":"Cormand","given":"Bru"},{"family":"Dalsgaard","given":"Søren"},{"family":"Franke","given":"Barbara"},{"family":"Gelernter","given":"Joel"},{"family":"Geschwind","given":"Daniel"},{"family":"Hakonarson","given":"Hakon"},{"family":"Haavik","given":"Jan"},{"family":"Kranzler","given":"Henry R."},{"family":"Kuntsi","given":"Jonna"},{"family":"Langley","given":"Kate"},{"family":"Lesch","given":"Klaus-Peter"},{"family":"Middeldorp","given":"Christel"},{"family":"Reif","given":"Andreas"},{"family":"Rohde","given":"Luis Augusto"},{"family":"Roussos","given":"Panos"},{"family":"Schachar","given":"Russell"},{"family":"Sklar","given":"Pamela"},{"family":"Sonuga-Barke","given":"Edmund J. S."},{"family":"Sullivan","given":"Patrick F."},{"family":"Thapar","given":"Anita"},{"family":"Tung","given":"Joyce Y."},{"family":"Waldman","given":"Irwin D."},{"family":"Medland","given":"Sarah E."},{"family":"Stefansson","given":"Kari"},{"family":"Nordentoft","given":"Merete"},{"family":"Hougaard","given":"David M."},{"family":"Werge","given":"Thomas"},{"family":"Mors","given":"Ole"},{"family":"Mortensen","given":"Preben Bo"},{"family":"Daly","given":"Mark J."},{"family":"Faraone","given":"Stephen V."},{"family":"Børglum","given":"Anders D."},{"family":"Neale","given":"Benjamin M."}],"issued":{"date-parts":[["2019",1]]}}}],"schema":"https://github.com/citation-style-language/schema/raw/master/csl-citation.json"} </w:instrText>
      </w:r>
      <w:r w:rsidR="004F2BD3">
        <w:rPr>
          <w:rFonts w:asciiTheme="majorBidi" w:hAnsiTheme="majorBidi" w:cstheme="majorBidi"/>
        </w:rPr>
        <w:fldChar w:fldCharType="separate"/>
      </w:r>
      <w:r w:rsidR="004F2BD3" w:rsidRPr="004F2BD3">
        <w:rPr>
          <w:rFonts w:hAnsiTheme="majorHAnsi"/>
          <w:vertAlign w:val="superscript"/>
        </w:rPr>
        <w:t>2</w:t>
      </w:r>
      <w:r w:rsidR="004F2BD3">
        <w:rPr>
          <w:rFonts w:asciiTheme="majorBidi" w:hAnsiTheme="majorBidi" w:cstheme="majorBidi"/>
        </w:rPr>
        <w:fldChar w:fldCharType="end"/>
      </w:r>
      <w:r>
        <w:rPr>
          <w:rFonts w:asciiTheme="majorBidi" w:hAnsiTheme="majorBidi" w:cstheme="majorBidi"/>
        </w:rPr>
        <w:t xml:space="preserve">. In </w:t>
      </w:r>
      <w:proofErr w:type="spellStart"/>
      <w:r>
        <w:rPr>
          <w:rFonts w:asciiTheme="majorBidi" w:hAnsiTheme="majorBidi" w:cstheme="majorBidi"/>
        </w:rPr>
        <w:t>iPSYCH</w:t>
      </w:r>
      <w:proofErr w:type="spellEnd"/>
      <w:r>
        <w:rPr>
          <w:rFonts w:asciiTheme="majorBidi" w:hAnsiTheme="majorBidi" w:cstheme="majorBidi"/>
        </w:rPr>
        <w:t>, cases were diagnosed by psychiatrists according to ICD10 (F90.0). In the 11 PGC cohorts, ADHD was identified</w:t>
      </w:r>
      <w:r w:rsidR="00AE0D09">
        <w:rPr>
          <w:rFonts w:asciiTheme="majorBidi" w:hAnsiTheme="majorBidi" w:cstheme="majorBidi"/>
        </w:rPr>
        <w:t xml:space="preserve"> via multiple methods, including</w:t>
      </w:r>
      <w:r>
        <w:rPr>
          <w:rFonts w:asciiTheme="majorBidi" w:hAnsiTheme="majorBidi" w:cstheme="majorBidi"/>
        </w:rPr>
        <w:t xml:space="preserve"> semi-structured diagnostic interviews</w:t>
      </w:r>
      <w:r w:rsidR="00AE0D09">
        <w:rPr>
          <w:rFonts w:asciiTheme="majorBidi" w:hAnsiTheme="majorBidi" w:cstheme="majorBidi"/>
        </w:rPr>
        <w:t xml:space="preserve"> and </w:t>
      </w:r>
      <w:r>
        <w:rPr>
          <w:rFonts w:asciiTheme="majorBidi" w:hAnsiTheme="majorBidi" w:cstheme="majorBidi"/>
        </w:rPr>
        <w:t>parent report</w:t>
      </w:r>
      <w:r w:rsidR="00AE0D09">
        <w:rPr>
          <w:rFonts w:asciiTheme="majorBidi" w:hAnsiTheme="majorBidi" w:cstheme="majorBidi"/>
        </w:rPr>
        <w:t>.</w:t>
      </w:r>
      <w:r>
        <w:rPr>
          <w:rFonts w:asciiTheme="majorBidi" w:hAnsiTheme="majorBidi" w:cstheme="majorBidi"/>
        </w:rPr>
        <w:t xml:space="preserve"> GWAS were conducted using logistic regression with imputed additive genotype doses in each sample, and GWAS were meta-analyzed using an inverse-variance weighted fixed effects model. The meta-analysis of individuals of European ancestry consisted of 19,099 cases and 34,194 controls, for an N</w:t>
      </w:r>
      <w:r>
        <w:rPr>
          <w:rFonts w:asciiTheme="majorBidi" w:hAnsiTheme="majorBidi" w:cstheme="majorBidi"/>
          <w:vertAlign w:val="subscript"/>
        </w:rPr>
        <w:t>effective</w:t>
      </w:r>
      <w:r>
        <w:rPr>
          <w:rFonts w:asciiTheme="majorBidi" w:hAnsiTheme="majorBidi" w:cstheme="majorBidi"/>
        </w:rPr>
        <w:t xml:space="preserve"> = 49,735. SNP-heritability was 0.216.</w:t>
      </w:r>
    </w:p>
    <w:p w14:paraId="3616E0FE" w14:textId="77777777" w:rsidR="00D66D6B" w:rsidRPr="00021757" w:rsidRDefault="00D66D6B" w:rsidP="00C70F7F">
      <w:pPr>
        <w:ind w:firstLine="720"/>
        <w:jc w:val="both"/>
        <w:rPr>
          <w:rFonts w:asciiTheme="majorBidi" w:hAnsiTheme="majorBidi" w:cstheme="majorBidi"/>
        </w:rPr>
      </w:pPr>
    </w:p>
    <w:p w14:paraId="3CAB9712" w14:textId="2D6736B6" w:rsidR="004F2BD3" w:rsidRPr="00F76679" w:rsidRDefault="004F2BD3" w:rsidP="004F2BD3">
      <w:pPr>
        <w:ind w:firstLine="720"/>
        <w:jc w:val="both"/>
        <w:rPr>
          <w:color w:val="000000" w:themeColor="text1"/>
          <w:shd w:val="clear" w:color="auto" w:fill="FFFFFF"/>
        </w:rPr>
      </w:pPr>
      <w:r>
        <w:rPr>
          <w:i/>
          <w:iCs/>
          <w:color w:val="000000" w:themeColor="text1"/>
          <w:shd w:val="clear" w:color="auto" w:fill="FFFFFF"/>
        </w:rPr>
        <w:t>Autism Spectrum Disorder:</w:t>
      </w:r>
      <w:r>
        <w:rPr>
          <w:color w:val="000000" w:themeColor="text1"/>
          <w:shd w:val="clear" w:color="auto" w:fill="FFFFFF"/>
        </w:rPr>
        <w:t xml:space="preserve"> ASD summary statistics came from a GWAS meta-analysis of 18,381 cases and 27,969 controls in the </w:t>
      </w:r>
      <w:proofErr w:type="spellStart"/>
      <w:r>
        <w:rPr>
          <w:color w:val="000000" w:themeColor="text1"/>
          <w:shd w:val="clear" w:color="auto" w:fill="FFFFFF"/>
        </w:rPr>
        <w:t>iPSYCH</w:t>
      </w:r>
      <w:proofErr w:type="spellEnd"/>
      <w:r>
        <w:rPr>
          <w:color w:val="000000" w:themeColor="text1"/>
          <w:shd w:val="clear" w:color="auto" w:fill="FFFFFF"/>
        </w:rPr>
        <w:t xml:space="preserve"> and PGC cohorts</w:t>
      </w:r>
      <w:r>
        <w:rPr>
          <w:color w:val="000000" w:themeColor="text1"/>
          <w:shd w:val="clear" w:color="auto" w:fill="FFFFFF"/>
        </w:rPr>
        <w:fldChar w:fldCharType="begin"/>
      </w:r>
      <w:r>
        <w:rPr>
          <w:color w:val="000000" w:themeColor="text1"/>
          <w:shd w:val="clear" w:color="auto" w:fill="FFFFFF"/>
        </w:rPr>
        <w:instrText xml:space="preserve"> ADDIN ZOTERO_ITEM CSL_CITATION {"citationID":"uj56oWjd","properties":{"formattedCitation":"\\super 3\\nosupersub{}","plainCitation":"3","noteIndex":0},"citationItems":[{"id":1962,"uris":["http://zotero.org/users/5895818/items/2KCSBY34"],"itemData":{"id":1962,"type":"article-journal","abstract":"Autism spectrum disorder (ASD) is a highly heritable and heterogeneous group of neurodevelopmental phenotypes diagnosed in more than 1% of children. Common genetic variants contribute substantially to ASD susceptibility, but to date no individual variants ...","container-title":"Nature genetics","DOI":"10.1038/s41588-019-0344-8","issue":"3","language":"en","note":"publisher: NIH Public Access\nPMID: 30804558","page":"431","source":"www.ncbi.nlm.nih.gov","title":"Identification of common genetic risk variants for autism spectrum disorder","volume":"51","author":[{"family":"Grove","given":"Jakob"},{"family":"Ripke","given":"Stephan"},{"family":"Als","given":"Thomas D."},{"family":"Mattheisen","given":"Manuel"},{"family":"Walters","given":"Raymond K."},{"family":"Won","given":"Hyejung"},{"family":"Pallesen","given":"Jonatan"},{"family":"Agerbo","given":"Esben"},{"family":"Andreassen","given":"Ole A."},{"family":"Anney","given":"Richard"},{"family":"Awashti","given":"Swapnil"},{"family":"Belliveau","given":"Rich"},{"family":"Bettella","given":"Francesco"},{"family":"Buxbaum","given":"Joseph D."},{"family":"Bybjerg-Grauholm","given":"Jonas"},{"family":"Bækvad-Hansen","given":"Marie"},{"family":"Cerrato","given":"Felecia"},{"family":"Chambert","given":"Kimberly"},{"family":"Christensen","given":"Jane H."},{"family":"Churchhouse","given":"Claire"},{"family":"Dellenvall","given":"Karin"},{"family":"Demontis","given":"Ditte"},{"family":"Rubeis","given":"Silvia De"},{"family":"Devlin","given":"Bernie"},{"family":"Djurovic","given":"Srdjan"},{"family":"Dumont","given":"Ashley L."},{"family":"Goldstein","given":"Jacqueline I."},{"family":"Hansen","given":"Christine S."},{"family":"Hauberg","given":"Mads Engel"},{"family":"Hollegaard","given":"Mads V."},{"family":"Hope","given":"Sigrun"},{"family":"Howrigan","given":"Daniel P."},{"family":"Huang","given":"Hailiang"},{"family":"Hultman","given":"Christina M."},{"family":"Klei","given":"Lambertus"},{"family":"Maller","given":"Julian"},{"family":"Martin","given":"Joanna"},{"family":"Martin","given":"Alicia R."},{"family":"Moran","given":"Jennifer L."},{"family":"Nyegaard","given":"Mette"},{"family":"Nærland","given":"Terje"},{"family":"Palmer","given":"Duncan S."},{"family":"Palotie","given":"Aarno"},{"family":"Pedersen","given":"Carsten Bøcker"},{"family":"Pedersen","given":"Marianne Giørtz"},{"family":"Poterba","given":"Timothy"},{"family":"Poulsen","given":"Jesper Buchhave"},{"family":"Pourcain","given":"Beate St"},{"family":"Qvist","given":"Per"},{"family":"Rehnström","given":"Karola"},{"family":"Reichenberg","given":"Abraham"},{"family":"Reichert","given":"Jennifer"},{"family":"Robinson","given":"Elise B."},{"family":"Roeder","given":"Kathryn"},{"family":"Roussos","given":"Panos"},{"family":"Saemundsen","given":"Evald"},{"family":"Sandin","given":"Sven"},{"family":"Satterstrom","given":"F. Kyle"},{"family":"Smith","given":"George Davey"},{"family":"Stefansson","given":"Hreinn"},{"family":"Steinberg","given":"Stacy"},{"family":"Stevens","given":"Christine R."},{"family":"Sullivan","given":"Patrick F."},{"family":"Turley","given":"Patrick"},{"family":"Walters","given":"G. Bragi"},{"family":"Xu","given":"Xinyi"},{"family":"Consortium","given":"Autism Spectrum Disorder Working Group of the Psychiatric Genomics"},{"family":"BUPGEN","given":""},{"family":"Consortium","given":"Major Depressive Disorder Working Group of the Psychiatric Genomics"},{"family":"Team","given":"23andMe Research"},{"family":"Stefansson","given":"Kari"},{"family":"Geschwind","given":"Daniel H."},{"family":"Nordentoft","given":"Merete"},{"family":"Hougaard","given":"David M."},{"family":"Werge","given":"Thomas"},{"family":"Mors","given":"Ole"},{"family":"Mortensen","given":"Preben Bo"},{"family":"Neale","given":"Benjamin M."},{"family":"Daly","given":"Mark J."},{"family":"Børglum","given":"Anders D."}],"issued":{"date-parts":[["2019",3]]}}}],"schema":"https://github.com/citation-style-language/schema/raw/master/csl-citation.json"} </w:instrText>
      </w:r>
      <w:r>
        <w:rPr>
          <w:color w:val="000000" w:themeColor="text1"/>
          <w:shd w:val="clear" w:color="auto" w:fill="FFFFFF"/>
        </w:rPr>
        <w:fldChar w:fldCharType="separate"/>
      </w:r>
      <w:r w:rsidRPr="004F2BD3">
        <w:rPr>
          <w:color w:val="000000"/>
          <w:vertAlign w:val="superscript"/>
        </w:rPr>
        <w:t>3</w:t>
      </w:r>
      <w:r>
        <w:rPr>
          <w:color w:val="000000" w:themeColor="text1"/>
          <w:shd w:val="clear" w:color="auto" w:fill="FFFFFF"/>
        </w:rPr>
        <w:fldChar w:fldCharType="end"/>
      </w:r>
      <w:r>
        <w:rPr>
          <w:color w:val="000000" w:themeColor="text1"/>
          <w:shd w:val="clear" w:color="auto" w:fill="FFFFFF"/>
        </w:rPr>
        <w:t xml:space="preserve">. Cases in </w:t>
      </w:r>
      <w:proofErr w:type="spellStart"/>
      <w:r>
        <w:rPr>
          <w:color w:val="000000" w:themeColor="text1"/>
          <w:shd w:val="clear" w:color="auto" w:fill="FFFFFF"/>
        </w:rPr>
        <w:t>iPSYCH</w:t>
      </w:r>
      <w:proofErr w:type="spellEnd"/>
      <w:r>
        <w:rPr>
          <w:color w:val="000000" w:themeColor="text1"/>
          <w:shd w:val="clear" w:color="auto" w:fill="FFFFFF"/>
        </w:rPr>
        <w:t xml:space="preserve"> were identified from the Danish Psychiatric Central Research Register as having been diagnosed with ASD by a psychiatrist according to ICD10 (including childhood autism, atypical autism, Asperger’s syndrome, other pervasive developmental disorders, and pervasive developmental disorder, unspecified). Cases in the five PGC cohorts had ASD diagnoses identified from standard research tools or expert clinical consensus. Variants were filtered to MAF </w:t>
      </w:r>
      <w:r w:rsidRPr="00DC6ACA">
        <w:rPr>
          <w:color w:val="000000" w:themeColor="text1"/>
          <w:shd w:val="clear" w:color="auto" w:fill="FFFFFF"/>
        </w:rPr>
        <w:t>≥ 0.01 and INFO score ≥ 0.70</w:t>
      </w:r>
      <w:r>
        <w:rPr>
          <w:color w:val="000000" w:themeColor="text1"/>
          <w:shd w:val="clear" w:color="auto" w:fill="FFFFFF"/>
        </w:rPr>
        <w:t>. The meta-analysis was conducted in METAL with an inverse-variance-weighted fixed-effect model. The N</w:t>
      </w:r>
      <w:r>
        <w:rPr>
          <w:color w:val="000000" w:themeColor="text1"/>
          <w:shd w:val="clear" w:color="auto" w:fill="FFFFFF"/>
          <w:vertAlign w:val="subscript"/>
        </w:rPr>
        <w:t xml:space="preserve">effective </w:t>
      </w:r>
      <w:r>
        <w:rPr>
          <w:color w:val="000000" w:themeColor="text1"/>
          <w:shd w:val="clear" w:color="auto" w:fill="FFFFFF"/>
        </w:rPr>
        <w:t>is 43,777, and SNP-heritability was estimated to be 0.118.</w:t>
      </w:r>
    </w:p>
    <w:p w14:paraId="1DCF5459" w14:textId="77777777" w:rsidR="004F2BD3" w:rsidRPr="00D1632F" w:rsidRDefault="004F2BD3" w:rsidP="004F2BD3">
      <w:pPr>
        <w:jc w:val="both"/>
        <w:rPr>
          <w:color w:val="000000" w:themeColor="text1"/>
        </w:rPr>
      </w:pPr>
      <w:r>
        <w:rPr>
          <w:color w:val="000000" w:themeColor="text1"/>
          <w:shd w:val="clear" w:color="auto" w:fill="FFFFFF"/>
        </w:rPr>
        <w:lastRenderedPageBreak/>
        <w:tab/>
      </w:r>
      <w:r>
        <w:rPr>
          <w:i/>
          <w:iCs/>
          <w:color w:val="000000" w:themeColor="text1"/>
          <w:shd w:val="clear" w:color="auto" w:fill="FFFFFF"/>
        </w:rPr>
        <w:t xml:space="preserve">Bipolar Disorder: </w:t>
      </w:r>
      <w:r>
        <w:rPr>
          <w:color w:val="000000" w:themeColor="text1"/>
          <w:shd w:val="clear" w:color="auto" w:fill="FFFFFF"/>
        </w:rPr>
        <w:t>Summary statistics for BIP were derived from a GWAS meta-analysis of 41,917 cases with bipolar disorder and 371,549 controls across 57 cohorts, for an N</w:t>
      </w:r>
      <w:r>
        <w:rPr>
          <w:color w:val="000000" w:themeColor="text1"/>
          <w:shd w:val="clear" w:color="auto" w:fill="FFFFFF"/>
          <w:vertAlign w:val="subscript"/>
        </w:rPr>
        <w:t xml:space="preserve">effective </w:t>
      </w:r>
      <w:r>
        <w:rPr>
          <w:color w:val="000000" w:themeColor="text1"/>
          <w:shd w:val="clear" w:color="auto" w:fill="FFFFFF"/>
        </w:rPr>
        <w:t>of</w:t>
      </w:r>
    </w:p>
    <w:p w14:paraId="35E3A6C3" w14:textId="26C245B2" w:rsidR="004F2BD3" w:rsidRDefault="004F2BD3" w:rsidP="004F2BD3">
      <w:pPr>
        <w:jc w:val="both"/>
        <w:rPr>
          <w:rFonts w:asciiTheme="majorBidi" w:hAnsiTheme="majorBidi" w:cstheme="majorBidi"/>
        </w:rPr>
      </w:pPr>
      <w:r>
        <w:rPr>
          <w:rFonts w:asciiTheme="majorBidi" w:hAnsiTheme="majorBidi" w:cstheme="majorBidi"/>
        </w:rPr>
        <w:t>101,962 individuals</w:t>
      </w:r>
      <w:r>
        <w:rPr>
          <w:rFonts w:asciiTheme="majorBidi" w:hAnsiTheme="majorBidi" w:cstheme="majorBidi"/>
        </w:rPr>
        <w:fldChar w:fldCharType="begin"/>
      </w:r>
      <w:r>
        <w:rPr>
          <w:rFonts w:asciiTheme="majorBidi" w:hAnsiTheme="majorBidi" w:cstheme="majorBidi"/>
        </w:rPr>
        <w:instrText xml:space="preserve"> ADDIN ZOTERO_ITEM CSL_CITATION {"citationID":"095UHM9O","properties":{"formattedCitation":"\\super 4\\nosupersub{}","plainCitation":"4","noteIndex":0},"citationItems":[{"id":1978,"uris":["http://zotero.org/users/5895818/items/RAITAVML"],"itemData":{"id":1978,"type":"article-journal","abstract":"Bipolar disorder is a heritable mental illness with complex etiology. We performed a genome-wide association study of 41,917 bipolar disorder cases and 371,549 controls of European ancestry, which identified 64 associated genomic loci. Bipolar disorder risk alleles were enriched in genes in synaptic …","container-title":"Nature genetics","DOI":"10.1038/s41588-021-00857-4","ISSN":"1546-1718","issue":"6","language":"en","note":"publisher: Nat Genet\nPMID: 34002096","source":"pubmed.ncbi.nlm.nih.gov","title":"Genome-wide association study of more than 40,000 bipolar disorder cases provides new insights into the underlying biology","URL":"https://pubmed.ncbi.nlm.nih.gov/34002096/","volume":"53","author":[{"family":"Mullins","given":"N"},{"family":"Aj","given":"Forstner"},{"family":"Ks","given":"O'Connell"},{"family":"B","given":"Coombes"},{"family":"Jri","given":"Coleman"},{"family":"Z","given":"Qiao"},{"family":"Td","given":"Als"},{"family":"Tb","given":"Bigdeli"},{"family":"S","given":"Børte"},{"family":"J","given":"Bryois"},{"family":"Aw","given":"Charney"},{"family":"Ok","given":"Drange"},{"family":"Mj","given":"Gandal"},{"family":"Sp","given":"Hagenaars"},{"family":"M","given":"Ikeda"},{"family":"N","given":"Kamitaki"},{"family":"M","given":"Kim"},{"family":"K","given":"Krebs"},{"family":"G","given":"Panagiotaropoulou"},{"family":"Bm","given":"Schilder"},{"family":"Lg","given":"Sloofman"},{"family":"S","given":"Steinberg"},{"family":"V","given":"Trubetskoy"},{"family":"Bs","given":"Winsvold"},{"family":"Hh","given":"Won"},{"family":"L","given":"Abramova"},{"family":"K","given":"Adorjan"},{"family":"E","given":"Agerbo"},{"family":"M","given":"Al Eissa"},{"family":"D","given":"Albani"},{"family":"N","given":"Alliey-Rodriguez"},{"family":"A","given":"Anjorin"},{"family":"V","given":"Antilla"},{"family":"A","given":"Antoniou"},{"family":"S","given":"Awasthi"},{"family":"Jh","given":"Baek"},{"family":"M","given":"Bækvad-Hansen"},{"family":"N","given":"Bass"},{"family":"M","given":"Bauer"},{"family":"Ec","given":"Beins"},{"family":"Se","given":"Bergen"},{"family":"A","given":"Birner"},{"family":"C","given":"Bøcker Pedersen"},{"family":"E","given":"Bøen"},{"family":"Mp","given":"Boks"},{"family":"R","given":"Bosch"},{"family":"M","given":"Brum"},{"family":"Bm","given":"Brumpton"},{"family":"N","given":"Brunkhorst-Kanaan"},{"family":"M","given":"Budde"},{"family":"J","given":"Bybjerg-Grauholm"},{"family":"W","given":"Byerley"},{"family":"M","given":"Cairns"},{"family":"M","given":"Casas"},{"family":"P","given":"Cervantes"},{"family":"Tk","given":"Clarke"},{"family":"C","given":"Cruceanu"},{"family":"A","given":"Cuellar-Barboza"},{"family":"J","given":"Cunningham"},{"family":"D","given":"Curtis"},{"family":"Pm","given":"Czerski"},{"family":"Am","given":"Dale"},{"family":"N","given":"Dalkner"},{"family":"Fs","given":"David"},{"family":"F","given":"Degenhardt"},{"family":"S","given":"Djurovic"},{"family":"Al","given":"Dobbyn"},{"family":"A","given":"Douzenis"},{"family":"T","given":"Elvsåshagen"},{"family":"V","given":"Escott-Price"},{"family":"In","given":"Ferrier"},{"family":"A","given":"Fiorentino"},{"family":"Tm","given":"Foroud"},{"family":"L","given":"Forty"},{"family":"J","given":"Frank"},{"family":"O","given":"Frei"},{"family":"Nb","given":"Freimer"},{"family":"L","given":"Frisén"},{"family":"K","given":"Gade"},{"family":"J","given":"Garnham"},{"family":"J","given":"Gelernter"},{"family":"M","given":"Giørtz Pedersen"},{"family":"Ir","given":"Gizer"},{"family":"Sd","given":"Gordon"},{"family":"K","given":"Gordon-Smith"},{"family":"Ta","given":"Greenwood"},{"family":"J","given":"Grove"},{"family":"J","given":"Guzman-Parra"},{"family":"K","given":"Ha"},{"family":"M","given":"Haraldsson"},{"family":"M","given":"Hautzinger"},{"family":"U","given":"Heilbronner"},{"family":"D","given":"Hellgren"},{"family":"S","given":"Herms"},{"family":"P","given":"Hoffmann"},{"family":"Pa","given":"Holmans"},{"family":"L","given":"Huckins"},{"family":"S","given":"Jamain"},{"family":"Js","given":"Johnson"},{"family":"Jl","given":"Kalman"},{"family":"Y","given":"Kamatani"},{"family":"Jl","given":"Kennedy"},{"family":"S","given":"Kittel-Schneider"},{"family":"Ja","given":"Knowles"},{"family":"M","given":"Kogevinas"},{"family":"M","given":"Koromina"},{"family":"Tm","given":"Kranz"},{"family":"Hr","given":"Kranzler"},{"family":"M","given":"Kubo"},{"family":"R","given":"Kupka"},{"family":"Sa","given":"Kushner"},{"family":"C","given":"Lavebratt"},{"family":"J","given":"Lawrence"},{"family":"M","given":"Leber"},{"family":"Hj","given":"Lee"},{"family":"Ph","given":"Lee"},{"family":"Se","given":"Levy"},{"family":"C","given":"Lewis"},{"family":"C","given":"Liao"},{"family":"S","given":"Lucae"},{"family":"M","given":"Lundberg"},{"family":"Dj","given":"MacIntyre"},{"family":"Sh","given":"Magnusson"},{"family":"W","given":"Maier"},{"family":"A","given":"Maihofer"},{"family":"D","given":"Malaspina"},{"family":"E","given":"Maratou"},{"family":"L","given":"Martinsson"},{"family":"M","given":"Mattheisen"},{"family":"Sa","given":"McCarroll"},{"family":"Nw","given":"McGregor"},{"family":"P","given":"McGuffin"},{"family":"Jd","given":"McKay"},{"family":"H","given":"Medeiros"},{"family":"Se","given":"Medland"},{"family":"V","given":"Millischer"},{"family":"Gw","given":"Montgomery"},{"family":"Jl","given":"Moran"},{"family":"Dw","given":"Morris"},{"family":"Tw","given":"Mühleisen"},{"family":"N","given":"O'Brien"},{"family":"C","given":"O'Donovan"},{"family":"Lm","given":"Olde Loohuis"},{"family":"L","given":"Oruc"},{"family":"S","given":"Papiol"},{"family":"Af","given":"Pardiñas"},{"family":"A","given":"Perry"},{"family":"A","given":"Pfennig"},{"family":"E","given":"Porichi"},{"family":"Jb","given":"Potash"},{"family":"D","given":"Quested"},{"family":"T","given":"Raj"},{"family":"Mh","given":"Rapaport"},{"family":"Jr","given":"DePaulo"},{"family":"Ej","given":"Regeer"},{"family":"Jp","given":"Rice"},{"family":"F","given":"Rivas"},{"family":"M","given":"Rivera"},{"family":"J","given":"Roth"},{"family":"P","given":"Roussos"},{"family":"Dm","given":"Ruderfer"},{"family":"C","given":"Sánchez-Mora"},{"family":"Ec","given":"Schulte"},{"family":"F","given":"Senner"},{"family":"S","given":"Sharp"},{"family":"Pd","given":"Shilling"},{"family":"E","given":"Sigurdsson"},{"family":"L","given":"Sirignano"},{"family":"C","given":"Slaney"},{"family":"Ob","given":"Smeland"},{"family":"Dj","given":"Smith"},{"family":"Jl","given":"Sobell"},{"family":"C","given":"Søholm Hansen"},{"family":"M","given":"Soler Artigas"},{"family":"At","given":"Spijker"},{"family":"Dj","given":"Stein"},{"family":"Js","given":"Strauss"},{"family":"B","given":"Świątkowska"},{"family":"C","given":"Terao"},{"family":"Te","given":"Thorgeirsson"},{"family":"C","given":"Toma"},{"family":"P","given":"Tooney"},{"family":"Ee","given":"Tsermpini"},{"family":"Mp","given":"Vawter"},{"family":"H","given":"Vedder"},{"family":"Jtr","given":"Walters"},{"family":"Sh","given":"Witt"},{"family":"S","given":"Xi"},{"family":"W","given":"Xu"},{"family":"Jmk","given":"Yang"},{"family":"Ah","given":"Young"},{"family":"H","given":"Young"},{"family":"Pp","given":"Zandi"},{"family":"H","given":"Zhou"},{"family":"L","given":"Zillich"},{"family":"R","given":"Adolfsson"},{"family":"I","given":"Agartz"},{"family":"M","given":"Alda"},{"family":"L","given":"Alfredsson"},{"family":"G","given":"Babadjanova"},{"family":"L","given":"Backlund"},{"family":"Bt","given":"Baune"},{"family":"F","given":"Bellivier"},{"family":"S","given":"Bengesser"},{"family":"Wh","given":"Berrettini"},{"family":"Dhr","given":"Blackwood"},{"family":"M","given":"Boehnke"},{"family":"Ad","given":"Børglum"},{"family":"G","given":"Breen"},{"family":"Vj","given":"Carr"},{"family":"S","given":"Catts"},{"family":"A","given":"Corvin"},{"family":"N","given":"Craddock"},{"family":"U","given":"Dannlowski"},{"family":"D","given":"Dikeos"},{"family":"T","given":"Esko"},{"family":"B","given":"Etain"},{"family":"P","given":"Ferentinos"},{"family":"M","given":"Frye"},{"family":"Jm","given":"Fullerton"},{"family":"M","given":"Gawlik"},{"family":"Es","given":"Gershon"},{"family":"Fs","given":"Goes"},{"family":"Mj","given":"Green"},{"family":"M","given":"Grigoroiu-Serbanescu"},{"family":"J","given":"Hauser"},{"family":"F","given":"Henskens"},{"family":"J","given":"Hillert"},{"family":"Ks","given":"Hong"},{"family":"Dm","given":"Hougaard"},{"family":"Cm","given":"Hultman"},{"family":"K","given":"Hveem"},{"family":"N","given":"Iwata"},{"family":"Av","given":"Jablensky"},{"family":"I","given":"Jones"},{"family":"La","given":"Jones"},{"family":"Rs","given":"Kahn"},{"family":"Jr","given":"Kelsoe"},{"family":"G","given":"Kirov"},{"family":"M","given":"Landén"},{"family":"M","given":"Leboyer"},{"family":"Cm","given":"Lewis"},{"family":"Qs","given":"Li"},{"family":"J","given":"Lissowska"},{"family":"C","given":"Lochner"},{"family":"C","given":"Loughland"},{"family":"Ng","given":"Martin"},{"family":"Ca","given":"Mathews"},{"family":"F","given":"Mayoral"},{"family":"Sl","given":"McElroy"},{"family":"Am","given":"McIntosh"},{"family":"Fj","given":"McMahon"},{"family":"I","given":"Melle"},{"family":"P","given":"Michie"},{"family":"L","given":"Milani"},{"family":"Pb","given":"Mitchell"},{"family":"G","given":"Morken"},{"family":"O","given":"Mors"},{"family":"Pb","given":"Mortensen"},{"family":"B","given":"Mowry"},{"family":"B","given":"Müller-Myhsok"},{"family":"Rm","given":"Myers"},{"family":"Bm","given":"Neale"},{"family":"Cm","given":"Nievergelt"},{"family":"M","given":"Nordentoft"},{"family":"Mm","given":"Nöthen"},{"family":"Mc","given":"O'Donovan"},{"family":"Kj","given":"Oedegaard"},{"family":"T","given":"Olsson"},{"family":"Mj","given":"Owen"},{"family":"Sa","given":"Paciga"},{"family":"C","given":"Pantelis"},{"family":"C","given":"Pato"},{"family":"Mt","given":"Pato"},{"family":"Gp","given":"Patrinos"},{"family":"Rh","given":"Perlis"},{"family":"D","given":"Posthuma"},{"family":"Ja","given":"Ramos-Quiroga"},{"family":"A","given":"Reif"},{"family":"Ez","given":"Reininghaus"},{"family":"M","given":"Ribasés"},{"family":"M","given":"Rietschel"},{"family":"S","given":"Ripke"},{"family":"Ga","given":"Rouleau"},{"family":"T","given":"Saito"},{"family":"U","given":"Schall"},{"family":"M","given":"Schalling"},{"family":"Pr","given":"Schofield"},{"family":"Tg","given":"Schulze"},{"family":"Lj","given":"Scott"},{"family":"Rj","given":"Scott"},{"family":"A","given":"Serretti"},{"family":"C","given":"Shannon Weickert"},{"family":"Jw","given":"Smoller"},{"family":"H","given":"Stefansson"},{"family":"K","given":"Stefansson"},{"family":"E","given":"Stordal"},{"family":"F","given":"Streit"},{"family":"Pf","given":"Sullivan"},{"family":"G","given":"Turecki"},{"family":"Ae","given":"Vaaler"},{"family":"E","given":"Vieta"},{"family":"Jb","given":"Vincent"},{"family":"Id","given":"Waldman"},{"family":"Tw","given":"Weickert"},{"family":"T","given":"Werge"},{"family":"Nr","given":"Wray"},{"family":"Ja","given":"Zwart"},{"family":"Jm","given":"Biernacka"},{"family":"Ji","given":"Nurnberger"},{"family":"S","given":"Cichon"},{"family":"Hj","given":"Edenberg"},{"family":"Ea","given":"Stahl"},{"family":"A","given":"McQuillin"},{"family":"A","given":"Di Florio"},{"family":"Ra","given":"Ophoff"},{"family":"Oa","given":"Andreassen"}],"accessed":{"date-parts":[["2022",12,10]]},"issued":{"date-parts":[["2021",6]]}}}],"schema":"https://github.com/citation-style-language/schema/raw/master/csl-citation.json"} </w:instrText>
      </w:r>
      <w:r>
        <w:rPr>
          <w:rFonts w:asciiTheme="majorBidi" w:hAnsiTheme="majorBidi" w:cstheme="majorBidi"/>
        </w:rPr>
        <w:fldChar w:fldCharType="separate"/>
      </w:r>
      <w:r w:rsidRPr="004F2BD3">
        <w:rPr>
          <w:rFonts w:hAnsiTheme="majorHAnsi"/>
          <w:vertAlign w:val="superscript"/>
        </w:rPr>
        <w:t>4</w:t>
      </w:r>
      <w:r>
        <w:rPr>
          <w:rFonts w:asciiTheme="majorBidi" w:hAnsiTheme="majorBidi" w:cstheme="majorBidi"/>
        </w:rPr>
        <w:fldChar w:fldCharType="end"/>
      </w:r>
      <w:r>
        <w:rPr>
          <w:rFonts w:asciiTheme="majorBidi" w:hAnsiTheme="majorBidi" w:cstheme="majorBidi"/>
        </w:rPr>
        <w:t xml:space="preserve">. Across 52 cohorts, cases were identified according to international consensus criteria for a lifetime BIP diagnosis established with structured diagnostic assessments, medical record review, or clinician-administered checklists. For five cohorts (i.e., </w:t>
      </w:r>
      <w:proofErr w:type="spellStart"/>
      <w:r>
        <w:rPr>
          <w:rFonts w:asciiTheme="majorBidi" w:hAnsiTheme="majorBidi" w:cstheme="majorBidi"/>
        </w:rPr>
        <w:t>iPSYCH</w:t>
      </w:r>
      <w:proofErr w:type="spellEnd"/>
      <w:r>
        <w:rPr>
          <w:rFonts w:asciiTheme="majorBidi" w:hAnsiTheme="majorBidi" w:cstheme="majorBidi"/>
        </w:rPr>
        <w:t xml:space="preserve">, </w:t>
      </w:r>
      <w:proofErr w:type="spellStart"/>
      <w:r>
        <w:rPr>
          <w:rFonts w:asciiTheme="majorBidi" w:hAnsiTheme="majorBidi" w:cstheme="majorBidi"/>
        </w:rPr>
        <w:t>deCODE</w:t>
      </w:r>
      <w:proofErr w:type="spellEnd"/>
      <w:r>
        <w:rPr>
          <w:rFonts w:asciiTheme="majorBidi" w:hAnsiTheme="majorBidi" w:cstheme="majorBidi"/>
        </w:rPr>
        <w:t xml:space="preserve">, Estonian Biobank, HUNT, and UK Biobank), cases were determined via ICD codes or self-report. </w:t>
      </w:r>
      <w:r w:rsidRPr="00CA36CC">
        <w:rPr>
          <w:rFonts w:asciiTheme="majorBidi" w:hAnsiTheme="majorBidi" w:cstheme="majorBidi"/>
        </w:rPr>
        <w:t>See</w:t>
      </w:r>
      <w:r w:rsidR="000E5FD8" w:rsidRPr="00CA36CC">
        <w:rPr>
          <w:rFonts w:asciiTheme="majorBidi" w:hAnsiTheme="majorBidi" w:cstheme="majorBidi"/>
        </w:rPr>
        <w:fldChar w:fldCharType="begin"/>
      </w:r>
      <w:r w:rsidR="000E5FD8" w:rsidRPr="00CA36CC">
        <w:rPr>
          <w:rFonts w:asciiTheme="majorBidi" w:hAnsiTheme="majorBidi" w:cstheme="majorBidi"/>
        </w:rPr>
        <w:instrText xml:space="preserve"> ADDIN ZOTERO_ITEM CSL_CITATION {"citationID":"CAfOfhrb","properties":{"formattedCitation":"\\super 4\\nosupersub{}","plainCitation":"4","noteIndex":0},"citationItems":[{"id":1978,"uris":["http://zotero.org/users/5895818/items/RAITAVML"],"itemData":{"id":1978,"type":"article-journal","abstract":"Bipolar disorder is a heritable mental illness with complex etiology. We performed a genome-wide association study of 41,917 bipolar disorder cases and 371,549 controls of European ancestry, which identified 64 associated genomic loci. Bipolar disorder risk alleles were enriched in genes in synaptic …","container-title":"Nature genetics","DOI":"10.1038/s41588-021-00857-4","ISSN":"1546-1718","issue":"6","language":"en","note":"publisher: Nat Genet\nPMID: 34002096","source":"pubmed.ncbi.nlm.nih.gov","title":"Genome-wide association study of more than 40,000 bipolar disorder cases provides new insights into the underlying biology","URL":"https://pubmed.ncbi.nlm.nih.gov/34002096/","volume":"53","author":[{"family":"Mullins","given":"N"},{"family":"Aj","given":"Forstner"},{"family":"Ks","given":"O'Connell"},{"family":"B","given":"Coombes"},{"family":"Jri","given":"Coleman"},{"family":"Z","given":"Qiao"},{"family":"Td","given":"Als"},{"family":"Tb","given":"Bigdeli"},{"family":"S","given":"Børte"},{"family":"J","given":"Bryois"},{"family":"Aw","given":"Charney"},{"family":"Ok","given":"Drange"},{"family":"Mj","given":"Gandal"},{"family":"Sp","given":"Hagenaars"},{"family":"M","given":"Ikeda"},{"family":"N","given":"Kamitaki"},{"family":"M","given":"Kim"},{"family":"K","given":"Krebs"},{"family":"G","given":"Panagiotaropoulou"},{"family":"Bm","given":"Schilder"},{"family":"Lg","given":"Sloofman"},{"family":"S","given":"Steinberg"},{"family":"V","given":"Trubetskoy"},{"family":"Bs","given":"Winsvold"},{"family":"Hh","given":"Won"},{"family":"L","given":"Abramova"},{"family":"K","given":"Adorjan"},{"family":"E","given":"Agerbo"},{"family":"M","given":"Al Eissa"},{"family":"D","given":"Albani"},{"family":"N","given":"Alliey-Rodriguez"},{"family":"A","given":"Anjorin"},{"family":"V","given":"Antilla"},{"family":"A","given":"Antoniou"},{"family":"S","given":"Awasthi"},{"family":"Jh","given":"Baek"},{"family":"M","given":"Bækvad-Hansen"},{"family":"N","given":"Bass"},{"family":"M","given":"Bauer"},{"family":"Ec","given":"Beins"},{"family":"Se","given":"Bergen"},{"family":"A","given":"Birner"},{"family":"C","given":"Bøcker Pedersen"},{"family":"E","given":"Bøen"},{"family":"Mp","given":"Boks"},{"family":"R","given":"Bosch"},{"family":"M","given":"Brum"},{"family":"Bm","given":"Brumpton"},{"family":"N","given":"Brunkhorst-Kanaan"},{"family":"M","given":"Budde"},{"family":"J","given":"Bybjerg-Grauholm"},{"family":"W","given":"Byerley"},{"family":"M","given":"Cairns"},{"family":"M","given":"Casas"},{"family":"P","given":"Cervantes"},{"family":"Tk","given":"Clarke"},{"family":"C","given":"Cruceanu"},{"family":"A","given":"Cuellar-Barboza"},{"family":"J","given":"Cunningham"},{"family":"D","given":"Curtis"},{"family":"Pm","given":"Czerski"},{"family":"Am","given":"Dale"},{"family":"N","given":"Dalkner"},{"family":"Fs","given":"David"},{"family":"F","given":"Degenhardt"},{"family":"S","given":"Djurovic"},{"family":"Al","given":"Dobbyn"},{"family":"A","given":"Douzenis"},{"family":"T","given":"Elvsåshagen"},{"family":"V","given":"Escott-Price"},{"family":"In","given":"Ferrier"},{"family":"A","given":"Fiorentino"},{"family":"Tm","given":"Foroud"},{"family":"L","given":"Forty"},{"family":"J","given":"Frank"},{"family":"O","given":"Frei"},{"family":"Nb","given":"Freimer"},{"family":"L","given":"Frisén"},{"family":"K","given":"Gade"},{"family":"J","given":"Garnham"},{"family":"J","given":"Gelernter"},{"family":"M","given":"Giørtz Pedersen"},{"family":"Ir","given":"Gizer"},{"family":"Sd","given":"Gordon"},{"family":"K","given":"Gordon-Smith"},{"family":"Ta","given":"Greenwood"},{"family":"J","given":"Grove"},{"family":"J","given":"Guzman-Parra"},{"family":"K","given":"Ha"},{"family":"M","given":"Haraldsson"},{"family":"M","given":"Hautzinger"},{"family":"U","given":"Heilbronner"},{"family":"D","given":"Hellgren"},{"family":"S","given":"Herms"},{"family":"P","given":"Hoffmann"},{"family":"Pa","given":"Holmans"},{"family":"L","given":"Huckins"},{"family":"S","given":"Jamain"},{"family":"Js","given":"Johnson"},{"family":"Jl","given":"Kalman"},{"family":"Y","given":"Kamatani"},{"family":"Jl","given":"Kennedy"},{"family":"S","given":"Kittel-Schneider"},{"family":"Ja","given":"Knowles"},{"family":"M","given":"Kogevinas"},{"family":"M","given":"Koromina"},{"family":"Tm","given":"Kranz"},{"family":"Hr","given":"Kranzler"},{"family":"M","given":"Kubo"},{"family":"R","given":"Kupka"},{"family":"Sa","given":"Kushner"},{"family":"C","given":"Lavebratt"},{"family":"J","given":"Lawrence"},{"family":"M","given":"Leber"},{"family":"Hj","given":"Lee"},{"family":"Ph","given":"Lee"},{"family":"Se","given":"Levy"},{"family":"C","given":"Lewis"},{"family":"C","given":"Liao"},{"family":"S","given":"Lucae"},{"family":"M","given":"Lundberg"},{"family":"Dj","given":"MacIntyre"},{"family":"Sh","given":"Magnusson"},{"family":"W","given":"Maier"},{"family":"A","given":"Maihofer"},{"family":"D","given":"Malaspina"},{"family":"E","given":"Maratou"},{"family":"L","given":"Martinsson"},{"family":"M","given":"Mattheisen"},{"family":"Sa","given":"McCarroll"},{"family":"Nw","given":"McGregor"},{"family":"P","given":"McGuffin"},{"family":"Jd","given":"McKay"},{"family":"H","given":"Medeiros"},{"family":"Se","given":"Medland"},{"family":"V","given":"Millischer"},{"family":"Gw","given":"Montgomery"},{"family":"Jl","given":"Moran"},{"family":"Dw","given":"Morris"},{"family":"Tw","given":"Mühleisen"},{"family":"N","given":"O'Brien"},{"family":"C","given":"O'Donovan"},{"family":"Lm","given":"Olde Loohuis"},{"family":"L","given":"Oruc"},{"family":"S","given":"Papiol"},{"family":"Af","given":"Pardiñas"},{"family":"A","given":"Perry"},{"family":"A","given":"Pfennig"},{"family":"E","given":"Porichi"},{"family":"Jb","given":"Potash"},{"family":"D","given":"Quested"},{"family":"T","given":"Raj"},{"family":"Mh","given":"Rapaport"},{"family":"Jr","given":"DePaulo"},{"family":"Ej","given":"Regeer"},{"family":"Jp","given":"Rice"},{"family":"F","given":"Rivas"},{"family":"M","given":"Rivera"},{"family":"J","given":"Roth"},{"family":"P","given":"Roussos"},{"family":"Dm","given":"Ruderfer"},{"family":"C","given":"Sánchez-Mora"},{"family":"Ec","given":"Schulte"},{"family":"F","given":"Senner"},{"family":"S","given":"Sharp"},{"family":"Pd","given":"Shilling"},{"family":"E","given":"Sigurdsson"},{"family":"L","given":"Sirignano"},{"family":"C","given":"Slaney"},{"family":"Ob","given":"Smeland"},{"family":"Dj","given":"Smith"},{"family":"Jl","given":"Sobell"},{"family":"C","given":"Søholm Hansen"},{"family":"M","given":"Soler Artigas"},{"family":"At","given":"Spijker"},{"family":"Dj","given":"Stein"},{"family":"Js","given":"Strauss"},{"family":"B","given":"Świątkowska"},{"family":"C","given":"Terao"},{"family":"Te","given":"Thorgeirsson"},{"family":"C","given":"Toma"},{"family":"P","given":"Tooney"},{"family":"Ee","given":"Tsermpini"},{"family":"Mp","given":"Vawter"},{"family":"H","given":"Vedder"},{"family":"Jtr","given":"Walters"},{"family":"Sh","given":"Witt"},{"family":"S","given":"Xi"},{"family":"W","given":"Xu"},{"family":"Jmk","given":"Yang"},{"family":"Ah","given":"Young"},{"family":"H","given":"Young"},{"family":"Pp","given":"Zandi"},{"family":"H","given":"Zhou"},{"family":"L","given":"Zillich"},{"family":"R","given":"Adolfsson"},{"family":"I","given":"Agartz"},{"family":"M","given":"Alda"},{"family":"L","given":"Alfredsson"},{"family":"G","given":"Babadjanova"},{"family":"L","given":"Backlund"},{"family":"Bt","given":"Baune"},{"family":"F","given":"Bellivier"},{"family":"S","given":"Bengesser"},{"family":"Wh","given":"Berrettini"},{"family":"Dhr","given":"Blackwood"},{"family":"M","given":"Boehnke"},{"family":"Ad","given":"Børglum"},{"family":"G","given":"Breen"},{"family":"Vj","given":"Carr"},{"family":"S","given":"Catts"},{"family":"A","given":"Corvin"},{"family":"N","given":"Craddock"},{"family":"U","given":"Dannlowski"},{"family":"D","given":"Dikeos"},{"family":"T","given":"Esko"},{"family":"B","given":"Etain"},{"family":"P","given":"Ferentinos"},{"family":"M","given":"Frye"},{"family":"Jm","given":"Fullerton"},{"family":"M","given":"Gawlik"},{"family":"Es","given":"Gershon"},{"family":"Fs","given":"Goes"},{"family":"Mj","given":"Green"},{"family":"M","given":"Grigoroiu-Serbanescu"},{"family":"J","given":"Hauser"},{"family":"F","given":"Henskens"},{"family":"J","given":"Hillert"},{"family":"Ks","given":"Hong"},{"family":"Dm","given":"Hougaard"},{"family":"Cm","given":"Hultman"},{"family":"K","given":"Hveem"},{"family":"N","given":"Iwata"},{"family":"Av","given":"Jablensky"},{"family":"I","given":"Jones"},{"family":"La","given":"Jones"},{"family":"Rs","given":"Kahn"},{"family":"Jr","given":"Kelsoe"},{"family":"G","given":"Kirov"},{"family":"M","given":"Landén"},{"family":"M","given":"Leboyer"},{"family":"Cm","given":"Lewis"},{"family":"Qs","given":"Li"},{"family":"J","given":"Lissowska"},{"family":"C","given":"Lochner"},{"family":"C","given":"Loughland"},{"family":"Ng","given":"Martin"},{"family":"Ca","given":"Mathews"},{"family":"F","given":"Mayoral"},{"family":"Sl","given":"McElroy"},{"family":"Am","given":"McIntosh"},{"family":"Fj","given":"McMahon"},{"family":"I","given":"Melle"},{"family":"P","given":"Michie"},{"family":"L","given":"Milani"},{"family":"Pb","given":"Mitchell"},{"family":"G","given":"Morken"},{"family":"O","given":"Mors"},{"family":"Pb","given":"Mortensen"},{"family":"B","given":"Mowry"},{"family":"B","given":"Müller-Myhsok"},{"family":"Rm","given":"Myers"},{"family":"Bm","given":"Neale"},{"family":"Cm","given":"Nievergelt"},{"family":"M","given":"Nordentoft"},{"family":"Mm","given":"Nöthen"},{"family":"Mc","given":"O'Donovan"},{"family":"Kj","given":"Oedegaard"},{"family":"T","given":"Olsson"},{"family":"Mj","given":"Owen"},{"family":"Sa","given":"Paciga"},{"family":"C","given":"Pantelis"},{"family":"C","given":"Pato"},{"family":"Mt","given":"Pato"},{"family":"Gp","given":"Patrinos"},{"family":"Rh","given":"Perlis"},{"family":"D","given":"Posthuma"},{"family":"Ja","given":"Ramos-Quiroga"},{"family":"A","given":"Reif"},{"family":"Ez","given":"Reininghaus"},{"family":"M","given":"Ribasés"},{"family":"M","given":"Rietschel"},{"family":"S","given":"Ripke"},{"family":"Ga","given":"Rouleau"},{"family":"T","given":"Saito"},{"family":"U","given":"Schall"},{"family":"M","given":"Schalling"},{"family":"Pr","given":"Schofield"},{"family":"Tg","given":"Schulze"},{"family":"Lj","given":"Scott"},{"family":"Rj","given":"Scott"},{"family":"A","given":"Serretti"},{"family":"C","given":"Shannon Weickert"},{"family":"Jw","given":"Smoller"},{"family":"H","given":"Stefansson"},{"family":"K","given":"Stefansson"},{"family":"E","given":"Stordal"},{"family":"F","given":"Streit"},{"family":"Pf","given":"Sullivan"},{"family":"G","given":"Turecki"},{"family":"Ae","given":"Vaaler"},{"family":"E","given":"Vieta"},{"family":"Jb","given":"Vincent"},{"family":"Id","given":"Waldman"},{"family":"Tw","given":"Weickert"},{"family":"T","given":"Werge"},{"family":"Nr","given":"Wray"},{"family":"Ja","given":"Zwart"},{"family":"Jm","given":"Biernacka"},{"family":"Ji","given":"Nurnberger"},{"family":"S","given":"Cichon"},{"family":"Hj","given":"Edenberg"},{"family":"Ea","given":"Stahl"},{"family":"A","given":"McQuillin"},{"family":"A","given":"Di Florio"},{"family":"Ra","given":"Ophoff"},{"family":"Oa","given":"Andreassen"}],"accessed":{"date-parts":[["2022",12,10]]},"issued":{"date-parts":[["2021",6]]}}}],"schema":"https://github.com/citation-style-language/schema/raw/master/csl-citation.json"} </w:instrText>
      </w:r>
      <w:r w:rsidR="000E5FD8" w:rsidRPr="00CA36CC">
        <w:rPr>
          <w:rFonts w:asciiTheme="majorBidi" w:hAnsiTheme="majorBidi" w:cstheme="majorBidi"/>
        </w:rPr>
        <w:fldChar w:fldCharType="separate"/>
      </w:r>
      <w:r w:rsidR="000E5FD8" w:rsidRPr="000E5FD8">
        <w:rPr>
          <w:rFonts w:hAnsiTheme="majorHAnsi"/>
          <w:vertAlign w:val="superscript"/>
        </w:rPr>
        <w:t>4</w:t>
      </w:r>
      <w:r w:rsidR="000E5FD8" w:rsidRPr="00CA36CC">
        <w:rPr>
          <w:rFonts w:asciiTheme="majorBidi" w:hAnsiTheme="majorBidi" w:cstheme="majorBidi"/>
        </w:rPr>
        <w:fldChar w:fldCharType="end"/>
      </w:r>
      <w:r w:rsidR="000E5FD8" w:rsidRPr="00CA36CC">
        <w:rPr>
          <w:rFonts w:asciiTheme="majorBidi" w:hAnsiTheme="majorBidi" w:cstheme="majorBidi"/>
        </w:rPr>
        <w:t xml:space="preserve"> </w:t>
      </w:r>
      <w:r w:rsidRPr="00CA36CC">
        <w:rPr>
          <w:rFonts w:asciiTheme="majorBidi" w:hAnsiTheme="majorBidi" w:cstheme="majorBidi"/>
        </w:rPr>
        <w:t>for descriptions of QC procedures in each of the cohorts.</w:t>
      </w:r>
      <w:r>
        <w:rPr>
          <w:rFonts w:asciiTheme="majorBidi" w:hAnsiTheme="majorBidi" w:cstheme="majorBidi"/>
        </w:rPr>
        <w:t xml:space="preserve"> GWAS within each cohort were conducted using additive logistic regression models and meta-analyzed in METAL with an inverse-variance-weighted fixed-effects model. SNP-heritability was estimated to be .156 and .186, assuming population prevalence of 2% and 1%, respectively. </w:t>
      </w:r>
    </w:p>
    <w:p w14:paraId="05F873D7" w14:textId="77777777" w:rsidR="00D66D6B" w:rsidRDefault="00D66D6B" w:rsidP="004F2BD3">
      <w:pPr>
        <w:jc w:val="both"/>
        <w:rPr>
          <w:rFonts w:asciiTheme="majorBidi" w:hAnsiTheme="majorBidi" w:cstheme="majorBidi"/>
        </w:rPr>
      </w:pPr>
    </w:p>
    <w:p w14:paraId="798144CD" w14:textId="2780BF19" w:rsidR="004F2BD3" w:rsidRDefault="004F2BD3" w:rsidP="004F2BD3">
      <w:pPr>
        <w:jc w:val="both"/>
        <w:rPr>
          <w:rFonts w:asciiTheme="majorBidi" w:hAnsiTheme="majorBidi" w:cstheme="majorBidi"/>
        </w:rPr>
      </w:pPr>
      <w:r>
        <w:rPr>
          <w:rFonts w:asciiTheme="majorBidi" w:hAnsiTheme="majorBidi" w:cstheme="majorBidi"/>
        </w:rPr>
        <w:tab/>
      </w:r>
      <w:r>
        <w:rPr>
          <w:rFonts w:asciiTheme="majorBidi" w:hAnsiTheme="majorBidi" w:cstheme="majorBidi"/>
          <w:i/>
          <w:iCs/>
        </w:rPr>
        <w:t xml:space="preserve">Generalized Anxiety Disorder: </w:t>
      </w:r>
      <w:r>
        <w:rPr>
          <w:rFonts w:asciiTheme="majorBidi" w:hAnsiTheme="majorBidi" w:cstheme="majorBidi"/>
        </w:rPr>
        <w:t>GAD summary statistics came from a GWAS meta-analysis of Generalized Anxiety Disorder 2-item scale (GAD-2) in 175,163 individuals in the Million Veterans Program</w:t>
      </w:r>
      <w:r>
        <w:rPr>
          <w:rFonts w:asciiTheme="majorBidi" w:hAnsiTheme="majorBidi" w:cstheme="majorBidi"/>
        </w:rPr>
        <w:fldChar w:fldCharType="begin"/>
      </w:r>
      <w:r>
        <w:rPr>
          <w:rFonts w:asciiTheme="majorBidi" w:hAnsiTheme="majorBidi" w:cstheme="majorBidi"/>
        </w:rPr>
        <w:instrText xml:space="preserve"> ADDIN ZOTERO_ITEM CSL_CITATION {"citationID":"5CL77a7K","properties":{"formattedCitation":"\\super 5\\nosupersub{}","plainCitation":"5","noteIndex":0},"citationItems":[{"id":1820,"uris":["http://zotero.org/users/5895818/items/BDWJ7UNK"],"itemData":{"id":1820,"type":"article-journal","container-title":"Am J Psychiatry","DOI":"10.1176/appi.ajp.2019.19030256","issue":"3","language":"en","page":"223–232","title":"Reproducible Genetic Risk Loci for Anxiety: Results From </w:instrText>
      </w:r>
      <w:r>
        <w:rPr>
          <w:rFonts w:ascii="Cambria Math" w:hAnsi="Cambria Math" w:cs="Cambria Math"/>
        </w:rPr>
        <w:instrText>∼</w:instrText>
      </w:r>
      <w:r>
        <w:rPr>
          <w:rFonts w:asciiTheme="majorBidi" w:hAnsiTheme="majorBidi" w:cstheme="majorBidi"/>
        </w:rPr>
        <w:instrText xml:space="preserve">200,000 Participants in the Million Veteran Program","volume":"177","author":[{"family":"Levey","given":"D.F."},{"family":"Gelernter","given":"J."},{"family":"Polimanti","given":"R."}],"issued":{"date-parts":[["2020"]]}}}],"schema":"https://github.com/citation-style-language/schema/raw/master/csl-citation.json"} </w:instrText>
      </w:r>
      <w:r>
        <w:rPr>
          <w:rFonts w:asciiTheme="majorBidi" w:hAnsiTheme="majorBidi" w:cstheme="majorBidi"/>
        </w:rPr>
        <w:fldChar w:fldCharType="separate"/>
      </w:r>
      <w:r w:rsidRPr="004F2BD3">
        <w:rPr>
          <w:rFonts w:hAnsiTheme="majorHAnsi"/>
          <w:vertAlign w:val="superscript"/>
        </w:rPr>
        <w:t>5</w:t>
      </w:r>
      <w:r>
        <w:rPr>
          <w:rFonts w:asciiTheme="majorBidi" w:hAnsiTheme="majorBidi" w:cstheme="majorBidi"/>
        </w:rPr>
        <w:fldChar w:fldCharType="end"/>
      </w:r>
      <w:r>
        <w:rPr>
          <w:rFonts w:asciiTheme="majorBidi" w:hAnsiTheme="majorBidi" w:cstheme="majorBidi"/>
        </w:rPr>
        <w:t>. SNPs with MAF &lt; 0.001 or INFO &lt; 0.3 were excluded from analysis. The GWAS was conducted with linear regression in two tranches within the European ancestry subsample and meta-analyzed with inverse variance weighting in METAL. SNP-heritability was found to be 0.0558.</w:t>
      </w:r>
    </w:p>
    <w:p w14:paraId="112FDA35" w14:textId="77777777" w:rsidR="00D66D6B" w:rsidRDefault="00D66D6B" w:rsidP="004F2BD3">
      <w:pPr>
        <w:jc w:val="both"/>
        <w:rPr>
          <w:rFonts w:asciiTheme="majorBidi" w:hAnsiTheme="majorBidi" w:cstheme="majorBidi"/>
        </w:rPr>
      </w:pPr>
    </w:p>
    <w:p w14:paraId="6F3974FD" w14:textId="73D2D89A" w:rsidR="004F2BD3" w:rsidRDefault="004F2BD3" w:rsidP="004F2BD3">
      <w:pPr>
        <w:jc w:val="both"/>
        <w:rPr>
          <w:color w:val="000000" w:themeColor="text1"/>
          <w:shd w:val="clear" w:color="auto" w:fill="FFFFFF"/>
        </w:rPr>
      </w:pPr>
      <w:r>
        <w:rPr>
          <w:rFonts w:asciiTheme="majorBidi" w:hAnsiTheme="majorBidi" w:cstheme="majorBidi"/>
        </w:rPr>
        <w:tab/>
      </w:r>
      <w:r>
        <w:rPr>
          <w:rFonts w:asciiTheme="majorBidi" w:hAnsiTheme="majorBidi" w:cstheme="majorBidi"/>
          <w:i/>
          <w:iCs/>
        </w:rPr>
        <w:t xml:space="preserve">Major Depressive Disorder: </w:t>
      </w:r>
      <w:r>
        <w:rPr>
          <w:rFonts w:asciiTheme="majorBidi" w:hAnsiTheme="majorBidi" w:cstheme="majorBidi"/>
        </w:rPr>
        <w:t>Summary statistics for MDD came from a GWAS meta-analysis of 170,756 cases with MDD and 329,443 controls (</w:t>
      </w:r>
      <w:r>
        <w:rPr>
          <w:color w:val="000000" w:themeColor="text1"/>
          <w:shd w:val="clear" w:color="auto" w:fill="FFFFFF"/>
        </w:rPr>
        <w:t>N</w:t>
      </w:r>
      <w:r>
        <w:rPr>
          <w:color w:val="000000" w:themeColor="text1"/>
          <w:shd w:val="clear" w:color="auto" w:fill="FFFFFF"/>
          <w:vertAlign w:val="subscript"/>
        </w:rPr>
        <w:t xml:space="preserve">effective </w:t>
      </w:r>
      <w:r>
        <w:rPr>
          <w:color w:val="000000" w:themeColor="text1"/>
          <w:shd w:val="clear" w:color="auto" w:fill="FFFFFF"/>
        </w:rPr>
        <w:t>= 449,149) in the UK Biobank and PGC</w:t>
      </w:r>
      <w:r>
        <w:rPr>
          <w:color w:val="000000" w:themeColor="text1"/>
          <w:shd w:val="clear" w:color="auto" w:fill="FFFFFF"/>
        </w:rPr>
        <w:fldChar w:fldCharType="begin"/>
      </w:r>
      <w:r>
        <w:rPr>
          <w:color w:val="000000" w:themeColor="text1"/>
          <w:shd w:val="clear" w:color="auto" w:fill="FFFFFF"/>
        </w:rPr>
        <w:instrText xml:space="preserve"> ADDIN ZOTERO_ITEM CSL_CITATION {"citationID":"61vrA8DO","properties":{"formattedCitation":"\\super 6\\nosupersub{}","plainCitation":"6","noteIndex":0},"citationItems":[{"id":1819,"uris":["http://zotero.org/users/5895818/items/H6T4ZMZM"],"itemData":{"id":1819,"type":"article-journal","container-title":"Nat Neurosci","DOI":"10.1038/s41593-018-0326-7","issue":"3","language":"it","page":"343–352","title":"Genome-wide meta-analysis of depression identifies 102 independent variants and highlights the importance of the prefrontal brain regions","volume":"22","author":[{"family":"Howard","given":"D.M."},{"family":"Adams","given":"M.J."},{"family":"Clarke","given":"T.K."}],"issued":{"date-parts":[["2019"]]}}}],"schema":"https://github.com/citation-style-language/schema/raw/master/csl-citation.json"} </w:instrText>
      </w:r>
      <w:r>
        <w:rPr>
          <w:color w:val="000000" w:themeColor="text1"/>
          <w:shd w:val="clear" w:color="auto" w:fill="FFFFFF"/>
        </w:rPr>
        <w:fldChar w:fldCharType="separate"/>
      </w:r>
      <w:r w:rsidRPr="004F2BD3">
        <w:rPr>
          <w:color w:val="000000"/>
          <w:vertAlign w:val="superscript"/>
        </w:rPr>
        <w:t>6</w:t>
      </w:r>
      <w:r>
        <w:rPr>
          <w:color w:val="000000" w:themeColor="text1"/>
          <w:shd w:val="clear" w:color="auto" w:fill="FFFFFF"/>
        </w:rPr>
        <w:fldChar w:fldCharType="end"/>
      </w:r>
      <w:r>
        <w:rPr>
          <w:color w:val="000000" w:themeColor="text1"/>
          <w:shd w:val="clear" w:color="auto" w:fill="FFFFFF"/>
        </w:rPr>
        <w:t xml:space="preserve">. Cases in the UK Biobank were defined according to self-reported treatment-seeking for “nerves, anxiety, tension or depression,” and in the PGC according to structured diagnostic </w:t>
      </w:r>
      <w:r w:rsidRPr="00F04863">
        <w:rPr>
          <w:color w:val="000000" w:themeColor="text1"/>
          <w:shd w:val="clear" w:color="auto" w:fill="FFFFFF"/>
        </w:rPr>
        <w:t>interviews. Variants with MAF &lt; 0.005 or INFO &lt; 0.1 in the UK Biobank, and with MAF &lt; 0.005 or INFO &lt; 0.6 in the PGC, were excluded. METAL was used to conduct an inverse variance-weighted meta-analysis. SNP-heritability was found to be 0.089.</w:t>
      </w:r>
    </w:p>
    <w:p w14:paraId="7ACC725E" w14:textId="77777777" w:rsidR="00D66D6B" w:rsidRPr="00F04863" w:rsidRDefault="00D66D6B" w:rsidP="004F2BD3">
      <w:pPr>
        <w:jc w:val="both"/>
        <w:rPr>
          <w:color w:val="000000" w:themeColor="text1"/>
          <w:shd w:val="clear" w:color="auto" w:fill="FFFFFF"/>
        </w:rPr>
      </w:pPr>
    </w:p>
    <w:p w14:paraId="0A4A0C51" w14:textId="104C8C0B" w:rsidR="004F2BD3" w:rsidRDefault="004F2BD3" w:rsidP="004F2BD3">
      <w:pPr>
        <w:jc w:val="both"/>
      </w:pPr>
      <w:r w:rsidRPr="00F04863">
        <w:rPr>
          <w:color w:val="000000" w:themeColor="text1"/>
          <w:shd w:val="clear" w:color="auto" w:fill="FFFFFF"/>
        </w:rPr>
        <w:tab/>
      </w:r>
      <w:r w:rsidRPr="00F04863">
        <w:rPr>
          <w:i/>
          <w:iCs/>
          <w:color w:val="000000" w:themeColor="text1"/>
          <w:shd w:val="clear" w:color="auto" w:fill="FFFFFF"/>
        </w:rPr>
        <w:t>Obsessive Compulsive Disorder:</w:t>
      </w:r>
      <w:r w:rsidRPr="00F04863">
        <w:rPr>
          <w:color w:val="000000" w:themeColor="text1"/>
          <w:shd w:val="clear" w:color="auto" w:fill="FFFFFF"/>
        </w:rPr>
        <w:t xml:space="preserve"> OCD summary statistics were taken from </w:t>
      </w:r>
      <w:r>
        <w:rPr>
          <w:color w:val="000000" w:themeColor="text1"/>
          <w:shd w:val="clear" w:color="auto" w:fill="FFFFFF"/>
        </w:rPr>
        <w:t>a GWAS meta-analysis of OCD cases and controls from IOCDF-GC and OCGAS, totaling 2,688 cases and 7,037 controls (N</w:t>
      </w:r>
      <w:r>
        <w:rPr>
          <w:color w:val="000000" w:themeColor="text1"/>
          <w:shd w:val="clear" w:color="auto" w:fill="FFFFFF"/>
          <w:vertAlign w:val="subscript"/>
        </w:rPr>
        <w:t xml:space="preserve">effective </w:t>
      </w:r>
      <w:r>
        <w:rPr>
          <w:color w:val="000000" w:themeColor="text1"/>
          <w:shd w:val="clear" w:color="auto" w:fill="FFFFFF"/>
        </w:rPr>
        <w:t xml:space="preserve">= </w:t>
      </w:r>
      <w:r>
        <w:t>7,281)</w:t>
      </w:r>
      <w:r>
        <w:fldChar w:fldCharType="begin"/>
      </w:r>
      <w:r>
        <w:instrText xml:space="preserve"> ADDIN ZOTERO_ITEM CSL_CITATION {"citationID":"AZr2rBbE","properties":{"formattedCitation":"\\super 7\\nosupersub{}","plainCitation":"7","noteIndex":0},"citationItems":[{"id":1969,"uris":["http://zotero.org/users/5895818/items/QVPXV8B8"],"itemData":{"id":1969,"type":"article-journal","abstract":"Two obsessive-compulsive disorder (OCD) genome-wide association studies (GWASs) have been published by independent OCD consortia, the International Obsessive-Compulsive Disorder Foundation Genetics Collaborative (IOCDF-GC) and the OCD Collaborative Genetics Association Study (OCGAS), but many of the …","container-title":"Molecular psychiatry","DOI":"10.1038/mp.2017.154","ISSN":"1476-5578","issue":"5","language":"en","note":"publisher: Mol Psychiatry\nPMID: 28761083","source":"pubmed.ncbi.nlm.nih.gov","title":"Revealing the complex genetic architecture of obsessive-compulsive disorder using meta-analysis","URL":"https://pubmed.ncbi.nlm.nih.gov/28761083/","volume":"23","accessed":{"date-parts":[["2022",12,10]]},"issued":{"date-parts":[["2018",5]]}}}],"schema":"https://github.com/citation-style-language/schema/raw/master/csl-citation.json"} </w:instrText>
      </w:r>
      <w:r>
        <w:fldChar w:fldCharType="separate"/>
      </w:r>
      <w:r w:rsidRPr="004F2BD3">
        <w:rPr>
          <w:vertAlign w:val="superscript"/>
        </w:rPr>
        <w:t>7</w:t>
      </w:r>
      <w:r>
        <w:fldChar w:fldCharType="end"/>
      </w:r>
      <w:r>
        <w:t xml:space="preserve">. All cases met criteria for OCD according to the DSM-IV diagnostic criteria. SNPs with MAF &lt; 0.01 or INFO &lt; 0.6 were excluded Separate association analyses were conducted for each case-control subpopulation (e.g., Ashkenazi Jewish) and meta-analyzed using METAL with the inverse variance method. SNP-heritability was estimated to be 0.25. </w:t>
      </w:r>
    </w:p>
    <w:p w14:paraId="63A53A44" w14:textId="77777777" w:rsidR="00D66D6B" w:rsidRPr="00F04863" w:rsidRDefault="00D66D6B" w:rsidP="004F2BD3">
      <w:pPr>
        <w:jc w:val="both"/>
        <w:rPr>
          <w:color w:val="000000" w:themeColor="text1"/>
          <w:shd w:val="clear" w:color="auto" w:fill="FFFFFF"/>
        </w:rPr>
      </w:pPr>
    </w:p>
    <w:p w14:paraId="55C74362" w14:textId="54B92C5A" w:rsidR="004F2BD3" w:rsidRDefault="004F2BD3" w:rsidP="004F2BD3">
      <w:pPr>
        <w:jc w:val="both"/>
        <w:rPr>
          <w:color w:val="000000" w:themeColor="text1"/>
          <w:shd w:val="clear" w:color="auto" w:fill="FFFFFF"/>
        </w:rPr>
      </w:pPr>
      <w:r w:rsidRPr="00CB44C0">
        <w:rPr>
          <w:color w:val="000000" w:themeColor="text1"/>
          <w:shd w:val="clear" w:color="auto" w:fill="FFFFFF"/>
        </w:rPr>
        <w:tab/>
      </w:r>
      <w:r w:rsidRPr="00CB44C0">
        <w:rPr>
          <w:i/>
          <w:iCs/>
          <w:color w:val="000000" w:themeColor="text1"/>
          <w:shd w:val="clear" w:color="auto" w:fill="FFFFFF"/>
        </w:rPr>
        <w:t xml:space="preserve">Posttraumatic Stress Disorder: </w:t>
      </w:r>
      <w:r>
        <w:rPr>
          <w:color w:val="000000" w:themeColor="text1"/>
          <w:shd w:val="clear" w:color="auto" w:fill="FFFFFF"/>
        </w:rPr>
        <w:t>Summary statistics for PTSD came from a GWAS meta-analysis of 23,212 lifetime or current PTSD cases (according to versions of the DSM) and 151,447 controls (majority trauma-exposed) of European ancestry that were part of the PGC-PTSD Freeze 2 dataset (N</w:t>
      </w:r>
      <w:r>
        <w:rPr>
          <w:color w:val="000000" w:themeColor="text1"/>
          <w:shd w:val="clear" w:color="auto" w:fill="FFFFFF"/>
          <w:vertAlign w:val="subscript"/>
        </w:rPr>
        <w:t xml:space="preserve">effective </w:t>
      </w:r>
      <w:r>
        <w:rPr>
          <w:color w:val="000000" w:themeColor="text1"/>
          <w:shd w:val="clear" w:color="auto" w:fill="FFFFFF"/>
        </w:rPr>
        <w:t>= 70,332)</w:t>
      </w:r>
      <w:r>
        <w:rPr>
          <w:color w:val="000000" w:themeColor="text1"/>
          <w:shd w:val="clear" w:color="auto" w:fill="FFFFFF"/>
        </w:rPr>
        <w:fldChar w:fldCharType="begin"/>
      </w:r>
      <w:r>
        <w:rPr>
          <w:color w:val="000000" w:themeColor="text1"/>
          <w:shd w:val="clear" w:color="auto" w:fill="FFFFFF"/>
        </w:rPr>
        <w:instrText xml:space="preserve"> ADDIN ZOTERO_ITEM CSL_CITATION {"citationID":"imXIobi1","properties":{"formattedCitation":"\\super 8\\nosupersub{}","plainCitation":"8","noteIndex":0},"citationItems":[{"id":1971,"uris":["http://zotero.org/users/5895818/items/JDSAIK99"],"itemData":{"id":1971,"type":"article-journal","abstract":"The risk of posttraumatic stress disorder (PTSD) following trauma is heritable, but robust common variants have yet to be identified. In a multi-ethnic cohort including over 30,000 PTSD cases and 170,000 controls we conduct a genome-wide association study of PTSD. We demonstrate SNP-based heritability estimates of 5–20%, varying by sex. Three genome-wide significant loci are identified, 2 in European and 1 in African-ancestry analyses. Analyses stratified by sex implicate 3 additional loci in men. Along with other novel genes and non-coding RNAs, a Parkinson’s disease gene involved in dopamine regulation, PARK2, is associated with PTSD. Finally, we demonstrate that polygenic risk for PTSD is significantly predictive of re-experiencing symptoms in the Million Veteran Program dataset, although specific loci did not replicate. These results demonstrate the role of genetic variation in the biology of risk for PTSD and highlight the necessity of conducting sex-stratified analyses and expanding GWAS beyond European ancestry populations.","container-title":"Nature Communications","DOI":"10.1038/s41467-019-12576-w","ISSN":"2041-1723","issue":"1","journalAbbreviation":"Nat Commun","language":"en","license":"2019 This is a U.S. government work and not under copyright protection in the U.S.; foreign copyright protection may apply","note":"number: 1\npublisher: Nature Publishing Group","page":"4558","source":"www.nature.com","title":"International meta-analysis of PTSD genome-wide association studies identifies sex- and ancestry-specific genetic risk loci","volume":"10","author":[{"family":"Nievergelt","given":"Caroline M."},{"family":"Maihofer","given":"Adam X."},{"family":"Klengel","given":"Torsten"},{"family":"Atkinson","given":"Elizabeth G."},{"family":"Chen","given":"Chia-Yen"},{"family":"Choi","given":"Karmel W."},{"family":"Coleman","given":"Jonathan R. I."},{"family":"Dalvie","given":"Shareefa"},{"family":"Duncan","given":"Laramie E."},{"family":"Gelernter","given":"Joel"},{"family":"Levey","given":"Daniel F."},{"family":"Logue","given":"Mark W."},{"family":"Polimanti","given":"Renato"},{"family":"Provost","given":"Allison C."},{"family":"Ratanatharathorn","given":"Andrew"},{"family":"Stein","given":"Murray B."},{"family":"Torres","given":"Katy"},{"family":"Aiello","given":"Allison E."},{"family":"Almli","given":"Lynn M."},{"family":"Amstadter","given":"Ananda B."},{"family":"Andersen","given":"Søren B."},{"family":"Andreassen","given":"Ole A."},{"family":"Arbisi","given":"Paul A."},{"family":"Ashley-Koch","given":"Allison E."},{"family":"Austin","given":"S. Bryn"},{"family":"Avdibegovic","given":"Esmina"},{"family":"Babić","given":"Dragan"},{"family":"Bækvad-Hansen","given":"Marie"},{"family":"Baker","given":"Dewleen G."},{"family":"Beckham","given":"Jean C."},{"family":"Bierut","given":"Laura J."},{"family":"Bisson","given":"Jonathan I."},{"family":"Boks","given":"Marco P."},{"family":"Bolger","given":"Elizabeth A."},{"family":"Børglum","given":"Anders D."},{"family":"Bradley","given":"Bekh"},{"family":"Brashear","given":"Megan"},{"family":"Breen","given":"Gerome"},{"family":"Bryant","given":"Richard A."},{"family":"Bustamante","given":"Angela C."},{"family":"Bybjerg-Grauholm","given":"Jonas"},{"family":"Calabrese","given":"Joseph R."},{"family":"Caldas- de- Almeida","given":"José M."},{"family":"Dale","given":"Anders M."},{"family":"Daly","given":"Mark J."},{"family":"Daskalakis","given":"Nikolaos P."},{"family":"Deckert","given":"Jürgen"},{"family":"Delahanty","given":"Douglas L."},{"family":"Dennis","given":"Michelle F."},{"family":"Disner","given":"Seth G."},{"family":"Domschke","given":"Katharina"},{"family":"Dzubur-Kulenovic","given":"Alma"},{"family":"Erbes","given":"Christopher R."},{"family":"Evans","given":"Alexandra"},{"family":"Farrer","given":"Lindsay A."},{"family":"Feeny","given":"Norah C."},{"family":"Flory","given":"Janine D."},{"family":"Forbes","given":"David"},{"family":"Franz","given":"Carol E."},{"family":"Galea","given":"Sandro"},{"family":"Garrett","given":"Melanie E."},{"family":"Gelaye","given":"Bizu"},{"family":"Geuze","given":"Elbert"},{"family":"Gillespie","given":"Charles"},{"family":"Uka","given":"Aferdita Goci"},{"family":"Gordon","given":"Scott D."},{"family":"Guffanti","given":"Guia"},{"family":"Hammamieh","given":"Rasha"},{"family":"Harnal","given":"Supriya"},{"family":"Hauser","given":"Michael A."},{"family":"Heath","given":"Andrew C."},{"family":"Hemmings","given":"Sian M. J."},{"family":"Hougaard","given":"David Michael"},{"family":"Jakovljevic","given":"Miro"},{"family":"Jett","given":"Marti"},{"family":"Johnson","given":"Eric Otto"},{"family":"Jones","given":"Ian"},{"family":"Jovanovic","given":"Tanja"},{"family":"Qin","given":"Xue-Jun"},{"family":"Junglen","given":"Angela G."},{"family":"Karstoft","given":"Karen-Inge"},{"family":"Kaufman","given":"Milissa L."},{"family":"Kessler","given":"Ronald C."},{"family":"Khan","given":"Alaptagin"},{"family":"Kimbrel","given":"Nathan A."},{"family":"King","given":"Anthony P."},{"family":"Koen","given":"Nastassja"},{"family":"Kranzler","given":"Henry R."},{"family":"Kremen","given":"William S."},{"family":"Lawford","given":"Bruce R."},{"family":"Lebois","given":"Lauren A. M."},{"family":"Lewis","given":"Catrin E."},{"family":"Linnstaedt","given":"Sarah D."},{"family":"Lori","given":"Adriana"},{"family":"Lugonja","given":"Bozo"},{"family":"Luykx","given":"Jurjen J."},{"family":"Lyons","given":"Michael J."},{"family":"Maples-Keller","given":"Jessica"},{"family":"Marmar","given":"Charles"},{"family":"Martin","given":"Alicia R."},{"family":"Martin","given":"Nicholas G."},{"family":"Maurer","given":"Douglas"},{"family":"Mavissakalian","given":"Matig R."},{"family":"McFarlane","given":"Alexander"},{"family":"McGlinchey","given":"Regina E."},{"family":"McLaughlin","given":"Katie A."},{"family":"McLean","given":"Samuel A."},{"family":"McLeay","given":"Sarah"},{"family":"Mehta","given":"Divya"},{"family":"Milberg","given":"William P."},{"family":"Miller","given":"Mark W."},{"family":"Morey","given":"Rajendra A."},{"family":"Morris","given":"Charles Phillip"},{"family":"Mors","given":"Ole"},{"family":"Mortensen","given":"Preben B."},{"family":"Neale","given":"Benjamin M."},{"family":"Nelson","given":"Elliot C."},{"family":"Nordentoft","given":"Merete"},{"family":"Norman","given":"Sonya B."},{"family":"O’Donnell","given":"Meaghan"},{"family":"Orcutt","given":"Holly K."},{"family":"Panizzon","given":"Matthew S."},{"family":"Peters","given":"Edward S."},{"family":"Peterson","given":"Alan L."},{"family":"Peverill","given":"Matthew"},{"family":"Pietrzak","given":"Robert H."},{"family":"Polusny","given":"Melissa A."},{"family":"Rice","given":"John P."},{"family":"Ripke","given":"Stephan"},{"family":"Risbrough","given":"Victoria B."},{"family":"Roberts","given":"Andrea L."},{"family":"Rothbaum","given":"Alex O."},{"family":"Rothbaum","given":"Barbara O."},{"family":"Roy-Byrne","given":"Peter"},{"family":"Ruggiero","given":"Ken"},{"family":"Rung","given":"Ariane"},{"family":"Rutten","given":"Bart P. F."},{"family":"Saccone","given":"Nancy L."},{"family":"Sanchez","given":"Sixto E."},{"family":"Schijven","given":"Dick"},{"family":"Seedat","given":"Soraya"},{"family":"Seligowski","given":"Antonia V."},{"family":"Seng","given":"Julia S."},{"family":"Sheerin","given":"Christina M."},{"family":"Silove","given":"Derrick"},{"family":"Smith","given":"Alicia K."},{"family":"Smoller","given":"Jordan W."},{"family":"Sponheim","given":"Scott R."},{"family":"Stein","given":"Dan J."},{"family":"Stevens","given":"Jennifer S."},{"family":"Sumner","given":"Jennifer A."},{"family":"Teicher","given":"Martin H."},{"family":"Thompson","given":"Wesley K."},{"family":"Trapido","given":"Edward"},{"family":"Uddin","given":"Monica"},{"family":"Ursano","given":"Robert J."},{"family":"Heuvel","given":"Leigh Luella","non-dropping-particle":"van den"},{"family":"Van Hooff","given":"Miranda"},{"family":"Vermetten","given":"Eric"},{"family":"Vinkers","given":"Christiaan H."},{"family":"Voisey","given":"Joanne"},{"family":"Wang","given":"Yunpeng"},{"family":"Wang","given":"Zhewu"},{"family":"Werge","given":"Thomas"},{"family":"Williams","given":"Michelle A."},{"family":"Williamson","given":"Douglas E."},{"family":"Winternitz","given":"Sherry"},{"family":"Wolf","given":"Christiane"},{"family":"Wolf","given":"Erika J."},{"family":"Wolff","given":"Jonathan D."},{"family":"Yehuda","given":"Rachel"},{"family":"Young","given":"Ross McD"},{"family":"Young","given":"Keith A."},{"family":"Zhao","given":"Hongyu"},{"family":"Zoellner","given":"Lori A."},{"family":"Liberzon","given":"Israel"},{"family":"Ressler","given":"Kerry J."},{"family":"Haas","given":"Magali"},{"family":"Koenen","given":"Karestan C."}],"issued":{"date-parts":[["2019",10,8]]}}}],"schema":"https://github.com/citation-style-language/schema/raw/master/csl-citation.json"} </w:instrText>
      </w:r>
      <w:r>
        <w:rPr>
          <w:color w:val="000000" w:themeColor="text1"/>
          <w:shd w:val="clear" w:color="auto" w:fill="FFFFFF"/>
        </w:rPr>
        <w:fldChar w:fldCharType="separate"/>
      </w:r>
      <w:r w:rsidRPr="004F2BD3">
        <w:rPr>
          <w:color w:val="000000"/>
          <w:vertAlign w:val="superscript"/>
        </w:rPr>
        <w:t>8</w:t>
      </w:r>
      <w:r>
        <w:rPr>
          <w:color w:val="000000" w:themeColor="text1"/>
          <w:shd w:val="clear" w:color="auto" w:fill="FFFFFF"/>
        </w:rPr>
        <w:fldChar w:fldCharType="end"/>
      </w:r>
      <w:r>
        <w:rPr>
          <w:color w:val="000000" w:themeColor="text1"/>
          <w:shd w:val="clear" w:color="auto" w:fill="FFFFFF"/>
        </w:rPr>
        <w:t>. SNPs were filtered to exclude MAF &lt; 0.10 and INFO &lt; 0.6, and meta-analyses within and across ancestral groups were performed with METAL using inverse variance weighted fixed effects. SNP-heritability was 0.05.</w:t>
      </w:r>
    </w:p>
    <w:p w14:paraId="5EE756E1" w14:textId="77777777" w:rsidR="00D66D6B" w:rsidRPr="00CB44C0" w:rsidRDefault="00D66D6B" w:rsidP="004F2BD3">
      <w:pPr>
        <w:jc w:val="both"/>
        <w:rPr>
          <w:color w:val="000000" w:themeColor="text1"/>
          <w:shd w:val="clear" w:color="auto" w:fill="FFFFFF"/>
        </w:rPr>
      </w:pPr>
    </w:p>
    <w:p w14:paraId="7C14C5CE" w14:textId="6BFCDBF0" w:rsidR="004F2BD3" w:rsidRDefault="004F2BD3" w:rsidP="00CA36CC">
      <w:pPr>
        <w:jc w:val="both"/>
        <w:rPr>
          <w:color w:val="000000" w:themeColor="text1"/>
          <w:shd w:val="clear" w:color="auto" w:fill="FFFFFF"/>
        </w:rPr>
      </w:pPr>
      <w:r w:rsidRPr="00894E84">
        <w:rPr>
          <w:i/>
          <w:iCs/>
          <w:color w:val="000000" w:themeColor="text1"/>
          <w:shd w:val="clear" w:color="auto" w:fill="FFFFFF"/>
        </w:rPr>
        <w:tab/>
        <w:t>Problematic Alcohol Use:</w:t>
      </w:r>
      <w:r>
        <w:rPr>
          <w:color w:val="000000" w:themeColor="text1"/>
          <w:shd w:val="clear" w:color="auto" w:fill="FFFFFF"/>
        </w:rPr>
        <w:t xml:space="preserve"> PAU summary statistics were derived from a GWAS meta-analysis of alcohol use disorder and problematic drinking in 435,563 individuals of European ancestry (N</w:t>
      </w:r>
      <w:r>
        <w:rPr>
          <w:color w:val="000000" w:themeColor="text1"/>
          <w:shd w:val="clear" w:color="auto" w:fill="FFFFFF"/>
          <w:vertAlign w:val="subscript"/>
        </w:rPr>
        <w:t xml:space="preserve">effective </w:t>
      </w:r>
      <w:r>
        <w:rPr>
          <w:color w:val="000000" w:themeColor="text1"/>
          <w:shd w:val="clear" w:color="auto" w:fill="FFFFFF"/>
        </w:rPr>
        <w:t>= 300,789)</w:t>
      </w:r>
      <w:r>
        <w:rPr>
          <w:color w:val="000000" w:themeColor="text1"/>
          <w:shd w:val="clear" w:color="auto" w:fill="FFFFFF"/>
        </w:rPr>
        <w:fldChar w:fldCharType="begin"/>
      </w:r>
      <w:r>
        <w:rPr>
          <w:color w:val="000000" w:themeColor="text1"/>
          <w:shd w:val="clear" w:color="auto" w:fill="FFFFFF"/>
        </w:rPr>
        <w:instrText xml:space="preserve"> ADDIN ZOTERO_ITEM CSL_CITATION {"citationID":"4MLoGQAl","properties":{"formattedCitation":"\\super 9\\nosupersub{}","plainCitation":"9","noteIndex":0},"citationItems":[{"id":153,"uris":["http://zotero.org/users/5895818/items/N6GQD8L3"],"itemData":{"id":153,"type":"article-journal","abstract":"Problematic alcohol use (PAU) is a leading cause of death and disability worldwide. Although genome-wide association studies have identified PAU risk genes, the genetic architecture of this trait is not fully understood. We conducted a proxy-phenotype meta-analysis of PAU, combining alcohol use disorder and problematic drinking, in 435,563 European-ancestry individuals. We identified 29 independent risk variants, 19 of them novel. PAU was genetically correlated with 138 phenotypes, including substance use and psychiatric traits. Phenome-wide polygenic risk score analysis in an independent biobank sample (BioVU, n = 67,589) confirmed the genetic correlations between PAU and substance use and psychiatric disorders. Genetic heritability of PAU was enriched in brain and in conserved and regulatory genomic regions. Mendelian randomization suggested causal effects on liability to PAU of substance use, psychiatric status, risk-taking behavior and cognitive performance. In summary, this large PAU meta-analysis identified novel risk loci and revealed genetic relationships with numerous other traits.","container-title":"Nature Neuroscience","DOI":"10.1038/s41593-020-0643-5","ISSN":"15461726","issue":"7","note":"publisher: Nature Research\nPMID: 32451486","page":"809–818","title":"Genome-wide meta-analysis of problematic alcohol use in 435,563 individuals yields insights into biology and relationships with other traits","volume":"23","author":[{"family":"Zhou","given":"Hang"},{"family":"Sealock","given":"Julia M."},{"family":"Sanchez-Roige","given":"Sandra"},{"family":"Clarke","given":"Toni Kim"},{"family":"Levey","given":"Daniel F."},{"family":"Cheng","given":"Zhongshan"},{"family":"Li","given":"Boyang"},{"family":"Polimanti","given":"Renato"},{"family":"Kember","given":"Rachel L."},{"family":"Smith","given":"Rachel Vickers"},{"family":"Thygesen","given":"Johan H."},{"family":"Morgan","given":"Marsha Y."},{"family":"Atkinson","given":"Stephen R."},{"family":"Thursz","given":"Mark R."},{"family":"Nyegaard","given":"Mette"},{"family":"Mattheisen","given":"Manuel"},{"family":"Børglum","given":"Anders D."},{"family":"Johnson","given":"Emma C."},{"family":"Justice","given":"Amy C."},{"family":"Palmer","given":"Abraham A."},{"family":"McQuillin","given":"Andrew"},{"family":"Davis","given":"Lea K."},{"family":"Edenberg","given":"Howard J."},{"family":"Agrawal","given":"Arpana"},{"family":"Kranzler","given":"Henry R."},{"family":"Gelernter","given":"Joel"}],"issued":{"date-parts":[["2020",7]]}}}],"schema":"https://github.com/citation-style-language/schema/raw/master/csl-citation.json"} </w:instrText>
      </w:r>
      <w:r>
        <w:rPr>
          <w:color w:val="000000" w:themeColor="text1"/>
          <w:shd w:val="clear" w:color="auto" w:fill="FFFFFF"/>
        </w:rPr>
        <w:fldChar w:fldCharType="separate"/>
      </w:r>
      <w:r w:rsidRPr="004F2BD3">
        <w:rPr>
          <w:color w:val="000000"/>
          <w:vertAlign w:val="superscript"/>
        </w:rPr>
        <w:t>9</w:t>
      </w:r>
      <w:r>
        <w:rPr>
          <w:color w:val="000000" w:themeColor="text1"/>
          <w:shd w:val="clear" w:color="auto" w:fill="FFFFFF"/>
        </w:rPr>
        <w:fldChar w:fldCharType="end"/>
      </w:r>
      <w:r>
        <w:rPr>
          <w:color w:val="000000" w:themeColor="text1"/>
          <w:shd w:val="clear" w:color="auto" w:fill="FFFFFF"/>
        </w:rPr>
        <w:t xml:space="preserve">. Contributing GWAS included two GWAS of ICD-defined AUD in the Million Veterans Program, a GWAS of DSM-IV alcohol dependence in the PGC, and a GWAS of the AUDIT-P in the UK Biobank. Variants with MAF ≤ 0.001 or INFO ≤ 0.7 in MVP, MAF ≤ 0.01 or INFO ≤ 0.8 in the PGC, and MAF &lt; 0.001 or INFO &lt; 0.7 in the UKB were excluded. The </w:t>
      </w:r>
      <w:r>
        <w:rPr>
          <w:color w:val="000000" w:themeColor="text1"/>
          <w:shd w:val="clear" w:color="auto" w:fill="FFFFFF"/>
        </w:rPr>
        <w:lastRenderedPageBreak/>
        <w:t>sample size-weighted method in METAL was used to meta-analyze the summary statistics. SNP-heritability for PAU was estimated to be 0.068.</w:t>
      </w:r>
    </w:p>
    <w:p w14:paraId="5E8E7D19" w14:textId="77777777" w:rsidR="00D66D6B" w:rsidRPr="004E6C8D" w:rsidRDefault="00D66D6B" w:rsidP="00CA36CC">
      <w:pPr>
        <w:jc w:val="both"/>
        <w:rPr>
          <w:color w:val="000000" w:themeColor="text1"/>
          <w:shd w:val="clear" w:color="auto" w:fill="FFFFFF"/>
        </w:rPr>
      </w:pPr>
    </w:p>
    <w:p w14:paraId="694AF487" w14:textId="1B620C1D" w:rsidR="00AF4A05" w:rsidRDefault="00AF4A05" w:rsidP="00AF4A05">
      <w:pPr>
        <w:jc w:val="both"/>
        <w:rPr>
          <w:color w:val="000000" w:themeColor="text1"/>
          <w:shd w:val="clear" w:color="auto" w:fill="FFFFFF"/>
        </w:rPr>
      </w:pPr>
      <w:r w:rsidRPr="004E6C8D">
        <w:rPr>
          <w:i/>
          <w:iCs/>
          <w:color w:val="000000" w:themeColor="text1"/>
          <w:shd w:val="clear" w:color="auto" w:fill="FFFFFF"/>
        </w:rPr>
        <w:tab/>
        <w:t>Schizophrenia:</w:t>
      </w:r>
      <w:r>
        <w:rPr>
          <w:i/>
          <w:iCs/>
          <w:color w:val="000000" w:themeColor="text1"/>
          <w:shd w:val="clear" w:color="auto" w:fill="FFFFFF"/>
        </w:rPr>
        <w:t xml:space="preserve"> </w:t>
      </w:r>
      <w:r>
        <w:rPr>
          <w:color w:val="000000" w:themeColor="text1"/>
          <w:shd w:val="clear" w:color="auto" w:fill="FFFFFF"/>
        </w:rPr>
        <w:t>The most recent SCZ GWAS meta-analysis of 67,390 schizophrenia/schizoaffective disorder cases (80% European ancestry, 20% East Asian ancestry) and 94,015 controls (N</w:t>
      </w:r>
      <w:r>
        <w:rPr>
          <w:color w:val="000000" w:themeColor="text1"/>
          <w:shd w:val="clear" w:color="auto" w:fill="FFFFFF"/>
          <w:vertAlign w:val="subscript"/>
        </w:rPr>
        <w:t xml:space="preserve">effective </w:t>
      </w:r>
      <w:r>
        <w:rPr>
          <w:color w:val="000000" w:themeColor="text1"/>
          <w:shd w:val="clear" w:color="auto" w:fill="FFFFFF"/>
        </w:rPr>
        <w:t xml:space="preserve">= </w:t>
      </w:r>
      <w:r>
        <w:t>157,013) from the PGC was used</w:t>
      </w:r>
      <w:r w:rsidR="00E34EC0">
        <w:fldChar w:fldCharType="begin"/>
      </w:r>
      <w:r w:rsidR="00E34EC0">
        <w:instrText xml:space="preserve"> ADDIN ZOTERO_ITEM CSL_CITATION {"citationID":"XlgRwy6W","properties":{"formattedCitation":"\\super 10\\nosupersub{}","plainCitation":"10","noteIndex":0},"citationItems":[{"id":1972,"uris":["http://zotero.org/users/5895818/items/3VQNYEHB"],"itemData":{"id":1972,"type":"article-journal","abstract":"Schizophrenia has a heritability of 60–80%1, much of which is attributable to common risk alleles. Here, in a two-stage genome-wide association study of up to 76,755 individuals with schizophrenia and 243,649 control individuals, we report common variant associations at 287 distinct genomic loci. Associations were concentrated in genes that are expressed in excitatory and inhibitory neurons of the central nervous system, but not in other tissues or cell types. Using fine-mapping and functional genomic data, we identify 120 genes (106 protein-coding) that are likely to underpin associations at some of these loci, including 16 genes with credible causal non-synonymous or untranslated region variation. We also implicate fundamental processes related to neuronal function, including synaptic organization, differentiation and transmission. Fine-mapped candidates were enriched for genes associated with rare disruptive coding variants in people with schizophrenia, including the glutamate receptor subunit GRIN2A and transcription factor SP4, and were also enriched for genes implicated by such variants in neurodevelopmental disorders. We identify biological processes relevant to schizophrenia pathophysiology; show convergence of common and rare variant associations in schizophrenia and neurodevelopmental disorders; and provide a resource of prioritized genes and variants to advance mechanistic studies.","container-title":"Nature","DOI":"10.1038/s41586-022-04434-5","ISSN":"1476-4687","issue":"7906","language":"en","license":"2022 The Author(s), under exclusive licence to Springer Nature Limited","note":"number: 7906\npublisher: Nature Publishing Group","page":"502-508","source":"www.nature.com","title":"Mapping genomic loci implicates genes and synaptic biology in schizophrenia","volume":"604","author":[{"family":"Trubetskoy","given":"Vassily"},{"family":"Pardiñas","given":"Antonio F."},{"family":"Qi","given":"Ting"},{"family":"Panagiotaropoulou","given":"Georgia"},{"family":"Awasthi","given":"Swapnil"},{"family":"Bigdeli","given":"Tim B."},{"family":"Bryois","given":"Julien"},{"family":"Chen","given":"Chia-Yen"},{"family":"Dennison","given":"Charlotte A."},{"family":"Hall","given":"Lynsey S."},{"family":"Lam","given":"Max"},{"family":"Watanabe","given":"Kyoko"},{"family":"Frei","given":"Oleksandr"},{"family":"Ge","given":"Tian"},{"family":"Harwood","given":"Janet C."},{"family":"Koopmans","given":"Frank"},{"family":"Magnusson","given":"Sigurdur"},{"family":"Richards","given":"Alexander L."},{"family":"Sidorenko","given":"Julia"},{"family":"Wu","given":"Yang"},{"family":"Zeng","given":"Jian"},{"family":"Grove","given":"Jakob"},{"family":"Kim","given":"Minsoo"},{"family":"Li","given":"Zhiqiang"},{"family":"Voloudakis","given":"Georgios"},{"family":"Zhang","given":"Wen"},{"family":"Adams","given":"Mark"},{"family":"Agartz","given":"Ingrid"},{"family":"Atkinson","given":"Elizabeth G."},{"family":"Agerbo","given":"Esben"},{"family":"Al Eissa","given":"Mariam"},{"family":"Albus","given":"Margot"},{"family":"Alexander","given":"Madeline"},{"family":"Alizadeh","given":"Behrooz Z."},{"family":"Alptekin","given":"Köksal"},{"family":"Als","given":"Thomas D."},{"family":"Amin","given":"Farooq"},{"family":"Arolt","given":"Volker"},{"family":"Arrojo","given":"Manuel"},{"family":"Athanasiu","given":"Lavinia"},{"family":"Azevedo","given":"Maria Helena"},{"family":"Bacanu","given":"Silviu A."},{"family":"Bass","given":"Nicholas J."},{"family":"Begemann","given":"Martin"},{"family":"Belliveau","given":"Richard A."},{"family":"Bene","given":"Judit"},{"family":"Benyamin","given":"Beben"},{"family":"Bergen","given":"Sarah E."},{"family":"Blasi","given":"Giuseppe"},{"family":"Bobes","given":"Julio"},{"family":"Bonassi","given":"Stefano"},{"family":"Braun","given":"Alice"},{"family":"Bressan","given":"Rodrigo Affonseca"},{"family":"Bromet","given":"Evelyn J."},{"family":"Bruggeman","given":"Richard"},{"family":"Buckley","given":"Peter F."},{"family":"Buckner","given":"Randy L."},{"family":"Bybjerg-Grauholm","given":"Jonas"},{"family":"Cahn","given":"Wiepke"},{"family":"Cairns","given":"Murray J."},{"family":"Calkins","given":"Monica E."},{"family":"Carr","given":"Vaughan J."},{"family":"Castle","given":"David"},{"family":"Catts","given":"Stanley V."},{"family":"Chambert","given":"Kimberley D."},{"family":"Chan","given":"Raymond C. K."},{"family":"Chaumette","given":"Boris"},{"family":"Cheng","given":"Wei"},{"family":"Cheung","given":"Eric F. C."},{"family":"Chong","given":"Siow Ann"},{"family":"Cohen","given":"David"},{"family":"Consoli","given":"Angèle"},{"family":"Cordeiro","given":"Quirino"},{"family":"Costas","given":"Javier"},{"family":"Curtis","given":"Charles"},{"family":"Davidson","given":"Michael"},{"family":"Davis","given":"Kenneth L."},{"family":"Haan","given":"Lieuwe","non-dropping-particle":"de"},{"family":"Degenhardt","given":"Franziska"},{"family":"DeLisi","given":"Lynn E."},{"family":"Demontis","given":"Ditte"},{"family":"Dickerson","given":"Faith"},{"family":"Dikeos","given":"Dimitris"},{"family":"Dinan","given":"Timothy"},{"family":"Djurovic","given":"Srdjan"},{"family":"Duan","given":"Jubao"},{"family":"Ducci","given":"Giuseppe"},{"family":"Dudbridge","given":"Frank"},{"family":"Eriksson","given":"Johan G."},{"family":"Fañanás","given":"Lourdes"},{"family":"Faraone","given":"Stephen V."},{"family":"Fiorentino","given":"Alessia"},{"family":"Forstner","given":"Andreas"},{"family":"Frank","given":"Josef"},{"family":"Freimer","given":"Nelson B."},{"family":"Fromer","given":"Menachem"},{"family":"Frustaci","given":"Alessandra"},{"family":"Gadelha","given":"Ary"},{"family":"Genovese","given":"Giulio"},{"family":"Gershon","given":"Elliot S."},{"family":"Giannitelli","given":"Marianna"},{"family":"Giegling","given":"Ina"},{"family":"Giusti-Rodríguez","given":"Paola"},{"family":"Godard","given":"Stephanie"},{"family":"Goldstein","given":"Jacqueline I."},{"family":"González Peñas","given":"Javier"},{"family":"González-Pinto","given":"Ana"},{"family":"Gopal","given":"Srihari"},{"family":"Gratten","given":"Jacob"},{"family":"Green","given":"Michael F."},{"family":"Greenwood","given":"Tiffany A."},{"family":"Guillin","given":"Olivier"},{"family":"Gülöksüz","given":"Sinan"},{"family":"Gur","given":"Raquel E."},{"family":"Gur","given":"Ruben C."},{"family":"Gutiérrez","given":"Blanca"},{"family":"Hahn","given":"Eric"},{"family":"Hakonarson","given":"Hakon"},{"family":"Haroutunian","given":"Vahram"},{"family":"Hartmann","given":"Annette M."},{"family":"Harvey","given":"Carol"},{"family":"Hayward","given":"Caroline"},{"family":"Henskens","given":"Frans A."},{"family":"Herms","given":"Stefan"},{"family":"Hoffmann","given":"Per"},{"family":"Howrigan","given":"Daniel P."},{"family":"Ikeda","given":"Masashi"},{"family":"Iyegbe","given":"Conrad"},{"family":"Joa","given":"Inge"},{"family":"Julià","given":"Antonio"},{"family":"Kähler","given":"Anna K."},{"family":"Kam-Thong","given":"Tony"},{"family":"Kamatani","given":"Yoichiro"},{"family":"Karachanak-Yankova","given":"Sena"},{"family":"Kebir","given":"Oussama"},{"family":"Keller","given":"Matthew C."},{"family":"Kelly","given":"Brian J."},{"family":"Khrunin","given":"Andrey"},{"family":"Kim","given":"Sung-Wan"},{"family":"Klovins","given":"Janis"},{"family":"Kondratiev","given":"Nikolay"},{"family":"Konte","given":"Bettina"},{"family":"Kraft","given":"Julia"},{"family":"Kubo","given":"Michiaki"},{"family":"Kučinskas","given":"Vaidutis"},{"family":"Kučinskiene","given":"Zita Ausrele"},{"family":"Kusumawardhani","given":"Agung"},{"family":"Kuzelova-Ptackova","given":"Hana"},{"family":"Landi","given":"Stefano"},{"family":"Lazzeroni","given":"Laura C."},{"family":"Lee","given":"Phil H."},{"family":"Legge","given":"Sophie E."},{"family":"Lehrer","given":"Douglas S."},{"family":"Lencer","given":"Rebecca"},{"family":"Lerer","given":"Bernard"},{"family":"Li","given":"Miaoxin"},{"family":"Lieberman","given":"Jeffrey"},{"family":"Light","given":"Gregory A."},{"family":"Limborska","given":"Svetlana"},{"family":"Liu","given":"Chih-Min"},{"family":"Lönnqvist","given":"Jouko"},{"family":"Loughland","given":"Carmel M."},{"family":"Lubinski","given":"Jan"},{"family":"Luykx","given":"Jurjen J."},{"family":"Lynham","given":"Amy"},{"family":"Macek","given":"Milan"},{"family":"Mackinnon","given":"Andrew"},{"family":"Magnusson","given":"Patrik K. E."},{"family":"Maher","given":"Brion S."},{"family":"Maier","given":"Wolfgang"},{"family":"Malaspina","given":"Dolores"},{"family":"Mallet","given":"Jacques"},{"family":"Marder","given":"Stephen R."},{"family":"Marsal","given":"Sara"},{"family":"Martin","given":"Alicia R."},{"family":"Martorell","given":"Lourdes"},{"family":"Mattheisen","given":"Manuel"},{"family":"McCarley","given":"Robert W."},{"family":"McDonald","given":"Colm"},{"family":"McGrath","given":"John J."},{"family":"Medeiros","given":"Helena"},{"family":"Meier","given":"Sandra"},{"family":"Melegh","given":"Bela"},{"family":"Melle","given":"Ingrid"},{"family":"Mesholam-Gately","given":"Raquelle I."},{"family":"Metspalu","given":"Andres"},{"family":"Michie","given":"Patricia T."},{"family":"Milani","given":"Lili"},{"family":"Milanova","given":"Vihra"},{"family":"Mitjans","given":"Marina"},{"family":"Molden","given":"Espen"},{"family":"Molina","given":"Esther"},{"family":"Molto","given":"María Dolores"},{"family":"Mondelli","given":"Valeria"},{"family":"Moreno","given":"Carmen"},{"family":"Morley","given":"Christopher P."},{"family":"Muntané","given":"Gerard"},{"family":"Murphy","given":"Kieran C."},{"family":"Myin-Germeys","given":"Inez"},{"family":"Nenadić","given":"Igor"},{"family":"Nestadt","given":"Gerald"},{"family":"Nikitina-Zake","given":"Liene"},{"family":"Noto","given":"Cristiano"},{"family":"Nuechterlein","given":"Keith H."},{"family":"O’Brien","given":"Niamh Louise"},{"family":"O’Neill","given":"F. Anthony"},{"family":"Oh","given":"Sang-Yun"},{"family":"Olincy","given":"Ann"},{"family":"Ota","given":"Vanessa Kiyomi"},{"family":"Pantelis","given":"Christos"},{"family":"Papadimitriou","given":"George N."},{"family":"Parellada","given":"Mara"},{"family":"Paunio","given":"Tiina"},{"family":"Pellegrino","given":"Renata"},{"family":"Periyasamy","given":"Sathish"},{"family":"Perkins","given":"Diana O."},{"family":"Pfuhlmann","given":"Bruno"},{"family":"Pietiläinen","given":"Olli"},{"family":"Pimm","given":"Jonathan"},{"family":"Porteous","given":"David"},{"family":"Powell","given":"John"},{"family":"Quattrone","given":"Diego"},{"family":"Quested","given":"Digby"},{"family":"Radant","given":"Allen D."},{"family":"Rampino","given":"Antonio"},{"family":"Rapaport","given":"Mark H."},{"family":"Rautanen","given":"Anna"},{"family":"Reichenberg","given":"Abraham"},{"family":"Roe","given":"Cheryl"},{"family":"Roffman","given":"Joshua L."},{"family":"Roth","given":"Julian"},{"family":"Rothermundt","given":"Matthias"},{"family":"Rutten","given":"Bart P. F."},{"family":"Saker-Delye","given":"Safaa"},{"family":"Salomaa","given":"Veikko"},{"family":"Sanjuan","given":"Julio"},{"family":"Santoro","given":"Marcos Leite"},{"family":"Savitz","given":"Adam"},{"family":"Schall","given":"Ulrich"},{"family":"Scott","given":"Rodney J."},{"family":"Seidman","given":"Larry J."},{"family":"Sharp","given":"Sally Isabel"},{"family":"Shi","given":"Jianxin"},{"family":"Siever","given":"Larry J."},{"family":"Sigurdsson","given":"Engilbert"},{"family":"Sim","given":"Kang"},{"family":"Skarabis","given":"Nora"},{"family":"Slominsky","given":"Petr"},{"family":"So","given":"Hon-Cheong"},{"family":"Sobell","given":"Janet L."},{"family":"Söderman","given":"Erik"},{"family":"Stain","given":"Helen J."},{"family":"Steen","given":"Nils Eiel"},{"family":"Steixner-Kumar","given":"Agnes A."},{"family":"Stögmann","given":"Elisabeth"},{"family":"Stone","given":"William S."},{"family":"Straub","given":"Richard E."},{"family":"Streit","given":"Fabian"},{"family":"Strengman","given":"Eric"},{"family":"Stroup","given":"T. Scott"},{"family":"Subramaniam","given":"Mythily"},{"family":"Sugar","given":"Catherine A."},{"family":"Suvisaari","given":"Jaana"},{"family":"Svrakic","given":"Dragan M."},{"family":"Swerdlow","given":"Neal R."},{"family":"Szatkiewicz","given":"Jin P."},{"family":"Ta","given":"Thi Minh Tam"},{"family":"Takahashi","given":"Atsushi"},{"family":"Terao","given":"Chikashi"},{"family":"Thibaut","given":"Florence"},{"family":"Toncheva","given":"Draga"},{"family":"Tooney","given":"Paul A."},{"family":"Torretta","given":"Silvia"},{"family":"Tosato","given":"Sarah"},{"family":"Tura","given":"Gian Battista"},{"family":"Turetsky","given":"Bruce I."},{"family":"Üçok","given":"Alp"},{"family":"Vaaler","given":"Arne"},{"family":"Amelsvoort","given":"Therese","non-dropping-particle":"van"},{"family":"Winkel","given":"Ruud","non-dropping-particle":"van"},{"family":"Veijola","given":"Juha"},{"family":"Waddington","given":"John"},{"family":"Walter","given":"Henrik"},{"family":"Waterreus","given":"Anna"},{"family":"Webb","given":"Bradley T."},{"family":"Weiser","given":"Mark"},{"family":"Williams","given":"Nigel M."},{"family":"Witt","given":"Stephanie H."},{"family":"Wormley","given":"Brandon K."},{"family":"Wu","given":"Jing Qin"},{"family":"Xu","given":"Zhida"},{"family":"Yolken","given":"Robert"},{"family":"Zai","given":"Clement C."},{"family":"Zhou","given":"Wei"},{"family":"Zhu","given":"Feng"},{"family":"Zimprich","given":"Fritz"},{"family":"Atbaşoğlu","given":"Eşref Cem"},{"family":"Ayub","given":"Muhammad"},{"family":"Benner","given":"Christian"},{"family":"Bertolino","given":"Alessandro"},{"family":"Black","given":"Donald W."},{"family":"Bray","given":"Nicholas J."},{"family":"Breen","given":"Gerome"},{"family":"Buccola","given":"Nancy G."},{"family":"Byerley","given":"William F."},{"family":"Chen","given":"Wei J."},{"family":"Cloninger","given":"C. Robert"},{"family":"Crespo-Facorro","given":"Benedicto"},{"family":"Donohoe","given":"Gary"},{"family":"Freedman","given":"Robert"},{"family":"Galletly","given":"Cherrie"},{"family":"Gandal","given":"Michael J."},{"family":"Gennarelli","given":"Massimo"},{"family":"Hougaard","given":"David M."},{"family":"Hwu","given":"Hai-Gwo"},{"family":"Jablensky","given":"Assen V."},{"family":"McCarroll","given":"Steven A."},{"family":"Moran","given":"Jennifer L."},{"family":"Mors","given":"Ole"},{"family":"Mortensen","given":"Preben B."},{"family":"Müller-Myhsok","given":"Bertram"},{"family":"Neil","given":"Amanda L."},{"family":"Nordentoft","given":"Merete"},{"family":"Pato","given":"Michele T."},{"family":"Petryshen","given":"Tracey L."},{"family":"Pirinen","given":"Matti"},{"family":"Pulver","given":"Ann E."},{"family":"Schulze","given":"Thomas G."},{"family":"Silverman","given":"Jeremy M."},{"family":"Smoller","given":"Jordan W."},{"family":"Stahl","given":"Eli A."},{"family":"Tsuang","given":"Debby W."},{"family":"Vilella","given":"Elisabet"},{"family":"Wang","given":"Shi-Heng"},{"family":"Xu","given":"Shuhua"},{"family":"Adolfsson","given":"Rolf"},{"family":"Arango","given":"Celso"},{"family":"Baune","given":"Bernhard T."},{"family":"Belangero","given":"Sintia Iole"},{"family":"Børglum","given":"Anders D."},{"family":"Braff","given":"David"},{"family":"Bramon","given":"Elvira"},{"family":"Buxbaum","given":"Joseph D."},{"family":"Campion","given":"Dominique"},{"family":"Cervilla","given":"Jorge A."},{"family":"Cichon","given":"Sven"},{"family":"Collier","given":"David A."},{"family":"Corvin","given":"Aiden"},{"family":"Curtis","given":"David"},{"family":"Forti","given":"Marta Di"},{"family":"Domenici","given":"Enrico"},{"family":"Ehrenreich","given":"Hannelore"},{"family":"Escott-Price","given":"Valentina"},{"family":"Esko","given":"Tõnu"},{"family":"Fanous","given":"Ayman H."},{"family":"Gareeva","given":"Anna"},{"family":"Gawlik","given":"Micha"},{"family":"Gejman","given":"Pablo V."},{"family":"Gill","given":"Michael"},{"family":"Glatt","given":"Stephen J."},{"family":"Golimbet","given":"Vera"},{"family":"Hong","given":"Kyung Sue"},{"family":"Hultman","given":"Christina M."},{"family":"Hyman","given":"Steven E."},{"family":"Iwata","given":"Nakao"},{"family":"Jönsson","given":"Erik G."},{"family":"Kahn","given":"René S."},{"family":"Kennedy","given":"James L."},{"family":"Khusnutdinova","given":"Elza"},{"family":"Kirov","given":"George"},{"family":"Knowles","given":"James A."},{"family":"Krebs","given":"Marie-Odile"},{"family":"Laurent-Levinson","given":"Claudine"},{"family":"Lee","given":"Jimmy"},{"family":"Lencz","given":"Todd"},{"family":"Levinson","given":"Douglas F."},{"family":"Li","given":"Qingqin S."},{"family":"Liu","given":"Jianjun"},{"family":"Malhotra","given":"Anil K."},{"family":"Malhotra","given":"Dheeraj"},{"family":"McIntosh","given":"Andrew"},{"family":"McQuillin","given":"Andrew"},{"family":"Menezes","given":"Paulo R."},{"family":"Morgan","given":"Vera A."},{"family":"Morris","given":"Derek W."},{"family":"Mowry","given":"Bryan J."},{"family":"Murray","given":"Robin M."},{"family":"Nimgaonkar","given":"Vishwajit"},{"family":"Nöthen","given":"Markus M."},{"family":"Ophoff","given":"Roel A."},{"family":"Paciga","given":"Sara A."},{"family":"Palotie","given":"Aarno"},{"family":"Pato","given":"Carlos N."},{"family":"Qin","given":"Shengying"},{"family":"Rietschel","given":"Marcella"},{"family":"Riley","given":"Brien P."},{"family":"Rivera","given":"Margarita"},{"family":"Rujescu","given":"Dan"},{"family":"Saka","given":"Meram C."},{"family":"Sanders","given":"Alan R."},{"family":"Schwab","given":"Sibylle G."},{"family":"Serretti","given":"Alessandro"},{"family":"Sham","given":"Pak C."},{"family":"Shi","given":"Yongyong"},{"family":"St Clair","given":"David"},{"family":"Stefánsson","given":"Hreinn"},{"family":"Stefansson","given":"Kari"},{"family":"Tsuang","given":"Ming T."},{"family":"Os","given":"Jim","non-dropping-particle":"van"},{"family":"Vawter","given":"Marquis P."},{"family":"Weinberger","given":"Daniel R."},{"family":"Werge","given":"Thomas"},{"family":"Wildenauer","given":"Dieter B."},{"family":"Yu","given":"Xin"},{"family":"Yue","given":"Weihua"},{"family":"Holmans","given":"Peter A."},{"family":"Pocklington","given":"Andrew J."},{"family":"Roussos","given":"Panos"},{"family":"Vassos","given":"Evangelos"},{"family":"Verhage","given":"Matthijs"},{"family":"Visscher","given":"Peter M."},{"family":"Yang","given":"Jian"},{"family":"Posthuma","given":"Danielle"},{"family":"Andreassen","given":"Ole A."},{"family":"Kendler","given":"Kenneth S."},{"family":"Owen","given":"Michael J."},{"family":"Wray","given":"Naomi R."},{"family":"Daly","given":"Mark J."},{"family":"Huang","given":"Hailiang"},{"family":"Neale","given":"Benjamin M."},{"family":"Sullivan","given":"Patrick F."},{"family":"Ripke","given":"Stephan"},{"family":"Walters","given":"James T. R."},{"family":"O’Donovan","given":"Michael C."}],"issued":{"date-parts":[["2022",4]]}}}],"schema":"https://github.com/citation-style-language/schema/raw/master/csl-citation.json"} </w:instrText>
      </w:r>
      <w:r w:rsidR="00E34EC0">
        <w:fldChar w:fldCharType="separate"/>
      </w:r>
      <w:r w:rsidR="00E34EC0" w:rsidRPr="00E34EC0">
        <w:rPr>
          <w:vertAlign w:val="superscript"/>
        </w:rPr>
        <w:t>10</w:t>
      </w:r>
      <w:r w:rsidR="00E34EC0">
        <w:fldChar w:fldCharType="end"/>
      </w:r>
      <w:r>
        <w:t>. Individual cohort association analyses were conducted using additive logistic regression models with PLINK and meta-</w:t>
      </w:r>
      <w:r w:rsidR="004F2BD3">
        <w:t>analyzed</w:t>
      </w:r>
      <w:r>
        <w:t xml:space="preserve"> with a standard error inverse-weighted fixed effects model. S</w:t>
      </w:r>
      <w:r>
        <w:rPr>
          <w:color w:val="000000" w:themeColor="text1"/>
          <w:shd w:val="clear" w:color="auto" w:fill="FFFFFF"/>
        </w:rPr>
        <w:t xml:space="preserve">NP-based heritability for SCZ was found to be 0.24. </w:t>
      </w:r>
    </w:p>
    <w:p w14:paraId="1B777AD2" w14:textId="77777777" w:rsidR="00D66D6B" w:rsidRPr="004E6C8D" w:rsidRDefault="00D66D6B" w:rsidP="00AF4A05">
      <w:pPr>
        <w:jc w:val="both"/>
        <w:rPr>
          <w:color w:val="000000" w:themeColor="text1"/>
          <w:shd w:val="clear" w:color="auto" w:fill="FFFFFF"/>
        </w:rPr>
      </w:pPr>
    </w:p>
    <w:p w14:paraId="7B93DA26" w14:textId="19349344" w:rsidR="00AF4A05" w:rsidRDefault="00AF4A05" w:rsidP="00AF4A05">
      <w:pPr>
        <w:jc w:val="both"/>
        <w:rPr>
          <w:color w:val="000000" w:themeColor="text1"/>
          <w:shd w:val="clear" w:color="auto" w:fill="FFFFFF"/>
        </w:rPr>
      </w:pPr>
      <w:r w:rsidRPr="004E6C8D">
        <w:rPr>
          <w:i/>
          <w:iCs/>
          <w:color w:val="000000" w:themeColor="text1"/>
          <w:shd w:val="clear" w:color="auto" w:fill="FFFFFF"/>
        </w:rPr>
        <w:tab/>
        <w:t>Tourette Syndrome:</w:t>
      </w:r>
      <w:r>
        <w:rPr>
          <w:color w:val="000000" w:themeColor="text1"/>
          <w:shd w:val="clear" w:color="auto" w:fill="FFFFFF"/>
        </w:rPr>
        <w:t xml:space="preserve"> TS summary statistics came from a GWAS meta-analysis of 4,819 Tourette syndrome cases and 9,488 controls (N</w:t>
      </w:r>
      <w:r>
        <w:rPr>
          <w:color w:val="000000" w:themeColor="text1"/>
          <w:shd w:val="clear" w:color="auto" w:fill="FFFFFF"/>
          <w:vertAlign w:val="subscript"/>
        </w:rPr>
        <w:t>effective</w:t>
      </w:r>
      <w:r>
        <w:rPr>
          <w:color w:val="000000" w:themeColor="text1"/>
          <w:shd w:val="clear" w:color="auto" w:fill="FFFFFF"/>
        </w:rPr>
        <w:t xml:space="preserve"> = 12,140) from four European ancestry datasets</w:t>
      </w:r>
      <w:r w:rsidR="000E5FD8">
        <w:rPr>
          <w:color w:val="000000" w:themeColor="text1"/>
          <w:shd w:val="clear" w:color="auto" w:fill="FFFFFF"/>
        </w:rPr>
        <w:fldChar w:fldCharType="begin"/>
      </w:r>
      <w:r w:rsidR="000E5FD8">
        <w:rPr>
          <w:color w:val="000000" w:themeColor="text1"/>
          <w:shd w:val="clear" w:color="auto" w:fill="FFFFFF"/>
        </w:rPr>
        <w:instrText xml:space="preserve"> ADDIN ZOTERO_ITEM CSL_CITATION {"citationID":"fkva0upE","properties":{"formattedCitation":"\\super 11\\nosupersub{}","plainCitation":"11","noteIndex":0},"citationItems":[{"id":1973,"uris":["http://zotero.org/users/5895818/items/FAZLEEAR"],"itemData":{"id":1973,"type":"article-journal","abstract":"Modulation of gene expression through noncoding variants, particularly within cortico-striatal circuits, is implicated as a fundamental mechanism in Tourette's syndrome pathogenesis. At a genetic level, tic disorders represent a continuous spectrum of disease, supporting the unification of Tourette' …","container-title":"The American journal of psychiatry","DOI":"10.1176/appi.ajp.2018.18070857","ISSN":"1535-7228","issue":"3","language":"en","note":"publisher: Am J Psychiatry\nPMID: 30818990","source":"pubmed.ncbi.nlm.nih.gov","title":"Interrogating the Genetic Determinants of Tourette's Syndrome and Other Tic Disorders Through Genome-Wide Association Studies","URL":"https://pubmed.ncbi.nlm.nih.gov/30818990/","volume":"176","author":[{"family":"Yu","given":"D"},{"family":"Jh","given":"Sul"},{"family":"F","given":"Tsetsos"},{"family":"Ms","given":"Nawaz"},{"family":"Ay","given":"Huang"},{"family":"I","given":"Zelaya"},{"family":"C","given":"Illmann"},{"family":"L","given":"Osiecki"},{"family":"Sm","given":"Darrow"},{"family":"Me","given":"Hirschtritt"},{"family":"E","given":"Greenberg"},{"family":"Kr","given":"Muller-Vahl"},{"family":"M","given":"Stuhrmann"},{"family":"Y","given":"Dion"},{"family":"G","given":"Rouleau"},{"family":"H","given":"Aschauer"},{"family":"M","given":"Stamenkovic"},{"family":"M","given":"Schlögelhofer"},{"family":"P","given":"Sandor"},{"family":"Cl","given":"Barr"},{"family":"M","given":"Grados"},{"family":"Hs","given":"Singer"},{"family":"Mm","given":"Nöthen"},{"family":"J","given":"Hebebrand"},{"family":"A","given":"Hinney"},{"family":"Ra","given":"King"},{"family":"Tv","given":"Fernandez"},{"family":"C","given":"Barta"},{"family":"Z","given":"Tarnok"},{"family":"P","given":"Nagy"},{"family":"C","given":"Depienne"},{"family":"Y","given":"Worbe"},{"family":"A","given":"Hartmann"},{"family":"Cl","given":"Budman"},{"family":"R","given":"Rizzo"},{"family":"Gj","given":"Lyon"},{"family":"Wm","given":"McMahon"},{"family":"Jr","given":"Batterson"},{"family":"Dc","given":"Cath"},{"family":"Ia","given":"Malaty"},{"family":"Ms","given":"Okun"},{"family":"C","given":"Berlin"},{"family":"Dw","given":"Woods"},{"family":"Pc","given":"Lee"},{"family":"J","given":"Jankovic"},{"family":"Mm","given":"Robertson"},{"family":"Dl","given":"Gilbert"},{"family":"Lw","given":"Brown"},{"family":"Bj","given":"Coffey"},{"family":"A","given":"Dietrich"},{"family":"Pj","given":"Hoekstra"},{"family":"S","given":"Kuperman"},{"family":"Sh","given":"Zinner"},{"family":"P","given":"Luðvigsson"},{"family":"E","given":"Sæmundsen"},{"family":"Ó","given":"Thorarensen"},{"family":"G","given":"Atzmon"},{"family":"N","given":"Barzilai"},{"family":"M","given":"Wagner"},{"family":"R","given":"Moessner"},{"family":"R","given":"Ophoff"},{"family":"Cn","given":"Pato"},{"family":"Mt","given":"Pato"},{"family":"Ja","given":"Knowles"},{"family":"Jl","given":"Roffman"},{"family":"Jw","given":"Smoller"},{"family":"Rl","given":"Buckner"},{"family":"Aj","given":"Willsey"},{"family":"Ja","given":"Tischfield"},{"family":"Ga","given":"Heiman"},{"family":"H","given":"Stefansson"},{"family":"K","given":"Stefansson"},{"family":"D","given":"Posthuma"},{"family":"Nj","given":"Cox"},{"family":"Dl","given":"Pauls"},{"family":"Nb","given":"Freimer"},{"family":"Bm","given":"Neale"},{"family":"Lk","given":"Davis"},{"family":"P","given":"Paschou"},{"family":"G","given":"Coppola"},{"family":"Ca","given":"Mathews"},{"family":"Jm","given":"Scharf"}],"accessed":{"date-parts":[["2022",12,10]]},"issued":{"date-parts":[["2019",3,1]]}}}],"schema":"https://github.com/citation-style-language/schema/raw/master/csl-citation.json"} </w:instrText>
      </w:r>
      <w:r w:rsidR="000E5FD8">
        <w:rPr>
          <w:color w:val="000000" w:themeColor="text1"/>
          <w:shd w:val="clear" w:color="auto" w:fill="FFFFFF"/>
        </w:rPr>
        <w:fldChar w:fldCharType="separate"/>
      </w:r>
      <w:r w:rsidR="000E5FD8" w:rsidRPr="000E5FD8">
        <w:rPr>
          <w:color w:val="000000"/>
          <w:vertAlign w:val="superscript"/>
        </w:rPr>
        <w:t>11</w:t>
      </w:r>
      <w:r w:rsidR="000E5FD8">
        <w:rPr>
          <w:color w:val="000000" w:themeColor="text1"/>
          <w:shd w:val="clear" w:color="auto" w:fill="FFFFFF"/>
        </w:rPr>
        <w:fldChar w:fldCharType="end"/>
      </w:r>
      <w:r>
        <w:rPr>
          <w:color w:val="000000" w:themeColor="text1"/>
          <w:shd w:val="clear" w:color="auto" w:fill="FFFFFF"/>
        </w:rPr>
        <w:t xml:space="preserve">. Cases were identified by DSM-IV-TR criteria and clinician observation, web-based phenotypic assessments, specialty clinics, or DSM-5 criteria for Tourette syndrome or chronic motor or vocal tic disorder. The GWAS meta-analysis was conducted using the inverse-variance method in METAL. SNP-heritability was estimated to be 0.21. </w:t>
      </w:r>
    </w:p>
    <w:p w14:paraId="72C38DC4" w14:textId="77777777" w:rsidR="000E5FD8" w:rsidRDefault="000E5FD8" w:rsidP="00AF4A05">
      <w:pPr>
        <w:jc w:val="both"/>
        <w:rPr>
          <w:color w:val="000000" w:themeColor="text1"/>
          <w:shd w:val="clear" w:color="auto" w:fill="FFFFFF"/>
        </w:rPr>
      </w:pPr>
    </w:p>
    <w:p w14:paraId="52BB2AFC" w14:textId="007D08BB" w:rsidR="00AF4A05" w:rsidRPr="00C70F7F" w:rsidRDefault="00C70F7F" w:rsidP="00AF4A05">
      <w:pPr>
        <w:jc w:val="both"/>
        <w:outlineLvl w:val="0"/>
        <w:rPr>
          <w:b/>
          <w:bCs/>
          <w:i/>
          <w:iCs/>
          <w:color w:val="222222"/>
          <w:shd w:val="clear" w:color="auto" w:fill="FFFFFF"/>
        </w:rPr>
      </w:pPr>
      <w:r>
        <w:rPr>
          <w:b/>
          <w:bCs/>
          <w:i/>
          <w:iCs/>
        </w:rPr>
        <w:t>Confirmatory Factor Analysis</w:t>
      </w:r>
      <w:r>
        <w:rPr>
          <w:b/>
          <w:bCs/>
          <w:i/>
          <w:iCs/>
          <w:color w:val="222222"/>
          <w:shd w:val="clear" w:color="auto" w:fill="FFFFFF"/>
        </w:rPr>
        <w:t xml:space="preserve">. </w:t>
      </w:r>
      <w:r w:rsidR="00AF4A05">
        <w:rPr>
          <w:bCs/>
        </w:rPr>
        <w:t>The GenomicSEM</w:t>
      </w:r>
      <w:r w:rsidR="00AF4A05">
        <w:rPr>
          <w:bCs/>
        </w:rPr>
        <w:fldChar w:fldCharType="begin"/>
      </w:r>
      <w:r w:rsidR="000E5FD8">
        <w:rPr>
          <w:bCs/>
        </w:rPr>
        <w:instrText xml:space="preserve"> ADDIN ZOTERO_ITEM CSL_CITATION {"citationID":"lCHHvjVu","properties":{"formattedCitation":"\\super 12\\nosupersub{}","plainCitation":"12","noteIndex":0},"citationItems":[{"id":1827,"uris":["http://zotero.org/users/5895818/items/J3XTZ8R6"],"itemData":{"id":1827,"type":"article-journal","container-title":"Nat Hum Behav","DOI":"10.1038/s41562-019-0566-x","issue":"5","language":"en","page":"513–525","title":"Genomic structural equation modelling provides insights into the multivariate genetic architecture of complex traits","volume":"3","author":[{"family":"Grotzinger","given":"A.D."},{"family":"Rhemtulla","given":"M."},{"family":"Vlaming","given":"R."}],"issued":{"date-parts":[["2019"]]}}}],"schema":"https://github.com/citation-style-language/schema/raw/master/csl-citation.json"} </w:instrText>
      </w:r>
      <w:r w:rsidR="00AF4A05">
        <w:rPr>
          <w:bCs/>
        </w:rPr>
        <w:fldChar w:fldCharType="separate"/>
      </w:r>
      <w:r w:rsidR="000E5FD8" w:rsidRPr="000E5FD8">
        <w:rPr>
          <w:vertAlign w:val="superscript"/>
        </w:rPr>
        <w:t>12</w:t>
      </w:r>
      <w:r w:rsidR="00AF4A05">
        <w:rPr>
          <w:bCs/>
        </w:rPr>
        <w:fldChar w:fldCharType="end"/>
      </w:r>
      <w:r w:rsidR="00AF4A05">
        <w:rPr>
          <w:bCs/>
        </w:rPr>
        <w:t xml:space="preserve"> package in R was used to run a multivariate GWAS of 11 psychiatric phenotypes</w:t>
      </w:r>
      <w:r w:rsidR="00E22F7D">
        <w:rPr>
          <w:bCs/>
        </w:rPr>
        <w:t xml:space="preserve"> (See </w:t>
      </w:r>
      <w:r w:rsidR="00E22F7D" w:rsidRPr="00E22F7D">
        <w:rPr>
          <w:b/>
          <w:bCs/>
          <w:color w:val="4472C4" w:themeColor="accent1"/>
          <w:shd w:val="clear" w:color="auto" w:fill="FFFFFF"/>
        </w:rPr>
        <w:t>Supplemental</w:t>
      </w:r>
      <w:r w:rsidR="00E22F7D" w:rsidRPr="00E22F7D">
        <w:rPr>
          <w:color w:val="4472C4" w:themeColor="accent1"/>
          <w:shd w:val="clear" w:color="auto" w:fill="FFFFFF"/>
        </w:rPr>
        <w:t xml:space="preserve"> </w:t>
      </w:r>
      <w:r w:rsidR="00E22F7D" w:rsidRPr="005D3F8C">
        <w:rPr>
          <w:b/>
          <w:bCs/>
          <w:color w:val="4472C4" w:themeColor="accent1"/>
          <w:shd w:val="clear" w:color="auto" w:fill="FFFFFF"/>
        </w:rPr>
        <w:t xml:space="preserve">Table </w:t>
      </w:r>
      <w:r w:rsidR="00E22F7D">
        <w:rPr>
          <w:b/>
          <w:bCs/>
          <w:color w:val="4472C4" w:themeColor="accent1"/>
          <w:shd w:val="clear" w:color="auto" w:fill="FFFFFF"/>
        </w:rPr>
        <w:t>S</w:t>
      </w:r>
      <w:r w:rsidR="00C83E93">
        <w:rPr>
          <w:b/>
          <w:bCs/>
          <w:color w:val="4472C4" w:themeColor="accent1"/>
          <w:shd w:val="clear" w:color="auto" w:fill="FFFFFF"/>
        </w:rPr>
        <w:t>6</w:t>
      </w:r>
      <w:r w:rsidR="00E22F7D" w:rsidRPr="005D3F8C">
        <w:rPr>
          <w:color w:val="000000" w:themeColor="text1"/>
          <w:shd w:val="clear" w:color="auto" w:fill="FFFFFF"/>
        </w:rPr>
        <w:t xml:space="preserve"> for descriptions of the contributing GWAS</w:t>
      </w:r>
      <w:r w:rsidR="00E22F7D">
        <w:rPr>
          <w:color w:val="000000" w:themeColor="text1"/>
          <w:shd w:val="clear" w:color="auto" w:fill="FFFFFF"/>
        </w:rPr>
        <w:t>)</w:t>
      </w:r>
      <w:r w:rsidR="00AF4A05">
        <w:rPr>
          <w:bCs/>
        </w:rPr>
        <w:t xml:space="preserve">. First, the publicly available summary statistics were formatted for preprocessing. Second, using LD weights for European ancestry from 1000 genomes and the LD score regression function of </w:t>
      </w:r>
      <w:proofErr w:type="spellStart"/>
      <w:r w:rsidR="00AF4A05">
        <w:rPr>
          <w:bCs/>
        </w:rPr>
        <w:t>GenomicSEM</w:t>
      </w:r>
      <w:proofErr w:type="spellEnd"/>
      <w:r w:rsidR="00AF4A05">
        <w:rPr>
          <w:bCs/>
        </w:rPr>
        <w:t xml:space="preserve"> were used to calculate the genetic covariance matrix. </w:t>
      </w:r>
      <w:r w:rsidR="00E22F7D" w:rsidRPr="005D3F8C">
        <w:rPr>
          <w:bCs/>
        </w:rPr>
        <w:t xml:space="preserve">As depicted in </w:t>
      </w:r>
      <w:r w:rsidR="00ED2B87">
        <w:rPr>
          <w:b/>
          <w:color w:val="4472C4" w:themeColor="accent1"/>
        </w:rPr>
        <w:t>Extended Data</w:t>
      </w:r>
      <w:r w:rsidR="00E22F7D">
        <w:rPr>
          <w:b/>
          <w:color w:val="4472C4" w:themeColor="accent1"/>
        </w:rPr>
        <w:t xml:space="preserve"> </w:t>
      </w:r>
      <w:r w:rsidR="00ED2B87">
        <w:rPr>
          <w:b/>
          <w:color w:val="4472C4" w:themeColor="accent1"/>
        </w:rPr>
        <w:t>Fig. 1</w:t>
      </w:r>
      <w:r w:rsidR="00E22F7D" w:rsidRPr="005D3F8C">
        <w:rPr>
          <w:b/>
        </w:rPr>
        <w:t>,</w:t>
      </w:r>
      <w:r w:rsidR="00E22F7D" w:rsidRPr="005D3F8C">
        <w:rPr>
          <w:bCs/>
        </w:rPr>
        <w:t xml:space="preserve"> genetic correlations among the psychopathology phenotypes ranged from -0.17 between ADHD and OCD to 0.95 between MDD and GAD, with most pairs of phenotypes demonstrating significant genetic correlations. </w:t>
      </w:r>
      <w:r w:rsidR="00AF4A05">
        <w:rPr>
          <w:bCs/>
        </w:rPr>
        <w:t xml:space="preserve">Confirmatory factor analyses based on models identified in Grotzinger et al. were fit and assessed according to values on the comparative fit index (CFI; values &gt; 0.95 indicate good fit) and standardized root mean square residual (SRMR; values &lt; 0.08 indicate good fit). The original correlated factors model fit the data well </w:t>
      </w:r>
      <w:r w:rsidR="00E22F7D">
        <w:rPr>
          <w:bCs/>
        </w:rPr>
        <w:t>(</w:t>
      </w:r>
      <w:r w:rsidR="00E22F7D" w:rsidRPr="005D3F8C">
        <w:rPr>
          <w:bCs/>
        </w:rPr>
        <w:t>CFI = 0.952, SRMR = 0.0783</w:t>
      </w:r>
      <w:r w:rsidR="00E22F7D">
        <w:rPr>
          <w:bCs/>
        </w:rPr>
        <w:t>)</w:t>
      </w:r>
      <w:r w:rsidR="00AF4A05" w:rsidRPr="00E22F7D">
        <w:rPr>
          <w:bCs/>
        </w:rPr>
        <w:t>.</w:t>
      </w:r>
      <w:r w:rsidR="00AF4A05">
        <w:rPr>
          <w:bCs/>
        </w:rPr>
        <w:t xml:space="preserve"> </w:t>
      </w:r>
      <w:r w:rsidR="00AF4A05" w:rsidRPr="00D82152">
        <w:rPr>
          <w:bCs/>
        </w:rPr>
        <w:t>Because</w:t>
      </w:r>
      <w:r w:rsidR="00AF4A05" w:rsidRPr="00B31083">
        <w:rPr>
          <w:bCs/>
        </w:rPr>
        <w:t xml:space="preserve"> the loading of MDD onto the Neurodevelopmental factor was negative (-0.23), it was removed. Model fit remained excellent (CFI = 0.966, SRMR = 0.080, </w:t>
      </w:r>
      <w:proofErr w:type="spellStart"/>
      <w:r w:rsidR="00AF4A05" w:rsidRPr="00B31083">
        <w:rPr>
          <w:bCs/>
        </w:rPr>
        <w:t>chisq</w:t>
      </w:r>
      <w:proofErr w:type="spellEnd"/>
      <w:r w:rsidR="00AF4A05" w:rsidRPr="00B31083">
        <w:rPr>
          <w:bCs/>
        </w:rPr>
        <w:t xml:space="preserve"> </w:t>
      </w:r>
      <w:r w:rsidR="00AF4A05" w:rsidRPr="006D1939">
        <w:rPr>
          <w:bCs/>
        </w:rPr>
        <w:t xml:space="preserve">(34) = 216). Finally, given that the covariance between the Compulsive and Neurodevelopmental factors was zero, the covariance was explicitly constrained to zero, and model fit remained excellent (CFI = 0.966, SRMR = 0.080, </w:t>
      </w:r>
      <w:proofErr w:type="spellStart"/>
      <w:r w:rsidR="00AF4A05" w:rsidRPr="006D1939">
        <w:rPr>
          <w:bCs/>
        </w:rPr>
        <w:t>chisq</w:t>
      </w:r>
      <w:proofErr w:type="spellEnd"/>
      <w:r w:rsidR="00AF4A05" w:rsidRPr="006D1939">
        <w:rPr>
          <w:bCs/>
        </w:rPr>
        <w:t xml:space="preserve"> (35) = 216) The output of this model is shown in </w:t>
      </w:r>
      <w:r w:rsidR="00AF4A05" w:rsidRPr="006D1939">
        <w:rPr>
          <w:b/>
          <w:color w:val="4472C4" w:themeColor="accent1"/>
        </w:rPr>
        <w:t xml:space="preserve">Figure </w:t>
      </w:r>
      <w:r w:rsidR="00705026" w:rsidRPr="006D1939">
        <w:rPr>
          <w:b/>
          <w:color w:val="4472C4" w:themeColor="accent1"/>
        </w:rPr>
        <w:t>2</w:t>
      </w:r>
      <w:r w:rsidR="00AF4A05" w:rsidRPr="006D1939">
        <w:rPr>
          <w:b/>
        </w:rPr>
        <w:t>.</w:t>
      </w:r>
      <w:r w:rsidR="00AF4A05" w:rsidRPr="006D1939">
        <w:rPr>
          <w:bCs/>
        </w:rPr>
        <w:t xml:space="preserve"> </w:t>
      </w:r>
      <w:r w:rsidR="00AF4A05" w:rsidRPr="006D1939">
        <w:rPr>
          <w:color w:val="000000" w:themeColor="text1"/>
          <w:shd w:val="clear" w:color="auto" w:fill="FFFFFF"/>
        </w:rPr>
        <w:t xml:space="preserve">The hierarchical model presented in </w:t>
      </w:r>
      <w:proofErr w:type="spellStart"/>
      <w:r w:rsidR="00AF4A05" w:rsidRPr="006D1939">
        <w:rPr>
          <w:color w:val="000000" w:themeColor="text1"/>
          <w:shd w:val="clear" w:color="auto" w:fill="FFFFFF"/>
        </w:rPr>
        <w:t>Groztinger</w:t>
      </w:r>
      <w:proofErr w:type="spellEnd"/>
      <w:r w:rsidR="00AF4A05" w:rsidRPr="006D1939">
        <w:rPr>
          <w:color w:val="000000" w:themeColor="text1"/>
          <w:shd w:val="clear" w:color="auto" w:fill="FFFFFF"/>
        </w:rPr>
        <w:t xml:space="preserve"> et al. (2022) was also tested, showing generally poorer fit (CFI = 0.947, SRMR = 0.087, </w:t>
      </w:r>
      <w:proofErr w:type="spellStart"/>
      <w:r w:rsidR="00AF4A05" w:rsidRPr="006D1939">
        <w:rPr>
          <w:color w:val="000000" w:themeColor="text1"/>
          <w:shd w:val="clear" w:color="auto" w:fill="FFFFFF"/>
        </w:rPr>
        <w:t>chisq</w:t>
      </w:r>
      <w:proofErr w:type="spellEnd"/>
      <w:r w:rsidR="00AF4A05" w:rsidRPr="006D1939">
        <w:rPr>
          <w:color w:val="000000" w:themeColor="text1"/>
          <w:shd w:val="clear" w:color="auto" w:fill="FFFFFF"/>
        </w:rPr>
        <w:t xml:space="preserve"> (35) = 381). See </w:t>
      </w:r>
      <w:r w:rsidR="00AF4A05" w:rsidRPr="006D1939">
        <w:rPr>
          <w:b/>
          <w:bCs/>
          <w:color w:val="4472C4" w:themeColor="accent1"/>
          <w:shd w:val="clear" w:color="auto" w:fill="FFFFFF"/>
        </w:rPr>
        <w:t>Supplementa</w:t>
      </w:r>
      <w:r w:rsidR="00ED2B87" w:rsidRPr="006D1939">
        <w:rPr>
          <w:b/>
          <w:bCs/>
          <w:color w:val="4472C4" w:themeColor="accent1"/>
          <w:shd w:val="clear" w:color="auto" w:fill="FFFFFF"/>
        </w:rPr>
        <w:t xml:space="preserve">l </w:t>
      </w:r>
      <w:r w:rsidR="00AF4A05" w:rsidRPr="006D1939">
        <w:rPr>
          <w:b/>
          <w:bCs/>
          <w:color w:val="4472C4" w:themeColor="accent1"/>
          <w:shd w:val="clear" w:color="auto" w:fill="FFFFFF"/>
        </w:rPr>
        <w:t>Tables S</w:t>
      </w:r>
      <w:r w:rsidR="00C83E93">
        <w:rPr>
          <w:b/>
          <w:bCs/>
          <w:color w:val="4472C4" w:themeColor="accent1"/>
          <w:shd w:val="clear" w:color="auto" w:fill="FFFFFF"/>
        </w:rPr>
        <w:t>24</w:t>
      </w:r>
      <w:r w:rsidR="00AF4A05" w:rsidRPr="006D1939">
        <w:rPr>
          <w:b/>
          <w:bCs/>
          <w:color w:val="4472C4" w:themeColor="accent1"/>
          <w:shd w:val="clear" w:color="auto" w:fill="FFFFFF"/>
        </w:rPr>
        <w:t xml:space="preserve"> </w:t>
      </w:r>
      <w:r w:rsidR="00AF4A05" w:rsidRPr="006D1939">
        <w:rPr>
          <w:color w:val="000000" w:themeColor="text1"/>
          <w:shd w:val="clear" w:color="auto" w:fill="FFFFFF"/>
        </w:rPr>
        <w:t>and</w:t>
      </w:r>
      <w:r w:rsidR="00AF4A05" w:rsidRPr="006D1939">
        <w:rPr>
          <w:b/>
          <w:bCs/>
          <w:color w:val="000000" w:themeColor="text1"/>
          <w:shd w:val="clear" w:color="auto" w:fill="FFFFFF"/>
        </w:rPr>
        <w:t xml:space="preserve"> </w:t>
      </w:r>
      <w:r w:rsidR="00AF4A05" w:rsidRPr="006D1939">
        <w:rPr>
          <w:b/>
          <w:bCs/>
          <w:color w:val="4472C4" w:themeColor="accent1"/>
          <w:shd w:val="clear" w:color="auto" w:fill="FFFFFF"/>
        </w:rPr>
        <w:t>S</w:t>
      </w:r>
      <w:r w:rsidR="0002248D" w:rsidRPr="006D1939">
        <w:rPr>
          <w:b/>
          <w:bCs/>
          <w:color w:val="4472C4" w:themeColor="accent1"/>
          <w:shd w:val="clear" w:color="auto" w:fill="FFFFFF"/>
        </w:rPr>
        <w:t>2</w:t>
      </w:r>
      <w:r w:rsidR="00C83E93">
        <w:rPr>
          <w:b/>
          <w:bCs/>
          <w:color w:val="4472C4" w:themeColor="accent1"/>
          <w:shd w:val="clear" w:color="auto" w:fill="FFFFFF"/>
        </w:rPr>
        <w:t>5</w:t>
      </w:r>
      <w:r w:rsidR="00AF4A05" w:rsidRPr="006D1939">
        <w:rPr>
          <w:color w:val="000000" w:themeColor="text1"/>
          <w:shd w:val="clear" w:color="auto" w:fill="FFFFFF"/>
        </w:rPr>
        <w:t xml:space="preserve"> for a description of model fits and factor loadings.</w:t>
      </w:r>
    </w:p>
    <w:p w14:paraId="69267D60" w14:textId="77777777" w:rsidR="000C7899" w:rsidRDefault="000C7899" w:rsidP="00AF4A05">
      <w:pPr>
        <w:jc w:val="both"/>
        <w:outlineLvl w:val="0"/>
        <w:rPr>
          <w:b/>
          <w:i/>
          <w:iCs/>
        </w:rPr>
      </w:pPr>
    </w:p>
    <w:p w14:paraId="3FB34993" w14:textId="627B44D9" w:rsidR="00D557E0" w:rsidRPr="005D3F8C" w:rsidRDefault="00C70F7F" w:rsidP="00D557E0">
      <w:pPr>
        <w:jc w:val="both"/>
        <w:outlineLvl w:val="0"/>
        <w:rPr>
          <w:bCs/>
        </w:rPr>
      </w:pPr>
      <w:r>
        <w:rPr>
          <w:b/>
          <w:i/>
          <w:iCs/>
        </w:rPr>
        <w:t xml:space="preserve">Multivariate GWAS. </w:t>
      </w:r>
      <w:r w:rsidR="00AF4A05">
        <w:rPr>
          <w:bCs/>
        </w:rPr>
        <w:t xml:space="preserve">Next, a multivariate GWAS was conducted based on this final </w:t>
      </w:r>
      <w:r w:rsidR="00E22F7D">
        <w:rPr>
          <w:bCs/>
        </w:rPr>
        <w:t>model with</w:t>
      </w:r>
      <w:r w:rsidR="002571F4">
        <w:rPr>
          <w:bCs/>
        </w:rPr>
        <w:t xml:space="preserve"> the </w:t>
      </w:r>
      <w:proofErr w:type="spellStart"/>
      <w:proofErr w:type="gramStart"/>
      <w:r w:rsidR="002571F4">
        <w:rPr>
          <w:bCs/>
        </w:rPr>
        <w:t>userGWAS</w:t>
      </w:r>
      <w:proofErr w:type="spellEnd"/>
      <w:r w:rsidR="002571F4">
        <w:rPr>
          <w:bCs/>
        </w:rPr>
        <w:t>(</w:t>
      </w:r>
      <w:proofErr w:type="gramEnd"/>
      <w:r w:rsidR="002571F4">
        <w:rPr>
          <w:bCs/>
        </w:rPr>
        <w:t xml:space="preserve">) function in </w:t>
      </w:r>
      <w:proofErr w:type="spellStart"/>
      <w:r w:rsidR="002571F4">
        <w:rPr>
          <w:bCs/>
        </w:rPr>
        <w:t>GenomicSEM</w:t>
      </w:r>
      <w:proofErr w:type="spellEnd"/>
      <w:r w:rsidR="00E22F7D" w:rsidRPr="005D3F8C">
        <w:rPr>
          <w:bCs/>
        </w:rPr>
        <w:t xml:space="preserve">, using the </w:t>
      </w:r>
      <w:r w:rsidR="00E22F7D" w:rsidRPr="005D3F8C">
        <w:rPr>
          <w:rFonts w:asciiTheme="majorBidi" w:hAnsiTheme="majorBidi" w:cstheme="majorBidi"/>
        </w:rPr>
        <w:t>5,482,644 SNPs</w:t>
      </w:r>
      <w:r w:rsidR="00E22F7D" w:rsidRPr="005D3F8C">
        <w:rPr>
          <w:bCs/>
        </w:rPr>
        <w:t xml:space="preserve"> available across the 11 phenotypes</w:t>
      </w:r>
      <w:r w:rsidR="00AF4A05">
        <w:rPr>
          <w:bCs/>
        </w:rPr>
        <w:t xml:space="preserve">. </w:t>
      </w:r>
      <w:r w:rsidR="002571F4">
        <w:rPr>
          <w:bCs/>
        </w:rPr>
        <w:t xml:space="preserve">The genomic SEM model specified above was expanded to include SNP effects that occur at the level of the latent genetic factors. </w:t>
      </w:r>
      <w:r w:rsidR="00AF4A05" w:rsidRPr="00B31083">
        <w:rPr>
          <w:bCs/>
        </w:rPr>
        <w:t xml:space="preserve">Indicators were constrained to have variances greater than 0.001 to aid in model convergence. </w:t>
      </w:r>
      <w:r w:rsidR="002571F4">
        <w:rPr>
          <w:bCs/>
        </w:rPr>
        <w:t xml:space="preserve">Then, one multivariate GWAS per latent factor was conducted in which the SNP effects were specified to operate through the genetic indicators and not the common factors. The resulting chi-square values were then subtracted from the common pathways model chi-square values, </w:t>
      </w:r>
      <w:r w:rsidR="001A2D6D">
        <w:rPr>
          <w:bCs/>
        </w:rPr>
        <w:t xml:space="preserve">and p-values were calculated using the degrees of freedom difference between the models. Significant Q-SNPs have effects that are not mediated by the latent </w:t>
      </w:r>
      <w:r w:rsidR="001A2D6D">
        <w:rPr>
          <w:bCs/>
        </w:rPr>
        <w:lastRenderedPageBreak/>
        <w:t xml:space="preserve">genetic factors (i.e., effects on latent factors are driven by heterogeneous effects across indicators) and were removed from the summary statistics before polygenic risk scoring, </w:t>
      </w:r>
      <w:r w:rsidR="002571F4">
        <w:rPr>
          <w:bCs/>
        </w:rPr>
        <w:t>along with those SNPs in linkage disequilibrium (r</w:t>
      </w:r>
      <w:r w:rsidR="002571F4">
        <w:rPr>
          <w:bCs/>
          <w:vertAlign w:val="superscript"/>
        </w:rPr>
        <w:t>2</w:t>
      </w:r>
      <w:r w:rsidR="002571F4">
        <w:rPr>
          <w:bCs/>
        </w:rPr>
        <w:t xml:space="preserve"> threshold of 0.1, 500-kb window; Grotzinger et al.</w:t>
      </w:r>
      <w:r w:rsidR="002571F4">
        <w:rPr>
          <w:bCs/>
        </w:rPr>
        <w:fldChar w:fldCharType="begin"/>
      </w:r>
      <w:r w:rsidR="000E5FD8">
        <w:rPr>
          <w:bCs/>
        </w:rPr>
        <w:instrText xml:space="preserve"> ADDIN ZOTERO_ITEM CSL_CITATION {"citationID":"pAXqxnAz","properties":{"formattedCitation":"\\super 12\\nosupersub{}","plainCitation":"12","noteIndex":0},"citationItems":[{"id":1827,"uris":["http://zotero.org/users/5895818/items/J3XTZ8R6"],"itemData":{"id":1827,"type":"article-journal","container-title":"Nat Hum Behav","DOI":"10.1038/s41562-019-0566-x","issue":"5","language":"en","page":"513–525","title":"Genomic structural equation modelling provides insights into the multivariate genetic architecture of complex traits","volume":"3","author":[{"family":"Grotzinger","given":"A.D."},{"family":"Rhemtulla","given":"M."},{"family":"Vlaming","given":"R."}],"issued":{"date-parts":[["2019"]]}}}],"schema":"https://github.com/citation-style-language/schema/raw/master/csl-citation.json"} </w:instrText>
      </w:r>
      <w:r w:rsidR="002571F4">
        <w:rPr>
          <w:bCs/>
        </w:rPr>
        <w:fldChar w:fldCharType="separate"/>
      </w:r>
      <w:r w:rsidR="000E5FD8" w:rsidRPr="000E5FD8">
        <w:rPr>
          <w:vertAlign w:val="superscript"/>
        </w:rPr>
        <w:t>12</w:t>
      </w:r>
      <w:r w:rsidR="002571F4">
        <w:rPr>
          <w:bCs/>
        </w:rPr>
        <w:fldChar w:fldCharType="end"/>
      </w:r>
      <w:r w:rsidR="001A2D6D">
        <w:rPr>
          <w:bCs/>
        </w:rPr>
        <w:t>).</w:t>
      </w:r>
      <w:r w:rsidR="00D557E0" w:rsidRPr="00D557E0">
        <w:rPr>
          <w:bCs/>
        </w:rPr>
        <w:t xml:space="preserve"> </w:t>
      </w:r>
      <w:r w:rsidR="00D557E0" w:rsidRPr="005D3F8C">
        <w:rPr>
          <w:bCs/>
        </w:rPr>
        <w:t>These summary statistics were uploaded to FUMA, and 11, 224, 14, and 78 independent genomic risk loci were identified for the Compulsive, Psychotic, Neurodevelopmental, and Internalizing factors, respectively (</w:t>
      </w:r>
      <w:r w:rsidR="00D557E0" w:rsidRPr="00C83E93">
        <w:rPr>
          <w:bCs/>
        </w:rPr>
        <w:t xml:space="preserve">see </w:t>
      </w:r>
      <w:r w:rsidR="00D557E0" w:rsidRPr="00C83E93">
        <w:rPr>
          <w:b/>
          <w:color w:val="4472C4" w:themeColor="accent1"/>
        </w:rPr>
        <w:t>Supplemental Tables S</w:t>
      </w:r>
      <w:r w:rsidR="00C83E93">
        <w:rPr>
          <w:b/>
          <w:color w:val="4472C4" w:themeColor="accent1"/>
        </w:rPr>
        <w:t>7</w:t>
      </w:r>
      <w:r w:rsidR="00D557E0" w:rsidRPr="00C83E93">
        <w:rPr>
          <w:b/>
          <w:color w:val="4472C4" w:themeColor="accent1"/>
        </w:rPr>
        <w:t>-S</w:t>
      </w:r>
      <w:r w:rsidR="00C83E93">
        <w:rPr>
          <w:b/>
          <w:color w:val="4472C4" w:themeColor="accent1"/>
        </w:rPr>
        <w:t>10</w:t>
      </w:r>
      <w:r w:rsidR="00D557E0" w:rsidRPr="005D3F8C">
        <w:rPr>
          <w:bCs/>
          <w:color w:val="4472C4" w:themeColor="accent1"/>
        </w:rPr>
        <w:t xml:space="preserve"> </w:t>
      </w:r>
      <w:r w:rsidR="00D557E0" w:rsidRPr="005D3F8C">
        <w:rPr>
          <w:bCs/>
        </w:rPr>
        <w:t xml:space="preserve">for more information). The total effective sample sizes for the factors were: Compulsive (n = 39,364), Psychotic (n = 160,932), Neurodevelopmental (n = 37,665), and Internalizing (n = 432,638). See </w:t>
      </w:r>
      <w:r w:rsidR="00ED2B87">
        <w:rPr>
          <w:b/>
          <w:color w:val="4472C4" w:themeColor="accent1"/>
        </w:rPr>
        <w:t>Extended Data</w:t>
      </w:r>
      <w:r w:rsidR="00D557E0" w:rsidRPr="005D3F8C">
        <w:rPr>
          <w:b/>
          <w:color w:val="4472C4" w:themeColor="accent1"/>
        </w:rPr>
        <w:t xml:space="preserve"> Fig</w:t>
      </w:r>
      <w:r w:rsidR="00ED2B87">
        <w:rPr>
          <w:b/>
          <w:color w:val="4472C4" w:themeColor="accent1"/>
        </w:rPr>
        <w:t>s.</w:t>
      </w:r>
      <w:r w:rsidR="00D557E0" w:rsidRPr="005D3F8C">
        <w:rPr>
          <w:b/>
          <w:color w:val="4472C4" w:themeColor="accent1"/>
        </w:rPr>
        <w:t xml:space="preserve"> </w:t>
      </w:r>
      <w:r w:rsidR="00D557E0">
        <w:rPr>
          <w:b/>
          <w:color w:val="4472C4" w:themeColor="accent1"/>
        </w:rPr>
        <w:t>2</w:t>
      </w:r>
      <w:r w:rsidR="00D557E0" w:rsidRPr="005D3F8C">
        <w:rPr>
          <w:b/>
          <w:color w:val="4472C4" w:themeColor="accent1"/>
        </w:rPr>
        <w:t>-</w:t>
      </w:r>
      <w:r w:rsidR="00D557E0">
        <w:rPr>
          <w:b/>
          <w:color w:val="4472C4" w:themeColor="accent1"/>
        </w:rPr>
        <w:t>3</w:t>
      </w:r>
      <w:r w:rsidR="00D557E0" w:rsidRPr="005D3F8C">
        <w:rPr>
          <w:b/>
          <w:color w:val="4472C4" w:themeColor="accent1"/>
        </w:rPr>
        <w:t xml:space="preserve"> </w:t>
      </w:r>
      <w:r w:rsidR="00D557E0" w:rsidRPr="005D3F8C">
        <w:rPr>
          <w:bCs/>
        </w:rPr>
        <w:t>for GWAS Manhattan plots</w:t>
      </w:r>
      <w:r w:rsidR="00D557E0">
        <w:rPr>
          <w:bCs/>
        </w:rPr>
        <w:t xml:space="preserve"> and </w:t>
      </w:r>
      <w:r w:rsidR="00D557E0" w:rsidRPr="00D557E0">
        <w:rPr>
          <w:b/>
          <w:color w:val="4472C4" w:themeColor="accent1"/>
        </w:rPr>
        <w:t>Supplemental Note</w:t>
      </w:r>
      <w:r w:rsidR="00D557E0">
        <w:rPr>
          <w:bCs/>
        </w:rPr>
        <w:t xml:space="preserve"> for further characterization of GWAS results.</w:t>
      </w:r>
      <w:r w:rsidR="00D557E0" w:rsidRPr="005D3F8C">
        <w:rPr>
          <w:bCs/>
        </w:rPr>
        <w:t xml:space="preserve"> </w:t>
      </w:r>
    </w:p>
    <w:p w14:paraId="716CF9D5" w14:textId="5C1A7347" w:rsidR="00AF4A05" w:rsidRDefault="00AF4A05" w:rsidP="00AF4A05">
      <w:pPr>
        <w:jc w:val="both"/>
        <w:outlineLvl w:val="0"/>
        <w:rPr>
          <w:bCs/>
        </w:rPr>
      </w:pPr>
    </w:p>
    <w:p w14:paraId="7CB95CFB" w14:textId="77777777" w:rsidR="00AF4A05" w:rsidRDefault="00AF4A05" w:rsidP="00AF4A05">
      <w:pPr>
        <w:jc w:val="both"/>
        <w:outlineLvl w:val="0"/>
        <w:rPr>
          <w:bCs/>
        </w:rPr>
      </w:pPr>
    </w:p>
    <w:p w14:paraId="6E310C15" w14:textId="5F57542D" w:rsidR="00AF4A05" w:rsidRPr="00AE0D09" w:rsidRDefault="00AF4A05" w:rsidP="00AF4A05">
      <w:pPr>
        <w:jc w:val="both"/>
        <w:outlineLvl w:val="0"/>
        <w:rPr>
          <w:b/>
        </w:rPr>
      </w:pPr>
      <w:r w:rsidRPr="00AE0D09">
        <w:rPr>
          <w:b/>
        </w:rPr>
        <w:t xml:space="preserve">Polygenic Risk </w:t>
      </w:r>
      <w:r w:rsidR="00C70F7F" w:rsidRPr="00AE0D09">
        <w:rPr>
          <w:b/>
        </w:rPr>
        <w:t>Scores</w:t>
      </w:r>
    </w:p>
    <w:p w14:paraId="45592300" w14:textId="2E5B49E0" w:rsidR="00623437" w:rsidRPr="00AE0D09" w:rsidRDefault="00C70F7F" w:rsidP="00CA36CC">
      <w:pPr>
        <w:pStyle w:val="NormalWeb"/>
        <w:spacing w:before="0" w:beforeAutospacing="0" w:after="0" w:afterAutospacing="0"/>
        <w:jc w:val="both"/>
      </w:pPr>
      <w:r w:rsidRPr="00AE0D09">
        <w:rPr>
          <w:b/>
          <w:bCs/>
          <w:i/>
          <w:iCs/>
          <w:color w:val="000000" w:themeColor="text1"/>
        </w:rPr>
        <w:t>Genotyping, Quality Control, and Imputation.</w:t>
      </w:r>
      <w:r w:rsidRPr="00AE0D09">
        <w:rPr>
          <w:b/>
          <w:bCs/>
          <w:color w:val="000000" w:themeColor="text1"/>
        </w:rPr>
        <w:t xml:space="preserve"> </w:t>
      </w:r>
      <w:r w:rsidR="00623437" w:rsidRPr="00CA36CC">
        <w:rPr>
          <w:color w:val="000000"/>
        </w:rPr>
        <w:t>Saliva samples were genotyped on the Smokescreen array</w:t>
      </w:r>
      <w:r w:rsidR="00E50F23">
        <w:rPr>
          <w:color w:val="000000"/>
        </w:rPr>
        <w:fldChar w:fldCharType="begin"/>
      </w:r>
      <w:r w:rsidR="00E50F23">
        <w:rPr>
          <w:color w:val="000000"/>
        </w:rPr>
        <w:instrText xml:space="preserve"> ADDIN ZOTERO_ITEM CSL_CITATION {"citationID":"BQ8XoyJq","properties":{"formattedCitation":"\\super 13\\nosupersub{}","plainCitation":"13","noteIndex":0},"citationItems":[{"id":2016,"uris":["http://zotero.org/users/5895818/items/IN7VB6BW"],"itemData":{"id":2016,"type":"article-journal","abstract":"BACKGROUND: Addictive disorders are a class of chronic, relapsing mental disorders that are responsible for increased risk of mental and medical disorders and represent the largest, potentially modifiable cause of death. Tobacco dependence is associated with increased risk of disease and premature death. While tobacco control efforts and therapeutic interventions have made good progress in reducing smoking prevalence, challenges remain in optimizing their effectiveness based on patient characteristics, including genetic variation. In order to maximize collaborative efforts to advance addiction research, we have developed a genotyping array called Smokescreen. This custom array builds upon previous work in the analyses of human genetic variation, the genetics of addiction, drug metabolism, and response to therapy, with an emphasis on smoking and nicotine addiction.\nRESULTS: The Smokescreen genotyping array includes 646,247 markers in 23 categories. The array design covers genome-wide common variation (65.67, 82.37, and 90.72% in African (YRI), East Asian (ASN), and European (EUR) respectively); most of the variation with a minor allele frequency ≥ 0.01 in 1014 addiction genes (85.16, 89.51, and 90.49% for YRI, ASN, and EUR respectively); and nearly all variation from the 1000 Genomes Project Phase 1, NHLBI GO Exome Sequencing Project and HapMap databases in the regions related to smoking behavior and nicotine metabolism: CHRNA5-CHRNA3-CHRNB4 and CYP2A6-CYP2B6. Of the 636 pilot DNA samples derived from blood or cell line biospecimens that were genotyped on the array, 622 (97.80%) passed quality control. In passing samples, 90.08% of markers passed quality control. The genotype reproducibility in 25 replicate pairs was 99.94%. For 137 samples that overlapped with HapMap2 release 24, the genotype concordance was 99.76%. In a genome-wide association analysis of the nicotine metabolite ratio in 315 individuals participating in nicotine metabolism laboratory studies, we identified genome-wide significant variants in the CYP2A6 region (min p = 9.10E-15).\nCONCLUSIONS: We developed a comprehensive genotyping array for addiction research and demonstrated its analytic validity and utility through pilot genotyping of HapMap and study samples. This array allows researchers to perform genome-wide, candidate gene, and pathway-based association analyses of addiction, tobacco-use, treatment response, comorbidities, and associated diseases in a standardized, high-throughput platform.","container-title":"BMC genomics","DOI":"10.1186/s12864-016-2495-7","ISSN":"1471-2164","journalAbbreviation":"BMC Genomics","language":"eng","note":"PMID: 26921259\nPMCID: PMC4769529","page":"145","source":"PubMed","title":"Smokescreen: a targeted genotyping array for addiction research","title-short":"Smokescreen","volume":"17","author":[{"family":"Baurley","given":"James W."},{"family":"Edlund","given":"Christopher K."},{"family":"Pardamean","given":"Carissa I."},{"family":"Conti","given":"David V."},{"family":"Bergen","given":"Andrew W."}],"issued":{"date-parts":[["2016",2,27]]}}}],"schema":"https://github.com/citation-style-language/schema/raw/master/csl-citation.json"} </w:instrText>
      </w:r>
      <w:r w:rsidR="00E50F23">
        <w:rPr>
          <w:color w:val="000000"/>
        </w:rPr>
        <w:fldChar w:fldCharType="separate"/>
      </w:r>
      <w:r w:rsidR="00E50F23" w:rsidRPr="00E50F23">
        <w:rPr>
          <w:color w:val="000000"/>
          <w:vertAlign w:val="superscript"/>
        </w:rPr>
        <w:t>13</w:t>
      </w:r>
      <w:r w:rsidR="00E50F23">
        <w:rPr>
          <w:color w:val="000000"/>
        </w:rPr>
        <w:fldChar w:fldCharType="end"/>
      </w:r>
      <w:r w:rsidR="00623437" w:rsidRPr="00CA36CC">
        <w:rPr>
          <w:color w:val="000000"/>
        </w:rPr>
        <w:t xml:space="preserve"> by the Rutgers University Cell and DNA Repository (now incorporated with other companies as Sampled; https://sampled.com/). </w:t>
      </w:r>
      <w:r w:rsidR="007D41A1">
        <w:rPr>
          <w:color w:val="000000"/>
        </w:rPr>
        <w:t xml:space="preserve">The </w:t>
      </w:r>
      <w:r w:rsidR="00623437" w:rsidRPr="00CA36CC">
        <w:rPr>
          <w:color w:val="000000"/>
          <w:shd w:val="clear" w:color="auto" w:fill="FFFFFF"/>
        </w:rPr>
        <w:t xml:space="preserve">Rapid Imputation and </w:t>
      </w:r>
      <w:proofErr w:type="spellStart"/>
      <w:r w:rsidR="00623437" w:rsidRPr="00CA36CC">
        <w:rPr>
          <w:color w:val="000000"/>
          <w:shd w:val="clear" w:color="auto" w:fill="FFFFFF"/>
        </w:rPr>
        <w:t>COmputational</w:t>
      </w:r>
      <w:proofErr w:type="spellEnd"/>
      <w:r w:rsidR="00623437" w:rsidRPr="00CA36CC">
        <w:rPr>
          <w:color w:val="000000"/>
          <w:shd w:val="clear" w:color="auto" w:fill="FFFFFF"/>
        </w:rPr>
        <w:t xml:space="preserve"> </w:t>
      </w:r>
      <w:proofErr w:type="spellStart"/>
      <w:r w:rsidR="00623437" w:rsidRPr="00CA36CC">
        <w:rPr>
          <w:color w:val="000000"/>
          <w:shd w:val="clear" w:color="auto" w:fill="FFFFFF"/>
        </w:rPr>
        <w:t>PIpeLIne</w:t>
      </w:r>
      <w:proofErr w:type="spellEnd"/>
      <w:r w:rsidR="00623437" w:rsidRPr="00CA36CC">
        <w:rPr>
          <w:color w:val="000000"/>
          <w:shd w:val="clear" w:color="auto" w:fill="FFFFFF"/>
        </w:rPr>
        <w:t xml:space="preserve"> for Genome-Wide Association Studies (RICOPILI</w:t>
      </w:r>
      <w:r w:rsidR="00E50F23">
        <w:rPr>
          <w:color w:val="000000"/>
          <w:shd w:val="clear" w:color="auto" w:fill="FFFFFF"/>
        </w:rPr>
        <w:fldChar w:fldCharType="begin"/>
      </w:r>
      <w:r w:rsidR="00E50F23">
        <w:rPr>
          <w:color w:val="000000"/>
          <w:shd w:val="clear" w:color="auto" w:fill="FFFFFF"/>
        </w:rPr>
        <w:instrText xml:space="preserve"> ADDIN ZOTERO_ITEM CSL_CITATION {"citationID":"rjHvOcFj","properties":{"formattedCitation":"\\super 14\\nosupersub{}","plainCitation":"14","noteIndex":0},"citationItems":[{"id":2018,"uris":["http://zotero.org/users/5895818/items/YEJQL9TZ"],"itemData":{"id":2018,"type":"article-journal","abstract":"SUMMARY: Genome-wide association study (GWAS) analyses, at sufficient sample sizes and power, have successfully revealed biological insights for several complex traits. RICOPILI, an open-sourced Perl-based pipeline was developed to address the challenges of rapidly processing large-scale multi-cohort GWAS studies including quality control (QC), imputation and downstream analyses. The pipeline is computationally efficient with portability to a wide range of high-performance computing environments. RICOPILI was created as the Psychiatric Genomics Consortium pipeline for GWAS and adopted by other users. The pipeline features (i) technical and genomic QC in case-control and trio cohorts, (ii) genome-wide phasing and imputation, (iv) association analysis, (v) meta-analysis, (vi) polygenic risk scoring and (vii) replication analysis. Notably, a major differentiator from other GWAS pipelines, RICOPILI leverages on automated parallelization and cluster job management approaches for rapid production of imputed genome-wide data. A comprehensive meta-analysis of simulated GWAS data has been incorporated demonstrating each step of the pipeline. This includes all the associated visualization plots, to allow ease of data interpretation and manuscript preparation. Simulated GWAS datasets are also packaged with the pipeline for user training tutorials and developer work.\nAVAILABILITY AND IMPLEMENTATION: RICOPILI has a flexible architecture to allow for ongoing development and incorporation of newer available algorithms and is adaptable to various HPC environments (QSUB, BSUB, SLURM and others). Specific links for genomic resources are either directly provided in this paper or via tutorials and external links. The central location hosting scripts and tutorials is found at this URL: https://sites.google.com/a/broadinstitute.org/RICOPILI/home.\nSUPPLEMENTARY INFORMATION: Supplementary data are available at Bioinformatics online.","container-title":"Bioinformatics (Oxford, England)","DOI":"10.1093/bioinformatics/btz633","ISSN":"1367-4811","issue":"3","journalAbbreviation":"Bioinformatics","language":"eng","note":"PMID: 31393554\nPMCID: PMC7868045","page":"930-933","source":"PubMed","title":"RICOPILI: Rapid Imputation for COnsortias PIpeLIne","title-short":"RICOPILI","volume":"36","author":[{"family":"Lam","given":"Max"},{"family":"Awasthi","given":"Swapnil"},{"family":"Watson","given":"Hunna J."},{"family":"Goldstein","given":"Jackie"},{"family":"Panagiotaropoulou","given":"Georgia"},{"family":"Trubetskoy","given":"Vassily"},{"family":"Karlsson","given":"Robert"},{"family":"Frei","given":"Oleksander"},{"family":"Fan","given":"Chun-Chieh"},{"family":"De Witte","given":"Ward"},{"family":"Mota","given":"Nina R."},{"family":"Mullins","given":"Niamh"},{"family":"Brügger","given":"Kim"},{"family":"Lee","given":"S. Hong"},{"family":"Wray","given":"Naomi R."},{"family":"Skarabis","given":"Nora"},{"family":"Huang","given":"Hailiang"},{"family":"Neale","given":"Benjamin"},{"family":"Daly","given":"Mark J."},{"family":"Mattheisen","given":"Manuel"},{"family":"Walters","given":"Raymond"},{"family":"Ripke","given":"Stephan"}],"issued":{"date-parts":[["2020",2,1]]}}}],"schema":"https://github.com/citation-style-language/schema/raw/master/csl-citation.json"} </w:instrText>
      </w:r>
      <w:r w:rsidR="00E50F23">
        <w:rPr>
          <w:color w:val="000000"/>
          <w:shd w:val="clear" w:color="auto" w:fill="FFFFFF"/>
        </w:rPr>
        <w:fldChar w:fldCharType="separate"/>
      </w:r>
      <w:r w:rsidR="00E50F23" w:rsidRPr="00E50F23">
        <w:rPr>
          <w:color w:val="000000"/>
          <w:vertAlign w:val="superscript"/>
        </w:rPr>
        <w:t>14</w:t>
      </w:r>
      <w:r w:rsidR="00E50F23">
        <w:rPr>
          <w:color w:val="000000"/>
          <w:shd w:val="clear" w:color="auto" w:fill="FFFFFF"/>
        </w:rPr>
        <w:fldChar w:fldCharType="end"/>
      </w:r>
      <w:r w:rsidR="00623437" w:rsidRPr="00CA36CC">
        <w:rPr>
          <w:color w:val="000000"/>
          <w:shd w:val="clear" w:color="auto" w:fill="FFFFFF"/>
        </w:rPr>
        <w:t xml:space="preserve">) was used to perform quality control (QC) on the 11,099 individuals with available ABCD Study phase 3.0 genotypic data, using RICOPILI’s default parameters. The 10,585 individuals who passed QC checks were matched to broad self-reported racial groups using the ABCD Study parent survey. Of the 6,787 parents/caregivers indicating that their child’s race was only “white,” 5,561 of those individuals did not endorse any Hispanic ethnicity/origin. After performing a second round of QC on these sub-samples, 5,556 non-Hispanic White individuals were retained in the analyses. Principal component analysis (PCA) in RICOPILI was used to confirm the genetic ancestry of these individuals by mapping onto the 1000 Genomes reference panel, resulting in a PCA-selected European-ancestry subset. The European ancestry subset was then imputed to the </w:t>
      </w:r>
      <w:proofErr w:type="spellStart"/>
      <w:r w:rsidR="00623437" w:rsidRPr="00CA36CC">
        <w:rPr>
          <w:color w:val="000000"/>
          <w:shd w:val="clear" w:color="auto" w:fill="FFFFFF"/>
        </w:rPr>
        <w:t>TOPMed</w:t>
      </w:r>
      <w:proofErr w:type="spellEnd"/>
      <w:r w:rsidR="00623437" w:rsidRPr="00CA36CC">
        <w:rPr>
          <w:color w:val="000000"/>
          <w:shd w:val="clear" w:color="auto" w:fill="FFFFFF"/>
        </w:rPr>
        <w:t xml:space="preserve"> imputation reference panel</w:t>
      </w:r>
      <w:r w:rsidR="00E50F23">
        <w:rPr>
          <w:color w:val="000000"/>
          <w:shd w:val="clear" w:color="auto" w:fill="FFFFFF"/>
        </w:rPr>
        <w:fldChar w:fldCharType="begin"/>
      </w:r>
      <w:r w:rsidR="00E50F23">
        <w:rPr>
          <w:color w:val="000000"/>
          <w:shd w:val="clear" w:color="auto" w:fill="FFFFFF"/>
        </w:rPr>
        <w:instrText xml:space="preserve"> ADDIN ZOTERO_ITEM CSL_CITATION {"citationID":"mtJNlTnR","properties":{"formattedCitation":"\\super 15\\nosupersub{}","plainCitation":"15","noteIndex":0},"citationItems":[{"id":1816,"uris":["http://zotero.org/users/5895818/items/2YDQHEFY"],"itemData":{"id":1816,"type":"article-journal","container-title":"Nature","DOI":"10.1038/s41586-021-03205-y","issue":"7845","language":"en","page":"290–299","title":"Sequencing of 53,831 diverse genomes from the NHLBI TOPMed Program","volume":"590","author":[{"family":"Taliun","given":"D."},{"family":"Harris","given":"D.N."},{"family":"Kessler","given":"M.D."}],"issued":{"date-parts":[["2021"]]}}}],"schema":"https://github.com/citation-style-language/schema/raw/master/csl-citation.json"} </w:instrText>
      </w:r>
      <w:r w:rsidR="00E50F23">
        <w:rPr>
          <w:color w:val="000000"/>
          <w:shd w:val="clear" w:color="auto" w:fill="FFFFFF"/>
        </w:rPr>
        <w:fldChar w:fldCharType="separate"/>
      </w:r>
      <w:r w:rsidR="00E50F23" w:rsidRPr="00E50F23">
        <w:rPr>
          <w:color w:val="000000"/>
          <w:vertAlign w:val="superscript"/>
        </w:rPr>
        <w:t>15</w:t>
      </w:r>
      <w:r w:rsidR="00E50F23">
        <w:rPr>
          <w:color w:val="000000"/>
          <w:shd w:val="clear" w:color="auto" w:fill="FFFFFF"/>
        </w:rPr>
        <w:fldChar w:fldCharType="end"/>
      </w:r>
      <w:r w:rsidR="00E50F23">
        <w:rPr>
          <w:color w:val="000000"/>
          <w:shd w:val="clear" w:color="auto" w:fill="FFFFFF"/>
        </w:rPr>
        <w:t>.</w:t>
      </w:r>
      <w:r w:rsidR="00623437" w:rsidRPr="00CA36CC">
        <w:rPr>
          <w:color w:val="000000"/>
          <w:shd w:val="clear" w:color="auto" w:fill="FFFFFF"/>
        </w:rPr>
        <w:t xml:space="preserve"> Imputation dosages were converted to best-guess hard-called genotypes, and only SNPs with </w:t>
      </w:r>
      <w:proofErr w:type="spellStart"/>
      <w:r w:rsidR="00623437" w:rsidRPr="00CA36CC">
        <w:rPr>
          <w:color w:val="000000"/>
          <w:shd w:val="clear" w:color="auto" w:fill="FFFFFF"/>
        </w:rPr>
        <w:t>Rsq</w:t>
      </w:r>
      <w:proofErr w:type="spellEnd"/>
      <w:r w:rsidR="00623437" w:rsidRPr="00CA36CC">
        <w:rPr>
          <w:color w:val="000000"/>
          <w:shd w:val="clear" w:color="auto" w:fill="FFFFFF"/>
        </w:rPr>
        <w:t xml:space="preserve"> &gt; 0.8 and MAF &gt; 0.01 were kept for PRS analyses.</w:t>
      </w:r>
    </w:p>
    <w:p w14:paraId="07A09EDB" w14:textId="77777777" w:rsidR="00623437" w:rsidRPr="00AE0D09" w:rsidRDefault="00623437" w:rsidP="00623437"/>
    <w:p w14:paraId="0009C69E" w14:textId="2686CC70" w:rsidR="00AF4A05" w:rsidRPr="00E50F23" w:rsidRDefault="00C70F7F" w:rsidP="00E50F23">
      <w:pPr>
        <w:pStyle w:val="Default"/>
        <w:jc w:val="both"/>
      </w:pPr>
      <w:r w:rsidRPr="00AE0D09">
        <w:rPr>
          <w:b/>
          <w:i/>
          <w:iCs/>
        </w:rPr>
        <w:t xml:space="preserve">Polygenic Risk Scoring. </w:t>
      </w:r>
      <w:r w:rsidR="00AF4A05" w:rsidRPr="00AE0D09">
        <w:rPr>
          <w:bCs/>
        </w:rPr>
        <w:t>PRS-CS</w:t>
      </w:r>
      <w:r w:rsidR="00AF4A05" w:rsidRPr="00AE0D09">
        <w:rPr>
          <w:bCs/>
        </w:rPr>
        <w:fldChar w:fldCharType="begin"/>
      </w:r>
      <w:r w:rsidR="00E50F23">
        <w:rPr>
          <w:bCs/>
        </w:rPr>
        <w:instrText xml:space="preserve"> ADDIN ZOTERO_ITEM CSL_CITATION {"citationID":"ig4UvvlC","properties":{"formattedCitation":"\\super 16\\nosupersub{}","plainCitation":"16","noteIndex":0},"citationItems":[{"id":1817,"uris":["http://zotero.org/users/5895818/items/5XQJ2EME"],"itemData":{"id":1817,"type":"article-journal","container-title":"Nat Commun","DOI":"10.1038/s41467-019-09718-5","issue":"1","language":"en","title":"Polygenic prediction via Bayesian regression and continuous shrinkage priors","volume":"10","author":[{"family":"Ge","given":"T."},{"family":"Chen","given":"C.Y."},{"family":"Ni","given":"Y."},{"family":"Feng","given":"Y.C.A."},{"family":"Smoller","given":"J.W."}],"issued":{"date-parts":[["2019"]]}}}],"schema":"https://github.com/citation-style-language/schema/raw/master/csl-citation.json"} </w:instrText>
      </w:r>
      <w:r w:rsidR="00AF4A05" w:rsidRPr="00AE0D09">
        <w:rPr>
          <w:bCs/>
        </w:rPr>
        <w:fldChar w:fldCharType="separate"/>
      </w:r>
      <w:r w:rsidR="00E50F23" w:rsidRPr="00E50F23">
        <w:rPr>
          <w:vertAlign w:val="superscript"/>
        </w:rPr>
        <w:t>16</w:t>
      </w:r>
      <w:r w:rsidR="00AF4A05" w:rsidRPr="00AE0D09">
        <w:rPr>
          <w:bCs/>
        </w:rPr>
        <w:fldChar w:fldCharType="end"/>
      </w:r>
      <w:r w:rsidR="00AF4A05" w:rsidRPr="00AE0D09">
        <w:rPr>
          <w:bCs/>
        </w:rPr>
        <w:t xml:space="preserve"> and P</w:t>
      </w:r>
      <w:r w:rsidR="00833DB3">
        <w:rPr>
          <w:bCs/>
        </w:rPr>
        <w:t>LINK</w:t>
      </w:r>
      <w:r w:rsidR="00AF4A05" w:rsidRPr="00AE0D09">
        <w:rPr>
          <w:bCs/>
        </w:rPr>
        <w:t xml:space="preserve"> v2.0 </w:t>
      </w:r>
      <w:r w:rsidR="00AF4A05" w:rsidRPr="00AE0D09">
        <w:rPr>
          <w:bCs/>
        </w:rPr>
        <w:fldChar w:fldCharType="begin"/>
      </w:r>
      <w:r w:rsidR="00E50F23">
        <w:rPr>
          <w:bCs/>
        </w:rPr>
        <w:instrText xml:space="preserve"> ADDIN ZOTERO_ITEM CSL_CITATION {"citationID":"TEyKY5oJ","properties":{"formattedCitation":"\\super 17\\nosupersub{}","plainCitation":"17","noteIndex":0},"citationItems":[{"id":1877,"uris":["http://zotero.org/users/5895818/items/BMUPZZST"],"itemData":{"id":1877,"type":"article-journal","abstract":"Background\nPLINK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format.\n\nFindings\nTo address these issues, we are developing a second-generation codebase for PLINK. The first major release from this codebase, PLINK 1.9, introduces extensive use of bit-level parallelism, \\documentclass[12pt]{minimal}\n\t\t\t\t\\usepackage{amsmath}\n\t\t\t\t\\usepackage{wasysym} \n\t\t\t\t\\usepackage{amsfonts} \n\t\t\t\t\\usepackage{amssymb} \n\t\t\t\t\\usepackage{amsbsy}\n\t\t\t\t\\usepackage{mathrsfs}\n\t\t\t\t\\usepackage{upgreek}\n\t\t\t\t\\setlength{\\oddsidemargin}{-69pt}\n\t\t\t\t\\begin{document} $O\\left (\\sqrt {n}\\right)$ \\end{document}On-time/constant-space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2.0).\n\nConclusions\nThe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use.\n\nElectronic supplementary material\nThe online version of this article (doi:10.1186/s13742-015-0047-8) contains supplementary material, which is available to authorized users.","container-title":"GigaScience","DOI":"10.1186/s13742-015-0047-8","ISSN":"2047-217X","journalAbbreviation":"Gigascience","note":"PMID: 25722852\nPMCID: PMC4342193","page":"7","source":"PubMed Central","title":"Second-generation PLINK: rising to the challenge of larger and richer datasets","title-short":"Second-generation PLINK","volume":"4","author":[{"family":"Chang","given":"Christopher C"},{"family":"Chow","given":"Carson C"},{"family":"Tellier","given":"Laurent CAM"},{"family":"Vattikuti","given":"Shashaank"},{"family":"Purcell","given":"Shaun M"},{"family":"Lee","given":"James J"}],"issued":{"date-parts":[["2015",2,25]]}}}],"schema":"https://github.com/citation-style-language/schema/raw/master/csl-citation.json"} </w:instrText>
      </w:r>
      <w:r w:rsidR="00AF4A05" w:rsidRPr="00AE0D09">
        <w:rPr>
          <w:bCs/>
        </w:rPr>
        <w:fldChar w:fldCharType="separate"/>
      </w:r>
      <w:r w:rsidR="00E50F23" w:rsidRPr="00E50F23">
        <w:rPr>
          <w:vertAlign w:val="superscript"/>
        </w:rPr>
        <w:t>17</w:t>
      </w:r>
      <w:r w:rsidR="00AF4A05" w:rsidRPr="00AE0D09">
        <w:rPr>
          <w:bCs/>
        </w:rPr>
        <w:fldChar w:fldCharType="end"/>
      </w:r>
      <w:r w:rsidR="00AF4A05" w:rsidRPr="00AE0D09">
        <w:rPr>
          <w:bCs/>
        </w:rPr>
        <w:t xml:space="preserve"> were used to compute polygenic risk scores (PRS) for the four higher order latent genetic factors. PRS-CS is a Bayesian polygenic prediction method that applies a continuous shrinkage prior to SNP effect estimates and infer posterior SNP </w:t>
      </w:r>
      <w:r w:rsidR="00AF4A05" w:rsidRPr="00833DB3">
        <w:rPr>
          <w:bCs/>
        </w:rPr>
        <w:t xml:space="preserve">weights. Here, PRS-CS was used to adjust the weights for the </w:t>
      </w:r>
      <w:r w:rsidR="00AF4A05" w:rsidRPr="00833DB3">
        <w:t xml:space="preserve">836,306–839,299 overlapping SNPs, with 1000Genomes used as reference panel for LD. </w:t>
      </w:r>
      <w:r w:rsidR="00833DB3" w:rsidRPr="00833DB3">
        <w:t>The PLINK</w:t>
      </w:r>
      <w:r w:rsidR="008B18EB" w:rsidRPr="00833DB3">
        <w:t xml:space="preserve"> –score command</w:t>
      </w:r>
      <w:r w:rsidR="00AF4A05" w:rsidRPr="00833DB3">
        <w:t xml:space="preserve"> was used to calculate PRS for </w:t>
      </w:r>
      <w:proofErr w:type="gramStart"/>
      <w:r w:rsidR="00AF4A05" w:rsidRPr="00833DB3">
        <w:t>each individual</w:t>
      </w:r>
      <w:proofErr w:type="gramEnd"/>
      <w:r w:rsidR="00AF4A05" w:rsidRPr="00833DB3">
        <w:t xml:space="preserve"> by summing all variants weighted by the inferred posterior effect size.</w:t>
      </w:r>
    </w:p>
    <w:p w14:paraId="12155399" w14:textId="77777777" w:rsidR="00AF4A05" w:rsidRDefault="00AF4A05" w:rsidP="00AF4A05">
      <w:pPr>
        <w:contextualSpacing/>
        <w:jc w:val="both"/>
        <w:rPr>
          <w:rFonts w:asciiTheme="majorBidi" w:hAnsiTheme="majorBidi" w:cstheme="majorBidi"/>
          <w:b/>
          <w:bCs/>
        </w:rPr>
      </w:pPr>
    </w:p>
    <w:p w14:paraId="5734D0E6" w14:textId="4E9FF693" w:rsidR="00AF4A05" w:rsidRDefault="00AF4A05" w:rsidP="00AF4A05">
      <w:pPr>
        <w:contextualSpacing/>
        <w:jc w:val="both"/>
        <w:rPr>
          <w:rFonts w:asciiTheme="majorBidi" w:hAnsiTheme="majorBidi" w:cstheme="majorBidi"/>
          <w:b/>
          <w:bCs/>
        </w:rPr>
      </w:pPr>
      <w:r>
        <w:rPr>
          <w:rFonts w:asciiTheme="majorBidi" w:hAnsiTheme="majorBidi" w:cstheme="majorBidi"/>
          <w:b/>
          <w:bCs/>
        </w:rPr>
        <w:t>Phenome-wide Association Study (PheWAS)</w:t>
      </w:r>
    </w:p>
    <w:p w14:paraId="0218A22C" w14:textId="77777777" w:rsidR="00BC075A" w:rsidRDefault="00AF4A05" w:rsidP="00AF4A05">
      <w:pPr>
        <w:contextualSpacing/>
        <w:jc w:val="both"/>
        <w:rPr>
          <w:rFonts w:asciiTheme="majorBidi" w:hAnsiTheme="majorBidi" w:cstheme="majorBidi"/>
        </w:rPr>
      </w:pPr>
      <w:r w:rsidRPr="00C70F7F">
        <w:rPr>
          <w:rFonts w:asciiTheme="majorBidi" w:hAnsiTheme="majorBidi" w:cstheme="majorBidi"/>
          <w:b/>
          <w:bCs/>
          <w:i/>
          <w:iCs/>
        </w:rPr>
        <w:t>Non-Imaging Phenotypes.</w:t>
      </w:r>
      <w:r w:rsidR="00C70F7F">
        <w:rPr>
          <w:rFonts w:asciiTheme="majorBidi" w:hAnsiTheme="majorBidi" w:cstheme="majorBidi"/>
          <w:b/>
          <w:bCs/>
          <w:i/>
          <w:iCs/>
        </w:rPr>
        <w:t xml:space="preserve"> </w:t>
      </w:r>
      <w:r>
        <w:rPr>
          <w:rFonts w:asciiTheme="majorBidi" w:hAnsiTheme="majorBidi" w:cstheme="majorBidi"/>
        </w:rPr>
        <w:t xml:space="preserve">Phenotypes for the PRS-PheWAS were selected from a comprehensive sample of items measured in the </w:t>
      </w:r>
      <w:r w:rsidR="00BC075A">
        <w:rPr>
          <w:rFonts w:asciiTheme="majorBidi" w:hAnsiTheme="majorBidi" w:cstheme="majorBidi"/>
        </w:rPr>
        <w:t xml:space="preserve">ongoing longitudinal </w:t>
      </w:r>
      <w:r>
        <w:rPr>
          <w:rFonts w:asciiTheme="majorBidi" w:hAnsiTheme="majorBidi" w:cstheme="majorBidi"/>
        </w:rPr>
        <w:t>Adolescent Brain Cognitive Development</w:t>
      </w:r>
      <w:r w:rsidR="006309B5">
        <w:rPr>
          <w:rFonts w:asciiTheme="majorBidi" w:hAnsiTheme="majorBidi" w:cstheme="majorBidi"/>
          <w:vertAlign w:val="superscript"/>
        </w:rPr>
        <w:t>SM</w:t>
      </w:r>
      <w:r>
        <w:rPr>
          <w:rFonts w:asciiTheme="majorBidi" w:hAnsiTheme="majorBidi" w:cstheme="majorBidi"/>
        </w:rPr>
        <w:t xml:space="preserve"> (ABCD) Study</w:t>
      </w:r>
      <w:r w:rsidR="00BC075A">
        <w:rPr>
          <w:rFonts w:asciiTheme="majorBidi" w:hAnsiTheme="majorBidi" w:cstheme="majorBidi"/>
        </w:rPr>
        <w:t xml:space="preserve">, which </w:t>
      </w:r>
      <w:r w:rsidR="006309B5">
        <w:rPr>
          <w:color w:val="000000"/>
        </w:rPr>
        <w:t xml:space="preserve">follows 11,875 children recruited at baseline (ages </w:t>
      </w:r>
      <w:r w:rsidR="00BC075A">
        <w:rPr>
          <w:color w:val="000000"/>
        </w:rPr>
        <w:t>8.9-11 years</w:t>
      </w:r>
      <w:r w:rsidR="006309B5">
        <w:rPr>
          <w:color w:val="000000"/>
        </w:rPr>
        <w:t>)</w:t>
      </w:r>
      <w:r w:rsidR="00BC075A">
        <w:rPr>
          <w:color w:val="000000"/>
        </w:rPr>
        <w:t xml:space="preserve"> from 21 research sites across the United States</w:t>
      </w:r>
      <w:r w:rsidR="00BC075A">
        <w:rPr>
          <w:rFonts w:asciiTheme="majorBidi" w:hAnsiTheme="majorBidi" w:cstheme="majorBidi"/>
        </w:rPr>
        <w:t xml:space="preserve">. </w:t>
      </w:r>
      <w:r w:rsidR="00BC075A" w:rsidRPr="00BC075A">
        <w:rPr>
          <w:rFonts w:asciiTheme="majorBidi" w:hAnsiTheme="majorBidi" w:cstheme="majorBidi"/>
        </w:rPr>
        <w:t>Parents/caregivers provided written informed consent, and children verbal assent, to a research protocol approved by the institutional review board at each of 21 data collection sites across the United States (</w:t>
      </w:r>
      <w:hyperlink r:id="rId4" w:history="1">
        <w:r w:rsidR="00BC075A" w:rsidRPr="00923550">
          <w:rPr>
            <w:rStyle w:val="Hyperlink"/>
            <w:rFonts w:asciiTheme="majorBidi" w:hAnsiTheme="majorBidi" w:cstheme="majorBidi"/>
          </w:rPr>
          <w:t>https://abcdstudy.org/sites/abcd-sites.html</w:t>
        </w:r>
      </w:hyperlink>
      <w:r w:rsidR="00BC075A" w:rsidRPr="00BC075A">
        <w:rPr>
          <w:rFonts w:asciiTheme="majorBidi" w:hAnsiTheme="majorBidi" w:cstheme="majorBidi"/>
        </w:rPr>
        <w:t>).</w:t>
      </w:r>
      <w:r w:rsidR="00BC075A">
        <w:rPr>
          <w:rFonts w:asciiTheme="majorBidi" w:hAnsiTheme="majorBidi" w:cstheme="majorBidi"/>
        </w:rPr>
        <w:t xml:space="preserve"> For the present analyses, data were drawn from data release 3.0 for baseline assessment phenotypes and from data release 4.0 for two-year follow-up (FU2) phenotypes. </w:t>
      </w:r>
    </w:p>
    <w:p w14:paraId="3DF6F963" w14:textId="6C36C51D" w:rsidR="00871F54" w:rsidRDefault="00AF4A05" w:rsidP="00BC075A">
      <w:pPr>
        <w:ind w:firstLine="720"/>
        <w:contextualSpacing/>
        <w:jc w:val="both"/>
        <w:rPr>
          <w:rFonts w:asciiTheme="majorBidi" w:hAnsiTheme="majorBidi" w:cstheme="majorBidi"/>
        </w:rPr>
      </w:pPr>
      <w:r>
        <w:rPr>
          <w:rFonts w:asciiTheme="majorBidi" w:hAnsiTheme="majorBidi" w:cstheme="majorBidi"/>
        </w:rPr>
        <w:lastRenderedPageBreak/>
        <w:t xml:space="preserve">Rigorous quality control procedures were implemented to ensure sufficient endorsement and relevance of each phenotype. </w:t>
      </w:r>
      <w:r w:rsidR="00040B9F" w:rsidRPr="00E50F23">
        <w:rPr>
          <w:rFonts w:asciiTheme="majorBidi" w:hAnsiTheme="majorBidi" w:cstheme="majorBidi"/>
        </w:rPr>
        <w:t>See</w:t>
      </w:r>
      <w:r>
        <w:rPr>
          <w:rFonts w:asciiTheme="majorBidi" w:hAnsiTheme="majorBidi" w:cstheme="majorBidi"/>
        </w:rPr>
        <w:t xml:space="preserve"> </w:t>
      </w:r>
      <w:r w:rsidRPr="00040B9F">
        <w:rPr>
          <w:rFonts w:asciiTheme="majorBidi" w:hAnsiTheme="majorBidi" w:cstheme="majorBidi"/>
          <w:b/>
          <w:bCs/>
          <w:color w:val="4472C4" w:themeColor="accent1"/>
        </w:rPr>
        <w:t>Supplementa</w:t>
      </w:r>
      <w:r w:rsidR="00040B9F" w:rsidRPr="00040B9F">
        <w:rPr>
          <w:rFonts w:asciiTheme="majorBidi" w:hAnsiTheme="majorBidi" w:cstheme="majorBidi"/>
          <w:b/>
          <w:bCs/>
          <w:color w:val="4472C4" w:themeColor="accent1"/>
        </w:rPr>
        <w:t xml:space="preserve">l </w:t>
      </w:r>
      <w:r w:rsidRPr="00040B9F">
        <w:rPr>
          <w:rFonts w:asciiTheme="majorBidi" w:hAnsiTheme="majorBidi" w:cstheme="majorBidi"/>
          <w:b/>
          <w:bCs/>
          <w:color w:val="4472C4" w:themeColor="accent1"/>
        </w:rPr>
        <w:t>Tables S</w:t>
      </w:r>
      <w:r w:rsidR="00C83E93">
        <w:rPr>
          <w:rFonts w:asciiTheme="majorBidi" w:hAnsiTheme="majorBidi" w:cstheme="majorBidi"/>
          <w:b/>
          <w:bCs/>
          <w:color w:val="4472C4" w:themeColor="accent1"/>
        </w:rPr>
        <w:t>1</w:t>
      </w:r>
      <w:r w:rsidRPr="00040B9F">
        <w:rPr>
          <w:rFonts w:asciiTheme="majorBidi" w:hAnsiTheme="majorBidi" w:cstheme="majorBidi"/>
          <w:color w:val="4472C4" w:themeColor="accent1"/>
        </w:rPr>
        <w:t>-</w:t>
      </w:r>
      <w:r w:rsidRPr="00040B9F">
        <w:rPr>
          <w:rFonts w:asciiTheme="majorBidi" w:hAnsiTheme="majorBidi" w:cstheme="majorBidi"/>
          <w:b/>
          <w:bCs/>
          <w:color w:val="4472C4" w:themeColor="accent1"/>
        </w:rPr>
        <w:t>S</w:t>
      </w:r>
      <w:r w:rsidR="00C83E93">
        <w:rPr>
          <w:rFonts w:asciiTheme="majorBidi" w:hAnsiTheme="majorBidi" w:cstheme="majorBidi"/>
          <w:b/>
          <w:bCs/>
          <w:color w:val="4472C4" w:themeColor="accent1"/>
        </w:rPr>
        <w:t>5</w:t>
      </w:r>
      <w:r w:rsidRPr="00040B9F">
        <w:rPr>
          <w:rFonts w:asciiTheme="majorBidi" w:hAnsiTheme="majorBidi" w:cstheme="majorBidi"/>
          <w:color w:val="4472C4" w:themeColor="accent1"/>
        </w:rPr>
        <w:t xml:space="preserve"> </w:t>
      </w:r>
      <w:r>
        <w:rPr>
          <w:rFonts w:asciiTheme="majorBidi" w:hAnsiTheme="majorBidi" w:cstheme="majorBidi"/>
        </w:rPr>
        <w:t>for notes on</w:t>
      </w:r>
      <w:r w:rsidR="00BC075A">
        <w:rPr>
          <w:rFonts w:asciiTheme="majorBidi" w:hAnsiTheme="majorBidi" w:cstheme="majorBidi"/>
        </w:rPr>
        <w:t xml:space="preserve"> specific measures and</w:t>
      </w:r>
      <w:r>
        <w:rPr>
          <w:rFonts w:asciiTheme="majorBidi" w:hAnsiTheme="majorBidi" w:cstheme="majorBidi"/>
        </w:rPr>
        <w:t xml:space="preserve"> item retention and recoding. A total of 6,</w:t>
      </w:r>
      <w:r w:rsidR="00AC38EF">
        <w:rPr>
          <w:rFonts w:asciiTheme="majorBidi" w:hAnsiTheme="majorBidi" w:cstheme="majorBidi"/>
        </w:rPr>
        <w:t xml:space="preserve">407 </w:t>
      </w:r>
      <w:r w:rsidR="00B56E71">
        <w:rPr>
          <w:rFonts w:asciiTheme="majorBidi" w:hAnsiTheme="majorBidi" w:cstheme="majorBidi"/>
        </w:rPr>
        <w:t>and 10,129</w:t>
      </w:r>
      <w:r>
        <w:rPr>
          <w:rFonts w:asciiTheme="majorBidi" w:hAnsiTheme="majorBidi" w:cstheme="majorBidi"/>
        </w:rPr>
        <w:t xml:space="preserve"> non-imaging variables were considered at baseline and FU2, respectively, spanning the domains of substance use, mental health, physical health, neurocognition, culture and environment, demographics, and screen </w:t>
      </w:r>
      <w:r w:rsidRPr="00F83E48">
        <w:rPr>
          <w:rFonts w:asciiTheme="majorBidi" w:hAnsiTheme="majorBidi" w:cstheme="majorBidi"/>
        </w:rPr>
        <w:t>time. Phenotypes were examined for relevance (e.g., item redundancy</w:t>
      </w:r>
      <w:r w:rsidR="00705026">
        <w:rPr>
          <w:rFonts w:asciiTheme="majorBidi" w:hAnsiTheme="majorBidi" w:cstheme="majorBidi"/>
        </w:rPr>
        <w:t>, such as raw and t-scores; administrative items, such as assessment device and items indexing the number of questions answered</w:t>
      </w:r>
      <w:r w:rsidRPr="00F83E48">
        <w:rPr>
          <w:rFonts w:asciiTheme="majorBidi" w:hAnsiTheme="majorBidi" w:cstheme="majorBidi"/>
        </w:rPr>
        <w:t>), and irrelevant items were removed (1,</w:t>
      </w:r>
      <w:r w:rsidR="00AC38EF" w:rsidRPr="00F83E48">
        <w:rPr>
          <w:rFonts w:asciiTheme="majorBidi" w:hAnsiTheme="majorBidi" w:cstheme="majorBidi"/>
        </w:rPr>
        <w:t>6</w:t>
      </w:r>
      <w:r w:rsidR="00AC38EF">
        <w:rPr>
          <w:rFonts w:asciiTheme="majorBidi" w:hAnsiTheme="majorBidi" w:cstheme="majorBidi"/>
        </w:rPr>
        <w:t>24</w:t>
      </w:r>
      <w:r w:rsidR="00AC38EF" w:rsidRPr="00F83E48">
        <w:rPr>
          <w:rFonts w:asciiTheme="majorBidi" w:hAnsiTheme="majorBidi" w:cstheme="majorBidi"/>
        </w:rPr>
        <w:t xml:space="preserve"> </w:t>
      </w:r>
      <w:r w:rsidRPr="00F83E48">
        <w:rPr>
          <w:rFonts w:asciiTheme="majorBidi" w:hAnsiTheme="majorBidi" w:cstheme="majorBidi"/>
        </w:rPr>
        <w:t xml:space="preserve">removed at baseline, </w:t>
      </w:r>
      <w:r w:rsidR="00B56E71">
        <w:rPr>
          <w:rFonts w:asciiTheme="majorBidi" w:hAnsiTheme="majorBidi" w:cstheme="majorBidi"/>
        </w:rPr>
        <w:t>5,751</w:t>
      </w:r>
      <w:r w:rsidRPr="00F83E48">
        <w:rPr>
          <w:rFonts w:asciiTheme="majorBidi" w:hAnsiTheme="majorBidi" w:cstheme="majorBidi"/>
        </w:rPr>
        <w:t xml:space="preserve"> at FU2).</w:t>
      </w:r>
      <w:r>
        <w:rPr>
          <w:rFonts w:asciiTheme="majorBidi" w:hAnsiTheme="majorBidi" w:cstheme="majorBidi"/>
        </w:rPr>
        <w:t xml:space="preserve"> Following previous studies</w:t>
      </w:r>
      <w:r w:rsidR="00D6374E">
        <w:rPr>
          <w:rFonts w:asciiTheme="majorBidi" w:hAnsiTheme="majorBidi" w:cstheme="majorBidi"/>
        </w:rPr>
        <w:fldChar w:fldCharType="begin"/>
      </w:r>
      <w:r w:rsidR="00E50F23">
        <w:rPr>
          <w:rFonts w:asciiTheme="majorBidi" w:hAnsiTheme="majorBidi" w:cstheme="majorBidi"/>
        </w:rPr>
        <w:instrText xml:space="preserve"> ADDIN ZOTERO_ITEM CSL_CITATION {"citationID":"kgWlQ1h1","properties":{"formattedCitation":"\\super 18\\nosupersub{}","plainCitation":"18","noteIndex":0},"citationItems":[{"id":420,"uris":["http://zotero.org/users/5895818/items/3D9MXUTL"],"itemData":{"id":420,"type":"article-journal","abstract":"BACKGROUND: Prediction of disease risk is a key component of precision medicine. Common traits such as psychiatric disorders have a complex polygenic architecture, making the identiﬁcation of a single risk predictor difﬁcult. Polygenic risk scores (PRSs) denoting the sum of an individual’s genetic liability for a disorder are a promising biomarker for psychiatric disorders, but they require evaluation in a clinical setting.\nMETHODS: We developed PRSs for 6 psychiatric disorders (schizophrenia, bipolar disorder, major depressive disorder, cross disorder, attention-deﬁcit/hyperactivity disorder, and anorexia nervosa) and 17 nonpsychiatric traits in more than 10,000 individuals from the Penn Medicine Biobank with accompanying electronic health records. We performed phenome-wide association analyses to test their association across disease categories.\nRESULTS: Four of the 6 psychiatric PRSs were associated with their primary phenotypes (odds ratios from 1.2 to 1.6). Cross-trait associations were identiﬁed both within the psychiatric domain and across trait domains. PRSs for coronary artery disease and years of education were signiﬁcantly associated with psychiatric disorders, largely driven by an association with tobacco use disorder.\nCONCLUSIONS: We demonstrated that the genetic architecture of electronic health record–derived psychiatric diagnoses is similar to ascertained research cohorts from large consortia. Psychiatric PRSs are moderately associated with psychiatric diagnoses but are not yet clinically predictive in naïve patients. Cross-trait associations for these PRSs suggest a broader effect of genetic liability beyond traditional diagnostic boundaries. As identiﬁcation of genetic markers increases, including PRSs alongside other clinical risk factors may enhance prediction of psychiatric disorders and associated conditions in clinical registries.","container-title":"Biological Psychiatry","DOI":"10.1016/j.biopsych.2020.06.026","ISSN":"00063223","issue":"3","journalAbbreviation":"Biological Psychiatry","language":"en","page":"236-245","source":"DOI.org (Crossref)","title":"Polygenic Risk of Psychiatric Disorders Exhibits Cross-trait Associations in Electronic Health Record Data From European Ancestry Individuals","volume":"89","author":[{"family":"Kember","given":"Rachel L."},{"family":"Merikangas","given":"Alison K."},{"family":"Verma","given":"Shefali S."},{"family":"Verma","given":"Anurag"},{"family":"Judy","given":"Renae"},{"family":"Damrauer","given":"Scott M."},{"family":"Ritchie","given":"Marylyn D."},{"family":"Rader","given":"Daniel J."},{"family":"Bućan","given":"Maja"},{"family":"Abecasis","given":"Goncalo"},{"family":"Baras","given":"Aris"},{"family":"Cantor","given":"Michael"},{"family":"Coppola","given":"Giovanni"},{"family":"Economides","given":"Aris"},{"family":"Lotta","given":"Luca"},{"family":"Overton","given":"John D."},{"family":"Reid","given":"Jeffrey G."},{"family":"Shuldiner","given":"Alan"},{"family":"Beechert","given":"Christina"},{"family":"Forsythe","given":"Caitlin"},{"family":"Fuller","given":"Erin D."},{"family":"Gu","given":"Zhenhua"},{"family":"Lattari","given":"Michael"},{"family":"Lopez","given":"Alexander"},{"family":"Overton","given":"John D."},{"family":"Schleicher","given":"Thomas D."},{"family":"Padilla","given":"Maria Sotiropoulos"},{"family":"Toledo","given":"Karina"},{"family":"Widom","given":"Louis"},{"family":"Wolf","given":"Sarah E."},{"family":"Pradhan","given":"Manasi"},{"family":"Manoochehri","given":"Kia"},{"family":"Ulloa","given":"Ricardo H."},{"family":"Bai","given":"Xiaodong"},{"family":"Balasubramanian","given":"Suganthi"},{"family":"Barnard","given":"Leland"},{"family":"Blumenfeld","given":"Andrew"},{"family":"Eom","given":"Gisu"},{"family":"Habegger","given":"Lukas"},{"family":"Hahn","given":"Young"},{"family":"Hawes","given":"Alicia"},{"family":"Khalid","given":"Shareef"},{"family":"Reid","given":"Jeffrey G."},{"family":"Maxwell","given":"Evan K."},{"family":"Salerno","given":"William"},{"family":"Staples","given":"Jeffrey C."},{"family":"Yadav","given":"Ashish"},{"family":"Jones","given":"Marcus B."},{"family":"Mitnaul","given":"Lyndon J."}],"issued":{"date-parts":[["2021",2]]}}}],"schema":"https://github.com/citation-style-language/schema/raw/master/csl-citation.json"} </w:instrText>
      </w:r>
      <w:r w:rsidR="00D6374E">
        <w:rPr>
          <w:rFonts w:asciiTheme="majorBidi" w:hAnsiTheme="majorBidi" w:cstheme="majorBidi"/>
        </w:rPr>
        <w:fldChar w:fldCharType="separate"/>
      </w:r>
      <w:r w:rsidR="00E50F23" w:rsidRPr="00E50F23">
        <w:rPr>
          <w:rFonts w:hAnsiTheme="majorHAnsi"/>
          <w:vertAlign w:val="superscript"/>
        </w:rPr>
        <w:t>18</w:t>
      </w:r>
      <w:r w:rsidR="00D6374E">
        <w:rPr>
          <w:rFonts w:asciiTheme="majorBidi" w:hAnsiTheme="majorBidi" w:cstheme="majorBidi"/>
        </w:rPr>
        <w:fldChar w:fldCharType="end"/>
      </w:r>
      <w:r w:rsidR="00D6374E">
        <w:rPr>
          <w:rFonts w:asciiTheme="majorBidi" w:hAnsiTheme="majorBidi" w:cstheme="majorBidi"/>
        </w:rPr>
        <w:t xml:space="preserve">, </w:t>
      </w:r>
      <w:r>
        <w:rPr>
          <w:rFonts w:asciiTheme="majorBidi" w:hAnsiTheme="majorBidi" w:cstheme="majorBidi"/>
        </w:rPr>
        <w:t>variables with fewer than 100 data points or fewer than 100 endorsements of minority categories of categorical variables were then removed, leaving 1,</w:t>
      </w:r>
      <w:r w:rsidR="00AC38EF">
        <w:rPr>
          <w:rFonts w:asciiTheme="majorBidi" w:hAnsiTheme="majorBidi" w:cstheme="majorBidi"/>
        </w:rPr>
        <w:t xml:space="preserve">265 </w:t>
      </w:r>
      <w:r w:rsidRPr="00B56E71">
        <w:rPr>
          <w:rFonts w:asciiTheme="majorBidi" w:hAnsiTheme="majorBidi" w:cstheme="majorBidi"/>
        </w:rPr>
        <w:t>and 1,</w:t>
      </w:r>
      <w:r w:rsidR="00D00ECD" w:rsidRPr="00B56E71">
        <w:rPr>
          <w:rFonts w:asciiTheme="majorBidi" w:hAnsiTheme="majorBidi" w:cstheme="majorBidi"/>
        </w:rPr>
        <w:t xml:space="preserve">687 </w:t>
      </w:r>
      <w:r w:rsidRPr="00B56E71">
        <w:rPr>
          <w:rFonts w:asciiTheme="majorBidi" w:hAnsiTheme="majorBidi" w:cstheme="majorBidi"/>
        </w:rPr>
        <w:t xml:space="preserve">items at baseline and FU2, respectively. Several multi-category items were dummy coded, </w:t>
      </w:r>
      <w:r w:rsidRPr="00CA36CC">
        <w:rPr>
          <w:rFonts w:asciiTheme="majorBidi" w:hAnsiTheme="majorBidi" w:cstheme="majorBidi"/>
        </w:rPr>
        <w:t>bringing the total items to 1,</w:t>
      </w:r>
      <w:r w:rsidR="00AC38EF" w:rsidRPr="00CA36CC">
        <w:rPr>
          <w:rFonts w:asciiTheme="majorBidi" w:hAnsiTheme="majorBidi" w:cstheme="majorBidi"/>
        </w:rPr>
        <w:t xml:space="preserve">269 </w:t>
      </w:r>
      <w:r w:rsidRPr="00CA36CC">
        <w:rPr>
          <w:rFonts w:asciiTheme="majorBidi" w:hAnsiTheme="majorBidi" w:cstheme="majorBidi"/>
        </w:rPr>
        <w:t>and 1,</w:t>
      </w:r>
      <w:r w:rsidR="00D00ECD" w:rsidRPr="00CA36CC">
        <w:rPr>
          <w:rFonts w:asciiTheme="majorBidi" w:hAnsiTheme="majorBidi" w:cstheme="majorBidi"/>
        </w:rPr>
        <w:t>694</w:t>
      </w:r>
      <w:r w:rsidRPr="00CA36CC">
        <w:rPr>
          <w:rFonts w:asciiTheme="majorBidi" w:hAnsiTheme="majorBidi" w:cstheme="majorBidi"/>
        </w:rPr>
        <w:t>, respectively</w:t>
      </w:r>
      <w:r w:rsidR="00C707F2" w:rsidRPr="00CA36CC">
        <w:rPr>
          <w:rFonts w:asciiTheme="majorBidi" w:hAnsiTheme="majorBidi" w:cstheme="majorBidi"/>
        </w:rPr>
        <w:t xml:space="preserve">, of which </w:t>
      </w:r>
      <w:r w:rsidR="006A2D57">
        <w:rPr>
          <w:rFonts w:asciiTheme="majorBidi" w:hAnsiTheme="majorBidi" w:cstheme="majorBidi"/>
        </w:rPr>
        <w:t>799</w:t>
      </w:r>
      <w:r w:rsidR="00C707F2" w:rsidRPr="00CA36CC">
        <w:rPr>
          <w:rFonts w:asciiTheme="majorBidi" w:hAnsiTheme="majorBidi" w:cstheme="majorBidi"/>
        </w:rPr>
        <w:t xml:space="preserve"> phenotypes were assessed at both waves</w:t>
      </w:r>
      <w:r w:rsidRPr="00CA36CC">
        <w:rPr>
          <w:rFonts w:asciiTheme="majorBidi" w:hAnsiTheme="majorBidi" w:cstheme="majorBidi"/>
        </w:rPr>
        <w:t xml:space="preserve">. </w:t>
      </w:r>
      <w:r w:rsidR="00D557E0" w:rsidRPr="00D557E0">
        <w:t>These phenotypes consisted of proximal (i.e., diagnoses and symptoms of constituent disorders and related traits, such as disinhibition and executive function) and more distal (i.e., substance use and access, environmental exposures and experiences, physical health, electronic media use, other cognitive functioning).</w:t>
      </w:r>
      <w:r w:rsidR="006A2D57">
        <w:rPr>
          <w:strike/>
        </w:rPr>
        <w:t xml:space="preserve"> </w:t>
      </w:r>
      <w:r w:rsidRPr="00CA36CC">
        <w:rPr>
          <w:rFonts w:asciiTheme="majorBidi" w:hAnsiTheme="majorBidi" w:cstheme="majorBidi"/>
        </w:rPr>
        <w:t xml:space="preserve">To enhance accuracy, this task was split among </w:t>
      </w:r>
      <w:r w:rsidR="000A1825" w:rsidRPr="00CA36CC">
        <w:rPr>
          <w:rFonts w:asciiTheme="majorBidi" w:hAnsiTheme="majorBidi" w:cstheme="majorBidi"/>
        </w:rPr>
        <w:t>multiple investigators (SEP, NRK, ISH, AJG),</w:t>
      </w:r>
      <w:r w:rsidRPr="00CA36CC">
        <w:rPr>
          <w:rFonts w:asciiTheme="majorBidi" w:hAnsiTheme="majorBidi" w:cstheme="majorBidi"/>
        </w:rPr>
        <w:t xml:space="preserve"> and each checked over the others’ work</w:t>
      </w:r>
      <w:r w:rsidR="000A1825" w:rsidRPr="00CA36CC">
        <w:rPr>
          <w:rFonts w:asciiTheme="majorBidi" w:hAnsiTheme="majorBidi" w:cstheme="majorBidi"/>
        </w:rPr>
        <w:t xml:space="preserve"> and provided consensus that retained variables were relevant</w:t>
      </w:r>
      <w:r w:rsidRPr="00CA36CC">
        <w:rPr>
          <w:rFonts w:asciiTheme="majorBidi" w:hAnsiTheme="majorBidi" w:cstheme="majorBidi"/>
        </w:rPr>
        <w:t xml:space="preserve">. </w:t>
      </w:r>
    </w:p>
    <w:p w14:paraId="0C34EA1E" w14:textId="77777777" w:rsidR="00871F54" w:rsidRDefault="00871F54" w:rsidP="00BC075A">
      <w:pPr>
        <w:ind w:firstLine="720"/>
        <w:contextualSpacing/>
        <w:jc w:val="both"/>
        <w:rPr>
          <w:rFonts w:asciiTheme="majorBidi" w:hAnsiTheme="majorBidi" w:cstheme="majorBidi"/>
        </w:rPr>
      </w:pPr>
    </w:p>
    <w:p w14:paraId="65AAFE6C" w14:textId="46CA2734" w:rsidR="00AF4A05" w:rsidRDefault="007E673C" w:rsidP="00871F54">
      <w:pPr>
        <w:contextualSpacing/>
        <w:jc w:val="both"/>
        <w:rPr>
          <w:rFonts w:asciiTheme="majorBidi" w:hAnsiTheme="majorBidi" w:cstheme="majorBidi"/>
        </w:rPr>
      </w:pPr>
      <w:r w:rsidRPr="00CA36CC">
        <w:rPr>
          <w:rFonts w:asciiTheme="majorBidi" w:hAnsiTheme="majorBidi" w:cstheme="majorBidi"/>
        </w:rPr>
        <w:t>Below, the measures included in each domain are briefly summarized.</w:t>
      </w:r>
    </w:p>
    <w:p w14:paraId="24611E5A" w14:textId="0C59EA11" w:rsidR="007E673C" w:rsidRDefault="007E673C" w:rsidP="00BC075A">
      <w:pPr>
        <w:ind w:firstLine="720"/>
        <w:contextualSpacing/>
        <w:jc w:val="both"/>
        <w:rPr>
          <w:rFonts w:asciiTheme="majorBidi" w:hAnsiTheme="majorBidi" w:cstheme="majorBidi"/>
        </w:rPr>
      </w:pPr>
      <w:r>
        <w:rPr>
          <w:rFonts w:asciiTheme="majorBidi" w:hAnsiTheme="majorBidi" w:cstheme="majorBidi"/>
          <w:i/>
          <w:iCs/>
        </w:rPr>
        <w:t>Cognition.</w:t>
      </w:r>
      <w:r>
        <w:rPr>
          <w:rFonts w:asciiTheme="majorBidi" w:hAnsiTheme="majorBidi" w:cstheme="majorBidi"/>
        </w:rPr>
        <w:t xml:space="preserve"> At both waves, all available uncorrected summary scores from the NIH Toolbox Cognitive Battery were included, as were summary scores for the Little Man Task and Rey Auditory Verbal Learning Task. Matrix Reasoning and the Cash Choice Task measures were additionally available at the baseline assessment.</w:t>
      </w:r>
    </w:p>
    <w:p w14:paraId="70755368" w14:textId="6003631D" w:rsidR="007E673C" w:rsidRDefault="007E673C" w:rsidP="00BC075A">
      <w:pPr>
        <w:ind w:firstLine="720"/>
        <w:contextualSpacing/>
        <w:jc w:val="both"/>
        <w:rPr>
          <w:rFonts w:asciiTheme="majorBidi" w:hAnsiTheme="majorBidi" w:cstheme="majorBidi"/>
        </w:rPr>
      </w:pPr>
      <w:r>
        <w:rPr>
          <w:rFonts w:asciiTheme="majorBidi" w:hAnsiTheme="majorBidi" w:cstheme="majorBidi"/>
          <w:i/>
          <w:iCs/>
        </w:rPr>
        <w:t>Screen Time.</w:t>
      </w:r>
      <w:r>
        <w:rPr>
          <w:rFonts w:asciiTheme="majorBidi" w:hAnsiTheme="majorBidi" w:cstheme="majorBidi"/>
        </w:rPr>
        <w:t xml:space="preserve"> Caregiver- and youth-reported screen time metrics were included at both waves, with additional items available at FU2. The questionnaires ask about time spent on screens for various types of media, separated for weekdays and weekend days, as well as the frequency of certain screen media activities (e.g., mature-rated video games). At follow-up, new items assess effects of screen time (e.g., causing arguments, losing track of time spent on phone, </w:t>
      </w:r>
      <w:r w:rsidR="00EA5239">
        <w:rPr>
          <w:rFonts w:asciiTheme="majorBidi" w:hAnsiTheme="majorBidi" w:cstheme="majorBidi"/>
        </w:rPr>
        <w:t>difficulty discontinuing use of screen media) as well as social media-specific behaviors and effects.</w:t>
      </w:r>
    </w:p>
    <w:p w14:paraId="7CFE4206" w14:textId="264DA960" w:rsidR="00EA5239" w:rsidRDefault="00EA5239" w:rsidP="00BC075A">
      <w:pPr>
        <w:ind w:firstLine="720"/>
        <w:contextualSpacing/>
        <w:jc w:val="both"/>
        <w:rPr>
          <w:rFonts w:asciiTheme="majorBidi" w:hAnsiTheme="majorBidi" w:cstheme="majorBidi"/>
        </w:rPr>
      </w:pPr>
      <w:r>
        <w:rPr>
          <w:rFonts w:asciiTheme="majorBidi" w:hAnsiTheme="majorBidi" w:cstheme="majorBidi"/>
          <w:i/>
          <w:iCs/>
        </w:rPr>
        <w:t>Demographics.</w:t>
      </w:r>
      <w:r>
        <w:rPr>
          <w:rFonts w:asciiTheme="majorBidi" w:hAnsiTheme="majorBidi" w:cstheme="majorBidi"/>
        </w:rPr>
        <w:t xml:space="preserve"> Caregiver-reported demographic variables, such as income, education, employment, financial difficulties, among others, were included at each wave, with </w:t>
      </w:r>
      <w:r w:rsidR="00B361A9">
        <w:rPr>
          <w:rFonts w:asciiTheme="majorBidi" w:hAnsiTheme="majorBidi" w:cstheme="majorBidi"/>
        </w:rPr>
        <w:t xml:space="preserve">financial difficulty </w:t>
      </w:r>
      <w:r>
        <w:rPr>
          <w:rFonts w:asciiTheme="majorBidi" w:hAnsiTheme="majorBidi" w:cstheme="majorBidi"/>
        </w:rPr>
        <w:t>phenotypes at FU2 coming from a longitudinal assessment</w:t>
      </w:r>
      <w:r w:rsidR="00B361A9">
        <w:rPr>
          <w:rFonts w:asciiTheme="majorBidi" w:hAnsiTheme="majorBidi" w:cstheme="majorBidi"/>
        </w:rPr>
        <w:t>.</w:t>
      </w:r>
    </w:p>
    <w:p w14:paraId="463CEBB2" w14:textId="0C67810C" w:rsidR="00EA5239" w:rsidRDefault="00EA5239" w:rsidP="00BC075A">
      <w:pPr>
        <w:ind w:firstLine="720"/>
        <w:contextualSpacing/>
        <w:jc w:val="both"/>
        <w:rPr>
          <w:rFonts w:asciiTheme="majorBidi" w:hAnsiTheme="majorBidi" w:cstheme="majorBidi"/>
        </w:rPr>
      </w:pPr>
      <w:r>
        <w:rPr>
          <w:rFonts w:asciiTheme="majorBidi" w:hAnsiTheme="majorBidi" w:cstheme="majorBidi"/>
          <w:i/>
          <w:iCs/>
        </w:rPr>
        <w:t>Substance Use and Related Phenotypes.</w:t>
      </w:r>
      <w:r>
        <w:rPr>
          <w:rFonts w:asciiTheme="majorBidi" w:hAnsiTheme="majorBidi" w:cstheme="majorBidi"/>
        </w:rPr>
        <w:t xml:space="preserve"> At each wave, youth self-reported substance familiarity and use patterns, as well as intention to use, subjective response to various substances, and peer use patterns are assessed. Youth-reported peer tolerance of use and perceived harm of using </w:t>
      </w:r>
      <w:proofErr w:type="gramStart"/>
      <w:r>
        <w:rPr>
          <w:rFonts w:asciiTheme="majorBidi" w:hAnsiTheme="majorBidi" w:cstheme="majorBidi"/>
        </w:rPr>
        <w:t>particular substances</w:t>
      </w:r>
      <w:proofErr w:type="gramEnd"/>
      <w:r>
        <w:rPr>
          <w:rFonts w:asciiTheme="majorBidi" w:hAnsiTheme="majorBidi" w:cstheme="majorBidi"/>
        </w:rPr>
        <w:t xml:space="preserve">, as well as consequences of use, are additionally included at FU2. Further, objective measures of use, including breathalyzer, </w:t>
      </w:r>
      <w:proofErr w:type="spellStart"/>
      <w:r>
        <w:rPr>
          <w:rFonts w:asciiTheme="majorBidi" w:hAnsiTheme="majorBidi" w:cstheme="majorBidi"/>
        </w:rPr>
        <w:t>nicalert</w:t>
      </w:r>
      <w:proofErr w:type="spellEnd"/>
      <w:r>
        <w:rPr>
          <w:rFonts w:asciiTheme="majorBidi" w:hAnsiTheme="majorBidi" w:cstheme="majorBidi"/>
        </w:rPr>
        <w:t>, hair tests, and other toxicology tests are available for all or a subset of participants at each wave. Finally, measures of parental rules about substance use and community risk and protective factors are also assessed</w:t>
      </w:r>
      <w:r w:rsidR="00B361A9">
        <w:rPr>
          <w:rFonts w:asciiTheme="majorBidi" w:hAnsiTheme="majorBidi" w:cstheme="majorBidi"/>
        </w:rPr>
        <w:t>.</w:t>
      </w:r>
    </w:p>
    <w:p w14:paraId="183E5419" w14:textId="5D528E38" w:rsidR="00EA5239" w:rsidRPr="00CA36CC" w:rsidRDefault="00EA5239" w:rsidP="00BC075A">
      <w:pPr>
        <w:ind w:firstLine="720"/>
        <w:contextualSpacing/>
        <w:jc w:val="both"/>
        <w:rPr>
          <w:rFonts w:asciiTheme="majorBidi" w:hAnsiTheme="majorBidi" w:cstheme="majorBidi"/>
        </w:rPr>
      </w:pPr>
      <w:r>
        <w:rPr>
          <w:rFonts w:asciiTheme="majorBidi" w:hAnsiTheme="majorBidi" w:cstheme="majorBidi"/>
          <w:i/>
          <w:iCs/>
        </w:rPr>
        <w:t>Culture/Environment.</w:t>
      </w:r>
      <w:r w:rsidR="003015F2">
        <w:rPr>
          <w:rFonts w:asciiTheme="majorBidi" w:hAnsiTheme="majorBidi" w:cstheme="majorBidi"/>
        </w:rPr>
        <w:t xml:space="preserve"> At both waves, environmental variables included the youth- and caregiver-reported family environment scale, neighborhood safety and environment, and youth prosocial behavior; youth-reported parental monitoring, and school risk and protective factors; and neighborhood environment measures as assessed on the residential history derived scores. At baseline, youth also completed the children’s report of parental behavior inven</w:t>
      </w:r>
      <w:r w:rsidR="00744718">
        <w:rPr>
          <w:rFonts w:asciiTheme="majorBidi" w:hAnsiTheme="majorBidi" w:cstheme="majorBidi"/>
        </w:rPr>
        <w:t xml:space="preserve">tory. Additional measures at FU2 included the youth discrimination measure, youth peer behavior and peer network </w:t>
      </w:r>
      <w:r w:rsidR="00744718">
        <w:rPr>
          <w:rFonts w:asciiTheme="majorBidi" w:hAnsiTheme="majorBidi" w:cstheme="majorBidi"/>
        </w:rPr>
        <w:lastRenderedPageBreak/>
        <w:t>health scales, youth- and parent-reported school attendance and grades, parent-reported community cohesion, youth- and parent-reported life events, a measure of cyber bullying, peer experiences, and the parent occupation survey.</w:t>
      </w:r>
    </w:p>
    <w:p w14:paraId="08099CEC" w14:textId="7EBC6D3D" w:rsidR="00EA5239" w:rsidRPr="00CA36CC" w:rsidRDefault="00EA5239" w:rsidP="00BC075A">
      <w:pPr>
        <w:ind w:firstLine="720"/>
        <w:contextualSpacing/>
        <w:jc w:val="both"/>
        <w:rPr>
          <w:rFonts w:asciiTheme="majorBidi" w:hAnsiTheme="majorBidi" w:cstheme="majorBidi"/>
        </w:rPr>
      </w:pPr>
      <w:r>
        <w:rPr>
          <w:rFonts w:asciiTheme="majorBidi" w:hAnsiTheme="majorBidi" w:cstheme="majorBidi"/>
          <w:i/>
          <w:iCs/>
        </w:rPr>
        <w:t>Physical Health.</w:t>
      </w:r>
      <w:r w:rsidR="00744718">
        <w:rPr>
          <w:rFonts w:asciiTheme="majorBidi" w:hAnsiTheme="majorBidi" w:cstheme="majorBidi"/>
        </w:rPr>
        <w:t xml:space="preserve"> Physical health measures at both assessment time points consisted of medical history (e.g., broken bones, ER visits), medication inventory, caregiver-reported sleep disturbances, youth- and caregiver-reported pubertal development, traumatic brain injury information, sports and activities involvement, and anthropometrics (i.e., height, weight, waist circumference). Baseline measures also included the developmental history questionnaire, which assesses prenatal, pregnancy, and birth events and exposures, and pubertal hormones (i.e., testosterone, estradiol, and DHEA. At follow-up, additional measures included blood analysis, blood pressure, chronotype, pain, reported and measured physical activity, and dietary intake. </w:t>
      </w:r>
    </w:p>
    <w:p w14:paraId="504E52D7" w14:textId="7F8A7B3E" w:rsidR="00EA5239" w:rsidRPr="00CA36CC" w:rsidRDefault="00EA5239" w:rsidP="00BC075A">
      <w:pPr>
        <w:ind w:firstLine="720"/>
        <w:contextualSpacing/>
        <w:jc w:val="both"/>
        <w:rPr>
          <w:rFonts w:asciiTheme="majorBidi" w:hAnsiTheme="majorBidi" w:cstheme="majorBidi"/>
        </w:rPr>
      </w:pPr>
      <w:r>
        <w:rPr>
          <w:rFonts w:asciiTheme="majorBidi" w:hAnsiTheme="majorBidi" w:cstheme="majorBidi"/>
          <w:i/>
          <w:iCs/>
        </w:rPr>
        <w:t>Family Mental Health.</w:t>
      </w:r>
      <w:r w:rsidR="00744718">
        <w:rPr>
          <w:rFonts w:asciiTheme="majorBidi" w:hAnsiTheme="majorBidi" w:cstheme="majorBidi"/>
        </w:rPr>
        <w:t xml:space="preserve"> Family mental health consists of items reflecting family history and caregiver symptoms and behaviors. Family history was only assessed at baseline, both waves included the Adult Self Report, and FU2 added the Adult Behavior Checklist.</w:t>
      </w:r>
    </w:p>
    <w:p w14:paraId="56F37252" w14:textId="3701CB71" w:rsidR="00EA5239" w:rsidRPr="00CA36CC" w:rsidRDefault="00EA5239" w:rsidP="00BC075A">
      <w:pPr>
        <w:ind w:firstLine="720"/>
        <w:contextualSpacing/>
        <w:jc w:val="both"/>
        <w:rPr>
          <w:rFonts w:asciiTheme="majorBidi" w:hAnsiTheme="majorBidi" w:cstheme="majorBidi"/>
        </w:rPr>
      </w:pPr>
      <w:r>
        <w:rPr>
          <w:rFonts w:asciiTheme="majorBidi" w:hAnsiTheme="majorBidi" w:cstheme="majorBidi"/>
          <w:i/>
          <w:iCs/>
        </w:rPr>
        <w:t>Child Mental Health.</w:t>
      </w:r>
      <w:r w:rsidR="00744718">
        <w:rPr>
          <w:rFonts w:asciiTheme="majorBidi" w:hAnsiTheme="majorBidi" w:cstheme="majorBidi"/>
          <w:i/>
          <w:iCs/>
        </w:rPr>
        <w:t xml:space="preserve"> </w:t>
      </w:r>
      <w:r w:rsidR="00744718">
        <w:rPr>
          <w:rFonts w:asciiTheme="majorBidi" w:hAnsiTheme="majorBidi" w:cstheme="majorBidi"/>
        </w:rPr>
        <w:t xml:space="preserve">This category contains the most phenotypes at both baseline and FU2. At both waves, measures included the CBCL, Brief Problem Monitor-Teacher Report, UPPS-P, </w:t>
      </w:r>
      <w:r w:rsidR="00744718" w:rsidRPr="00D557E0">
        <w:rPr>
          <w:rFonts w:asciiTheme="majorBidi" w:hAnsiTheme="majorBidi" w:cstheme="majorBidi"/>
        </w:rPr>
        <w:t>Prodromal Psychosis Scale, the General Behavior Inventory-Mania, Resilience, and the Bis/Bas System Scales. The KSADS-5 was also administered at both waves, with slightly different items released at FU2</w:t>
      </w:r>
      <w:r w:rsidR="00B361A9" w:rsidRPr="00D557E0">
        <w:rPr>
          <w:rFonts w:asciiTheme="majorBidi" w:hAnsiTheme="majorBidi" w:cstheme="majorBidi"/>
        </w:rPr>
        <w:t xml:space="preserve"> (i.e., items regarding frequency and impairment used to determine if symptoms met diagnostic threshold)</w:t>
      </w:r>
      <w:r w:rsidR="00744718" w:rsidRPr="00D557E0">
        <w:rPr>
          <w:rFonts w:asciiTheme="majorBidi" w:hAnsiTheme="majorBidi" w:cstheme="majorBidi"/>
        </w:rPr>
        <w:t xml:space="preserve">. At FU2, the youth Brief Problem </w:t>
      </w:r>
      <w:r w:rsidR="00B26E70">
        <w:rPr>
          <w:rFonts w:asciiTheme="majorBidi" w:hAnsiTheme="majorBidi" w:cstheme="majorBidi"/>
        </w:rPr>
        <w:t>Monitor</w:t>
      </w:r>
      <w:r w:rsidR="00744718" w:rsidRPr="00D557E0">
        <w:rPr>
          <w:rFonts w:asciiTheme="majorBidi" w:hAnsiTheme="majorBidi" w:cstheme="majorBidi"/>
        </w:rPr>
        <w:t>, 7-Up Mania items, NIH Toolbox Positive Affect items, the</w:t>
      </w:r>
      <w:r w:rsidR="00744718">
        <w:rPr>
          <w:rFonts w:asciiTheme="majorBidi" w:hAnsiTheme="majorBidi" w:cstheme="majorBidi"/>
        </w:rPr>
        <w:t xml:space="preserve"> early adolescent temperament questionnaire, and the short social responsiveness scale were added.</w:t>
      </w:r>
    </w:p>
    <w:p w14:paraId="4B45F948" w14:textId="77777777" w:rsidR="007E673C" w:rsidRPr="00C70F7F" w:rsidRDefault="007E673C" w:rsidP="00040B9F">
      <w:pPr>
        <w:contextualSpacing/>
        <w:jc w:val="both"/>
        <w:rPr>
          <w:rFonts w:asciiTheme="majorBidi" w:hAnsiTheme="majorBidi" w:cstheme="majorBidi"/>
          <w:i/>
          <w:iCs/>
        </w:rPr>
      </w:pPr>
    </w:p>
    <w:p w14:paraId="7649962F" w14:textId="07A80CD7" w:rsidR="00705026" w:rsidRDefault="00705026" w:rsidP="00705026">
      <w:pPr>
        <w:contextualSpacing/>
        <w:jc w:val="both"/>
      </w:pPr>
      <w:r w:rsidRPr="00C70F7F">
        <w:rPr>
          <w:rFonts w:asciiTheme="majorBidi" w:hAnsiTheme="majorBidi" w:cstheme="majorBidi"/>
          <w:b/>
          <w:bCs/>
          <w:i/>
          <w:iCs/>
        </w:rPr>
        <w:t>Imaging Phenotypes.</w:t>
      </w:r>
      <w:r>
        <w:rPr>
          <w:rFonts w:asciiTheme="majorBidi" w:hAnsiTheme="majorBidi" w:cstheme="majorBidi"/>
          <w:i/>
          <w:iCs/>
        </w:rPr>
        <w:t xml:space="preserve"> </w:t>
      </w:r>
      <w:r>
        <w:rPr>
          <w:rFonts w:asciiTheme="majorBidi" w:hAnsiTheme="majorBidi" w:cstheme="majorBidi"/>
        </w:rPr>
        <w:t>Imaging data are available for 11,556 out of 11,875 participants. A detailed description of the imaging acquisition procedures and processing and analysis methodology in ABCD can be found elsewhere</w:t>
      </w:r>
      <w:r>
        <w:rPr>
          <w:rFonts w:asciiTheme="majorBidi" w:hAnsiTheme="majorBidi" w:cstheme="majorBidi"/>
        </w:rPr>
        <w:fldChar w:fldCharType="begin"/>
      </w:r>
      <w:r w:rsidR="00E50F23">
        <w:rPr>
          <w:rFonts w:asciiTheme="majorBidi" w:hAnsiTheme="majorBidi" w:cstheme="majorBidi"/>
        </w:rPr>
        <w:instrText xml:space="preserve"> ADDIN ZOTERO_ITEM CSL_CITATION {"citationID":"YMyoKvQk","properties":{"formattedCitation":"\\super 19,20\\nosupersub{}","plainCitation":"19,20","noteIndex":0},"citationItems":[{"id":1810,"uris":["http://zotero.org/users/5895818/items/C7WFVMK8"],"itemData":{"id":1810,"type":"article-journal","container-title":"Dev Cogn Neurosci","DOI":"10.1016/j.dcn.2018.03.001","language":"fr","page":"43–54","title":"The Adolescent Brain Cognitive Development (ABCD) study: Imaging acquisition across 21 sites","volume":"32","author":[{"family":"Casey","given":"B.J."},{"family":"Cannonier","given":"T."},{"family":"Conley","given":"M.I."}],"issued":{"date-parts":[["2018"]]}}},{"id":1860,"uris":["http://zotero.org/users/5895818/items/Q6HT7HXX"],"itemData":{"id":1860,"type":"article-journal","abstract":"The Adolescent Brain Cognitive Development (ABCD) Study is an ongoing, nationwide study of the effects of environmental influences on behavioral and brain development in adolescents. The main objective of the study is to recruit and assess over eleven thousand 9–10-year-olds and follow them over the course of 10 years to characterize normative brain and cognitive development, the many factors that influence brain development, and the effects of those factors on mental health and other outcomes. The study employs state-of-the-art multimodal brain imaging, cognitive and clinical assessments, bioassays, and careful assessment of substance use, environment, psychopathological symptoms, and social functioning. The data is a resource of unprecedented scale and depth for studying typical and atypical development. The aim of this manuscript is to describe the baseline neuroimaging processing and subject-level analysis methods used by ABCD. Processing and analyses include modality-specific corrections for distortions and motion, brain segmentation and cortical surface reconstruction derived from structural magnetic resonance imaging (sMRI), analysis of brain microstructure using diffusion MRI (dMRI), task-related analysis of functional MRI (fMRI), and functional connectivity analysis of resting-state fMRI. This manuscript serves as a methodological reference for users of publicly shared neuroimaging data from the ABCD Study.","container-title":"NeuroImage","DOI":"10.1016/j.neuroimage.2019.116091","ISSN":"1053-8119","journalAbbreviation":"Neuroimage","note":"PMID: 31415884\nPMCID: PMC6981278","page":"116091","source":"PubMed Central","title":"Image processing and analysis methods for the Adolescent Brain Cognitive Development Study","volume":"202","author":[{"family":"Hagler","given":"Donald J"},{"family":"Hatton","given":"Sean N"},{"family":"Cornejo","given":"M Daniela"},{"family":"Makowski","given":"Carolina"},{"family":"Fair","given":"Damien A"},{"family":"Dick","given":"Anthony Steven"},{"family":"Sutherland","given":"Matthew T"},{"family":"Casey","given":"BJ"},{"family":"Barch","given":"Deanna M"},{"family":"Harms","given":"Michael P"},{"family":"Watts","given":"Richard"},{"family":"Bjork","given":"James M"},{"family":"Garavan","given":"Hugh P"},{"family":"Hilmer","given":"Laura"},{"family":"Pung","given":"Christopher J"},{"family":"Sicat","given":"Chelsea S"},{"family":"Kuperman","given":"Joshua"},{"family":"Bartsch","given":"Hauke"},{"family":"Xue","given":"Feng"},{"family":"Heitzeg","given":"Mary M"},{"family":"Laird","given":"Angela R"},{"family":"Trinh","given":"Thanh T"},{"family":"Gonzalez","given":"Raul"},{"family":"Tapert","given":"Susan F"},{"family":"Riedel","given":"Michael C"},{"family":"Squeglia","given":"Lindsay M"},{"family":"Hyde","given":"Luke W"},{"family":"Rosenberg","given":"Monica D"},{"family":"Earl","given":"Eric A"},{"family":"Howlett","given":"Katia D"},{"family":"Baker","given":"Fiona C"},{"family":"Soules","given":"Mary"},{"family":"Diaz","given":"Jazmin"},{"family":"Leon","given":"Octavio Ruiz","non-dropping-particle":"de"},{"family":"Thompson","given":"Wesley K"},{"family":"Neale","given":"Michael C"},{"family":"Herting","given":"Megan"},{"family":"Sowell","given":"Elizabeth R"},{"family":"Alvarez","given":"Ruben P"},{"family":"Hawes","given":"Samuel W"},{"family":"Sanchez","given":"Mariana"},{"family":"Bodurka","given":"Jerzy"},{"family":"Breslin","given":"Florence J"},{"family":"Morris","given":"Amanda Sheffield"},{"family":"Paulus","given":"Martin P"},{"family":"Simmons","given":"W Kyle"},{"family":"Polimeni","given":"Jonathan R"},{"family":"Kouwe","given":"Andre","non-dropping-particle":"van der"},{"family":"Nencka","given":"Andrew S"},{"family":"Gray","given":"Kevin M"},{"family":"Pierpaoli","given":"Carlo"},{"family":"Matochik","given":"John A"},{"family":"Noronha","given":"Antonio"},{"family":"Aklin","given":"Will M"},{"family":"Conway","given":"Kevin"},{"family":"Glantz","given":"Meyer"},{"family":"Hoffman","given":"Elizabeth"},{"family":"Little","given":"Roger"},{"family":"Lopez","given":"Marsha"},{"family":"Pariyadath","given":"Vani"},{"family":"Weiss","given":"Susan RB"},{"family":"Wolff-Hughes","given":"Dana L"},{"family":"DelCarmen-Wiggins","given":"Rebecca"},{"family":"Ewing","given":"Sarah W Feldstein"},{"family":"Miranda-Dominguez","given":"Oscar"},{"family":"Nagel","given":"Bonnie J"},{"family":"Perrone","given":"Anders J"},{"family":"Sturgeon","given":"Darrick T"},{"family":"Goldstone","given":"Aimee"},{"family":"Pfefferbaum","given":"Adolf"},{"family":"Pohl","given":"Kilian M"},{"family":"Prouty","given":"Devin"},{"family":"Uban","given":"Kristina"},{"family":"Bookheimer","given":"Susan Y"},{"family":"Dapretto","given":"Mirella"},{"family":"Galvan","given":"Adriana"},{"family":"Bagot","given":"Kara"},{"family":"Giedd","given":"Jay"},{"family":"Infante","given":"M Alejandra"},{"family":"Jacobus","given":"Joanna"},{"family":"Patrick","given":"Kevin"},{"family":"Shilling","given":"Paul D"},{"family":"Desikan","given":"Rahul"},{"family":"Li","given":"Yi"},{"family":"Sugrue","given":"Leo"},{"family":"Banich","given":"Marie T"},{"family":"Friedman","given":"Naomi"},{"family":"Hewitt","given":"John K"},{"family":"Hopfer","given":"Christian"},{"family":"Sakai","given":"Joseph"},{"family":"Tanabe","given":"Jody"},{"family":"Cottler","given":"Linda B"},{"family":"Nixon","given":"Sara Jo"},{"family":"Chang","given":"Linda"},{"family":"Cloak","given":"Christine"},{"family":"Ernst","given":"Thomas"},{"family":"Reeves","given":"Gloria"},{"family":"Kennedy","given":"David N"},{"family":"Heeringa","given":"Steve"},{"family":"Peltier","given":"Scott"},{"family":"Schulenberg","given":"John"},{"family":"Sripada","given":"Chandra"},{"family":"Zucker","given":"Robert A"},{"family":"Iacono","given":"William G"},{"family":"Luciana","given":"Monica"},{"family":"Calabro","given":"Finnegan J"},{"family":"Clark","given":"Duncan B"},{"family":"Lewis","given":"David A"},{"family":"Luna","given":"Beatriz"},{"family":"Schirda","given":"Claudiu"},{"family":"Brima","given":"Tufikameni"},{"family":"Foxe","given":"John J"},{"family":"Freedman","given":"Edward G"},{"family":"Mruzek","given":"Daniel W"},{"family":"Mason","given":"Michael J"},{"family":"Huber","given":"Rebekah"},{"family":"McGlade","given":"Erin"},{"family":"Prescot","given":"Andrew"},{"family":"Renshaw","given":"Perry F"},{"family":"Yurgelun-Todd","given":"Deborah A"},{"family":"Allgaier","given":"Nicholas A"},{"family":"Dumas","given":"Julie A"},{"family":"Ivanova","given":"Masha"},{"family":"Potter","given":"Alexandra"},{"family":"Florsheim","given":"Paul"},{"family":"Larson","given":"Christine"},{"family":"Lisdahl","given":"Krista"},{"family":"Charness","given":"Michael E"},{"family":"Fuemmeler","given":"Bernard"},{"family":"Hettema","given":"John M"},{"family":"Maes","given":"Hermine H."},{"family":"Steinberg","given":"Joel"},{"family":"Anokhin","given":"Andrey P"},{"family":"Glaser","given":"Paul"},{"family":"Heath","given":"Andrew C"},{"family":"Madden","given":"Pamela A"},{"family":"Baskin-Sommers","given":"Arielle"},{"family":"Constable","given":"R Todd"},{"family":"Grant","given":"Steven J"},{"family":"Dowling","given":"Gayathri J"},{"family":"Brown","given":"Sandra A"},{"family":"Jernigan","given":"Terry L"},{"family":"Dale","given":"Anders M"}],"issued":{"date-parts":[["2019",11,15]]}}}],"schema":"https://github.com/citation-style-language/schema/raw/master/csl-citation.json"} </w:instrText>
      </w:r>
      <w:r>
        <w:rPr>
          <w:rFonts w:asciiTheme="majorBidi" w:hAnsiTheme="majorBidi" w:cstheme="majorBidi"/>
        </w:rPr>
        <w:fldChar w:fldCharType="separate"/>
      </w:r>
      <w:r w:rsidR="00E50F23" w:rsidRPr="00E50F23">
        <w:rPr>
          <w:rFonts w:hAnsiTheme="majorHAnsi"/>
          <w:vertAlign w:val="superscript"/>
        </w:rPr>
        <w:t>19,20</w:t>
      </w:r>
      <w:r>
        <w:rPr>
          <w:rFonts w:asciiTheme="majorBidi" w:hAnsiTheme="majorBidi" w:cstheme="majorBidi"/>
        </w:rPr>
        <w:fldChar w:fldCharType="end"/>
      </w:r>
      <w:r>
        <w:rPr>
          <w:rFonts w:asciiTheme="majorBidi" w:hAnsiTheme="majorBidi" w:cstheme="majorBidi"/>
        </w:rPr>
        <w:t xml:space="preserve">. Briefly, 1mm isotropic T1-weighted structural images were obtained via 3T MRI scanners (Siemens, Phillips, and GE) using either </w:t>
      </w:r>
      <w:r w:rsidRPr="00F97E49">
        <w:rPr>
          <w:rFonts w:ascii="Times" w:hAnsi="Times" w:cstheme="majorBidi"/>
        </w:rPr>
        <w:t>a 32- or 64-channel head-and-neck coil</w:t>
      </w:r>
      <w:r w:rsidRPr="00F97E49">
        <w:rPr>
          <w:rFonts w:ascii="Times" w:hAnsi="Times" w:cs="Arial"/>
          <w:color w:val="000000"/>
        </w:rPr>
        <w:t xml:space="preserve"> and completed T1-weighted and T2-weighted structural scans (1mm isotropic). </w:t>
      </w:r>
      <w:r w:rsidRPr="00F97E49">
        <w:rPr>
          <w:rFonts w:ascii="Times" w:hAnsi="Times" w:cstheme="majorBidi"/>
        </w:rPr>
        <w:t>MRI scan protocols were harmonized across the three MRI vendor platforms</w:t>
      </w:r>
      <w:r>
        <w:rPr>
          <w:rFonts w:asciiTheme="majorBidi" w:hAnsiTheme="majorBidi" w:cstheme="majorBidi"/>
        </w:rPr>
        <w:t xml:space="preserve"> to minimize variability. Real-time motion detection and correction was implemented to mitigate the influence of head motion. </w:t>
      </w:r>
      <w:r w:rsidRPr="002E5382">
        <w:t>Hagler et al. (2019)</w:t>
      </w:r>
      <w:r>
        <w:fldChar w:fldCharType="begin"/>
      </w:r>
      <w:r w:rsidR="00E50F23">
        <w:instrText xml:space="preserve"> ADDIN ZOTERO_ITEM CSL_CITATION {"citationID":"sabJMoqw","properties":{"formattedCitation":"\\super 20\\nosupersub{}","plainCitation":"20","noteIndex":0},"citationItems":[{"id":1860,"uris":["http://zotero.org/users/5895818/items/Q6HT7HXX"],"itemData":{"id":1860,"type":"article-journal","abstract":"The Adolescent Brain Cognitive Development (ABCD) Study is an ongoing, nationwide study of the effects of environmental influences on behavioral and brain development in adolescents. The main objective of the study is to recruit and assess over eleven thousand 9–10-year-olds and follow them over the course of 10 years to characterize normative brain and cognitive development, the many factors that influence brain development, and the effects of those factors on mental health and other outcomes. The study employs state-of-the-art multimodal brain imaging, cognitive and clinical assessments, bioassays, and careful assessment of substance use, environment, psychopathological symptoms, and social functioning. The data is a resource of unprecedented scale and depth for studying typical and atypical development. The aim of this manuscript is to describe the baseline neuroimaging processing and subject-level analysis methods used by ABCD. Processing and analyses include modality-specific corrections for distortions and motion, brain segmentation and cortical surface reconstruction derived from structural magnetic resonance imaging (sMRI), analysis of brain microstructure using diffusion MRI (dMRI), task-related analysis of functional MRI (fMRI), and functional connectivity analysis of resting-state fMRI. This manuscript serves as a methodological reference for users of publicly shared neuroimaging data from the ABCD Study.","container-title":"NeuroImage","DOI":"10.1016/j.neuroimage.2019.116091","ISSN":"1053-8119","journalAbbreviation":"Neuroimage","note":"PMID: 31415884\nPMCID: PMC6981278","page":"116091","source":"PubMed Central","title":"Image processing and analysis methods for the Adolescent Brain Cognitive Development Study","volume":"202","author":[{"family":"Hagler","given":"Donald J"},{"family":"Hatton","given":"Sean N"},{"family":"Cornejo","given":"M Daniela"},{"family":"Makowski","given":"Carolina"},{"family":"Fair","given":"Damien A"},{"family":"Dick","given":"Anthony Steven"},{"family":"Sutherland","given":"Matthew T"},{"family":"Casey","given":"BJ"},{"family":"Barch","given":"Deanna M"},{"family":"Harms","given":"Michael P"},{"family":"Watts","given":"Richard"},{"family":"Bjork","given":"James M"},{"family":"Garavan","given":"Hugh P"},{"family":"Hilmer","given":"Laura"},{"family":"Pung","given":"Christopher J"},{"family":"Sicat","given":"Chelsea S"},{"family":"Kuperman","given":"Joshua"},{"family":"Bartsch","given":"Hauke"},{"family":"Xue","given":"Feng"},{"family":"Heitzeg","given":"Mary M"},{"family":"Laird","given":"Angela R"},{"family":"Trinh","given":"Thanh T"},{"family":"Gonzalez","given":"Raul"},{"family":"Tapert","given":"Susan F"},{"family":"Riedel","given":"Michael C"},{"family":"Squeglia","given":"Lindsay M"},{"family":"Hyde","given":"Luke W"},{"family":"Rosenberg","given":"Monica D"},{"family":"Earl","given":"Eric A"},{"family":"Howlett","given":"Katia D"},{"family":"Baker","given":"Fiona C"},{"family":"Soules","given":"Mary"},{"family":"Diaz","given":"Jazmin"},{"family":"Leon","given":"Octavio Ruiz","non-dropping-particle":"de"},{"family":"Thompson","given":"Wesley K"},{"family":"Neale","given":"Michael C"},{"family":"Herting","given":"Megan"},{"family":"Sowell","given":"Elizabeth R"},{"family":"Alvarez","given":"Ruben P"},{"family":"Hawes","given":"Samuel W"},{"family":"Sanchez","given":"Mariana"},{"family":"Bodurka","given":"Jerzy"},{"family":"Breslin","given":"Florence J"},{"family":"Morris","given":"Amanda Sheffield"},{"family":"Paulus","given":"Martin P"},{"family":"Simmons","given":"W Kyle"},{"family":"Polimeni","given":"Jonathan R"},{"family":"Kouwe","given":"Andre","non-dropping-particle":"van der"},{"family":"Nencka","given":"Andrew S"},{"family":"Gray","given":"Kevin M"},{"family":"Pierpaoli","given":"Carlo"},{"family":"Matochik","given":"John A"},{"family":"Noronha","given":"Antonio"},{"family":"Aklin","given":"Will M"},{"family":"Conway","given":"Kevin"},{"family":"Glantz","given":"Meyer"},{"family":"Hoffman","given":"Elizabeth"},{"family":"Little","given":"Roger"},{"family":"Lopez","given":"Marsha"},{"family":"Pariyadath","given":"Vani"},{"family":"Weiss","given":"Susan RB"},{"family":"Wolff-Hughes","given":"Dana L"},{"family":"DelCarmen-Wiggins","given":"Rebecca"},{"family":"Ewing","given":"Sarah W Feldstein"},{"family":"Miranda-Dominguez","given":"Oscar"},{"family":"Nagel","given":"Bonnie J"},{"family":"Perrone","given":"Anders J"},{"family":"Sturgeon","given":"Darrick T"},{"family":"Goldstone","given":"Aimee"},{"family":"Pfefferbaum","given":"Adolf"},{"family":"Pohl","given":"Kilian M"},{"family":"Prouty","given":"Devin"},{"family":"Uban","given":"Kristina"},{"family":"Bookheimer","given":"Susan Y"},{"family":"Dapretto","given":"Mirella"},{"family":"Galvan","given":"Adriana"},{"family":"Bagot","given":"Kara"},{"family":"Giedd","given":"Jay"},{"family":"Infante","given":"M Alejandra"},{"family":"Jacobus","given":"Joanna"},{"family":"Patrick","given":"Kevin"},{"family":"Shilling","given":"Paul D"},{"family":"Desikan","given":"Rahul"},{"family":"Li","given":"Yi"},{"family":"Sugrue","given":"Leo"},{"family":"Banich","given":"Marie T"},{"family":"Friedman","given":"Naomi"},{"family":"Hewitt","given":"John K"},{"family":"Hopfer","given":"Christian"},{"family":"Sakai","given":"Joseph"},{"family":"Tanabe","given":"Jody"},{"family":"Cottler","given":"Linda B"},{"family":"Nixon","given":"Sara Jo"},{"family":"Chang","given":"Linda"},{"family":"Cloak","given":"Christine"},{"family":"Ernst","given":"Thomas"},{"family":"Reeves","given":"Gloria"},{"family":"Kennedy","given":"David N"},{"family":"Heeringa","given":"Steve"},{"family":"Peltier","given":"Scott"},{"family":"Schulenberg","given":"John"},{"family":"Sripada","given":"Chandra"},{"family":"Zucker","given":"Robert A"},{"family":"Iacono","given":"William G"},{"family":"Luciana","given":"Monica"},{"family":"Calabro","given":"Finnegan J"},{"family":"Clark","given":"Duncan B"},{"family":"Lewis","given":"David A"},{"family":"Luna","given":"Beatriz"},{"family":"Schirda","given":"Claudiu"},{"family":"Brima","given":"Tufikameni"},{"family":"Foxe","given":"John J"},{"family":"Freedman","given":"Edward G"},{"family":"Mruzek","given":"Daniel W"},{"family":"Mason","given":"Michael J"},{"family":"Huber","given":"Rebekah"},{"family":"McGlade","given":"Erin"},{"family":"Prescot","given":"Andrew"},{"family":"Renshaw","given":"Perry F"},{"family":"Yurgelun-Todd","given":"Deborah A"},{"family":"Allgaier","given":"Nicholas A"},{"family":"Dumas","given":"Julie A"},{"family":"Ivanova","given":"Masha"},{"family":"Potter","given":"Alexandra"},{"family":"Florsheim","given":"Paul"},{"family":"Larson","given":"Christine"},{"family":"Lisdahl","given":"Krista"},{"family":"Charness","given":"Michael E"},{"family":"Fuemmeler","given":"Bernard"},{"family":"Hettema","given":"John M"},{"family":"Maes","given":"Hermine H."},{"family":"Steinberg","given":"Joel"},{"family":"Anokhin","given":"Andrey P"},{"family":"Glaser","given":"Paul"},{"family":"Heath","given":"Andrew C"},{"family":"Madden","given":"Pamela A"},{"family":"Baskin-Sommers","given":"Arielle"},{"family":"Constable","given":"R Todd"},{"family":"Grant","given":"Steven J"},{"family":"Dowling","given":"Gayathri J"},{"family":"Brown","given":"Sandra A"},{"family":"Jernigan","given":"Terry L"},{"family":"Dale","given":"Anders M"}],"issued":{"date-parts":[["2019",11,15]]}}}],"schema":"https://github.com/citation-style-language/schema/raw/master/csl-citation.json"} </w:instrText>
      </w:r>
      <w:r>
        <w:fldChar w:fldCharType="separate"/>
      </w:r>
      <w:r w:rsidR="00E50F23" w:rsidRPr="00E50F23">
        <w:rPr>
          <w:vertAlign w:val="superscript"/>
        </w:rPr>
        <w:t>20</w:t>
      </w:r>
      <w:r>
        <w:fldChar w:fldCharType="end"/>
      </w:r>
      <w:r w:rsidRPr="002E5382">
        <w:t xml:space="preserve"> provides a comprehensive description of the </w:t>
      </w:r>
      <w:r>
        <w:t>quality</w:t>
      </w:r>
      <w:r w:rsidRPr="002E5382">
        <w:t xml:space="preserve">-control measures conducted on the processed imaging data. </w:t>
      </w:r>
    </w:p>
    <w:p w14:paraId="00138DC7" w14:textId="77777777" w:rsidR="00705026" w:rsidRDefault="00705026" w:rsidP="00705026">
      <w:pPr>
        <w:contextualSpacing/>
        <w:jc w:val="both"/>
      </w:pPr>
    </w:p>
    <w:p w14:paraId="0932B2C9" w14:textId="1C5C7647" w:rsidR="00705026" w:rsidRPr="00F97E49" w:rsidRDefault="00705026" w:rsidP="00705026">
      <w:pPr>
        <w:ind w:firstLine="720"/>
        <w:contextualSpacing/>
        <w:jc w:val="both"/>
        <w:rPr>
          <w:rFonts w:ascii="Times" w:hAnsi="Times"/>
        </w:rPr>
      </w:pPr>
      <w:r>
        <w:t>For structural MRI (</w:t>
      </w:r>
      <w:proofErr w:type="spellStart"/>
      <w:r>
        <w:t>sMRI</w:t>
      </w:r>
      <w:proofErr w:type="spellEnd"/>
      <w:r>
        <w:t xml:space="preserve">) metrics, </w:t>
      </w:r>
      <w:r>
        <w:rPr>
          <w:rFonts w:ascii="Times" w:hAnsi="Times" w:cs="Arial"/>
          <w:color w:val="000000" w:themeColor="text1"/>
        </w:rPr>
        <w:t>s</w:t>
      </w:r>
      <w:r w:rsidRPr="00ED784B">
        <w:rPr>
          <w:rFonts w:ascii="Times" w:hAnsi="Times" w:cs="Arial"/>
          <w:color w:val="000000" w:themeColor="text1"/>
        </w:rPr>
        <w:t xml:space="preserve">tructural neuroimaging processing was completed using </w:t>
      </w:r>
      <w:proofErr w:type="spellStart"/>
      <w:r w:rsidRPr="00ED784B">
        <w:rPr>
          <w:rFonts w:ascii="Times" w:hAnsi="Times" w:cs="Arial"/>
          <w:color w:val="000000" w:themeColor="text1"/>
        </w:rPr>
        <w:t>FreeSurfer</w:t>
      </w:r>
      <w:proofErr w:type="spellEnd"/>
      <w:r w:rsidRPr="00ED784B">
        <w:rPr>
          <w:rFonts w:ascii="Times" w:hAnsi="Times" w:cs="Arial"/>
          <w:color w:val="000000" w:themeColor="text1"/>
        </w:rPr>
        <w:t xml:space="preserve"> version 5.3.0 through standardized processing pipelines</w:t>
      </w:r>
      <w:r w:rsidR="000E5FD8">
        <w:rPr>
          <w:rFonts w:ascii="Times" w:hAnsi="Times" w:cs="Arial"/>
          <w:color w:val="000000" w:themeColor="text1"/>
        </w:rPr>
        <w:fldChar w:fldCharType="begin"/>
      </w:r>
      <w:r w:rsidR="00E50F23">
        <w:rPr>
          <w:rFonts w:ascii="Times" w:hAnsi="Times" w:cs="Arial"/>
          <w:color w:val="000000" w:themeColor="text1"/>
        </w:rPr>
        <w:instrText xml:space="preserve"> ADDIN ZOTERO_ITEM CSL_CITATION {"citationID":"Oc30fKNr","properties":{"formattedCitation":"\\super 20\\nosupersub{}","plainCitation":"20","noteIndex":0},"citationItems":[{"id":1860,"uris":["http://zotero.org/users/5895818/items/Q6HT7HXX"],"itemData":{"id":1860,"type":"article-journal","abstract":"The Adolescent Brain Cognitive Development (ABCD) Study is an ongoing, nationwide study of the effects of environmental influences on behavioral and brain development in adolescents. The main objective of the study is to recruit and assess over eleven thousand 9–10-year-olds and follow them over the course of 10 years to characterize normative brain and cognitive development, the many factors that influence brain development, and the effects of those factors on mental health and other outcomes. The study employs state-of-the-art multimodal brain imaging, cognitive and clinical assessments, bioassays, and careful assessment of substance use, environment, psychopathological symptoms, and social functioning. The data is a resource of unprecedented scale and depth for studying typical and atypical development. The aim of this manuscript is to describe the baseline neuroimaging processing and subject-level analysis methods used by ABCD. Processing and analyses include modality-specific corrections for distortions and motion, brain segmentation and cortical surface reconstruction derived from structural magnetic resonance imaging (sMRI), analysis of brain microstructure using diffusion MRI (dMRI), task-related analysis of functional MRI (fMRI), and functional connectivity analysis of resting-state fMRI. This manuscript serves as a methodological reference for users of publicly shared neuroimaging data from the ABCD Study.","container-title":"NeuroImage","DOI":"10.1016/j.neuroimage.2019.116091","ISSN":"1053-8119","journalAbbreviation":"Neuroimage","note":"PMID: 31415884\nPMCID: PMC6981278","page":"116091","source":"PubMed Central","title":"Image processing and analysis methods for the Adolescent Brain Cognitive Development Study","volume":"202","author":[{"family":"Hagler","given":"Donald J"},{"family":"Hatton","given":"Sean N"},{"family":"Cornejo","given":"M Daniela"},{"family":"Makowski","given":"Carolina"},{"family":"Fair","given":"Damien A"},{"family":"Dick","given":"Anthony Steven"},{"family":"Sutherland","given":"Matthew T"},{"family":"Casey","given":"BJ"},{"family":"Barch","given":"Deanna M"},{"family":"Harms","given":"Michael P"},{"family":"Watts","given":"Richard"},{"family":"Bjork","given":"James M"},{"family":"Garavan","given":"Hugh P"},{"family":"Hilmer","given":"Laura"},{"family":"Pung","given":"Christopher J"},{"family":"Sicat","given":"Chelsea S"},{"family":"Kuperman","given":"Joshua"},{"family":"Bartsch","given":"Hauke"},{"family":"Xue","given":"Feng"},{"family":"Heitzeg","given":"Mary M"},{"family":"Laird","given":"Angela R"},{"family":"Trinh","given":"Thanh T"},{"family":"Gonzalez","given":"Raul"},{"family":"Tapert","given":"Susan F"},{"family":"Riedel","given":"Michael C"},{"family":"Squeglia","given":"Lindsay M"},{"family":"Hyde","given":"Luke W"},{"family":"Rosenberg","given":"Monica D"},{"family":"Earl","given":"Eric A"},{"family":"Howlett","given":"Katia D"},{"family":"Baker","given":"Fiona C"},{"family":"Soules","given":"Mary"},{"family":"Diaz","given":"Jazmin"},{"family":"Leon","given":"Octavio Ruiz","non-dropping-particle":"de"},{"family":"Thompson","given":"Wesley K"},{"family":"Neale","given":"Michael C"},{"family":"Herting","given":"Megan"},{"family":"Sowell","given":"Elizabeth R"},{"family":"Alvarez","given":"Ruben P"},{"family":"Hawes","given":"Samuel W"},{"family":"Sanchez","given":"Mariana"},{"family":"Bodurka","given":"Jerzy"},{"family":"Breslin","given":"Florence J"},{"family":"Morris","given":"Amanda Sheffield"},{"family":"Paulus","given":"Martin P"},{"family":"Simmons","given":"W Kyle"},{"family":"Polimeni","given":"Jonathan R"},{"family":"Kouwe","given":"Andre","non-dropping-particle":"van der"},{"family":"Nencka","given":"Andrew S"},{"family":"Gray","given":"Kevin M"},{"family":"Pierpaoli","given":"Carlo"},{"family":"Matochik","given":"John A"},{"family":"Noronha","given":"Antonio"},{"family":"Aklin","given":"Will M"},{"family":"Conway","given":"Kevin"},{"family":"Glantz","given":"Meyer"},{"family":"Hoffman","given":"Elizabeth"},{"family":"Little","given":"Roger"},{"family":"Lopez","given":"Marsha"},{"family":"Pariyadath","given":"Vani"},{"family":"Weiss","given":"Susan RB"},{"family":"Wolff-Hughes","given":"Dana L"},{"family":"DelCarmen-Wiggins","given":"Rebecca"},{"family":"Ewing","given":"Sarah W Feldstein"},{"family":"Miranda-Dominguez","given":"Oscar"},{"family":"Nagel","given":"Bonnie J"},{"family":"Perrone","given":"Anders J"},{"family":"Sturgeon","given":"Darrick T"},{"family":"Goldstone","given":"Aimee"},{"family":"Pfefferbaum","given":"Adolf"},{"family":"Pohl","given":"Kilian M"},{"family":"Prouty","given":"Devin"},{"family":"Uban","given":"Kristina"},{"family":"Bookheimer","given":"Susan Y"},{"family":"Dapretto","given":"Mirella"},{"family":"Galvan","given":"Adriana"},{"family":"Bagot","given":"Kara"},{"family":"Giedd","given":"Jay"},{"family":"Infante","given":"M Alejandra"},{"family":"Jacobus","given":"Joanna"},{"family":"Patrick","given":"Kevin"},{"family":"Shilling","given":"Paul D"},{"family":"Desikan","given":"Rahul"},{"family":"Li","given":"Yi"},{"family":"Sugrue","given":"Leo"},{"family":"Banich","given":"Marie T"},{"family":"Friedman","given":"Naomi"},{"family":"Hewitt","given":"John K"},{"family":"Hopfer","given":"Christian"},{"family":"Sakai","given":"Joseph"},{"family":"Tanabe","given":"Jody"},{"family":"Cottler","given":"Linda B"},{"family":"Nixon","given":"Sara Jo"},{"family":"Chang","given":"Linda"},{"family":"Cloak","given":"Christine"},{"family":"Ernst","given":"Thomas"},{"family":"Reeves","given":"Gloria"},{"family":"Kennedy","given":"David N"},{"family":"Heeringa","given":"Steve"},{"family":"Peltier","given":"Scott"},{"family":"Schulenberg","given":"John"},{"family":"Sripada","given":"Chandra"},{"family":"Zucker","given":"Robert A"},{"family":"Iacono","given":"William G"},{"family":"Luciana","given":"Monica"},{"family":"Calabro","given":"Finnegan J"},{"family":"Clark","given":"Duncan B"},{"family":"Lewis","given":"David A"},{"family":"Luna","given":"Beatriz"},{"family":"Schirda","given":"Claudiu"},{"family":"Brima","given":"Tufikameni"},{"family":"Foxe","given":"John J"},{"family":"Freedman","given":"Edward G"},{"family":"Mruzek","given":"Daniel W"},{"family":"Mason","given":"Michael J"},{"family":"Huber","given":"Rebekah"},{"family":"McGlade","given":"Erin"},{"family":"Prescot","given":"Andrew"},{"family":"Renshaw","given":"Perry F"},{"family":"Yurgelun-Todd","given":"Deborah A"},{"family":"Allgaier","given":"Nicholas A"},{"family":"Dumas","given":"Julie A"},{"family":"Ivanova","given":"Masha"},{"family":"Potter","given":"Alexandra"},{"family":"Florsheim","given":"Paul"},{"family":"Larson","given":"Christine"},{"family":"Lisdahl","given":"Krista"},{"family":"Charness","given":"Michael E"},{"family":"Fuemmeler","given":"Bernard"},{"family":"Hettema","given":"John M"},{"family":"Maes","given":"Hermine H."},{"family":"Steinberg","given":"Joel"},{"family":"Anokhin","given":"Andrey P"},{"family":"Glaser","given":"Paul"},{"family":"Heath","given":"Andrew C"},{"family":"Madden","given":"Pamela A"},{"family":"Baskin-Sommers","given":"Arielle"},{"family":"Constable","given":"R Todd"},{"family":"Grant","given":"Steven J"},{"family":"Dowling","given":"Gayathri J"},{"family":"Brown","given":"Sandra A"},{"family":"Jernigan","given":"Terry L"},{"family":"Dale","given":"Anders M"}],"issued":{"date-parts":[["2019",11,15]]}}}],"schema":"https://github.com/citation-style-language/schema/raw/master/csl-citation.json"} </w:instrText>
      </w:r>
      <w:r w:rsidR="000E5FD8">
        <w:rPr>
          <w:rFonts w:ascii="Times" w:hAnsi="Times" w:cs="Arial"/>
          <w:color w:val="000000" w:themeColor="text1"/>
        </w:rPr>
        <w:fldChar w:fldCharType="separate"/>
      </w:r>
      <w:r w:rsidR="00E50F23" w:rsidRPr="00E50F23">
        <w:rPr>
          <w:rFonts w:ascii="Times" w:hAnsi="Times"/>
          <w:color w:val="000000"/>
          <w:vertAlign w:val="superscript"/>
        </w:rPr>
        <w:t>20</w:t>
      </w:r>
      <w:r w:rsidR="000E5FD8">
        <w:rPr>
          <w:rFonts w:ascii="Times" w:hAnsi="Times" w:cs="Arial"/>
          <w:color w:val="000000" w:themeColor="text1"/>
        </w:rPr>
        <w:fldChar w:fldCharType="end"/>
      </w:r>
      <w:r w:rsidRPr="00ED784B">
        <w:rPr>
          <w:rFonts w:ascii="Times" w:hAnsi="Times" w:cs="Arial"/>
          <w:color w:val="000000" w:themeColor="text1"/>
        </w:rPr>
        <w:t xml:space="preserve">. </w:t>
      </w:r>
      <w:r w:rsidRPr="00ED784B">
        <w:rPr>
          <w:rFonts w:ascii="Times" w:hAnsi="Times"/>
          <w:color w:val="000000" w:themeColor="text1"/>
        </w:rPr>
        <w:t>Cortical reconstruction and volumetric segmentation</w:t>
      </w:r>
      <w:r w:rsidR="003015F2">
        <w:rPr>
          <w:rFonts w:ascii="Times" w:hAnsi="Times"/>
          <w:color w:val="000000" w:themeColor="text1"/>
        </w:rPr>
        <w:t xml:space="preserve"> </w:t>
      </w:r>
      <w:proofErr w:type="gramStart"/>
      <w:r w:rsidRPr="00ED784B">
        <w:rPr>
          <w:rFonts w:ascii="Times" w:hAnsi="Times"/>
          <w:color w:val="000000" w:themeColor="text1"/>
        </w:rPr>
        <w:t>was</w:t>
      </w:r>
      <w:proofErr w:type="gramEnd"/>
      <w:r w:rsidRPr="00ED784B">
        <w:rPr>
          <w:rFonts w:ascii="Times" w:hAnsi="Times"/>
          <w:color w:val="000000" w:themeColor="text1"/>
        </w:rPr>
        <w:t xml:space="preserve"> performed by the </w:t>
      </w:r>
      <w:r w:rsidRPr="00ED784B">
        <w:rPr>
          <w:rStyle w:val="Strong"/>
          <w:rFonts w:eastAsia="Calibri"/>
          <w:color w:val="212529"/>
        </w:rPr>
        <w:t>ABCD</w:t>
      </w:r>
      <w:r w:rsidRPr="004125F0">
        <w:rPr>
          <w:rStyle w:val="Strong"/>
          <w:rFonts w:eastAsia="Calibri"/>
          <w:color w:val="212529"/>
        </w:rPr>
        <w:t xml:space="preserve"> Study</w:t>
      </w:r>
      <w:r w:rsidRPr="004125F0">
        <w:rPr>
          <w:rStyle w:val="Strong"/>
          <w:rFonts w:eastAsia="Calibri"/>
          <w:color w:val="212529"/>
          <w:vertAlign w:val="superscript"/>
        </w:rPr>
        <w:t>®</w:t>
      </w:r>
      <w:r w:rsidRPr="00357356">
        <w:rPr>
          <w:rFonts w:ascii="Times" w:hAnsi="Times"/>
          <w:color w:val="000000" w:themeColor="text1"/>
        </w:rPr>
        <w:t xml:space="preserve"> Data Acquisition and Integration Core using the </w:t>
      </w:r>
      <w:proofErr w:type="spellStart"/>
      <w:r w:rsidRPr="00357356">
        <w:rPr>
          <w:rFonts w:ascii="Times" w:hAnsi="Times"/>
          <w:color w:val="000000" w:themeColor="text1"/>
        </w:rPr>
        <w:t>FreeSurfer</w:t>
      </w:r>
      <w:proofErr w:type="spellEnd"/>
      <w:r w:rsidRPr="00357356">
        <w:rPr>
          <w:rFonts w:ascii="Times" w:hAnsi="Times"/>
          <w:color w:val="000000" w:themeColor="text1"/>
        </w:rPr>
        <w:t xml:space="preserve"> image analysis suite (</w:t>
      </w:r>
      <w:hyperlink r:id="rId5" w:tgtFrame="_blank" w:history="1">
        <w:r w:rsidRPr="00357356">
          <w:rPr>
            <w:rStyle w:val="Hyperlink"/>
            <w:rFonts w:ascii="Times" w:hAnsi="Times"/>
            <w:color w:val="000000" w:themeColor="text1"/>
          </w:rPr>
          <w:t>http://surfer.nmr.mgh.harvard.edu/</w:t>
        </w:r>
      </w:hyperlink>
      <w:r w:rsidRPr="00357356">
        <w:rPr>
          <w:rFonts w:ascii="Times" w:hAnsi="Times"/>
          <w:color w:val="000000" w:themeColor="text1"/>
        </w:rPr>
        <w:t>). This pre-processing includes removal of non-brain tissue using a hybrid watershed/surface deformation procedure</w:t>
      </w:r>
      <w:r w:rsidR="000E5FD8">
        <w:rPr>
          <w:rFonts w:ascii="Times" w:hAnsi="Times"/>
          <w:color w:val="000000" w:themeColor="text1"/>
        </w:rPr>
        <w:fldChar w:fldCharType="begin"/>
      </w:r>
      <w:r w:rsidR="00E50F23">
        <w:rPr>
          <w:rFonts w:ascii="Times" w:hAnsi="Times"/>
          <w:color w:val="000000" w:themeColor="text1"/>
        </w:rPr>
        <w:instrText xml:space="preserve"> ADDIN ZOTERO_ITEM CSL_CITATION {"citationID":"GKcIYuil","properties":{"formattedCitation":"\\super 21\\nosupersub{}","plainCitation":"21","noteIndex":0},"citationItems":[{"id":1982,"uris":["http://zotero.org/users/5895818/items/SZWXPHT9"],"itemData":{"id":1982,"type":"article-journal","abstract":"We present a novel skull-stripping algorithm based on a hybrid approach that combines watershed algorithms and deformable surface models. Our method takes advantage of the robustness of the former as well as the surface information available to the latter. The algorithm first localizes a single whit …","container-title":"NeuroImage","DOI":"10.1016/j.neuroimage.2004.03.032","ISSN":"1053-8119","issue":"3","language":"en","note":"publisher: Neuroimage\nPMID: 15219578","source":"pubmed.ncbi.nlm.nih.gov","title":"A hybrid approach to the skull stripping problem in MRI","URL":"https://pubmed.ncbi.nlm.nih.gov/15219578/","volume":"22","author":[{"family":"Ségonne","given":"F"},{"family":"Am","given":"Dale"},{"family":"E","given":"Busa"},{"family":"M","given":"Glessner"},{"family":"D","given":"Salat"},{"family":"Hk","given":"Hahn"},{"family":"B","given":"Fischl"}],"accessed":{"date-parts":[["2022",12,10]]},"issued":{"date-parts":[["2004",7]]}}}],"schema":"https://github.com/citation-style-language/schema/raw/master/csl-citation.json"} </w:instrText>
      </w:r>
      <w:r w:rsidR="000E5FD8">
        <w:rPr>
          <w:rFonts w:ascii="Times" w:hAnsi="Times"/>
          <w:color w:val="000000" w:themeColor="text1"/>
        </w:rPr>
        <w:fldChar w:fldCharType="separate"/>
      </w:r>
      <w:r w:rsidR="00E50F23" w:rsidRPr="00E50F23">
        <w:rPr>
          <w:rFonts w:ascii="Times" w:hAnsi="Times"/>
          <w:color w:val="000000"/>
          <w:vertAlign w:val="superscript"/>
        </w:rPr>
        <w:t>21</w:t>
      </w:r>
      <w:r w:rsidR="000E5FD8">
        <w:rPr>
          <w:rFonts w:ascii="Times" w:hAnsi="Times"/>
          <w:color w:val="000000" w:themeColor="text1"/>
        </w:rPr>
        <w:fldChar w:fldCharType="end"/>
      </w:r>
      <w:r w:rsidRPr="00357356">
        <w:rPr>
          <w:rFonts w:ascii="Times" w:hAnsi="Times"/>
          <w:color w:val="000000" w:themeColor="text1"/>
        </w:rPr>
        <w:t xml:space="preserve">, automated </w:t>
      </w:r>
      <w:proofErr w:type="spellStart"/>
      <w:r w:rsidRPr="00357356">
        <w:rPr>
          <w:rFonts w:ascii="Times" w:hAnsi="Times"/>
          <w:color w:val="000000" w:themeColor="text1"/>
        </w:rPr>
        <w:t>Talairach</w:t>
      </w:r>
      <w:proofErr w:type="spellEnd"/>
      <w:r w:rsidRPr="00357356">
        <w:rPr>
          <w:rFonts w:ascii="Times" w:hAnsi="Times"/>
          <w:color w:val="000000" w:themeColor="text1"/>
        </w:rPr>
        <w:t xml:space="preserve"> transformation, segmentation of the subcortical white matter and deep gray matter volumetric structures,</w:t>
      </w:r>
      <w:hyperlink w:anchor="_ENREF_35" w:tooltip="Fischl, 2002 #503" w:history="1"/>
      <w:r w:rsidRPr="00357356">
        <w:rPr>
          <w:rFonts w:ascii="Times" w:hAnsi="Times"/>
          <w:color w:val="000000" w:themeColor="text1"/>
        </w:rPr>
        <w:t xml:space="preserve"> intensity normalization, tessellation of the gray/white matter boundary, automated topology correction, and surface deformation following intensity gradients</w:t>
      </w:r>
      <w:r w:rsidR="000E5FD8">
        <w:rPr>
          <w:rFonts w:ascii="Times" w:hAnsi="Times"/>
          <w:color w:val="000000" w:themeColor="text1"/>
        </w:rPr>
        <w:fldChar w:fldCharType="begin"/>
      </w:r>
      <w:r w:rsidR="00E50F23">
        <w:rPr>
          <w:rFonts w:ascii="Times" w:hAnsi="Times"/>
          <w:color w:val="000000" w:themeColor="text1"/>
        </w:rPr>
        <w:instrText xml:space="preserve"> ADDIN ZOTERO_ITEM CSL_CITATION {"citationID":"H1vgmE1p","properties":{"formattedCitation":"\\super 20\\nosupersub{}","plainCitation":"20","noteIndex":0},"citationItems":[{"id":1860,"uris":["http://zotero.org/users/5895818/items/Q6HT7HXX"],"itemData":{"id":1860,"type":"article-journal","abstract":"The Adolescent Brain Cognitive Development (ABCD) Study is an ongoing, nationwide study of the effects of environmental influences on behavioral and brain development in adolescents. The main objective of the study is to recruit and assess over eleven thousand 9–10-year-olds and follow them over the course of 10 years to characterize normative brain and cognitive development, the many factors that influence brain development, and the effects of those factors on mental health and other outcomes. The study employs state-of-the-art multimodal brain imaging, cognitive and clinical assessments, bioassays, and careful assessment of substance use, environment, psychopathological symptoms, and social functioning. The data is a resource of unprecedented scale and depth for studying typical and atypical development. The aim of this manuscript is to describe the baseline neuroimaging processing and subject-level analysis methods used by ABCD. Processing and analyses include modality-specific corrections for distortions and motion, brain segmentation and cortical surface reconstruction derived from structural magnetic resonance imaging (sMRI), analysis of brain microstructure using diffusion MRI (dMRI), task-related analysis of functional MRI (fMRI), and functional connectivity analysis of resting-state fMRI. This manuscript serves as a methodological reference for users of publicly shared neuroimaging data from the ABCD Study.","container-title":"NeuroImage","DOI":"10.1016/j.neuroimage.2019.116091","ISSN":"1053-8119","journalAbbreviation":"Neuroimage","note":"PMID: 31415884\nPMCID: PMC6981278","page":"116091","source":"PubMed Central","title":"Image processing and analysis methods for the Adolescent Brain Cognitive Development Study","volume":"202","author":[{"family":"Hagler","given":"Donald J"},{"family":"Hatton","given":"Sean N"},{"family":"Cornejo","given":"M Daniela"},{"family":"Makowski","given":"Carolina"},{"family":"Fair","given":"Damien A"},{"family":"Dick","given":"Anthony Steven"},{"family":"Sutherland","given":"Matthew T"},{"family":"Casey","given":"BJ"},{"family":"Barch","given":"Deanna M"},{"family":"Harms","given":"Michael P"},{"family":"Watts","given":"Richard"},{"family":"Bjork","given":"James M"},{"family":"Garavan","given":"Hugh P"},{"family":"Hilmer","given":"Laura"},{"family":"Pung","given":"Christopher J"},{"family":"Sicat","given":"Chelsea S"},{"family":"Kuperman","given":"Joshua"},{"family":"Bartsch","given":"Hauke"},{"family":"Xue","given":"Feng"},{"family":"Heitzeg","given":"Mary M"},{"family":"Laird","given":"Angela R"},{"family":"Trinh","given":"Thanh T"},{"family":"Gonzalez","given":"Raul"},{"family":"Tapert","given":"Susan F"},{"family":"Riedel","given":"Michael C"},{"family":"Squeglia","given":"Lindsay M"},{"family":"Hyde","given":"Luke W"},{"family":"Rosenberg","given":"Monica D"},{"family":"Earl","given":"Eric A"},{"family":"Howlett","given":"Katia D"},{"family":"Baker","given":"Fiona C"},{"family":"Soules","given":"Mary"},{"family":"Diaz","given":"Jazmin"},{"family":"Leon","given":"Octavio Ruiz","non-dropping-particle":"de"},{"family":"Thompson","given":"Wesley K"},{"family":"Neale","given":"Michael C"},{"family":"Herting","given":"Megan"},{"family":"Sowell","given":"Elizabeth R"},{"family":"Alvarez","given":"Ruben P"},{"family":"Hawes","given":"Samuel W"},{"family":"Sanchez","given":"Mariana"},{"family":"Bodurka","given":"Jerzy"},{"family":"Breslin","given":"Florence J"},{"family":"Morris","given":"Amanda Sheffield"},{"family":"Paulus","given":"Martin P"},{"family":"Simmons","given":"W Kyle"},{"family":"Polimeni","given":"Jonathan R"},{"family":"Kouwe","given":"Andre","non-dropping-particle":"van der"},{"family":"Nencka","given":"Andrew S"},{"family":"Gray","given":"Kevin M"},{"family":"Pierpaoli","given":"Carlo"},{"family":"Matochik","given":"John A"},{"family":"Noronha","given":"Antonio"},{"family":"Aklin","given":"Will M"},{"family":"Conway","given":"Kevin"},{"family":"Glantz","given":"Meyer"},{"family":"Hoffman","given":"Elizabeth"},{"family":"Little","given":"Roger"},{"family":"Lopez","given":"Marsha"},{"family":"Pariyadath","given":"Vani"},{"family":"Weiss","given":"Susan RB"},{"family":"Wolff-Hughes","given":"Dana L"},{"family":"DelCarmen-Wiggins","given":"Rebecca"},{"family":"Ewing","given":"Sarah W Feldstein"},{"family":"Miranda-Dominguez","given":"Oscar"},{"family":"Nagel","given":"Bonnie J"},{"family":"Perrone","given":"Anders J"},{"family":"Sturgeon","given":"Darrick T"},{"family":"Goldstone","given":"Aimee"},{"family":"Pfefferbaum","given":"Adolf"},{"family":"Pohl","given":"Kilian M"},{"family":"Prouty","given":"Devin"},{"family":"Uban","given":"Kristina"},{"family":"Bookheimer","given":"Susan Y"},{"family":"Dapretto","given":"Mirella"},{"family":"Galvan","given":"Adriana"},{"family":"Bagot","given":"Kara"},{"family":"Giedd","given":"Jay"},{"family":"Infante","given":"M Alejandra"},{"family":"Jacobus","given":"Joanna"},{"family":"Patrick","given":"Kevin"},{"family":"Shilling","given":"Paul D"},{"family":"Desikan","given":"Rahul"},{"family":"Li","given":"Yi"},{"family":"Sugrue","given":"Leo"},{"family":"Banich","given":"Marie T"},{"family":"Friedman","given":"Naomi"},{"family":"Hewitt","given":"John K"},{"family":"Hopfer","given":"Christian"},{"family":"Sakai","given":"Joseph"},{"family":"Tanabe","given":"Jody"},{"family":"Cottler","given":"Linda B"},{"family":"Nixon","given":"Sara Jo"},{"family":"Chang","given":"Linda"},{"family":"Cloak","given":"Christine"},{"family":"Ernst","given":"Thomas"},{"family":"Reeves","given":"Gloria"},{"family":"Kennedy","given":"David N"},{"family":"Heeringa","given":"Steve"},{"family":"Peltier","given":"Scott"},{"family":"Schulenberg","given":"John"},{"family":"Sripada","given":"Chandra"},{"family":"Zucker","given":"Robert A"},{"family":"Iacono","given":"William G"},{"family":"Luciana","given":"Monica"},{"family":"Calabro","given":"Finnegan J"},{"family":"Clark","given":"Duncan B"},{"family":"Lewis","given":"David A"},{"family":"Luna","given":"Beatriz"},{"family":"Schirda","given":"Claudiu"},{"family":"Brima","given":"Tufikameni"},{"family":"Foxe","given":"John J"},{"family":"Freedman","given":"Edward G"},{"family":"Mruzek","given":"Daniel W"},{"family":"Mason","given":"Michael J"},{"family":"Huber","given":"Rebekah"},{"family":"McGlade","given":"Erin"},{"family":"Prescot","given":"Andrew"},{"family":"Renshaw","given":"Perry F"},{"family":"Yurgelun-Todd","given":"Deborah A"},{"family":"Allgaier","given":"Nicholas A"},{"family":"Dumas","given":"Julie A"},{"family":"Ivanova","given":"Masha"},{"family":"Potter","given":"Alexandra"},{"family":"Florsheim","given":"Paul"},{"family":"Larson","given":"Christine"},{"family":"Lisdahl","given":"Krista"},{"family":"Charness","given":"Michael E"},{"family":"Fuemmeler","given":"Bernard"},{"family":"Hettema","given":"John M"},{"family":"Maes","given":"Hermine H."},{"family":"Steinberg","given":"Joel"},{"family":"Anokhin","given":"Andrey P"},{"family":"Glaser","given":"Paul"},{"family":"Heath","given":"Andrew C"},{"family":"Madden","given":"Pamela A"},{"family":"Baskin-Sommers","given":"Arielle"},{"family":"Constable","given":"R Todd"},{"family":"Grant","given":"Steven J"},{"family":"Dowling","given":"Gayathri J"},{"family":"Brown","given":"Sandra A"},{"family":"Jernigan","given":"Terry L"},{"family":"Dale","given":"Anders M"}],"issued":{"date-parts":[["2019",11,15]]}}}],"schema":"https://github.com/citation-style-language/schema/raw/master/csl-citation.json"} </w:instrText>
      </w:r>
      <w:r w:rsidR="000E5FD8">
        <w:rPr>
          <w:rFonts w:ascii="Times" w:hAnsi="Times"/>
          <w:color w:val="000000" w:themeColor="text1"/>
        </w:rPr>
        <w:fldChar w:fldCharType="separate"/>
      </w:r>
      <w:r w:rsidR="00E50F23" w:rsidRPr="00E50F23">
        <w:rPr>
          <w:rFonts w:ascii="Times" w:hAnsi="Times"/>
          <w:color w:val="000000"/>
          <w:vertAlign w:val="superscript"/>
        </w:rPr>
        <w:t>20</w:t>
      </w:r>
      <w:r w:rsidR="000E5FD8">
        <w:rPr>
          <w:rFonts w:ascii="Times" w:hAnsi="Times"/>
          <w:color w:val="000000" w:themeColor="text1"/>
        </w:rPr>
        <w:fldChar w:fldCharType="end"/>
      </w:r>
      <w:r w:rsidRPr="00357356">
        <w:rPr>
          <w:rFonts w:ascii="Times" w:hAnsi="Times"/>
          <w:color w:val="000000" w:themeColor="text1"/>
        </w:rPr>
        <w:t xml:space="preserve">. Images were registered to </w:t>
      </w:r>
      <w:r>
        <w:rPr>
          <w:rFonts w:ascii="Times" w:hAnsi="Times"/>
          <w:color w:val="000000" w:themeColor="text1"/>
        </w:rPr>
        <w:t xml:space="preserve">the </w:t>
      </w:r>
      <w:proofErr w:type="spellStart"/>
      <w:r w:rsidR="000C7899">
        <w:rPr>
          <w:rFonts w:ascii="Times" w:hAnsi="Times"/>
          <w:color w:val="000000" w:themeColor="text1"/>
        </w:rPr>
        <w:t>Desik</w:t>
      </w:r>
      <w:r>
        <w:rPr>
          <w:rFonts w:ascii="Times" w:hAnsi="Times"/>
          <w:color w:val="000000" w:themeColor="text1"/>
        </w:rPr>
        <w:t>an</w:t>
      </w:r>
      <w:proofErr w:type="spellEnd"/>
      <w:r w:rsidRPr="00357356">
        <w:rPr>
          <w:rFonts w:ascii="Times" w:hAnsi="Times"/>
          <w:color w:val="000000" w:themeColor="text1"/>
        </w:rPr>
        <w:t xml:space="preserve"> atlas, which was based on individual cortical folding </w:t>
      </w:r>
      <w:r w:rsidRPr="006F35E3">
        <w:rPr>
          <w:rFonts w:ascii="Times" w:hAnsi="Times"/>
          <w:color w:val="000000" w:themeColor="text1"/>
        </w:rPr>
        <w:t xml:space="preserve">patterns to match cortical geometry across subjects. The cerebral cortex was parcellated into 34 regions per hemisphere based on the </w:t>
      </w:r>
      <w:proofErr w:type="spellStart"/>
      <w:r w:rsidRPr="006F35E3">
        <w:rPr>
          <w:rFonts w:ascii="Times" w:hAnsi="Times"/>
          <w:color w:val="000000" w:themeColor="text1"/>
        </w:rPr>
        <w:t>gyral</w:t>
      </w:r>
      <w:proofErr w:type="spellEnd"/>
      <w:r w:rsidRPr="006F35E3">
        <w:rPr>
          <w:rFonts w:ascii="Times" w:hAnsi="Times"/>
          <w:color w:val="000000" w:themeColor="text1"/>
        </w:rPr>
        <w:t xml:space="preserve"> and sulcal structure.</w:t>
      </w:r>
      <w:r w:rsidRPr="006F35E3">
        <w:t xml:space="preserve"> For the imaging analyses, </w:t>
      </w:r>
      <w:r>
        <w:t xml:space="preserve">cortical gray matter volume, thickness, and surface area, and total cerebral white matter volume aligned to the </w:t>
      </w:r>
      <w:proofErr w:type="spellStart"/>
      <w:r>
        <w:t>Desikan</w:t>
      </w:r>
      <w:proofErr w:type="spellEnd"/>
      <w:r>
        <w:t xml:space="preserve"> atlas were extracted from ABCD data release 3.0. </w:t>
      </w:r>
      <w:r w:rsidR="00E32EA5">
        <w:t>Fifteen</w:t>
      </w:r>
      <w:r>
        <w:t xml:space="preserve"> </w:t>
      </w:r>
      <w:r>
        <w:lastRenderedPageBreak/>
        <w:t>global metrics were analyzed first</w:t>
      </w:r>
      <w:r w:rsidR="00E32EA5">
        <w:t xml:space="preserve"> along with two diffusion MRI (</w:t>
      </w:r>
      <w:proofErr w:type="spellStart"/>
      <w:r w:rsidR="00E32EA5">
        <w:t>dMRI</w:t>
      </w:r>
      <w:proofErr w:type="spellEnd"/>
      <w:r w:rsidR="00E32EA5">
        <w:t>) variables</w:t>
      </w:r>
      <w:r>
        <w:t xml:space="preserve"> and included total and bilateral cortical volume and surface area, mean cortical thickness, total subcortical gray matter volume, intracranial and whole brain volume, and supratentorial volume, </w:t>
      </w:r>
      <w:r w:rsidRPr="00F97E49">
        <w:rPr>
          <w:rFonts w:ascii="Times" w:hAnsi="Times"/>
        </w:rPr>
        <w:t xml:space="preserve">as well as bilateral cerebral white matter volume. An additional </w:t>
      </w:r>
      <w:r w:rsidR="00D00ECD" w:rsidRPr="00F97E49">
        <w:rPr>
          <w:rFonts w:ascii="Times" w:hAnsi="Times"/>
        </w:rPr>
        <w:t>2</w:t>
      </w:r>
      <w:r w:rsidR="00D00ECD">
        <w:rPr>
          <w:rFonts w:ascii="Times" w:hAnsi="Times"/>
        </w:rPr>
        <w:t>39</w:t>
      </w:r>
      <w:r w:rsidR="00D00ECD" w:rsidRPr="00F97E49">
        <w:rPr>
          <w:rFonts w:ascii="Times" w:hAnsi="Times"/>
        </w:rPr>
        <w:t xml:space="preserve"> </w:t>
      </w:r>
      <w:r w:rsidRPr="00F97E49">
        <w:rPr>
          <w:rFonts w:ascii="Times" w:hAnsi="Times"/>
        </w:rPr>
        <w:t xml:space="preserve">regional </w:t>
      </w:r>
      <w:proofErr w:type="spellStart"/>
      <w:r w:rsidRPr="009A4399">
        <w:rPr>
          <w:rFonts w:ascii="Times" w:hAnsi="Times"/>
        </w:rPr>
        <w:t>sMRI</w:t>
      </w:r>
      <w:proofErr w:type="spellEnd"/>
      <w:r w:rsidRPr="009A4399">
        <w:rPr>
          <w:rFonts w:ascii="Times" w:hAnsi="Times"/>
        </w:rPr>
        <w:t xml:space="preserve"> metrics (i.e., 34 cortical regions*2 hemispheres*3 metrics</w:t>
      </w:r>
      <w:r w:rsidR="000C7899" w:rsidRPr="009A4399">
        <w:rPr>
          <w:rFonts w:ascii="Times" w:hAnsi="Times"/>
        </w:rPr>
        <w:t xml:space="preserve"> (i.e., volume, surface area, thickness)</w:t>
      </w:r>
      <w:r w:rsidRPr="009A4399">
        <w:rPr>
          <w:rFonts w:ascii="Times" w:hAnsi="Times"/>
        </w:rPr>
        <w:t xml:space="preserve"> + </w:t>
      </w:r>
      <w:r w:rsidR="00E32EA5" w:rsidRPr="00CA36CC">
        <w:rPr>
          <w:rFonts w:ascii="Times" w:hAnsi="Times"/>
        </w:rPr>
        <w:t>3</w:t>
      </w:r>
      <w:r w:rsidR="00D00ECD" w:rsidRPr="00CA36CC">
        <w:rPr>
          <w:rFonts w:ascii="Times" w:hAnsi="Times"/>
        </w:rPr>
        <w:t>5</w:t>
      </w:r>
      <w:r w:rsidR="00E32EA5" w:rsidRPr="00CA36CC">
        <w:rPr>
          <w:rFonts w:ascii="Times" w:hAnsi="Times"/>
        </w:rPr>
        <w:t xml:space="preserve"> subcortical </w:t>
      </w:r>
      <w:r w:rsidRPr="00CA36CC">
        <w:rPr>
          <w:rFonts w:ascii="Times" w:hAnsi="Times"/>
        </w:rPr>
        <w:t xml:space="preserve">regions (i.e., </w:t>
      </w:r>
      <w:r w:rsidR="00E32EA5" w:rsidRPr="00CA36CC">
        <w:rPr>
          <w:rFonts w:ascii="Times" w:hAnsi="Times"/>
        </w:rPr>
        <w:t xml:space="preserve">accumbens, thalamus, caudate, putamen, pallidum, hippocampus, amygdala, ventral diencephalon, </w:t>
      </w:r>
      <w:r w:rsidRPr="00CA36CC">
        <w:rPr>
          <w:rFonts w:ascii="Times" w:hAnsi="Times"/>
        </w:rPr>
        <w:t xml:space="preserve">brainstem, cerebellum, ventricles, </w:t>
      </w:r>
      <w:r w:rsidR="00E32EA5" w:rsidRPr="00CA36CC">
        <w:rPr>
          <w:rFonts w:ascii="Times" w:hAnsi="Times"/>
        </w:rPr>
        <w:t xml:space="preserve">cerebrospinal </w:t>
      </w:r>
      <w:proofErr w:type="gramStart"/>
      <w:r w:rsidR="00E32EA5" w:rsidRPr="00CA36CC">
        <w:rPr>
          <w:rFonts w:ascii="Times" w:hAnsi="Times"/>
        </w:rPr>
        <w:t xml:space="preserve">fluid,  </w:t>
      </w:r>
      <w:r w:rsidRPr="00CA36CC">
        <w:rPr>
          <w:rFonts w:ascii="Times" w:hAnsi="Times"/>
        </w:rPr>
        <w:t>corpus</w:t>
      </w:r>
      <w:proofErr w:type="gramEnd"/>
      <w:r w:rsidRPr="00CA36CC">
        <w:rPr>
          <w:rFonts w:ascii="Times" w:hAnsi="Times"/>
        </w:rPr>
        <w:t xml:space="preserve"> callosum segments)</w:t>
      </w:r>
      <w:r w:rsidRPr="009A4399">
        <w:rPr>
          <w:rFonts w:ascii="Times" w:hAnsi="Times"/>
        </w:rPr>
        <w:t xml:space="preserve"> were extracted for potential follow-up. Only </w:t>
      </w:r>
      <w:proofErr w:type="spellStart"/>
      <w:r w:rsidRPr="009A4399">
        <w:rPr>
          <w:rFonts w:ascii="Times" w:hAnsi="Times"/>
        </w:rPr>
        <w:t>sMRI</w:t>
      </w:r>
      <w:proofErr w:type="spellEnd"/>
      <w:r w:rsidRPr="009A4399">
        <w:rPr>
          <w:rFonts w:ascii="Times" w:hAnsi="Times"/>
        </w:rPr>
        <w:t xml:space="preserve"> data that passed these QC tests (n=</w:t>
      </w:r>
      <w:r w:rsidR="00376416" w:rsidRPr="009A4399">
        <w:rPr>
          <w:rFonts w:ascii="Times" w:hAnsi="Times"/>
        </w:rPr>
        <w:t>5,310</w:t>
      </w:r>
      <w:r w:rsidRPr="009A4399">
        <w:rPr>
          <w:rFonts w:ascii="Times" w:hAnsi="Times"/>
        </w:rPr>
        <w:t xml:space="preserve">) </w:t>
      </w:r>
      <w:r w:rsidR="00D557E0">
        <w:rPr>
          <w:rFonts w:ascii="Times" w:hAnsi="Times"/>
        </w:rPr>
        <w:t>were</w:t>
      </w:r>
      <w:r w:rsidRPr="009A4399">
        <w:rPr>
          <w:rFonts w:ascii="Times" w:hAnsi="Times"/>
        </w:rPr>
        <w:t xml:space="preserve"> retained.</w:t>
      </w:r>
      <w:r w:rsidRPr="00F97E49">
        <w:rPr>
          <w:rFonts w:ascii="Times" w:hAnsi="Times"/>
        </w:rPr>
        <w:t xml:space="preserve"> </w:t>
      </w:r>
    </w:p>
    <w:p w14:paraId="790171EE" w14:textId="77777777" w:rsidR="00705026" w:rsidRPr="00F97E49" w:rsidRDefault="00705026" w:rsidP="00871F54">
      <w:pPr>
        <w:contextualSpacing/>
        <w:jc w:val="both"/>
        <w:rPr>
          <w:rFonts w:ascii="Times" w:hAnsi="Times" w:cstheme="majorBidi"/>
          <w:i/>
          <w:iCs/>
        </w:rPr>
      </w:pPr>
    </w:p>
    <w:p w14:paraId="477CA5B3" w14:textId="77777777" w:rsidR="00705026" w:rsidRPr="00F97E49" w:rsidRDefault="00705026" w:rsidP="00871F54">
      <w:pPr>
        <w:autoSpaceDE w:val="0"/>
        <w:autoSpaceDN w:val="0"/>
        <w:adjustRightInd w:val="0"/>
        <w:jc w:val="both"/>
        <w:rPr>
          <w:rFonts w:ascii="Times" w:eastAsiaTheme="minorHAnsi" w:hAnsi="Times"/>
        </w:rPr>
      </w:pPr>
      <w:r w:rsidRPr="00F97E49">
        <w:rPr>
          <w:rFonts w:ascii="Times" w:hAnsi="Times"/>
        </w:rPr>
        <w:t>For diffusion MRI (</w:t>
      </w:r>
      <w:proofErr w:type="spellStart"/>
      <w:r w:rsidRPr="00F97E49">
        <w:rPr>
          <w:rFonts w:ascii="Times" w:hAnsi="Times"/>
        </w:rPr>
        <w:t>dMRI</w:t>
      </w:r>
      <w:proofErr w:type="spellEnd"/>
      <w:r w:rsidRPr="00F97E49">
        <w:rPr>
          <w:rFonts w:ascii="Times" w:hAnsi="Times"/>
        </w:rPr>
        <w:t xml:space="preserve">), we examined mean diffusivity (MD) and fractional anisotropy (FA) metrics. </w:t>
      </w:r>
      <w:proofErr w:type="spellStart"/>
      <w:r w:rsidRPr="00F97E49">
        <w:rPr>
          <w:rFonts w:ascii="Times" w:hAnsi="Times"/>
        </w:rPr>
        <w:t>dMRI</w:t>
      </w:r>
      <w:proofErr w:type="spellEnd"/>
      <w:r w:rsidRPr="00F97E49">
        <w:rPr>
          <w:rFonts w:ascii="Times" w:hAnsi="Times"/>
        </w:rPr>
        <w:t xml:space="preserve"> metrics were calculated with </w:t>
      </w:r>
      <w:r w:rsidRPr="00F97E49">
        <w:rPr>
          <w:rFonts w:ascii="Times" w:eastAsiaTheme="minorHAnsi" w:hAnsi="Times"/>
        </w:rPr>
        <w:t>a linear estimation approach with log-transformed</w:t>
      </w:r>
    </w:p>
    <w:p w14:paraId="13ED9D92" w14:textId="617F19A7" w:rsidR="00705026" w:rsidRPr="00F97E49" w:rsidRDefault="00705026" w:rsidP="00871F54">
      <w:pPr>
        <w:autoSpaceDE w:val="0"/>
        <w:autoSpaceDN w:val="0"/>
        <w:adjustRightInd w:val="0"/>
        <w:jc w:val="both"/>
        <w:rPr>
          <w:rFonts w:ascii="Times" w:eastAsiaTheme="minorHAnsi" w:hAnsi="Times"/>
        </w:rPr>
      </w:pPr>
      <w:r w:rsidRPr="00F97E49">
        <w:rPr>
          <w:rFonts w:ascii="Times" w:eastAsiaTheme="minorHAnsi" w:hAnsi="Times"/>
        </w:rPr>
        <w:t>diffusion-weighted signals</w:t>
      </w:r>
      <w:r w:rsidR="000E5FD8">
        <w:rPr>
          <w:rFonts w:ascii="Times" w:eastAsiaTheme="minorHAnsi" w:hAnsi="Times"/>
        </w:rPr>
        <w:fldChar w:fldCharType="begin"/>
      </w:r>
      <w:r w:rsidR="00E50F23">
        <w:rPr>
          <w:rFonts w:ascii="Times" w:eastAsiaTheme="minorHAnsi" w:hAnsi="Times"/>
        </w:rPr>
        <w:instrText xml:space="preserve"> ADDIN ZOTERO_ITEM CSL_CITATION {"citationID":"gcjcQjPd","properties":{"formattedCitation":"\\super 22\\nosupersub{}","plainCitation":"22","noteIndex":0},"citationItems":[{"id":1984,"uris":["http://zotero.org/users/5895818/items/BT3X5W8H"],"itemData":{"id":1984,"type":"article-journal","abstract":"The diagonal and off-diagonal elements of the effective self-diffusion tensor, Deff, are related to the echo intensity in an NMR spin-echo experiment. This relationship is used to design experiments from which Deff is estimated. This estimate is validated using isotropic and anisotropic media, i.e., water and skeletal muscle. It is shown that significant errors are made in diffusion NMR spectroscopy and imaging of anisotropic skeletal muscle when off-diagonal elements of Deff are ignored, most notably the loss of information needed to determine fiber orientation. Estimation of Deff provides the theoretical basis for a new MRI modality, diffusion tensor imaging, which provides information about tissue microstructure and its physiologic state not contained in scalar quantities such as T1, T2, proton density, or the scalar apparent diffusion constant.","container-title":"Journal of Magnetic Resonance, Series B","DOI":"10.1006/jmrb.1994.1037","ISSN":"1064-1866","issue":"3","journalAbbreviation":"Journal of Magnetic Resonance, Series B","language":"en","page":"247-254","source":"ScienceDirect","title":"Estimation of the Effective Self-Diffusion Tensor from the NMR Spin Echo","volume":"103","author":[{"family":"Basser","given":"P. J."},{"family":"Mattiello","given":"J."},{"family":"Lebihan","given":"D."}],"issued":{"date-parts":[["1994",3,1]]}}}],"schema":"https://github.com/citation-style-language/schema/raw/master/csl-citation.json"} </w:instrText>
      </w:r>
      <w:r w:rsidR="000E5FD8">
        <w:rPr>
          <w:rFonts w:ascii="Times" w:eastAsiaTheme="minorHAnsi" w:hAnsi="Times"/>
        </w:rPr>
        <w:fldChar w:fldCharType="separate"/>
      </w:r>
      <w:r w:rsidR="00E50F23" w:rsidRPr="00E50F23">
        <w:rPr>
          <w:rFonts w:ascii="Times" w:hAnsi="Times"/>
          <w:vertAlign w:val="superscript"/>
        </w:rPr>
        <w:t>22</w:t>
      </w:r>
      <w:r w:rsidR="000E5FD8">
        <w:rPr>
          <w:rFonts w:ascii="Times" w:eastAsiaTheme="minorHAnsi" w:hAnsi="Times"/>
        </w:rPr>
        <w:fldChar w:fldCharType="end"/>
      </w:r>
      <w:r w:rsidRPr="00F97E49">
        <w:rPr>
          <w:rFonts w:ascii="Times" w:eastAsiaTheme="minorHAnsi" w:hAnsi="Times"/>
        </w:rPr>
        <w:t>. To create MD and FA metrics, first, tensor matrices were diagonalized using singular value decomposition, resulting in three eigenvectors and three corresponding eigenvalues. FA is derived from the eigenvalues</w:t>
      </w:r>
      <w:r w:rsidR="00366BD9">
        <w:rPr>
          <w:rFonts w:ascii="Times" w:eastAsiaTheme="minorHAnsi" w:hAnsi="Times"/>
        </w:rPr>
        <w:fldChar w:fldCharType="begin"/>
      </w:r>
      <w:r w:rsidR="00E50F23">
        <w:rPr>
          <w:rFonts w:ascii="Times" w:eastAsiaTheme="minorHAnsi" w:hAnsi="Times"/>
        </w:rPr>
        <w:instrText xml:space="preserve"> ADDIN ZOTERO_ITEM CSL_CITATION {"citationID":"gk4eaeNf","properties":{"formattedCitation":"\\super 22\\nosupersub{}","plainCitation":"22","noteIndex":0},"citationItems":[{"id":1984,"uris":["http://zotero.org/users/5895818/items/BT3X5W8H"],"itemData":{"id":1984,"type":"article-journal","abstract":"The diagonal and off-diagonal elements of the effective self-diffusion tensor, Deff, are related to the echo intensity in an NMR spin-echo experiment. This relationship is used to design experiments from which Deff is estimated. This estimate is validated using isotropic and anisotropic media, i.e., water and skeletal muscle. It is shown that significant errors are made in diffusion NMR spectroscopy and imaging of anisotropic skeletal muscle when off-diagonal elements of Deff are ignored, most notably the loss of information needed to determine fiber orientation. Estimation of Deff provides the theoretical basis for a new MRI modality, diffusion tensor imaging, which provides information about tissue microstructure and its physiologic state not contained in scalar quantities such as T1, T2, proton density, or the scalar apparent diffusion constant.","container-title":"Journal of Magnetic Resonance, Series B","DOI":"10.1006/jmrb.1994.1037","ISSN":"1064-1866","issue":"3","journalAbbreviation":"Journal of Magnetic Resonance, Series B","language":"en","page":"247-254","source":"ScienceDirect","title":"Estimation of the Effective Self-Diffusion Tensor from the NMR Spin Echo","volume":"103","author":[{"family":"Basser","given":"P. J."},{"family":"Mattiello","given":"J."},{"family":"Lebihan","given":"D."}],"issued":{"date-parts":[["1994",3,1]]}}}],"schema":"https://github.com/citation-style-language/schema/raw/master/csl-citation.json"} </w:instrText>
      </w:r>
      <w:r w:rsidR="00366BD9">
        <w:rPr>
          <w:rFonts w:ascii="Times" w:eastAsiaTheme="minorHAnsi" w:hAnsi="Times"/>
        </w:rPr>
        <w:fldChar w:fldCharType="separate"/>
      </w:r>
      <w:r w:rsidR="00E50F23" w:rsidRPr="00E50F23">
        <w:rPr>
          <w:rFonts w:ascii="Times" w:hAnsi="Times"/>
          <w:vertAlign w:val="superscript"/>
        </w:rPr>
        <w:t>22</w:t>
      </w:r>
      <w:r w:rsidR="00366BD9">
        <w:rPr>
          <w:rFonts w:ascii="Times" w:eastAsiaTheme="minorHAnsi" w:hAnsi="Times"/>
        </w:rPr>
        <w:fldChar w:fldCharType="end"/>
      </w:r>
      <w:r w:rsidRPr="00F97E49">
        <w:rPr>
          <w:rFonts w:ascii="Times" w:eastAsiaTheme="minorHAnsi" w:hAnsi="Times"/>
        </w:rPr>
        <w:t xml:space="preserve">. MD is derived from the mean of the eigenvalues. Major white matter tracts are labelled using </w:t>
      </w:r>
      <w:proofErr w:type="spellStart"/>
      <w:r w:rsidRPr="00F97E49">
        <w:rPr>
          <w:rFonts w:ascii="Times" w:eastAsiaTheme="minorHAnsi" w:hAnsi="Times"/>
        </w:rPr>
        <w:t>AtlasTrack</w:t>
      </w:r>
      <w:proofErr w:type="spellEnd"/>
      <w:r w:rsidRPr="00F97E49">
        <w:rPr>
          <w:rFonts w:ascii="Times" w:eastAsiaTheme="minorHAnsi" w:hAnsi="Times"/>
        </w:rPr>
        <w:t>, a probabilistic atlas-based method for automated segmentation of white matter fiber tracts</w:t>
      </w:r>
      <w:r w:rsidR="00AE0D09">
        <w:rPr>
          <w:rFonts w:ascii="Times" w:eastAsiaTheme="minorHAnsi" w:hAnsi="Times"/>
        </w:rPr>
        <w:fldChar w:fldCharType="begin"/>
      </w:r>
      <w:r w:rsidR="00E50F23">
        <w:rPr>
          <w:rFonts w:ascii="Times" w:eastAsiaTheme="minorHAnsi" w:hAnsi="Times"/>
        </w:rPr>
        <w:instrText xml:space="preserve"> ADDIN ZOTERO_ITEM CSL_CITATION {"citationID":"rxJudNh3","properties":{"formattedCitation":"\\super 23\\nosupersub{}","plainCitation":"23","noteIndex":0},"citationItems":[{"id":1988,"uris":["http://zotero.org/users/5895818/items/6E4PJT3U"],"itemData":{"id":1988,"type":"article-journal","abstract":"Diffusion</w:instrText>
      </w:r>
      <w:r w:rsidR="00E50F23">
        <w:rPr>
          <w:rFonts w:ascii="Cambria Math" w:eastAsiaTheme="minorHAnsi" w:hAnsi="Cambria Math" w:cs="Cambria Math"/>
        </w:rPr>
        <w:instrText>‐</w:instrText>
      </w:r>
      <w:r w:rsidR="00E50F23">
        <w:rPr>
          <w:rFonts w:ascii="Times" w:eastAsiaTheme="minorHAnsi" w:hAnsi="Times"/>
        </w:rPr>
        <w:instrText>weighted magnetic resonance imaging allows researchers and clinicians to identify individual white matter fiber tracts and map their trajectories. The reliability and interpretability of fiber</w:instrText>
      </w:r>
      <w:r w:rsidR="00E50F23">
        <w:rPr>
          <w:rFonts w:ascii="Cambria Math" w:eastAsiaTheme="minorHAnsi" w:hAnsi="Cambria Math" w:cs="Cambria Math"/>
        </w:rPr>
        <w:instrText>‐</w:instrText>
      </w:r>
      <w:r w:rsidR="00E50F23">
        <w:rPr>
          <w:rFonts w:ascii="Times" w:eastAsiaTheme="minorHAnsi" w:hAnsi="Times"/>
        </w:rPr>
        <w:instrText xml:space="preserve">tracking procedures is improved when a priori anatomical information is used as a guide. We have developed an automated method for labeling white matter fiber tracts in individual subjects based on a probabilistic atlas of fiber tract locations and orientations. The probabilistic fiber atlas contains 23 fiber tracts and was constructed by manually identifying fiber tracts in 21 healthy controls and 21 patients with temporal lobe epilepsy (TLE). The manual tract identification method required </w:instrText>
      </w:r>
      <w:r w:rsidR="00E50F23">
        <w:rPr>
          <w:rFonts w:ascii="Cambria Math" w:eastAsiaTheme="minorHAnsi" w:hAnsi="Cambria Math" w:cs="Cambria Math"/>
        </w:rPr>
        <w:instrText>∼</w:instrText>
      </w:r>
      <w:r w:rsidR="00E50F23">
        <w:rPr>
          <w:rFonts w:ascii="Times" w:eastAsiaTheme="minorHAnsi" w:hAnsi="Times"/>
        </w:rPr>
        <w:instrText>40 h of manual editing by a trained image analyst using multiple regions of interest to select or exclude streamline fibers. Identification of fiber tracts with the atlas does not require human intervention, but nonetheless benefits from the a priori anatomical information that was used to manually identify the tracts included in the atlas. We applied this method to compare fractional anisotropy—thought to be a measure of white matter integrity—in individual fiber tracts between control subjects and patients with TLE. We found that the atlas</w:instrText>
      </w:r>
      <w:r w:rsidR="00E50F23">
        <w:rPr>
          <w:rFonts w:ascii="Cambria Math" w:eastAsiaTheme="minorHAnsi" w:hAnsi="Cambria Math" w:cs="Cambria Math"/>
        </w:rPr>
        <w:instrText>‐</w:instrText>
      </w:r>
      <w:r w:rsidR="00E50F23">
        <w:rPr>
          <w:rFonts w:ascii="Times" w:eastAsiaTheme="minorHAnsi" w:hAnsi="Times"/>
        </w:rPr>
        <w:instrText>based and manual fiber selection methods produced a similar pattern of results. However, the between</w:instrText>
      </w:r>
      <w:r w:rsidR="00E50F23">
        <w:rPr>
          <w:rFonts w:ascii="Cambria Math" w:eastAsiaTheme="minorHAnsi" w:hAnsi="Cambria Math" w:cs="Cambria Math"/>
        </w:rPr>
        <w:instrText>‐</w:instrText>
      </w:r>
      <w:r w:rsidR="00E50F23">
        <w:rPr>
          <w:rFonts w:ascii="Times" w:eastAsiaTheme="minorHAnsi" w:hAnsi="Times"/>
        </w:rPr>
        <w:instrText>group effect sizes using the atlas</w:instrText>
      </w:r>
      <w:r w:rsidR="00E50F23">
        <w:rPr>
          <w:rFonts w:ascii="Cambria Math" w:eastAsiaTheme="minorHAnsi" w:hAnsi="Cambria Math" w:cs="Cambria Math"/>
        </w:rPr>
        <w:instrText>‐</w:instrText>
      </w:r>
      <w:r w:rsidR="00E50F23">
        <w:rPr>
          <w:rFonts w:ascii="Times" w:eastAsiaTheme="minorHAnsi" w:hAnsi="Times"/>
        </w:rPr>
        <w:instrText>derived fibers were generally as large or larger than those obtained with manually selected fiber tracks. Hum Brain Mapp, 2009. © 2008 Wiley</w:instrText>
      </w:r>
      <w:r w:rsidR="00E50F23">
        <w:rPr>
          <w:rFonts w:ascii="Cambria Math" w:eastAsiaTheme="minorHAnsi" w:hAnsi="Cambria Math" w:cs="Cambria Math"/>
        </w:rPr>
        <w:instrText>‐</w:instrText>
      </w:r>
      <w:r w:rsidR="00E50F23">
        <w:rPr>
          <w:rFonts w:ascii="Times" w:eastAsiaTheme="minorHAnsi" w:hAnsi="Times"/>
        </w:rPr>
        <w:instrText>Liss, Inc.","container-title":"Human Brain Mapping","DOI":"10.1002/hbm.20619","ISSN":"1065-9471","issue":"5","journalAbbreviation":"Hum Brain Mapp","note":"PMID: 18671230\nPMCID: PMC2754725","page":"1535-1547","source":"PubMed Central","title":"Automated white</w:instrText>
      </w:r>
      <w:r w:rsidR="00E50F23">
        <w:rPr>
          <w:rFonts w:ascii="Cambria Math" w:eastAsiaTheme="minorHAnsi" w:hAnsi="Cambria Math" w:cs="Cambria Math"/>
        </w:rPr>
        <w:instrText>‐</w:instrText>
      </w:r>
      <w:r w:rsidR="00E50F23">
        <w:rPr>
          <w:rFonts w:ascii="Times" w:eastAsiaTheme="minorHAnsi" w:hAnsi="Times"/>
        </w:rPr>
        <w:instrText>matter tractography using a probabilistic diffusion tensor atlas: Application to temporal lobe epilepsy","title-short":"Automated white</w:instrText>
      </w:r>
      <w:r w:rsidR="00E50F23">
        <w:rPr>
          <w:rFonts w:ascii="Cambria Math" w:eastAsiaTheme="minorHAnsi" w:hAnsi="Cambria Math" w:cs="Cambria Math"/>
        </w:rPr>
        <w:instrText>‐</w:instrText>
      </w:r>
      <w:r w:rsidR="00E50F23">
        <w:rPr>
          <w:rFonts w:ascii="Times" w:eastAsiaTheme="minorHAnsi" w:hAnsi="Times"/>
        </w:rPr>
        <w:instrText xml:space="preserve">matter tractography using a probabilistic diffusion tensor atlas","volume":"30","author":[{"family":"Hagler","given":"Donald J."},{"family":"Ahmadi","given":"Mazyar E."},{"family":"Kuperman","given":"Joshua"},{"family":"Holland","given":"Dominic"},{"family":"McDonald","given":"Carrie R."},{"family":"Halgren","given":"Eric"},{"family":"Dale","given":"Anders M."}],"issued":{"date-parts":[["2008",7,31]]}}}],"schema":"https://github.com/citation-style-language/schema/raw/master/csl-citation.json"} </w:instrText>
      </w:r>
      <w:r w:rsidR="00AE0D09">
        <w:rPr>
          <w:rFonts w:ascii="Times" w:eastAsiaTheme="minorHAnsi" w:hAnsi="Times"/>
        </w:rPr>
        <w:fldChar w:fldCharType="separate"/>
      </w:r>
      <w:r w:rsidR="00E50F23" w:rsidRPr="00E50F23">
        <w:rPr>
          <w:rFonts w:ascii="Times" w:hAnsi="Times"/>
          <w:vertAlign w:val="superscript"/>
        </w:rPr>
        <w:t>23</w:t>
      </w:r>
      <w:r w:rsidR="00AE0D09">
        <w:rPr>
          <w:rFonts w:ascii="Times" w:eastAsiaTheme="minorHAnsi" w:hAnsi="Times"/>
        </w:rPr>
        <w:fldChar w:fldCharType="end"/>
      </w:r>
      <w:r w:rsidRPr="00F97E49">
        <w:rPr>
          <w:rFonts w:ascii="Times" w:eastAsiaTheme="minorHAnsi" w:hAnsi="Times"/>
        </w:rPr>
        <w:t xml:space="preserve">. For </w:t>
      </w:r>
      <w:proofErr w:type="spellStart"/>
      <w:r w:rsidRPr="00F97E49">
        <w:rPr>
          <w:rFonts w:ascii="Times" w:eastAsiaTheme="minorHAnsi" w:hAnsi="Times"/>
        </w:rPr>
        <w:t>dMRI</w:t>
      </w:r>
      <w:proofErr w:type="spellEnd"/>
      <w:r w:rsidRPr="00F97E49">
        <w:rPr>
          <w:rFonts w:ascii="Times" w:eastAsiaTheme="minorHAnsi" w:hAnsi="Times"/>
        </w:rPr>
        <w:t>, we examined 2 summary metrics</w:t>
      </w:r>
      <w:r w:rsidR="00376416">
        <w:rPr>
          <w:rFonts w:ascii="Times" w:eastAsiaTheme="minorHAnsi" w:hAnsi="Times"/>
        </w:rPr>
        <w:t xml:space="preserve"> (total fractional anisotropy and mean diffusivity for all fibers) and 37 regional metrics each for FA and MD.</w:t>
      </w:r>
      <w:r w:rsidRPr="00F97E49">
        <w:rPr>
          <w:rFonts w:ascii="Times" w:eastAsiaTheme="minorHAnsi" w:hAnsi="Times"/>
        </w:rPr>
        <w:t xml:space="preserve"> </w:t>
      </w:r>
      <w:r w:rsidRPr="00F97E49">
        <w:rPr>
          <w:rFonts w:ascii="Times" w:hAnsi="Times"/>
        </w:rPr>
        <w:t xml:space="preserve">Only </w:t>
      </w:r>
      <w:proofErr w:type="spellStart"/>
      <w:r w:rsidRPr="00F97E49">
        <w:rPr>
          <w:rFonts w:ascii="Times" w:hAnsi="Times"/>
        </w:rPr>
        <w:t>dMRI</w:t>
      </w:r>
      <w:proofErr w:type="spellEnd"/>
      <w:r w:rsidRPr="00F97E49">
        <w:rPr>
          <w:rFonts w:ascii="Times" w:hAnsi="Times"/>
        </w:rPr>
        <w:t xml:space="preserve"> data that passed QC tests (n=</w:t>
      </w:r>
      <w:r w:rsidR="00376416">
        <w:rPr>
          <w:rFonts w:ascii="Times" w:hAnsi="Times"/>
        </w:rPr>
        <w:t>4,924</w:t>
      </w:r>
      <w:r w:rsidRPr="00F97E49">
        <w:rPr>
          <w:rFonts w:ascii="Times" w:hAnsi="Times"/>
        </w:rPr>
        <w:t xml:space="preserve">) </w:t>
      </w:r>
      <w:r w:rsidR="00D557E0">
        <w:rPr>
          <w:rFonts w:ascii="Times" w:hAnsi="Times"/>
        </w:rPr>
        <w:t>were</w:t>
      </w:r>
      <w:r w:rsidRPr="00F97E49">
        <w:rPr>
          <w:rFonts w:ascii="Times" w:hAnsi="Times"/>
        </w:rPr>
        <w:t xml:space="preserve"> retained. </w:t>
      </w:r>
    </w:p>
    <w:p w14:paraId="1DC29FD7" w14:textId="77777777" w:rsidR="00705026" w:rsidRPr="00F97E49" w:rsidRDefault="00705026" w:rsidP="00705026">
      <w:pPr>
        <w:contextualSpacing/>
        <w:jc w:val="both"/>
        <w:rPr>
          <w:rFonts w:ascii="Times" w:hAnsi="Times"/>
          <w:highlight w:val="yellow"/>
        </w:rPr>
      </w:pPr>
    </w:p>
    <w:p w14:paraId="4E7ABE9E" w14:textId="7F4D46AD" w:rsidR="00705026" w:rsidRPr="00F97E49" w:rsidRDefault="00705026" w:rsidP="00871F54">
      <w:pPr>
        <w:pStyle w:val="NormalWeb"/>
        <w:spacing w:before="0" w:beforeAutospacing="0" w:after="0" w:afterAutospacing="0"/>
        <w:jc w:val="both"/>
        <w:rPr>
          <w:rFonts w:ascii="Times" w:hAnsi="Times" w:cs="Arial"/>
        </w:rPr>
      </w:pPr>
      <w:r w:rsidRPr="00F97E49">
        <w:rPr>
          <w:rFonts w:ascii="Times" w:hAnsi="Times"/>
        </w:rPr>
        <w:t>Resting state functional connective (</w:t>
      </w:r>
      <w:proofErr w:type="spellStart"/>
      <w:r w:rsidRPr="00F97E49">
        <w:rPr>
          <w:rFonts w:ascii="Times" w:hAnsi="Times"/>
        </w:rPr>
        <w:t>rs</w:t>
      </w:r>
      <w:proofErr w:type="spellEnd"/>
      <w:r w:rsidRPr="00F97E49">
        <w:rPr>
          <w:rFonts w:ascii="Times" w:hAnsi="Times"/>
        </w:rPr>
        <w:t xml:space="preserve">-fMRI) metrics were also extracted for analyses. For </w:t>
      </w:r>
      <w:proofErr w:type="spellStart"/>
      <w:r w:rsidRPr="00F97E49">
        <w:rPr>
          <w:rFonts w:ascii="Times" w:hAnsi="Times"/>
        </w:rPr>
        <w:t>rs</w:t>
      </w:r>
      <w:proofErr w:type="spellEnd"/>
      <w:r w:rsidRPr="00F97E49">
        <w:rPr>
          <w:rFonts w:ascii="Times" w:hAnsi="Times"/>
        </w:rPr>
        <w:t xml:space="preserve">-fMRI data collection, </w:t>
      </w:r>
      <w:r w:rsidRPr="00F97E49">
        <w:rPr>
          <w:rFonts w:ascii="Times" w:hAnsi="Times" w:cs="Arial"/>
          <w:color w:val="000000"/>
        </w:rPr>
        <w:t>participants completed four 5-minute resting-state BOLD scans, with their eyes open and fixated on a crosshair. Resting state images were acquired in the axial plane using an EPI sequence. Other resting-state image parameters varied by 3T scanner and have been previously detailed (</w:t>
      </w:r>
      <w:hyperlink r:id="rId6" w:history="1">
        <w:r w:rsidRPr="00F97E49">
          <w:rPr>
            <w:rStyle w:val="Hyperlink"/>
            <w:rFonts w:ascii="Times" w:hAnsi="Times" w:cs="Arial"/>
          </w:rPr>
          <w:t>https://abcdstudy.org/images/Protocol_Imaging_Sequences.pdf</w:t>
        </w:r>
      </w:hyperlink>
      <w:r w:rsidRPr="00F97E49">
        <w:rPr>
          <w:rFonts w:ascii="Times" w:hAnsi="Times" w:cs="Arial"/>
          <w:color w:val="000000"/>
        </w:rPr>
        <w:t>)</w:t>
      </w:r>
      <w:r w:rsidR="00AE0D09">
        <w:rPr>
          <w:rFonts w:ascii="Times" w:hAnsi="Times" w:cs="Arial"/>
          <w:color w:val="000000"/>
        </w:rPr>
        <w:fldChar w:fldCharType="begin"/>
      </w:r>
      <w:r w:rsidR="00E50F23">
        <w:rPr>
          <w:rFonts w:ascii="Times" w:hAnsi="Times" w:cs="Arial"/>
          <w:color w:val="000000"/>
        </w:rPr>
        <w:instrText xml:space="preserve"> ADDIN ZOTERO_ITEM CSL_CITATION {"citationID":"otNgV0eU","properties":{"formattedCitation":"\\super 19\\nosupersub{}","plainCitation":"19","noteIndex":0},"citationItems":[{"id":1810,"uris":["http://zotero.org/users/5895818/items/C7WFVMK8"],"itemData":{"id":1810,"type":"article-journal","container-title":"Dev Cogn Neurosci","DOI":"10.1016/j.dcn.2018.03.001","language":"fr","page":"43–54","title":"The Adolescent Brain Cognitive Development (ABCD) study: Imaging acquisition across 21 sites","volume":"32","author":[{"family":"Casey","given":"B.J."},{"family":"Cannonier","given":"T."},{"family":"Conley","given":"M.I."}],"issued":{"date-parts":[["2018"]]}}}],"schema":"https://github.com/citation-style-language/schema/raw/master/csl-citation.json"} </w:instrText>
      </w:r>
      <w:r w:rsidR="00AE0D09">
        <w:rPr>
          <w:rFonts w:ascii="Times" w:hAnsi="Times" w:cs="Arial"/>
          <w:color w:val="000000"/>
        </w:rPr>
        <w:fldChar w:fldCharType="separate"/>
      </w:r>
      <w:r w:rsidR="00E50F23" w:rsidRPr="00E50F23">
        <w:rPr>
          <w:rFonts w:ascii="Times" w:hAnsi="Times"/>
          <w:color w:val="000000"/>
          <w:vertAlign w:val="superscript"/>
        </w:rPr>
        <w:t>19</w:t>
      </w:r>
      <w:r w:rsidR="00AE0D09">
        <w:rPr>
          <w:rFonts w:ascii="Times" w:hAnsi="Times" w:cs="Arial"/>
          <w:color w:val="000000"/>
        </w:rPr>
        <w:fldChar w:fldCharType="end"/>
      </w:r>
      <w:r w:rsidRPr="00F97E49">
        <w:rPr>
          <w:rFonts w:ascii="Times" w:hAnsi="Times" w:cs="Arial"/>
          <w:color w:val="000000"/>
        </w:rPr>
        <w:t>.</w:t>
      </w:r>
    </w:p>
    <w:p w14:paraId="599117E7" w14:textId="6530C405" w:rsidR="00705026" w:rsidRDefault="00705026" w:rsidP="00871F54">
      <w:pPr>
        <w:contextualSpacing/>
        <w:jc w:val="both"/>
      </w:pPr>
      <w:r w:rsidRPr="00F97E49">
        <w:rPr>
          <w:rFonts w:ascii="Times" w:hAnsi="Times" w:cs="Arial"/>
        </w:rPr>
        <w:t>A data analysis pipeline, using the Multi-Model Pressing Stress software package,</w:t>
      </w:r>
      <w:r w:rsidRPr="00F97E49">
        <w:rPr>
          <w:rFonts w:ascii="Times" w:hAnsi="Times" w:cs="Arial"/>
          <w:i/>
        </w:rPr>
        <w:t xml:space="preserve"> </w:t>
      </w:r>
      <w:r w:rsidRPr="00F97E49">
        <w:rPr>
          <w:rFonts w:ascii="Times" w:hAnsi="Times" w:cs="Arial"/>
        </w:rPr>
        <w:t>was created to analyze RSFC data</w:t>
      </w:r>
      <w:r w:rsidR="00AE0D09">
        <w:rPr>
          <w:rFonts w:ascii="Times" w:hAnsi="Times" w:cs="Arial"/>
        </w:rPr>
        <w:fldChar w:fldCharType="begin"/>
      </w:r>
      <w:r w:rsidR="00E50F23">
        <w:rPr>
          <w:rFonts w:ascii="Times" w:hAnsi="Times" w:cs="Arial"/>
        </w:rPr>
        <w:instrText xml:space="preserve"> ADDIN ZOTERO_ITEM CSL_CITATION {"citationID":"gQKwPdfa","properties":{"formattedCitation":"\\super 20,24\\nosupersub{}","plainCitation":"20,24","noteIndex":0},"citationItems":[{"id":1860,"uris":["http://zotero.org/users/5895818/items/Q6HT7HXX"],"itemData":{"id":1860,"type":"article-journal","abstract":"The Adolescent Brain Cognitive Development (ABCD) Study is an ongoing, nationwide study of the effects of environmental influences on behavioral and brain development in adolescents. The main objective of the study is to recruit and assess over eleven thousand 9–10-year-olds and follow them over the course of 10 years to characterize normative brain and cognitive development, the many factors that influence brain development, and the effects of those factors on mental health and other outcomes. The study employs state-of-the-art multimodal brain imaging, cognitive and clinical assessments, bioassays, and careful assessment of substance use, environment, psychopathological symptoms, and social functioning. The data is a resource of unprecedented scale and depth for studying typical and atypical development. The aim of this manuscript is to describe the baseline neuroimaging processing and subject-level analysis methods used by ABCD. Processing and analyses include modality-specific corrections for distortions and motion, brain segmentation and cortical surface reconstruction derived from structural magnetic resonance imaging (sMRI), analysis of brain microstructure using diffusion MRI (dMRI), task-related analysis of functional MRI (fMRI), and functional connectivity analysis of resting-state fMRI. This manuscript serves as a methodological reference for users of publicly shared neuroimaging data from the ABCD Study.","container-title":"NeuroImage","DOI":"10.1016/j.neuroimage.2019.116091","ISSN":"1053-8119","journalAbbreviation":"Neuroimage","note":"PMID: 31415884\nPMCID: PMC6981278","page":"116091","source":"PubMed Central","title":"Image processing and analysis methods for the Adolescent Brain Cognitive Development Study","volume":"202","author":[{"family":"Hagler","given":"Donald J"},{"family":"Hatton","given":"Sean N"},{"family":"Cornejo","given":"M Daniela"},{"family":"Makowski","given":"Carolina"},{"family":"Fair","given":"Damien A"},{"family":"Dick","given":"Anthony Steven"},{"family":"Sutherland","given":"Matthew T"},{"family":"Casey","given":"BJ"},{"family":"Barch","given":"Deanna M"},{"family":"Harms","given":"Michael P"},{"family":"Watts","given":"Richard"},{"family":"Bjork","given":"James M"},{"family":"Garavan","given":"Hugh P"},{"family":"Hilmer","given":"Laura"},{"family":"Pung","given":"Christopher J"},{"family":"Sicat","given":"Chelsea S"},{"family":"Kuperman","given":"Joshua"},{"family":"Bartsch","given":"Hauke"},{"family":"Xue","given":"Feng"},{"family":"Heitzeg","given":"Mary M"},{"family":"Laird","given":"Angela R"},{"family":"Trinh","given":"Thanh T"},{"family":"Gonzalez","given":"Raul"},{"family":"Tapert","given":"Susan F"},{"family":"Riedel","given":"Michael C"},{"family":"Squeglia","given":"Lindsay M"},{"family":"Hyde","given":"Luke W"},{"family":"Rosenberg","given":"Monica D"},{"family":"Earl","given":"Eric A"},{"family":"Howlett","given":"Katia D"},{"family":"Baker","given":"Fiona C"},{"family":"Soules","given":"Mary"},{"family":"Diaz","given":"Jazmin"},{"family":"Leon","given":"Octavio Ruiz","non-dropping-particle":"de"},{"family":"Thompson","given":"Wesley K"},{"family":"Neale","given":"Michael C"},{"family":"Herting","given":"Megan"},{"family":"Sowell","given":"Elizabeth R"},{"family":"Alvarez","given":"Ruben P"},{"family":"Hawes","given":"Samuel W"},{"family":"Sanchez","given":"Mariana"},{"family":"Bodurka","given":"Jerzy"},{"family":"Breslin","given":"Florence J"},{"family":"Morris","given":"Amanda Sheffield"},{"family":"Paulus","given":"Martin P"},{"family":"Simmons","given":"W Kyle"},{"family":"Polimeni","given":"Jonathan R"},{"family":"Kouwe","given":"Andre","non-dropping-particle":"van der"},{"family":"Nencka","given":"Andrew S"},{"family":"Gray","given":"Kevin M"},{"family":"Pierpaoli","given":"Carlo"},{"family":"Matochik","given":"John A"},{"family":"Noronha","given":"Antonio"},{"family":"Aklin","given":"Will M"},{"family":"Conway","given":"Kevin"},{"family":"Glantz","given":"Meyer"},{"family":"Hoffman","given":"Elizabeth"},{"family":"Little","given":"Roger"},{"family":"Lopez","given":"Marsha"},{"family":"Pariyadath","given":"Vani"},{"family":"Weiss","given":"Susan RB"},{"family":"Wolff-Hughes","given":"Dana L"},{"family":"DelCarmen-Wiggins","given":"Rebecca"},{"family":"Ewing","given":"Sarah W Feldstein"},{"family":"Miranda-Dominguez","given":"Oscar"},{"family":"Nagel","given":"Bonnie J"},{"family":"Perrone","given":"Anders J"},{"family":"Sturgeon","given":"Darrick T"},{"family":"Goldstone","given":"Aimee"},{"family":"Pfefferbaum","given":"Adolf"},{"family":"Pohl","given":"Kilian M"},{"family":"Prouty","given":"Devin"},{"family":"Uban","given":"Kristina"},{"family":"Bookheimer","given":"Susan Y"},{"family":"Dapretto","given":"Mirella"},{"family":"Galvan","given":"Adriana"},{"family":"Bagot","given":"Kara"},{"family":"Giedd","given":"Jay"},{"family":"Infante","given":"M Alejandra"},{"family":"Jacobus","given":"Joanna"},{"family":"Patrick","given":"Kevin"},{"family":"Shilling","given":"Paul D"},{"family":"Desikan","given":"Rahul"},{"family":"Li","given":"Yi"},{"family":"Sugrue","given":"Leo"},{"family":"Banich","given":"Marie T"},{"family":"Friedman","given":"Naomi"},{"family":"Hewitt","given":"John K"},{"family":"Hopfer","given":"Christian"},{"family":"Sakai","given":"Joseph"},{"family":"Tanabe","given":"Jody"},{"family":"Cottler","given":"Linda B"},{"family":"Nixon","given":"Sara Jo"},{"family":"Chang","given":"Linda"},{"family":"Cloak","given":"Christine"},{"family":"Ernst","given":"Thomas"},{"family":"Reeves","given":"Gloria"},{"family":"Kennedy","given":"David N"},{"family":"Heeringa","given":"Steve"},{"family":"Peltier","given":"Scott"},{"family":"Schulenberg","given":"John"},{"family":"Sripada","given":"Chandra"},{"family":"Zucker","given":"Robert A"},{"family":"Iacono","given":"William G"},{"family":"Luciana","given":"Monica"},{"family":"Calabro","given":"Finnegan J"},{"family":"Clark","given":"Duncan B"},{"family":"Lewis","given":"David A"},{"family":"Luna","given":"Beatriz"},{"family":"Schirda","given":"Claudiu"},{"family":"Brima","given":"Tufikameni"},{"family":"Foxe","given":"John J"},{"family":"Freedman","given":"Edward G"},{"family":"Mruzek","given":"Daniel W"},{"family":"Mason","given":"Michael J"},{"family":"Huber","given":"Rebekah"},{"family":"McGlade","given":"Erin"},{"family":"Prescot","given":"Andrew"},{"family":"Renshaw","given":"Perry F"},{"family":"Yurgelun-Todd","given":"Deborah A"},{"family":"Allgaier","given":"Nicholas A"},{"family":"Dumas","given":"Julie A"},{"family":"Ivanova","given":"Masha"},{"family":"Potter","given":"Alexandra"},{"family":"Florsheim","given":"Paul"},{"family":"Larson","given":"Christine"},{"family":"Lisdahl","given":"Krista"},{"family":"Charness","given":"Michael E"},{"family":"Fuemmeler","given":"Bernard"},{"family":"Hettema","given":"John M"},{"family":"Maes","given":"Hermine H."},{"family":"Steinberg","given":"Joel"},{"family":"Anokhin","given":"Andrey P"},{"family":"Glaser","given":"Paul"},{"family":"Heath","given":"Andrew C"},{"family":"Madden","given":"Pamela A"},{"family":"Baskin-Sommers","given":"Arielle"},{"family":"Constable","given":"R Todd"},{"family":"Grant","given":"Steven J"},{"family":"Dowling","given":"Gayathri J"},{"family":"Brown","given":"Sandra A"},{"family":"Jernigan","given":"Terry L"},{"family":"Dale","given":"Anders M"}],"issued":{"date-parts":[["2019",11,15]]}}},{"id":1990,"uris":["http://zotero.org/users/5895818/items/QYIFNJUD"],"itemData":{"id":1990,"type":"article-journal","abstract":"Head motion represents one of the greatest technical obstacles in magnetic resonance imaging (MRI) of the human brain. Accurate detection of artifacts induced by head motion requires precise estimation of movement. However, head motion estimates may be corrupted by artifacts due to magnetic main field fluctuations generated by body motion. In the current report, we examine head motion estimation in multiband resting state functional connectivity MRI (rs-fcMRI) data from the Adolescent Brain and Cognitive Development (ABCD) Study and comparison ‘single-shot’ datasets. We show that respirations contaminate movement estimates in functional MRI and that respiration generates apparent head motion not associated with functional MRI quality reductions. We have developed a novel approach using a band-stop filter that accurately removes these respiratory effects from motion estimates. Subsequently, we demonstrate that utilizing a band-stop filter improves post-processing fMRI data quality. Lastly, we demonstrate the real-time implementation of motion estimate filtering in our FIRMM (Framewise Integrated Real-Time MRI Monitoring) software package.","container-title":"NeuroImage","DOI":"10.1016/j.neuroimage.2019.116400","ISSN":"1053-8119","journalAbbreviation":"NeuroImage","language":"en","page":"116400","source":"ScienceDirect","title":"Correction of respiratory artifacts in MRI head motion estimates","volume":"208","author":[{"family":"Fair","given":"Damien A."},{"family":"Miranda-Dominguez","given":"Oscar"},{"family":"Snyder","given":"Abraham Z."},{"family":"Perrone","given":"Anders"},{"family":"Earl","given":"Eric A."},{"family":"Van","given":"Andrew N."},{"family":"Koller","given":"Jonathan M."},{"family":"Feczko","given":"Eric"},{"family":"Tisdall","given":"M. Dylan"},{"family":"Kouwe","given":"Andre","non-dropping-particle":"van der"},{"family":"Klein","given":"Rachel L."},{"family":"Mirro","given":"Amy E."},{"family":"Hampton","given":"Jacqueline M."},{"family":"Adeyemo","given":"Babatunde"},{"family":"Laumann","given":"Timothy O."},{"family":"Gratton","given":"Caterina"},{"family":"Greene","given":"Deanna J."},{"family":"Schlaggar","given":"Bradley L."},{"family":"Hagler","given":"Donald J."},{"family":"Watts","given":"Richard"},{"family":"Garavan","given":"Hugh"},{"family":"Barch","given":"Deanna M."},{"family":"Nigg","given":"Joel T."},{"family":"Petersen","given":"Steven E."},{"family":"Dale","given":"Anders M."},{"family":"Feldstein-Ewing","given":"Sarah W."},{"family":"Nagel","given":"Bonnie J."},{"family":"Dosenbach","given":"Nico U. F."}],"issued":{"date-parts":[["2020",3,1]]}}}],"schema":"https://github.com/citation-style-language/schema/raw/master/csl-citation.json"} </w:instrText>
      </w:r>
      <w:r w:rsidR="00AE0D09">
        <w:rPr>
          <w:rFonts w:ascii="Times" w:hAnsi="Times" w:cs="Arial"/>
        </w:rPr>
        <w:fldChar w:fldCharType="separate"/>
      </w:r>
      <w:r w:rsidR="00E50F23" w:rsidRPr="00E50F23">
        <w:rPr>
          <w:rFonts w:ascii="Times" w:hAnsi="Times"/>
          <w:vertAlign w:val="superscript"/>
        </w:rPr>
        <w:t>20,24</w:t>
      </w:r>
      <w:r w:rsidR="00AE0D09">
        <w:rPr>
          <w:rFonts w:ascii="Times" w:hAnsi="Times" w:cs="Arial"/>
        </w:rPr>
        <w:fldChar w:fldCharType="end"/>
      </w:r>
      <w:r w:rsidRPr="00F97E49">
        <w:rPr>
          <w:rFonts w:ascii="Times" w:hAnsi="Times" w:cs="Arial"/>
        </w:rPr>
        <w:t xml:space="preserve">. In terms of motion correction, motion regression included six parameters plus their derivatives and squares. Only frames with FD&lt;0.3mm were included in the regression. Additionally, all models examining </w:t>
      </w:r>
      <w:proofErr w:type="spellStart"/>
      <w:r w:rsidRPr="00F97E49">
        <w:rPr>
          <w:rFonts w:ascii="Times" w:hAnsi="Times" w:cs="Arial"/>
        </w:rPr>
        <w:t>rs</w:t>
      </w:r>
      <w:proofErr w:type="spellEnd"/>
      <w:r w:rsidRPr="00F97E49">
        <w:rPr>
          <w:rFonts w:ascii="Times" w:hAnsi="Times" w:cs="Arial"/>
        </w:rPr>
        <w:t>-fMRI metrics included average motion. Pair-wise correlations were examined for ROIs within functionally-defined parcellations (i.e., Gordon networks)</w:t>
      </w:r>
      <w:r w:rsidR="00AE0D09">
        <w:rPr>
          <w:rFonts w:ascii="Times" w:hAnsi="Times" w:cs="Arial"/>
        </w:rPr>
        <w:fldChar w:fldCharType="begin"/>
      </w:r>
      <w:r w:rsidR="00E50F23">
        <w:rPr>
          <w:rFonts w:ascii="Times" w:hAnsi="Times" w:cs="Arial"/>
        </w:rPr>
        <w:instrText xml:space="preserve"> ADDIN ZOTERO_ITEM CSL_CITATION {"citationID":"NF36NTWj","properties":{"formattedCitation":"\\super 25\\nosupersub{}","plainCitation":"25","noteIndex":0},"citationItems":[{"id":1992,"uris":["http://zotero.org/users/5895818/items/V9M7VRAB"],"itemData":{"id":1992,"type":"article-journal","abstract":"The cortical surface is organized into a large number of cortical areas; however, these areas have not been comprehensively mapped in the human. Abrupt transitions in resting-state functional connectivity (RSFC) patterns can noninvasively identify locations of putative borders between cortical areas (RSFC-boundary mapping; Cohen et al. 2008). Here we describe a technique for using RSFC-boundary maps to define parcels that represent putative cortical areas. These parcels had highly homogenous RSFC patterns, indicating that they contained one unique RSFC signal; furthermore, the parcels were much more homogenous than a null model matched for parcel size when tested in two separate datasets. Several alternative parcellation schemes were tested this way, and no other parcellation was as homogenous as or had as large a difference compared with its null model. The boundary map-derived parcellation contained parcels that overlapped with architectonic mapping of areas 17, 2, 3, and 4. These parcels had a network structure similar to the known network structure of the brain, and their connectivity patterns were reliable across individual subjects. These observations suggest that RSFC-boundary map-derived parcels provide information about the location and extent of human cortical areas. A parcellation generated using this method is available at http://www.nil.wustl.edu/labs/petersen/Resources.html.","container-title":"Cerebral Cortex","DOI":"10.1093/cercor/bhu239","ISSN":"1047-3211","issue":"1","journalAbbreviation":"Cerebral Cortex","page":"288-303","source":"Silverchair","title":"Generation and Evaluation of a Cortical Area Parcellation from Resting-State Correlations","volume":"26","author":[{"family":"Gordon","given":"Evan M."},{"family":"Laumann","given":"Timothy O."},{"family":"Adeyemo","given":"Babatunde"},{"family":"Huckins","given":"Jeremy F."},{"family":"Kelley","given":"William M."},{"family":"Petersen","given":"Steven E."}],"issued":{"date-parts":[["2016",1,1]]}}}],"schema":"https://github.com/citation-style-language/schema/raw/master/csl-citation.json"} </w:instrText>
      </w:r>
      <w:r w:rsidR="00AE0D09">
        <w:rPr>
          <w:rFonts w:ascii="Times" w:hAnsi="Times" w:cs="Arial"/>
        </w:rPr>
        <w:fldChar w:fldCharType="separate"/>
      </w:r>
      <w:r w:rsidR="00E50F23" w:rsidRPr="00E50F23">
        <w:rPr>
          <w:rFonts w:ascii="Times" w:hAnsi="Times"/>
          <w:vertAlign w:val="superscript"/>
        </w:rPr>
        <w:t>25</w:t>
      </w:r>
      <w:r w:rsidR="00AE0D09">
        <w:rPr>
          <w:rFonts w:ascii="Times" w:hAnsi="Times" w:cs="Arial"/>
        </w:rPr>
        <w:fldChar w:fldCharType="end"/>
      </w:r>
      <w:r w:rsidRPr="00F97E49">
        <w:rPr>
          <w:rFonts w:ascii="Times" w:hAnsi="Times" w:cs="Arial"/>
        </w:rPr>
        <w:t>. The Fisher Z-transform of the correlation values were examined within each of the 13 Gordon networks</w:t>
      </w:r>
      <w:r>
        <w:rPr>
          <w:rFonts w:ascii="Times" w:hAnsi="Times" w:cs="Arial"/>
        </w:rPr>
        <w:t xml:space="preserve"> </w:t>
      </w:r>
      <w:r w:rsidR="00376416">
        <w:rPr>
          <w:rFonts w:ascii="Times" w:hAnsi="Times" w:cs="Arial"/>
        </w:rPr>
        <w:t>across</w:t>
      </w:r>
      <w:r>
        <w:rPr>
          <w:rFonts w:ascii="Times" w:hAnsi="Times" w:cs="Arial"/>
        </w:rPr>
        <w:t xml:space="preserve"> </w:t>
      </w:r>
      <w:r w:rsidR="00D00ECD">
        <w:rPr>
          <w:rFonts w:ascii="Times" w:hAnsi="Times" w:cs="Arial"/>
        </w:rPr>
        <w:t xml:space="preserve">78 </w:t>
      </w:r>
      <w:r>
        <w:rPr>
          <w:rFonts w:ascii="Times" w:hAnsi="Times" w:cs="Arial"/>
        </w:rPr>
        <w:t xml:space="preserve">additional between-network </w:t>
      </w:r>
      <w:proofErr w:type="spellStart"/>
      <w:r>
        <w:rPr>
          <w:rFonts w:ascii="Times" w:hAnsi="Times" w:cs="Arial"/>
        </w:rPr>
        <w:t>rs</w:t>
      </w:r>
      <w:proofErr w:type="spellEnd"/>
      <w:r>
        <w:rPr>
          <w:rFonts w:ascii="Times" w:hAnsi="Times" w:cs="Arial"/>
        </w:rPr>
        <w:t>-fMRI metrics)</w:t>
      </w:r>
      <w:r w:rsidRPr="00F97E49">
        <w:rPr>
          <w:rFonts w:ascii="Times" w:hAnsi="Times" w:cs="Arial"/>
        </w:rPr>
        <w:t>.</w:t>
      </w:r>
      <w:r w:rsidRPr="006F35E3">
        <w:t xml:space="preserve"> </w:t>
      </w:r>
      <w:r w:rsidRPr="002E5382">
        <w:t xml:space="preserve">Only </w:t>
      </w:r>
      <w:proofErr w:type="spellStart"/>
      <w:r>
        <w:t>rs</w:t>
      </w:r>
      <w:proofErr w:type="spellEnd"/>
      <w:r>
        <w:t>-</w:t>
      </w:r>
      <w:r w:rsidR="003135B9">
        <w:t>f</w:t>
      </w:r>
      <w:r>
        <w:t>MRI data that</w:t>
      </w:r>
      <w:r w:rsidRPr="002E5382">
        <w:t xml:space="preserve"> passed QC tests (n=</w:t>
      </w:r>
      <w:r w:rsidR="00376416">
        <w:t>5,255</w:t>
      </w:r>
      <w:r w:rsidRPr="002E5382">
        <w:t xml:space="preserve">) </w:t>
      </w:r>
      <w:r w:rsidR="00D557E0">
        <w:t>were</w:t>
      </w:r>
      <w:r w:rsidRPr="002E5382">
        <w:t xml:space="preserve"> retained. </w:t>
      </w:r>
    </w:p>
    <w:p w14:paraId="76868C46" w14:textId="2E4ED24F" w:rsidR="00AF4A05" w:rsidRDefault="00AF4A05" w:rsidP="00705026">
      <w:pPr>
        <w:ind w:firstLine="720"/>
        <w:contextualSpacing/>
        <w:jc w:val="both"/>
        <w:rPr>
          <w:rFonts w:asciiTheme="majorBidi" w:hAnsiTheme="majorBidi" w:cstheme="majorBidi"/>
        </w:rPr>
      </w:pPr>
    </w:p>
    <w:p w14:paraId="30F78A95" w14:textId="4027FFFE" w:rsidR="00AF4A05" w:rsidRPr="00C70F7F" w:rsidRDefault="00AF4A05" w:rsidP="00AF4A05">
      <w:pPr>
        <w:jc w:val="both"/>
        <w:outlineLvl w:val="0"/>
        <w:rPr>
          <w:b/>
          <w:bCs/>
          <w:i/>
          <w:iCs/>
          <w:color w:val="000000" w:themeColor="text1"/>
        </w:rPr>
      </w:pPr>
      <w:r w:rsidRPr="00C70F7F">
        <w:rPr>
          <w:b/>
          <w:bCs/>
          <w:i/>
          <w:iCs/>
          <w:color w:val="000000" w:themeColor="text1"/>
        </w:rPr>
        <w:t>PheWAS Analyses</w:t>
      </w:r>
      <w:r w:rsidR="00C70F7F">
        <w:rPr>
          <w:b/>
          <w:bCs/>
          <w:i/>
          <w:iCs/>
          <w:color w:val="000000" w:themeColor="text1"/>
        </w:rPr>
        <w:t xml:space="preserve">. </w:t>
      </w:r>
      <w:r w:rsidR="00D557E0" w:rsidRPr="00D557E0">
        <w:t>Of 11,875 children (mean ± SD age = 9.91±0.62 years; 47.85% female; 52.1% white) who completed the baseline assessment of the ongoing longitudinal Adolescent Brain Cognitive Development</w:t>
      </w:r>
      <w:r w:rsidR="00D557E0" w:rsidRPr="00D557E0">
        <w:rPr>
          <w:vertAlign w:val="superscript"/>
        </w:rPr>
        <w:t>SM</w:t>
      </w:r>
      <w:r w:rsidR="00D557E0" w:rsidRPr="00D557E0">
        <w:t xml:space="preserve"> (ABCD) Study, 5,556 participants of genomically-confirmed European ancestry were included in the present analyses (mean ± SD age = 9.93 ±0.63 years; 47.0% female). At two-year follow-up (FU2; release 4.0), data came from 5,048 participants (mean ± SD age = 12.02±0.66 years; 46.93% girls</w:t>
      </w:r>
      <w:r w:rsidR="00D557E0">
        <w:t xml:space="preserve">; see </w:t>
      </w:r>
      <w:r w:rsidR="00D557E0" w:rsidRPr="00D557E0">
        <w:rPr>
          <w:b/>
          <w:bCs/>
          <w:color w:val="4472C4" w:themeColor="accent1"/>
        </w:rPr>
        <w:t xml:space="preserve">Table </w:t>
      </w:r>
      <w:r w:rsidR="00040B9F">
        <w:rPr>
          <w:b/>
          <w:bCs/>
          <w:color w:val="4472C4" w:themeColor="accent1"/>
        </w:rPr>
        <w:t>1</w:t>
      </w:r>
      <w:r w:rsidR="00D557E0" w:rsidRPr="00D557E0">
        <w:rPr>
          <w:color w:val="4472C4" w:themeColor="accent1"/>
        </w:rPr>
        <w:t xml:space="preserve"> </w:t>
      </w:r>
      <w:r w:rsidR="00D557E0">
        <w:t>for a summary of sample characteristics</w:t>
      </w:r>
      <w:r w:rsidR="00D557E0" w:rsidRPr="00D557E0">
        <w:t>).</w:t>
      </w:r>
      <w:r w:rsidRPr="00D557E0">
        <w:t xml:space="preserve"> </w:t>
      </w:r>
      <w:r w:rsidR="00D557E0">
        <w:t>M</w:t>
      </w:r>
      <w:r w:rsidRPr="00D557E0">
        <w:t>ixed</w:t>
      </w:r>
      <w:r>
        <w:t xml:space="preserve">-effects </w:t>
      </w:r>
      <w:r w:rsidRPr="005A3A16">
        <w:t>regression models were used to test associations between each of the four latent factor PRS and 1,</w:t>
      </w:r>
      <w:r w:rsidR="00376416" w:rsidRPr="005A3A16">
        <w:t>2</w:t>
      </w:r>
      <w:r w:rsidR="00376416">
        <w:t>69</w:t>
      </w:r>
      <w:r w:rsidR="00376416" w:rsidRPr="005A3A16">
        <w:t xml:space="preserve"> </w:t>
      </w:r>
      <w:r w:rsidRPr="005A3A16">
        <w:t xml:space="preserve">and </w:t>
      </w:r>
      <w:r w:rsidRPr="00B56E71">
        <w:t>1,</w:t>
      </w:r>
      <w:r w:rsidR="00D00ECD" w:rsidRPr="00B56E71">
        <w:t xml:space="preserve">694 </w:t>
      </w:r>
      <w:r w:rsidRPr="00B56E71">
        <w:t>phenotypes</w:t>
      </w:r>
      <w:r w:rsidRPr="005A3A16">
        <w:t xml:space="preserve"> at baseline and two-year follow-up. </w:t>
      </w:r>
      <w:r w:rsidR="005A3A16" w:rsidRPr="005A3A16">
        <w:rPr>
          <w:color w:val="000000"/>
        </w:rPr>
        <w:t>Participants of non-European genomic ancestry were ex</w:t>
      </w:r>
      <w:r w:rsidR="005A3A16" w:rsidRPr="00AE0D09">
        <w:rPr>
          <w:color w:val="000000"/>
        </w:rPr>
        <w:t xml:space="preserve">cluded </w:t>
      </w:r>
      <w:r w:rsidR="005A3A16" w:rsidRPr="00CA36CC">
        <w:rPr>
          <w:color w:val="000000"/>
        </w:rPr>
        <w:t>(n=</w:t>
      </w:r>
      <w:r w:rsidR="00D00ECD" w:rsidRPr="00AE0D09">
        <w:rPr>
          <w:color w:val="000000"/>
        </w:rPr>
        <w:t>6,319</w:t>
      </w:r>
      <w:r w:rsidR="00D00ECD">
        <w:rPr>
          <w:color w:val="000000"/>
        </w:rPr>
        <w:t>)</w:t>
      </w:r>
      <w:r w:rsidR="005A3A16" w:rsidRPr="005A3A16">
        <w:rPr>
          <w:color w:val="000000"/>
        </w:rPr>
        <w:t xml:space="preserve"> from analyses due to the lack of a well powered ancestry-specific discovery GWAS of the majority of psychiatric phenotypes included here in other ancestries, the relatively uninformative and low predictive utility of PRS when applied across ancestries</w:t>
      </w:r>
      <w:r w:rsidR="009A4399">
        <w:rPr>
          <w:color w:val="000000"/>
        </w:rPr>
        <w:fldChar w:fldCharType="begin"/>
      </w:r>
      <w:r w:rsidR="00E50F23">
        <w:rPr>
          <w:color w:val="000000"/>
        </w:rPr>
        <w:instrText xml:space="preserve"> ADDIN ZOTERO_ITEM CSL_CITATION {"citationID":"8ahrFqW2","properties":{"formattedCitation":"\\super 26\\nosupersub{}","plainCitation":"26","noteIndex":0},"citationItems":[{"id":1957,"uris":["http://zotero.org/users/5895818/items/5BBRM786"],"itemData":{"id":1957,"type":"article-journal","abstract":"Polygenic risk scores (PRS) are poised to improve biomedical outcomes via precision medicine. However, the major ethical and scientific challenge surrounding clinical implementation of PRS is that those available today are several times more accurate in individuals of European ancestry than other ancestries. This disparity is an inescapable consequence of Eurocentric biases in genome-wide association studies, thus highlighting that—unlike clinical biomarkers and prescription drugs, which may individually work better in some populations but do not ubiquitously perform far better in European populations—clinical uses of PRS today would systematically afford greater improvement for European-descent populations. Early diversifying efforts show promise in leveling this vast imbalance, even when non-European sample sizes are considerably smaller than the largest studies to date. To realize the full and equitable potential of PRS, greater diversity must be prioritized in genetic studies, and summary statistics must be publically disseminated to ensure that health disparities are not increased for those individuals already most underserved.","container-title":"Nature Genetics","DOI":"10.1038/s41588-019-0379-x","ISSN":"1546-1718","issue":"4","journalAbbreviation":"Nat Genet","language":"en","license":"2019 Springer Nature America, Inc.","note":"number: 4\npublisher: Nature Publishing Group","page":"584-591","source":"www.nature.com","title":"Clinical use of current polygenic risk scores may exacerbate health disparities","volume":"51","author":[{"family":"Martin","given":"Alicia R."},{"family":"Kanai","given":"Masahiro"},{"family":"Kamatani","given":"Yoichiro"},{"family":"Okada","given":"Yukinori"},{"family":"Neale","given":"Benjamin M."},{"family":"Daly","given":"Mark J."}],"issued":{"date-parts":[["2019",4]]}}}],"schema":"https://github.com/citation-style-language/schema/raw/master/csl-citation.json"} </w:instrText>
      </w:r>
      <w:r w:rsidR="009A4399">
        <w:rPr>
          <w:color w:val="000000"/>
        </w:rPr>
        <w:fldChar w:fldCharType="separate"/>
      </w:r>
      <w:r w:rsidR="00E50F23" w:rsidRPr="00E50F23">
        <w:rPr>
          <w:color w:val="000000"/>
          <w:vertAlign w:val="superscript"/>
        </w:rPr>
        <w:t>26</w:t>
      </w:r>
      <w:r w:rsidR="009A4399">
        <w:rPr>
          <w:color w:val="000000"/>
        </w:rPr>
        <w:fldChar w:fldCharType="end"/>
      </w:r>
      <w:r w:rsidR="009A4399">
        <w:rPr>
          <w:color w:val="000000"/>
        </w:rPr>
        <w:t xml:space="preserve">. </w:t>
      </w:r>
      <w:r w:rsidR="00D00ECD">
        <w:rPr>
          <w:color w:val="000000"/>
        </w:rPr>
        <w:t>A</w:t>
      </w:r>
      <w:r w:rsidRPr="005A3A16">
        <w:t>ll continuous variables were standardized and scaled prior to the analyses. The lme4 package</w:t>
      </w:r>
      <w:r w:rsidRPr="005A3A16">
        <w:fldChar w:fldCharType="begin"/>
      </w:r>
      <w:r w:rsidR="00E50F23">
        <w:instrText xml:space="preserve"> ADDIN ZOTERO_ITEM CSL_CITATION {"citationID":"N7pCMQUF","properties":{"formattedCitation":"\\super 27\\nosupersub{}","plainCitation":"27","noteIndex":0},"citationItems":[{"id":1866,"uris":["http://zotero.org/users/5895818/items/8PPNDYF3"],"itemData":{"id":1866,"type":"article-journal","container-title":"Journal of Statistical Software","DOI":"10.18637/jss.v067.i01","ISSN":"1548-7660","issue":"1","journalAbbreviation":"J. Stat. Soft.","language":"en","source":"DOI.org (Crossref)","title":"Fitting Linear Mixed-Effects Models Using lme4","URL":"http://www.jstatsoft.org/v67/i01/","volume":"67","author":[{"family":"Bates","given":"Douglas"},{"family":"Mächler","given":"Martin"},{"family":"Bolker","given":"Ben"},{"family":"Walker","given":"Steve"}],"accessed":{"date-parts":[["2022",8,29]]},"issued":{"date-parts":[["2015"]]}}}],"schema":"https://github.com/citation-style-language/schema/raw/master/csl-citation.json"} </w:instrText>
      </w:r>
      <w:r w:rsidRPr="005A3A16">
        <w:fldChar w:fldCharType="separate"/>
      </w:r>
      <w:r w:rsidR="00E50F23" w:rsidRPr="00E50F23">
        <w:rPr>
          <w:vertAlign w:val="superscript"/>
        </w:rPr>
        <w:t>27</w:t>
      </w:r>
      <w:r w:rsidRPr="005A3A16">
        <w:fldChar w:fldCharType="end"/>
      </w:r>
      <w:r w:rsidRPr="005A3A16">
        <w:t xml:space="preserve"> in R was used to run linear (for continuous outcomes) and generalized linear (for </w:t>
      </w:r>
      <w:r w:rsidRPr="005A3A16">
        <w:lastRenderedPageBreak/>
        <w:t>dichotomous outcomes</w:t>
      </w:r>
      <w:r>
        <w:t xml:space="preserve">) mixed effects models, with random intercepts included for family and study site. For baseline analyses, </w:t>
      </w:r>
      <w:r w:rsidRPr="00B31083">
        <w:rPr>
          <w:color w:val="000000" w:themeColor="text1"/>
          <w:shd w:val="clear" w:color="auto" w:fill="FFFFFF"/>
        </w:rPr>
        <w:t xml:space="preserve">covariates included age at assessment, sex, and the first 10 </w:t>
      </w:r>
      <w:r w:rsidRPr="00C83E93">
        <w:rPr>
          <w:color w:val="000000" w:themeColor="text1"/>
          <w:shd w:val="clear" w:color="auto" w:fill="FFFFFF"/>
        </w:rPr>
        <w:t xml:space="preserve">ancestral principal components; follow-up analyses additionally included a variable indicating whether the assessment had been in-person, remote, or hybrid given the COVID-19 pandemic. </w:t>
      </w:r>
      <w:r w:rsidR="00D557E0" w:rsidRPr="00C83E93">
        <w:rPr>
          <w:color w:val="000000" w:themeColor="text1"/>
          <w:shd w:val="clear" w:color="auto" w:fill="FFFFFF"/>
        </w:rPr>
        <w:t xml:space="preserve">Models that did not converge due to lack of variability in covariates or random effects were modified to exclude problematic parameters (e.g., covariate of sex was removed from pubertal development models analyzing boys and girls separately). </w:t>
      </w:r>
      <w:r w:rsidRPr="00C83E93">
        <w:rPr>
          <w:color w:val="000000" w:themeColor="text1"/>
          <w:shd w:val="clear" w:color="auto" w:fill="FFFFFF"/>
        </w:rPr>
        <w:t>Bonferroni correction was used to correct for the number of tests (i.e., 1,</w:t>
      </w:r>
      <w:r w:rsidR="00376416" w:rsidRPr="00C83E93">
        <w:rPr>
          <w:color w:val="000000" w:themeColor="text1"/>
          <w:shd w:val="clear" w:color="auto" w:fill="FFFFFF"/>
        </w:rPr>
        <w:t xml:space="preserve">269 </w:t>
      </w:r>
      <w:r w:rsidRPr="00C83E93">
        <w:rPr>
          <w:color w:val="000000" w:themeColor="text1"/>
          <w:shd w:val="clear" w:color="auto" w:fill="FFFFFF"/>
        </w:rPr>
        <w:t>and 1,</w:t>
      </w:r>
      <w:r w:rsidR="00D00ECD" w:rsidRPr="00C83E93">
        <w:rPr>
          <w:color w:val="000000" w:themeColor="text1"/>
          <w:shd w:val="clear" w:color="auto" w:fill="FFFFFF"/>
        </w:rPr>
        <w:t>694</w:t>
      </w:r>
      <w:r w:rsidRPr="00C83E93">
        <w:rPr>
          <w:color w:val="000000" w:themeColor="text1"/>
          <w:shd w:val="clear" w:color="auto" w:fill="FFFFFF"/>
        </w:rPr>
        <w:t xml:space="preserve">), separately </w:t>
      </w:r>
      <w:r w:rsidR="005A7AA8" w:rsidRPr="00C83E93">
        <w:rPr>
          <w:color w:val="000000" w:themeColor="text1"/>
          <w:shd w:val="clear" w:color="auto" w:fill="FFFFFF"/>
        </w:rPr>
        <w:t>within</w:t>
      </w:r>
      <w:r w:rsidRPr="00C83E93">
        <w:rPr>
          <w:color w:val="000000" w:themeColor="text1"/>
          <w:shd w:val="clear" w:color="auto" w:fill="FFFFFF"/>
        </w:rPr>
        <w:t xml:space="preserve"> each PRS. False discovery rate (FDR)-corrected p-values are also presented, as the Bonferroni approach may be overly conservative given correlations among phenotypes</w:t>
      </w:r>
      <w:r w:rsidR="00040B9F" w:rsidRPr="00C83E93">
        <w:rPr>
          <w:color w:val="000000" w:themeColor="text1"/>
          <w:shd w:val="clear" w:color="auto" w:fill="FFFFFF"/>
        </w:rPr>
        <w:t>.</w:t>
      </w:r>
      <w:r w:rsidR="00C70F7F">
        <w:rPr>
          <w:b/>
          <w:bCs/>
          <w:i/>
          <w:iCs/>
          <w:color w:val="000000" w:themeColor="text1"/>
        </w:rPr>
        <w:tab/>
      </w:r>
    </w:p>
    <w:p w14:paraId="580478DA" w14:textId="553F4579" w:rsidR="00AF4A05" w:rsidRDefault="00AF4A05" w:rsidP="00C70F7F">
      <w:pPr>
        <w:ind w:firstLine="720"/>
        <w:jc w:val="both"/>
        <w:rPr>
          <w:color w:val="000000" w:themeColor="text1"/>
          <w:shd w:val="clear" w:color="auto" w:fill="FFFFFF"/>
        </w:rPr>
      </w:pPr>
      <w:r w:rsidRPr="00B31083">
        <w:rPr>
          <w:color w:val="000000" w:themeColor="text1"/>
          <w:shd w:val="clear" w:color="auto" w:fill="FFFFFF"/>
        </w:rPr>
        <w:t xml:space="preserve">Linear mixed-effects models were also used to test associations between each of the PRS and global imaging metrics, which were also standardized and scaled. In addition to the covariates noted above, MRI scanner type and motion (for </w:t>
      </w:r>
      <w:proofErr w:type="spellStart"/>
      <w:r w:rsidRPr="00B31083">
        <w:rPr>
          <w:color w:val="000000" w:themeColor="text1"/>
          <w:shd w:val="clear" w:color="auto" w:fill="FFFFFF"/>
        </w:rPr>
        <w:t>rs</w:t>
      </w:r>
      <w:proofErr w:type="spellEnd"/>
      <w:r w:rsidRPr="00B31083">
        <w:rPr>
          <w:color w:val="000000" w:themeColor="text1"/>
          <w:shd w:val="clear" w:color="auto" w:fill="FFFFFF"/>
        </w:rPr>
        <w:t xml:space="preserve">-fMRI and </w:t>
      </w:r>
      <w:proofErr w:type="spellStart"/>
      <w:r w:rsidRPr="00B31083">
        <w:rPr>
          <w:color w:val="000000" w:themeColor="text1"/>
          <w:shd w:val="clear" w:color="auto" w:fill="FFFFFF"/>
        </w:rPr>
        <w:t>dMRI</w:t>
      </w:r>
      <w:proofErr w:type="spellEnd"/>
      <w:r w:rsidRPr="00B31083">
        <w:rPr>
          <w:color w:val="000000" w:themeColor="text1"/>
          <w:shd w:val="clear" w:color="auto" w:fill="FFFFFF"/>
        </w:rPr>
        <w:t xml:space="preserve"> analyses) were included. Bonferroni correction was applied to all p-values</w:t>
      </w:r>
      <w:r w:rsidR="00376416">
        <w:rPr>
          <w:color w:val="000000" w:themeColor="text1"/>
          <w:shd w:val="clear" w:color="auto" w:fill="FFFFFF"/>
        </w:rPr>
        <w:t xml:space="preserve"> within each modality (i.e., global, cortical volume, surface area, thickness, subcortical volume, </w:t>
      </w:r>
      <w:proofErr w:type="spellStart"/>
      <w:r w:rsidR="00376416">
        <w:rPr>
          <w:color w:val="000000" w:themeColor="text1"/>
          <w:shd w:val="clear" w:color="auto" w:fill="FFFFFF"/>
        </w:rPr>
        <w:t>rs</w:t>
      </w:r>
      <w:proofErr w:type="spellEnd"/>
      <w:r w:rsidR="00376416">
        <w:rPr>
          <w:color w:val="000000" w:themeColor="text1"/>
          <w:shd w:val="clear" w:color="auto" w:fill="FFFFFF"/>
        </w:rPr>
        <w:t xml:space="preserve">-fMRI, </w:t>
      </w:r>
      <w:proofErr w:type="spellStart"/>
      <w:r w:rsidR="00376416">
        <w:rPr>
          <w:color w:val="000000" w:themeColor="text1"/>
          <w:shd w:val="clear" w:color="auto" w:fill="FFFFFF"/>
        </w:rPr>
        <w:t>dMRI</w:t>
      </w:r>
      <w:proofErr w:type="spellEnd"/>
      <w:r w:rsidR="00376416">
        <w:rPr>
          <w:color w:val="000000" w:themeColor="text1"/>
          <w:shd w:val="clear" w:color="auto" w:fill="FFFFFF"/>
        </w:rPr>
        <w:t xml:space="preserve"> FA, </w:t>
      </w:r>
      <w:proofErr w:type="spellStart"/>
      <w:r w:rsidR="00376416">
        <w:rPr>
          <w:color w:val="000000" w:themeColor="text1"/>
          <w:shd w:val="clear" w:color="auto" w:fill="FFFFFF"/>
        </w:rPr>
        <w:t>dMRI</w:t>
      </w:r>
      <w:proofErr w:type="spellEnd"/>
      <w:r w:rsidR="00376416">
        <w:rPr>
          <w:color w:val="000000" w:themeColor="text1"/>
          <w:shd w:val="clear" w:color="auto" w:fill="FFFFFF"/>
        </w:rPr>
        <w:t xml:space="preserve"> MD)</w:t>
      </w:r>
      <w:r w:rsidRPr="00B31083">
        <w:rPr>
          <w:color w:val="000000" w:themeColor="text1"/>
          <w:shd w:val="clear" w:color="auto" w:fill="FFFFFF"/>
        </w:rPr>
        <w:t xml:space="preserve"> within each PRS model. </w:t>
      </w:r>
      <w:r w:rsidR="00376416">
        <w:rPr>
          <w:color w:val="000000" w:themeColor="text1"/>
          <w:shd w:val="clear" w:color="auto" w:fill="FFFFFF"/>
        </w:rPr>
        <w:t xml:space="preserve">In models examining regional cortical volume, total cortical volume was included as a covariate. Total surface area was included in regional surface area models, and mean thickness was added in regional thickness models. Total fractional anisotropy across all fibers was included as a covariate in all </w:t>
      </w:r>
      <w:proofErr w:type="spellStart"/>
      <w:r w:rsidR="00376416">
        <w:rPr>
          <w:color w:val="000000" w:themeColor="text1"/>
          <w:shd w:val="clear" w:color="auto" w:fill="FFFFFF"/>
        </w:rPr>
        <w:t>dMRI</w:t>
      </w:r>
      <w:proofErr w:type="spellEnd"/>
      <w:r w:rsidR="00376416">
        <w:rPr>
          <w:color w:val="000000" w:themeColor="text1"/>
          <w:shd w:val="clear" w:color="auto" w:fill="FFFFFF"/>
        </w:rPr>
        <w:t xml:space="preserve"> models. </w:t>
      </w:r>
    </w:p>
    <w:p w14:paraId="0A375DB7" w14:textId="77777777" w:rsidR="00C70F7F" w:rsidRDefault="00C70F7F" w:rsidP="00C70F7F">
      <w:pPr>
        <w:ind w:firstLine="720"/>
        <w:jc w:val="both"/>
        <w:rPr>
          <w:color w:val="000000" w:themeColor="text1"/>
          <w:shd w:val="clear" w:color="auto" w:fill="FFFFFF"/>
        </w:rPr>
      </w:pPr>
    </w:p>
    <w:p w14:paraId="3E9D2B1F" w14:textId="563443B4" w:rsidR="00AF4A05" w:rsidRDefault="00C70F7F" w:rsidP="00AF4A05">
      <w:pPr>
        <w:jc w:val="both"/>
        <w:rPr>
          <w:color w:val="000000" w:themeColor="text1"/>
          <w:shd w:val="clear" w:color="auto" w:fill="FFFFFF"/>
        </w:rPr>
      </w:pPr>
      <w:r>
        <w:rPr>
          <w:b/>
          <w:bCs/>
          <w:i/>
          <w:iCs/>
          <w:color w:val="000000" w:themeColor="text1"/>
          <w:shd w:val="clear" w:color="auto" w:fill="FFFFFF"/>
        </w:rPr>
        <w:t xml:space="preserve">Indirect Effects Analyses. </w:t>
      </w:r>
      <w:proofErr w:type="gramStart"/>
      <w:r w:rsidR="00AF4A05">
        <w:rPr>
          <w:color w:val="000000" w:themeColor="text1"/>
          <w:shd w:val="clear" w:color="auto" w:fill="FFFFFF"/>
        </w:rPr>
        <w:t>In order to</w:t>
      </w:r>
      <w:proofErr w:type="gramEnd"/>
      <w:r w:rsidR="00AF4A05">
        <w:rPr>
          <w:color w:val="000000" w:themeColor="text1"/>
          <w:shd w:val="clear" w:color="auto" w:fill="FFFFFF"/>
        </w:rPr>
        <w:t xml:space="preserve"> explore whether baseline imaging metrics indirectly linked PRS to two-year follow-up phenotypes, a</w:t>
      </w:r>
      <w:r w:rsidR="00AF4A05" w:rsidRPr="00B31083">
        <w:t xml:space="preserve">ssociations between baseline imaging metrics and two-year follow-up phenotypes were </w:t>
      </w:r>
      <w:r w:rsidR="00AF4A05">
        <w:t xml:space="preserve">first </w:t>
      </w:r>
      <w:r w:rsidR="00AF4A05" w:rsidRPr="00B31083">
        <w:t>tested. Only metrics and phenotypes that were significantly associated with the same PRS were included, and linear mixed effects models covaried for baseline age, sex, MRI scanner type, COVID visit type, and nested by family and site ID. For imaging metrics showing significant associations with both, the lavaan</w:t>
      </w:r>
      <w:r w:rsidR="00AF4A05">
        <w:fldChar w:fldCharType="begin"/>
      </w:r>
      <w:r w:rsidR="00E50F23">
        <w:instrText xml:space="preserve"> ADDIN ZOTERO_ITEM CSL_CITATION {"citationID":"OBChsJia","properties":{"formattedCitation":"\\super 28\\nosupersub{}","plainCitation":"28","noteIndex":0},"citationItems":[{"id":1865,"uris":["http://zotero.org/users/5895818/items/7QQTEC7Y"],"itemData":{"id":1865,"type":"article-journal","abstract":"Structural equation modeling (SEM) is a vast field and widely used by many applied researchers in the social and behavioral sciences. Over the years, many software packages for structural equation modeling have been developed, both free and commercial. However, perhaps the best state-of-the-art software packages in this field are still closed-source and/or commercial. The R package lavaan has been developed to provide applied researchers, teachers, and statisticians, a free, fully open-source, but commercial-quality package for latent variable modeling. This paper explains the aims behind the development of the package, gives an overview of its most important features, and provides some examples to illustrate how lavaan works in practice.","container-title":"Journal of Statistical Software","DOI":"10.18637/jss.v048.i02","ISSN":"1548-7660","language":"en","license":"Copyright (c) 2011 Yves Rosseel","page":"1-36","source":"www.jstatsoft.org","title":"lavaan: An R Package for Structural Equation Modeling","title-short":"lavaan","volume":"48","author":[{"family":"Rosseel","given":"Yves"}],"issued":{"date-parts":[["2012",5,24]]}}}],"schema":"https://github.com/citation-style-language/schema/raw/master/csl-citation.json"} </w:instrText>
      </w:r>
      <w:r w:rsidR="00AF4A05">
        <w:fldChar w:fldCharType="separate"/>
      </w:r>
      <w:r w:rsidR="00E50F23" w:rsidRPr="00E50F23">
        <w:rPr>
          <w:vertAlign w:val="superscript"/>
        </w:rPr>
        <w:t>28</w:t>
      </w:r>
      <w:r w:rsidR="00AF4A05">
        <w:fldChar w:fldCharType="end"/>
      </w:r>
      <w:r w:rsidR="00AF4A05" w:rsidRPr="00B31083">
        <w:t xml:space="preserve"> and lavaan.survey</w:t>
      </w:r>
      <w:r w:rsidR="00AF4A05">
        <w:fldChar w:fldCharType="begin"/>
      </w:r>
      <w:r w:rsidR="00E50F23">
        <w:instrText xml:space="preserve"> ADDIN ZOTERO_ITEM CSL_CITATION {"citationID":"iGkw1Q8z","properties":{"formattedCitation":"\\super 29\\nosupersub{}","plainCitation":"29","noteIndex":0},"citationItems":[{"id":1879,"uris":["http://zotero.org/users/5895818/items/ZBP8QZVQ"],"itemData":{"id":1879,"type":"article-journal","abstract":"This paper introduces the R package lavaan.survey, a user-friendly interface to design-based complex survey analysis of structural equation models (SEMs). By leveraging existing code in the lavaan and survey packages, the lavaan.survey package allows for SEM analyses of stratified, clustered, and weighted data, as well as multiply imputed complex survey data. lavaan.survey provides several features such as SEMs with replicate weights, a variety of resampling techniques for complex samples, and finite population corrections, features that should prove useful for SEM practitioners faced with the common situation of a sample that is not iid.","container-title":"Journal of Statistical Software","DOI":"10.18637/jss.v057.i01","ISSN":"1548-7660","language":"en","license":"Copyright (c) 2012 Daniel Oberski","page":"1-27","source":"www.jstatsoft.org","title":"lavaan.survey: An R Package for Complex Survey Analysis of Structural Equation Models","title-short":"lavaan.survey","volume":"57","author":[{"family":"Oberski","given":"Daniel"}],"issued":{"date-parts":[["2014",3,13]]}}}],"schema":"https://github.com/citation-style-language/schema/raw/master/csl-citation.json"} </w:instrText>
      </w:r>
      <w:r w:rsidR="00AF4A05">
        <w:fldChar w:fldCharType="separate"/>
      </w:r>
      <w:r w:rsidR="00E50F23" w:rsidRPr="00E50F23">
        <w:rPr>
          <w:vertAlign w:val="superscript"/>
        </w:rPr>
        <w:t>29</w:t>
      </w:r>
      <w:r w:rsidR="00AF4A05">
        <w:fldChar w:fldCharType="end"/>
      </w:r>
      <w:r w:rsidR="00AF4A05" w:rsidRPr="00B31083">
        <w:t xml:space="preserve"> R packages were used to test whether they indirectly linked PRS to follow-up phenotypes. We fit a path analysis model that included the direct effect of PRS on follow-up phenotype as well as the indirect effect of PRS on follow-up phenotype via imaging metric, using </w:t>
      </w:r>
      <w:r w:rsidR="003100FC">
        <w:t>Maximum Likelihood for continuous phenotypes and the</w:t>
      </w:r>
      <w:r w:rsidR="00AF4A05" w:rsidRPr="00B31083">
        <w:t xml:space="preserve"> weighted least squares mean and variance estimator (WLSMV)</w:t>
      </w:r>
      <w:r w:rsidR="003100FC">
        <w:t xml:space="preserve"> for dichotomous phenotypes</w:t>
      </w:r>
      <w:r w:rsidR="00AF4A05" w:rsidRPr="00B31083">
        <w:t xml:space="preserve">. </w:t>
      </w:r>
      <w:r w:rsidR="003100FC">
        <w:t>Endogenous dichotomous phenotypes were specified to be ordered</w:t>
      </w:r>
      <w:r w:rsidR="00B26E70">
        <w:t xml:space="preserve"> (i.e., “ordered = TRUE” in </w:t>
      </w:r>
      <w:proofErr w:type="spellStart"/>
      <w:r w:rsidR="00B26E70">
        <w:t>lavaan</w:t>
      </w:r>
      <w:proofErr w:type="spellEnd"/>
      <w:r w:rsidR="00B26E70">
        <w:t>)</w:t>
      </w:r>
      <w:r w:rsidR="003100FC">
        <w:t xml:space="preserve">. On the first path from PRS to imaging phenotypes, covariates included the first 10 ancestral PCs, baseline age, sex, and scanner type. On the path from PRS to follow-up phenotype, controlling for imaging metric, covariates included the first 10 ancestral PCs, follow-up age, sex, scanner type, and COVID visit type. </w:t>
      </w:r>
      <w:r w:rsidR="00AF4A05" w:rsidRPr="00B31083">
        <w:t xml:space="preserve">The </w:t>
      </w:r>
      <w:proofErr w:type="spellStart"/>
      <w:r w:rsidR="00AF4A05" w:rsidRPr="00B31083">
        <w:t>svdesign</w:t>
      </w:r>
      <w:proofErr w:type="spellEnd"/>
      <w:r w:rsidR="00AF4A05" w:rsidRPr="00B31083">
        <w:t>() function in the survey R package</w:t>
      </w:r>
      <w:r w:rsidR="00AF4A05">
        <w:fldChar w:fldCharType="begin"/>
      </w:r>
      <w:r w:rsidR="00E50F23">
        <w:instrText xml:space="preserve"> ADDIN ZOTERO_ITEM CSL_CITATION {"citationID":"CiHPA84k","properties":{"formattedCitation":"\\super 30\\nosupersub{}","plainCitation":"30","noteIndex":0},"citationItems":[{"id":1880,"uris":["http://zotero.org/users/5895818/items/6FWFK9JV"],"itemData":{"id":1880,"type":"document","title":"survey: analysis of complex survey samples","author":[{"family":"Lumley","given":"Thomas"}],"issued":{"date-parts":[["2020"]]}}}],"schema":"https://github.com/citation-style-language/schema/raw/master/csl-citation.json"} </w:instrText>
      </w:r>
      <w:r w:rsidR="00AF4A05">
        <w:fldChar w:fldCharType="separate"/>
      </w:r>
      <w:r w:rsidR="00E50F23" w:rsidRPr="00E50F23">
        <w:rPr>
          <w:vertAlign w:val="superscript"/>
        </w:rPr>
        <w:t>30</w:t>
      </w:r>
      <w:r w:rsidR="00AF4A05">
        <w:fldChar w:fldCharType="end"/>
      </w:r>
      <w:r w:rsidR="00AF4A05" w:rsidRPr="00B31083">
        <w:t xml:space="preserve"> was used to specify groups for family and site ID, and the </w:t>
      </w:r>
      <w:proofErr w:type="spellStart"/>
      <w:r w:rsidR="00AF4A05" w:rsidRPr="00B31083">
        <w:t>lavaan.survey</w:t>
      </w:r>
      <w:proofErr w:type="spellEnd"/>
      <w:r w:rsidR="00AF4A05" w:rsidRPr="00B31083">
        <w:t xml:space="preserve">() function used the output from the original path analysis to refit the model nesting by the specified groups. </w:t>
      </w:r>
      <w:r w:rsidR="00AF4A05">
        <w:rPr>
          <w:color w:val="000000" w:themeColor="text1"/>
          <w:shd w:val="clear" w:color="auto" w:fill="FFFFFF"/>
        </w:rPr>
        <w:t>Bonferroni correction was used to correct for the number of indirect effects models conducted</w:t>
      </w:r>
      <w:r w:rsidR="003100FC">
        <w:rPr>
          <w:color w:val="000000" w:themeColor="text1"/>
          <w:shd w:val="clear" w:color="auto" w:fill="FFFFFF"/>
        </w:rPr>
        <w:t xml:space="preserve"> within each imaging metric</w:t>
      </w:r>
      <w:r w:rsidR="00AF4A05">
        <w:rPr>
          <w:color w:val="000000" w:themeColor="text1"/>
          <w:shd w:val="clear" w:color="auto" w:fill="FFFFFF"/>
        </w:rPr>
        <w:t xml:space="preserve">. </w:t>
      </w:r>
    </w:p>
    <w:p w14:paraId="1DE300E9" w14:textId="28A6AD1C" w:rsidR="00E50F23" w:rsidRDefault="00E50F23" w:rsidP="00AF4A05">
      <w:pPr>
        <w:jc w:val="both"/>
        <w:rPr>
          <w:color w:val="000000" w:themeColor="text1"/>
          <w:shd w:val="clear" w:color="auto" w:fill="FFFFFF"/>
        </w:rPr>
      </w:pPr>
    </w:p>
    <w:p w14:paraId="1D4BC312" w14:textId="7E875058" w:rsidR="00E50F23" w:rsidRDefault="00E50F23" w:rsidP="00AF4A05">
      <w:pPr>
        <w:jc w:val="both"/>
        <w:rPr>
          <w:color w:val="000000" w:themeColor="text1"/>
          <w:shd w:val="clear" w:color="auto" w:fill="FFFFFF"/>
        </w:rPr>
      </w:pPr>
    </w:p>
    <w:p w14:paraId="282232C3" w14:textId="430220CE" w:rsidR="00E50F23" w:rsidRDefault="00E50F23" w:rsidP="00AF4A05">
      <w:pPr>
        <w:jc w:val="both"/>
        <w:rPr>
          <w:color w:val="000000" w:themeColor="text1"/>
          <w:shd w:val="clear" w:color="auto" w:fill="FFFFFF"/>
        </w:rPr>
      </w:pPr>
    </w:p>
    <w:p w14:paraId="43B160FE" w14:textId="06E2C82B" w:rsidR="00E50F23" w:rsidRDefault="00E50F23" w:rsidP="00AF4A05">
      <w:pPr>
        <w:jc w:val="both"/>
        <w:rPr>
          <w:color w:val="000000" w:themeColor="text1"/>
          <w:shd w:val="clear" w:color="auto" w:fill="FFFFFF"/>
        </w:rPr>
      </w:pPr>
    </w:p>
    <w:p w14:paraId="4525CF92" w14:textId="5698E57C" w:rsidR="00E50F23" w:rsidRDefault="00E50F23" w:rsidP="00AF4A05">
      <w:pPr>
        <w:jc w:val="both"/>
        <w:rPr>
          <w:color w:val="000000" w:themeColor="text1"/>
          <w:shd w:val="clear" w:color="auto" w:fill="FFFFFF"/>
        </w:rPr>
      </w:pPr>
    </w:p>
    <w:p w14:paraId="42A8B0E5" w14:textId="5C971BC7" w:rsidR="00E50F23" w:rsidRDefault="00E50F23" w:rsidP="00AF4A05">
      <w:pPr>
        <w:jc w:val="both"/>
        <w:rPr>
          <w:color w:val="000000" w:themeColor="text1"/>
          <w:shd w:val="clear" w:color="auto" w:fill="FFFFFF"/>
        </w:rPr>
      </w:pPr>
    </w:p>
    <w:p w14:paraId="3EFEE6DE" w14:textId="650628AF" w:rsidR="00E50F23" w:rsidRDefault="00E50F23" w:rsidP="00AF4A05">
      <w:pPr>
        <w:jc w:val="both"/>
        <w:rPr>
          <w:color w:val="000000" w:themeColor="text1"/>
          <w:shd w:val="clear" w:color="auto" w:fill="FFFFFF"/>
        </w:rPr>
      </w:pPr>
    </w:p>
    <w:p w14:paraId="3853ACB9" w14:textId="3604A7F6" w:rsidR="00871F54" w:rsidRDefault="00871F54" w:rsidP="00AF4A05">
      <w:pPr>
        <w:jc w:val="both"/>
        <w:rPr>
          <w:b/>
          <w:bCs/>
          <w:color w:val="000000" w:themeColor="text1"/>
          <w:shd w:val="clear" w:color="auto" w:fill="FFFFFF"/>
        </w:rPr>
      </w:pPr>
      <w:r>
        <w:rPr>
          <w:b/>
          <w:bCs/>
          <w:color w:val="000000" w:themeColor="text1"/>
          <w:shd w:val="clear" w:color="auto" w:fill="FFFFFF"/>
        </w:rPr>
        <w:lastRenderedPageBreak/>
        <w:t>References</w:t>
      </w:r>
    </w:p>
    <w:p w14:paraId="6BAC58D6" w14:textId="77777777" w:rsidR="00871F54" w:rsidRPr="00871F54" w:rsidRDefault="00871F54" w:rsidP="00AF4A05">
      <w:pPr>
        <w:jc w:val="both"/>
        <w:rPr>
          <w:b/>
          <w:bCs/>
          <w:color w:val="000000" w:themeColor="text1"/>
          <w:shd w:val="clear" w:color="auto" w:fill="FFFFFF"/>
        </w:rPr>
      </w:pPr>
    </w:p>
    <w:p w14:paraId="608A5F12" w14:textId="77777777" w:rsidR="00E50F23" w:rsidRPr="00E50F23" w:rsidRDefault="00E50F23" w:rsidP="00E50F23">
      <w:pPr>
        <w:pStyle w:val="Bibliography"/>
      </w:pPr>
      <w:r>
        <w:fldChar w:fldCharType="begin"/>
      </w:r>
      <w:r>
        <w:instrText xml:space="preserve"> ADDIN ZOTERO_BIBL {"uncited":[],"omitted":[],"custom":[]} CSL_BIBLIOGRAPHY </w:instrText>
      </w:r>
      <w:r>
        <w:fldChar w:fldCharType="separate"/>
      </w:r>
      <w:r w:rsidRPr="00E50F23">
        <w:t>1.</w:t>
      </w:r>
      <w:r w:rsidRPr="00E50F23">
        <w:tab/>
        <w:t xml:space="preserve">Watson HJ, Yilmaz Z, Thornton LM, et al. Genome-wide association study identifies eight risk loci and implicates metabo-psychiatric origins for anorexia nervosa. </w:t>
      </w:r>
      <w:r w:rsidRPr="00E50F23">
        <w:rPr>
          <w:i/>
          <w:iCs/>
        </w:rPr>
        <w:t>Nat Genet</w:t>
      </w:r>
      <w:r w:rsidRPr="00E50F23">
        <w:t>. 2019;51(8):1207-1214. doi:10.1038/s41588-019-0439-2</w:t>
      </w:r>
    </w:p>
    <w:p w14:paraId="376E1ED0" w14:textId="77777777" w:rsidR="00E50F23" w:rsidRPr="00E50F23" w:rsidRDefault="00E50F23" w:rsidP="00E50F23">
      <w:pPr>
        <w:pStyle w:val="Bibliography"/>
      </w:pPr>
      <w:r w:rsidRPr="00E50F23">
        <w:t>2.</w:t>
      </w:r>
      <w:r w:rsidRPr="00E50F23">
        <w:tab/>
        <w:t xml:space="preserve">Demontis D, Walters RK, Martin J, et al. Discovery of the first genome-wide significant risk loci for attention deficit/hyperactivity disorder. </w:t>
      </w:r>
      <w:r w:rsidRPr="00E50F23">
        <w:rPr>
          <w:i/>
          <w:iCs/>
        </w:rPr>
        <w:t>Nat Genet</w:t>
      </w:r>
      <w:r w:rsidRPr="00E50F23">
        <w:t>. 2019;51(1):63-75. doi:10.1038/s41588-018-0269-7</w:t>
      </w:r>
    </w:p>
    <w:p w14:paraId="16A0F346" w14:textId="77777777" w:rsidR="00E50F23" w:rsidRPr="00E50F23" w:rsidRDefault="00E50F23" w:rsidP="00E50F23">
      <w:pPr>
        <w:pStyle w:val="Bibliography"/>
      </w:pPr>
      <w:r w:rsidRPr="00E50F23">
        <w:t>3.</w:t>
      </w:r>
      <w:r w:rsidRPr="00E50F23">
        <w:tab/>
        <w:t xml:space="preserve">Grove J, Ripke S, Als TD, et al. Identification of common genetic risk variants for autism spectrum disorder. </w:t>
      </w:r>
      <w:r w:rsidRPr="00E50F23">
        <w:rPr>
          <w:i/>
          <w:iCs/>
        </w:rPr>
        <w:t>Nat Genet</w:t>
      </w:r>
      <w:r w:rsidRPr="00E50F23">
        <w:t>. 2019;51(3):431. doi:10.1038/s41588-019-0344-8</w:t>
      </w:r>
    </w:p>
    <w:p w14:paraId="37A17283" w14:textId="77777777" w:rsidR="00E50F23" w:rsidRPr="00E50F23" w:rsidRDefault="00E50F23" w:rsidP="00E50F23">
      <w:pPr>
        <w:pStyle w:val="Bibliography"/>
      </w:pPr>
      <w:r w:rsidRPr="00E50F23">
        <w:t>4.</w:t>
      </w:r>
      <w:r w:rsidRPr="00E50F23">
        <w:tab/>
        <w:t xml:space="preserve">Mullins N, Aj F, Ks O, et al. Genome-wide association study of more than 40,000 bipolar disorder cases provides new insights into the underlying biology. </w:t>
      </w:r>
      <w:r w:rsidRPr="00E50F23">
        <w:rPr>
          <w:i/>
          <w:iCs/>
        </w:rPr>
        <w:t>Nat Genet</w:t>
      </w:r>
      <w:r w:rsidRPr="00E50F23">
        <w:t>. 2021;53(6). doi:10.1038/s41588-021-00857-4</w:t>
      </w:r>
    </w:p>
    <w:p w14:paraId="47B2DA44" w14:textId="77777777" w:rsidR="00E50F23" w:rsidRPr="00E50F23" w:rsidRDefault="00E50F23" w:rsidP="00E50F23">
      <w:pPr>
        <w:pStyle w:val="Bibliography"/>
      </w:pPr>
      <w:r w:rsidRPr="00E50F23">
        <w:t>5.</w:t>
      </w:r>
      <w:r w:rsidRPr="00E50F23">
        <w:tab/>
        <w:t xml:space="preserve">Levey DF, Gelernter J, Polimanti R. Reproducible Genetic Risk Loci for Anxiety: Results From ∼200,000 Participants in the Million Veteran Program. </w:t>
      </w:r>
      <w:r w:rsidRPr="00E50F23">
        <w:rPr>
          <w:i/>
          <w:iCs/>
        </w:rPr>
        <w:t>Am J Psychiatry</w:t>
      </w:r>
      <w:r w:rsidRPr="00E50F23">
        <w:t>. 2020;177(3):223-232. doi:10.1176/appi.ajp.2019.19030256</w:t>
      </w:r>
    </w:p>
    <w:p w14:paraId="336C31E7" w14:textId="77777777" w:rsidR="00E50F23" w:rsidRPr="00E50F23" w:rsidRDefault="00E50F23" w:rsidP="00E50F23">
      <w:pPr>
        <w:pStyle w:val="Bibliography"/>
      </w:pPr>
      <w:r w:rsidRPr="00E50F23">
        <w:t>6.</w:t>
      </w:r>
      <w:r w:rsidRPr="00E50F23">
        <w:tab/>
        <w:t xml:space="preserve">Howard DM, Adams MJ, Clarke TK. Genome-wide meta-analysis of depression identifies 102 independent variants and highlights the importance of the prefrontal brain regions. </w:t>
      </w:r>
      <w:r w:rsidRPr="00E50F23">
        <w:rPr>
          <w:i/>
          <w:iCs/>
        </w:rPr>
        <w:t>Nat Neurosci</w:t>
      </w:r>
      <w:r w:rsidRPr="00E50F23">
        <w:t>. 2019;22(3):343-352. doi:10.1038/s41593-018-0326-7</w:t>
      </w:r>
    </w:p>
    <w:p w14:paraId="58C34488" w14:textId="77777777" w:rsidR="00E50F23" w:rsidRPr="00E50F23" w:rsidRDefault="00E50F23" w:rsidP="00E50F23">
      <w:pPr>
        <w:pStyle w:val="Bibliography"/>
      </w:pPr>
      <w:r w:rsidRPr="00E50F23">
        <w:t>7.</w:t>
      </w:r>
      <w:r w:rsidRPr="00E50F23">
        <w:tab/>
        <w:t xml:space="preserve">Revealing the complex genetic architecture of obsessive-compulsive disorder using meta-analysis. </w:t>
      </w:r>
      <w:r w:rsidRPr="00E50F23">
        <w:rPr>
          <w:i/>
          <w:iCs/>
        </w:rPr>
        <w:t>Mol Psychiatry</w:t>
      </w:r>
      <w:r w:rsidRPr="00E50F23">
        <w:t>. 2018;23(5). doi:10.1038/mp.2017.154</w:t>
      </w:r>
    </w:p>
    <w:p w14:paraId="5628F889" w14:textId="77777777" w:rsidR="00E50F23" w:rsidRPr="00E50F23" w:rsidRDefault="00E50F23" w:rsidP="00E50F23">
      <w:pPr>
        <w:pStyle w:val="Bibliography"/>
      </w:pPr>
      <w:r w:rsidRPr="00E50F23">
        <w:t>8.</w:t>
      </w:r>
      <w:r w:rsidRPr="00E50F23">
        <w:tab/>
        <w:t xml:space="preserve">Nievergelt CM, Maihofer AX, Klengel T, et al. International meta-analysis of PTSD genome-wide association studies identifies sex- and ancestry-specific genetic risk loci. </w:t>
      </w:r>
      <w:r w:rsidRPr="00E50F23">
        <w:rPr>
          <w:i/>
          <w:iCs/>
        </w:rPr>
        <w:t>Nat Commun</w:t>
      </w:r>
      <w:r w:rsidRPr="00E50F23">
        <w:t>. 2019;10(1):4558. doi:10.1038/s41467-019-12576-w</w:t>
      </w:r>
    </w:p>
    <w:p w14:paraId="7CD38585" w14:textId="77777777" w:rsidR="00E50F23" w:rsidRPr="00E50F23" w:rsidRDefault="00E50F23" w:rsidP="00E50F23">
      <w:pPr>
        <w:pStyle w:val="Bibliography"/>
      </w:pPr>
      <w:r w:rsidRPr="00E50F23">
        <w:t>9.</w:t>
      </w:r>
      <w:r w:rsidRPr="00E50F23">
        <w:tab/>
        <w:t xml:space="preserve">Zhou H, Sealock JM, Sanchez-Roige S, et al. Genome-wide meta-analysis of problematic alcohol use in 435,563 individuals yields insights into biology and relationships with other traits. </w:t>
      </w:r>
      <w:r w:rsidRPr="00E50F23">
        <w:rPr>
          <w:i/>
          <w:iCs/>
        </w:rPr>
        <w:t>Nat Neurosci</w:t>
      </w:r>
      <w:r w:rsidRPr="00E50F23">
        <w:t>. 2020;23(7):809-818. doi:10.1038/s41593-020-0643-5</w:t>
      </w:r>
    </w:p>
    <w:p w14:paraId="59B632C8" w14:textId="77777777" w:rsidR="00E50F23" w:rsidRPr="00E50F23" w:rsidRDefault="00E50F23" w:rsidP="00E50F23">
      <w:pPr>
        <w:pStyle w:val="Bibliography"/>
      </w:pPr>
      <w:r w:rsidRPr="00E50F23">
        <w:t>10.</w:t>
      </w:r>
      <w:r w:rsidRPr="00E50F23">
        <w:tab/>
        <w:t xml:space="preserve">Trubetskoy V, Pardiñas AF, Qi T, et al. Mapping genomic loci implicates genes and synaptic biology in schizophrenia. </w:t>
      </w:r>
      <w:r w:rsidRPr="00E50F23">
        <w:rPr>
          <w:i/>
          <w:iCs/>
        </w:rPr>
        <w:t>Nature</w:t>
      </w:r>
      <w:r w:rsidRPr="00E50F23">
        <w:t>. 2022;604(7906):502-508. doi:10.1038/s41586-022-04434-5</w:t>
      </w:r>
    </w:p>
    <w:p w14:paraId="3DC6F90D" w14:textId="77777777" w:rsidR="00E50F23" w:rsidRPr="00E50F23" w:rsidRDefault="00E50F23" w:rsidP="00E50F23">
      <w:pPr>
        <w:pStyle w:val="Bibliography"/>
      </w:pPr>
      <w:r w:rsidRPr="00E50F23">
        <w:t>11.</w:t>
      </w:r>
      <w:r w:rsidRPr="00E50F23">
        <w:tab/>
        <w:t xml:space="preserve">Yu D, Jh S, F T, et al. Interrogating the Genetic Determinants of Tourette’s Syndrome and Other Tic Disorders Through Genome-Wide Association Studies. </w:t>
      </w:r>
      <w:r w:rsidRPr="00E50F23">
        <w:rPr>
          <w:i/>
          <w:iCs/>
        </w:rPr>
        <w:t>Am J Psychiatry</w:t>
      </w:r>
      <w:r w:rsidRPr="00E50F23">
        <w:t>. 2019;176(3). doi:10.1176/appi.ajp.2018.18070857</w:t>
      </w:r>
    </w:p>
    <w:p w14:paraId="154D2BC3" w14:textId="77777777" w:rsidR="00E50F23" w:rsidRPr="00E50F23" w:rsidRDefault="00E50F23" w:rsidP="00E50F23">
      <w:pPr>
        <w:pStyle w:val="Bibliography"/>
      </w:pPr>
      <w:r w:rsidRPr="00E50F23">
        <w:t>12.</w:t>
      </w:r>
      <w:r w:rsidRPr="00E50F23">
        <w:tab/>
        <w:t xml:space="preserve">Grotzinger AD, Rhemtulla M, Vlaming R. Genomic structural equation modelling provides insights into the multivariate genetic architecture of complex traits. </w:t>
      </w:r>
      <w:r w:rsidRPr="00E50F23">
        <w:rPr>
          <w:i/>
          <w:iCs/>
        </w:rPr>
        <w:t>Nat Hum Behav</w:t>
      </w:r>
      <w:r w:rsidRPr="00E50F23">
        <w:t>. 2019;3(5):513-525. doi:10.1038/s41562-019-0566-x</w:t>
      </w:r>
    </w:p>
    <w:p w14:paraId="4C94889E" w14:textId="77777777" w:rsidR="00E50F23" w:rsidRPr="00E50F23" w:rsidRDefault="00E50F23" w:rsidP="00E50F23">
      <w:pPr>
        <w:pStyle w:val="Bibliography"/>
      </w:pPr>
      <w:r w:rsidRPr="00E50F23">
        <w:lastRenderedPageBreak/>
        <w:t>13.</w:t>
      </w:r>
      <w:r w:rsidRPr="00E50F23">
        <w:tab/>
        <w:t xml:space="preserve">Baurley JW, Edlund CK, Pardamean CI, Conti DV, Bergen AW. Smokescreen: a targeted genotyping array for addiction research. </w:t>
      </w:r>
      <w:r w:rsidRPr="00E50F23">
        <w:rPr>
          <w:i/>
          <w:iCs/>
        </w:rPr>
        <w:t>BMC Genomics</w:t>
      </w:r>
      <w:r w:rsidRPr="00E50F23">
        <w:t>. 2016;17:145. doi:10.1186/s12864-016-2495-7</w:t>
      </w:r>
    </w:p>
    <w:p w14:paraId="7949F8C0" w14:textId="77777777" w:rsidR="00E50F23" w:rsidRPr="00E50F23" w:rsidRDefault="00E50F23" w:rsidP="00E50F23">
      <w:pPr>
        <w:pStyle w:val="Bibliography"/>
      </w:pPr>
      <w:r w:rsidRPr="00E50F23">
        <w:t>14.</w:t>
      </w:r>
      <w:r w:rsidRPr="00E50F23">
        <w:tab/>
        <w:t xml:space="preserve">Lam M, Awasthi S, Watson HJ, et al. RICOPILI: Rapid Imputation for COnsortias PIpeLIne. </w:t>
      </w:r>
      <w:r w:rsidRPr="00E50F23">
        <w:rPr>
          <w:i/>
          <w:iCs/>
        </w:rPr>
        <w:t>Bioinforma Oxf Engl</w:t>
      </w:r>
      <w:r w:rsidRPr="00E50F23">
        <w:t>. 2020;36(3):930-933. doi:10.1093/bioinformatics/btz633</w:t>
      </w:r>
    </w:p>
    <w:p w14:paraId="25D8D869" w14:textId="77777777" w:rsidR="00E50F23" w:rsidRPr="00E50F23" w:rsidRDefault="00E50F23" w:rsidP="00E50F23">
      <w:pPr>
        <w:pStyle w:val="Bibliography"/>
      </w:pPr>
      <w:r w:rsidRPr="00E50F23">
        <w:t>15.</w:t>
      </w:r>
      <w:r w:rsidRPr="00E50F23">
        <w:tab/>
        <w:t xml:space="preserve">Taliun D, Harris DN, Kessler MD. Sequencing of 53,831 diverse genomes from the NHLBI TOPMed Program. </w:t>
      </w:r>
      <w:r w:rsidRPr="00E50F23">
        <w:rPr>
          <w:i/>
          <w:iCs/>
        </w:rPr>
        <w:t>Nature</w:t>
      </w:r>
      <w:r w:rsidRPr="00E50F23">
        <w:t>. 2021;590(7845):290-299. doi:10.1038/s41586-021-03205-y</w:t>
      </w:r>
    </w:p>
    <w:p w14:paraId="0AF2F4F6" w14:textId="77777777" w:rsidR="00E50F23" w:rsidRPr="00E50F23" w:rsidRDefault="00E50F23" w:rsidP="00E50F23">
      <w:pPr>
        <w:pStyle w:val="Bibliography"/>
      </w:pPr>
      <w:r w:rsidRPr="00E50F23">
        <w:t>16.</w:t>
      </w:r>
      <w:r w:rsidRPr="00E50F23">
        <w:tab/>
        <w:t xml:space="preserve">Ge T, Chen CY, Ni Y, Feng YCA, Smoller JW. Polygenic prediction via Bayesian regression and continuous shrinkage priors. </w:t>
      </w:r>
      <w:r w:rsidRPr="00E50F23">
        <w:rPr>
          <w:i/>
          <w:iCs/>
        </w:rPr>
        <w:t>Nat Commun</w:t>
      </w:r>
      <w:r w:rsidRPr="00E50F23">
        <w:t>. 2019;10(1). doi:10.1038/s41467-019-09718-5</w:t>
      </w:r>
    </w:p>
    <w:p w14:paraId="25AC396A" w14:textId="77777777" w:rsidR="00E50F23" w:rsidRPr="00E50F23" w:rsidRDefault="00E50F23" w:rsidP="00E50F23">
      <w:pPr>
        <w:pStyle w:val="Bibliography"/>
      </w:pPr>
      <w:r w:rsidRPr="00E50F23">
        <w:t>17.</w:t>
      </w:r>
      <w:r w:rsidRPr="00E50F23">
        <w:tab/>
        <w:t xml:space="preserve">Chang CC, Chow CC, Tellier LC, Vattikuti S, Purcell SM, Lee JJ. Second-generation PLINK: rising to the challenge of larger and richer datasets. </w:t>
      </w:r>
      <w:r w:rsidRPr="00E50F23">
        <w:rPr>
          <w:i/>
          <w:iCs/>
        </w:rPr>
        <w:t>GigaScience</w:t>
      </w:r>
      <w:r w:rsidRPr="00E50F23">
        <w:t>. 2015;4:7. doi:10.1186/s13742-015-0047-8</w:t>
      </w:r>
    </w:p>
    <w:p w14:paraId="5B236C40" w14:textId="77777777" w:rsidR="00E50F23" w:rsidRPr="00E50F23" w:rsidRDefault="00E50F23" w:rsidP="00E50F23">
      <w:pPr>
        <w:pStyle w:val="Bibliography"/>
      </w:pPr>
      <w:r w:rsidRPr="00E50F23">
        <w:t>18.</w:t>
      </w:r>
      <w:r w:rsidRPr="00E50F23">
        <w:tab/>
        <w:t xml:space="preserve">Kember RL, Merikangas AK, Verma SS, et al. Polygenic Risk of Psychiatric Disorders Exhibits Cross-trait Associations in Electronic Health Record Data From European Ancestry Individuals. </w:t>
      </w:r>
      <w:r w:rsidRPr="00E50F23">
        <w:rPr>
          <w:i/>
          <w:iCs/>
        </w:rPr>
        <w:t>Biol Psychiatry</w:t>
      </w:r>
      <w:r w:rsidRPr="00E50F23">
        <w:t>. 2021;89(3):236-245. doi:10.1016/j.biopsych.2020.06.026</w:t>
      </w:r>
    </w:p>
    <w:p w14:paraId="78FCBDCB" w14:textId="77777777" w:rsidR="00E50F23" w:rsidRPr="00E50F23" w:rsidRDefault="00E50F23" w:rsidP="00E50F23">
      <w:pPr>
        <w:pStyle w:val="Bibliography"/>
      </w:pPr>
      <w:r w:rsidRPr="00E50F23">
        <w:t>19.</w:t>
      </w:r>
      <w:r w:rsidRPr="00E50F23">
        <w:tab/>
        <w:t xml:space="preserve">Casey BJ, Cannonier T, Conley MI. The Adolescent Brain Cognitive Development (ABCD) study: Imaging acquisition across 21 sites. </w:t>
      </w:r>
      <w:r w:rsidRPr="00E50F23">
        <w:rPr>
          <w:i/>
          <w:iCs/>
        </w:rPr>
        <w:t>Dev Cogn Neurosci</w:t>
      </w:r>
      <w:r w:rsidRPr="00E50F23">
        <w:t>. 2018;32:43-54. doi:10.1016/j.dcn.2018.03.001</w:t>
      </w:r>
    </w:p>
    <w:p w14:paraId="130A2031" w14:textId="77777777" w:rsidR="00E50F23" w:rsidRPr="00E50F23" w:rsidRDefault="00E50F23" w:rsidP="00E50F23">
      <w:pPr>
        <w:pStyle w:val="Bibliography"/>
      </w:pPr>
      <w:r w:rsidRPr="00E50F23">
        <w:t>20.</w:t>
      </w:r>
      <w:r w:rsidRPr="00E50F23">
        <w:tab/>
        <w:t xml:space="preserve">Hagler DJ, Hatton SN, Cornejo MD, et al. Image processing and analysis methods for the Adolescent Brain Cognitive Development Study. </w:t>
      </w:r>
      <w:r w:rsidRPr="00E50F23">
        <w:rPr>
          <w:i/>
          <w:iCs/>
        </w:rPr>
        <w:t>NeuroImage</w:t>
      </w:r>
      <w:r w:rsidRPr="00E50F23">
        <w:t>. 2019;202:116091. doi:10.1016/j.neuroimage.2019.116091</w:t>
      </w:r>
    </w:p>
    <w:p w14:paraId="0681ACA1" w14:textId="77777777" w:rsidR="00E50F23" w:rsidRPr="00E50F23" w:rsidRDefault="00E50F23" w:rsidP="00E50F23">
      <w:pPr>
        <w:pStyle w:val="Bibliography"/>
      </w:pPr>
      <w:r w:rsidRPr="00E50F23">
        <w:t>21.</w:t>
      </w:r>
      <w:r w:rsidRPr="00E50F23">
        <w:tab/>
        <w:t xml:space="preserve">Ségonne F, Am D, E B, et al. A hybrid approach to the skull stripping problem in MRI. </w:t>
      </w:r>
      <w:r w:rsidRPr="00E50F23">
        <w:rPr>
          <w:i/>
          <w:iCs/>
        </w:rPr>
        <w:t>NeuroImage</w:t>
      </w:r>
      <w:r w:rsidRPr="00E50F23">
        <w:t>. 2004;22(3). doi:10.1016/j.neuroimage.2004.03.032</w:t>
      </w:r>
    </w:p>
    <w:p w14:paraId="37C85223" w14:textId="77777777" w:rsidR="00E50F23" w:rsidRPr="00E50F23" w:rsidRDefault="00E50F23" w:rsidP="00E50F23">
      <w:pPr>
        <w:pStyle w:val="Bibliography"/>
      </w:pPr>
      <w:r w:rsidRPr="00E50F23">
        <w:t>22.</w:t>
      </w:r>
      <w:r w:rsidRPr="00E50F23">
        <w:tab/>
        <w:t xml:space="preserve">Basser PJ, Mattiello J, Lebihan D. Estimation of the Effective Self-Diffusion Tensor from the NMR Spin Echo. </w:t>
      </w:r>
      <w:r w:rsidRPr="00E50F23">
        <w:rPr>
          <w:i/>
          <w:iCs/>
        </w:rPr>
        <w:t>J Magn Reson B</w:t>
      </w:r>
      <w:r w:rsidRPr="00E50F23">
        <w:t>. 1994;103(3):247-254. doi:10.1006/jmrb.1994.1037</w:t>
      </w:r>
    </w:p>
    <w:p w14:paraId="1B03E4A8" w14:textId="77777777" w:rsidR="00E50F23" w:rsidRPr="00E50F23" w:rsidRDefault="00E50F23" w:rsidP="00E50F23">
      <w:pPr>
        <w:pStyle w:val="Bibliography"/>
      </w:pPr>
      <w:r w:rsidRPr="00E50F23">
        <w:t>23.</w:t>
      </w:r>
      <w:r w:rsidRPr="00E50F23">
        <w:tab/>
        <w:t xml:space="preserve">Hagler DJ, Ahmadi ME, Kuperman J, et al. Automated white‐matter tractography using a probabilistic diffusion tensor atlas: Application to temporal lobe epilepsy. </w:t>
      </w:r>
      <w:r w:rsidRPr="00E50F23">
        <w:rPr>
          <w:i/>
          <w:iCs/>
        </w:rPr>
        <w:t>Hum Brain Mapp</w:t>
      </w:r>
      <w:r w:rsidRPr="00E50F23">
        <w:t>. 2008;30(5):1535-1547. doi:10.1002/hbm.20619</w:t>
      </w:r>
    </w:p>
    <w:p w14:paraId="7F67AFA2" w14:textId="77777777" w:rsidR="00E50F23" w:rsidRPr="00E50F23" w:rsidRDefault="00E50F23" w:rsidP="00E50F23">
      <w:pPr>
        <w:pStyle w:val="Bibliography"/>
      </w:pPr>
      <w:r w:rsidRPr="00E50F23">
        <w:t>24.</w:t>
      </w:r>
      <w:r w:rsidRPr="00E50F23">
        <w:tab/>
        <w:t xml:space="preserve">Fair DA, Miranda-Dominguez O, Snyder AZ, et al. Correction of respiratory artifacts in MRI head motion estimates. </w:t>
      </w:r>
      <w:r w:rsidRPr="00E50F23">
        <w:rPr>
          <w:i/>
          <w:iCs/>
        </w:rPr>
        <w:t>NeuroImage</w:t>
      </w:r>
      <w:r w:rsidRPr="00E50F23">
        <w:t>. 2020;208:116400. doi:10.1016/j.neuroimage.2019.116400</w:t>
      </w:r>
    </w:p>
    <w:p w14:paraId="47C9D94E" w14:textId="77777777" w:rsidR="00E50F23" w:rsidRPr="00E50F23" w:rsidRDefault="00E50F23" w:rsidP="00E50F23">
      <w:pPr>
        <w:pStyle w:val="Bibliography"/>
      </w:pPr>
      <w:r w:rsidRPr="00E50F23">
        <w:t>25.</w:t>
      </w:r>
      <w:r w:rsidRPr="00E50F23">
        <w:tab/>
        <w:t xml:space="preserve">Gordon EM, Laumann TO, Adeyemo B, Huckins JF, Kelley WM, Petersen SE. Generation and Evaluation of a Cortical Area Parcellation from Resting-State Correlations. </w:t>
      </w:r>
      <w:r w:rsidRPr="00E50F23">
        <w:rPr>
          <w:i/>
          <w:iCs/>
        </w:rPr>
        <w:t>Cereb Cortex</w:t>
      </w:r>
      <w:r w:rsidRPr="00E50F23">
        <w:t>. 2016;26(1):288-303. doi:10.1093/cercor/bhu239</w:t>
      </w:r>
    </w:p>
    <w:p w14:paraId="25A25E21" w14:textId="77777777" w:rsidR="00E50F23" w:rsidRPr="00E50F23" w:rsidRDefault="00E50F23" w:rsidP="00E50F23">
      <w:pPr>
        <w:pStyle w:val="Bibliography"/>
      </w:pPr>
      <w:r w:rsidRPr="00E50F23">
        <w:lastRenderedPageBreak/>
        <w:t>26.</w:t>
      </w:r>
      <w:r w:rsidRPr="00E50F23">
        <w:tab/>
        <w:t xml:space="preserve">Martin AR, Kanai M, Kamatani Y, Okada Y, Neale BM, Daly MJ. Clinical use of current polygenic risk scores may exacerbate health disparities. </w:t>
      </w:r>
      <w:r w:rsidRPr="00E50F23">
        <w:rPr>
          <w:i/>
          <w:iCs/>
        </w:rPr>
        <w:t>Nat Genet</w:t>
      </w:r>
      <w:r w:rsidRPr="00E50F23">
        <w:t>. 2019;51(4):584-591. doi:10.1038/s41588-019-0379-x</w:t>
      </w:r>
    </w:p>
    <w:p w14:paraId="6101D4D4" w14:textId="77777777" w:rsidR="00E50F23" w:rsidRPr="00E50F23" w:rsidRDefault="00E50F23" w:rsidP="00E50F23">
      <w:pPr>
        <w:pStyle w:val="Bibliography"/>
      </w:pPr>
      <w:r w:rsidRPr="00E50F23">
        <w:t>27.</w:t>
      </w:r>
      <w:r w:rsidRPr="00E50F23">
        <w:tab/>
        <w:t xml:space="preserve">Bates D, Mächler M, Bolker B, Walker S. Fitting Linear Mixed-Effects Models Using lme4. </w:t>
      </w:r>
      <w:r w:rsidRPr="00E50F23">
        <w:rPr>
          <w:i/>
          <w:iCs/>
        </w:rPr>
        <w:t>J Stat Softw</w:t>
      </w:r>
      <w:r w:rsidRPr="00E50F23">
        <w:t>. 2015;67(1). doi:10.18637/jss.v067.i01</w:t>
      </w:r>
    </w:p>
    <w:p w14:paraId="1E4EB5BD" w14:textId="77777777" w:rsidR="00E50F23" w:rsidRPr="00E50F23" w:rsidRDefault="00E50F23" w:rsidP="00E50F23">
      <w:pPr>
        <w:pStyle w:val="Bibliography"/>
      </w:pPr>
      <w:r w:rsidRPr="00E50F23">
        <w:t>28.</w:t>
      </w:r>
      <w:r w:rsidRPr="00E50F23">
        <w:tab/>
        <w:t xml:space="preserve">Rosseel Y. lavaan: An R Package for Structural Equation Modeling. </w:t>
      </w:r>
      <w:r w:rsidRPr="00E50F23">
        <w:rPr>
          <w:i/>
          <w:iCs/>
        </w:rPr>
        <w:t>J Stat Softw</w:t>
      </w:r>
      <w:r w:rsidRPr="00E50F23">
        <w:t>. 2012;48:1-36. doi:10.18637/jss.v048.i02</w:t>
      </w:r>
    </w:p>
    <w:p w14:paraId="4C9EDCA4" w14:textId="77777777" w:rsidR="00E50F23" w:rsidRPr="00E50F23" w:rsidRDefault="00E50F23" w:rsidP="00E50F23">
      <w:pPr>
        <w:pStyle w:val="Bibliography"/>
      </w:pPr>
      <w:r w:rsidRPr="00E50F23">
        <w:t>29.</w:t>
      </w:r>
      <w:r w:rsidRPr="00E50F23">
        <w:tab/>
        <w:t xml:space="preserve">Oberski D. lavaan.survey: An R Package for Complex Survey Analysis of Structural Equation Models. </w:t>
      </w:r>
      <w:r w:rsidRPr="00E50F23">
        <w:rPr>
          <w:i/>
          <w:iCs/>
        </w:rPr>
        <w:t>J Stat Softw</w:t>
      </w:r>
      <w:r w:rsidRPr="00E50F23">
        <w:t>. 2014;57:1-27. doi:10.18637/jss.v057.i01</w:t>
      </w:r>
    </w:p>
    <w:p w14:paraId="05835646" w14:textId="77777777" w:rsidR="00E50F23" w:rsidRPr="00E50F23" w:rsidRDefault="00E50F23" w:rsidP="00E50F23">
      <w:pPr>
        <w:pStyle w:val="Bibliography"/>
      </w:pPr>
      <w:r w:rsidRPr="00E50F23">
        <w:t>30.</w:t>
      </w:r>
      <w:r w:rsidRPr="00E50F23">
        <w:tab/>
        <w:t>Lumley T. survey: analysis of complex survey samples. Published online 2020.</w:t>
      </w:r>
    </w:p>
    <w:p w14:paraId="2E8C1BA1" w14:textId="757D2D34" w:rsidR="00D54E25" w:rsidRDefault="00E50F23">
      <w:r>
        <w:fldChar w:fldCharType="end"/>
      </w:r>
    </w:p>
    <w:sectPr w:rsidR="00D54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05"/>
    <w:rsid w:val="0002248D"/>
    <w:rsid w:val="00040B9F"/>
    <w:rsid w:val="000A1825"/>
    <w:rsid w:val="000C7899"/>
    <w:rsid w:val="000E5FD8"/>
    <w:rsid w:val="000F3713"/>
    <w:rsid w:val="00197D69"/>
    <w:rsid w:val="001A2D6D"/>
    <w:rsid w:val="002571F4"/>
    <w:rsid w:val="00273BBC"/>
    <w:rsid w:val="003015F2"/>
    <w:rsid w:val="003100FC"/>
    <w:rsid w:val="003135B9"/>
    <w:rsid w:val="00363E21"/>
    <w:rsid w:val="00366BD9"/>
    <w:rsid w:val="00376416"/>
    <w:rsid w:val="003A058D"/>
    <w:rsid w:val="003D0839"/>
    <w:rsid w:val="00445A9A"/>
    <w:rsid w:val="004F2BD3"/>
    <w:rsid w:val="005A3A16"/>
    <w:rsid w:val="005A7AA8"/>
    <w:rsid w:val="006018D3"/>
    <w:rsid w:val="00623437"/>
    <w:rsid w:val="006309B5"/>
    <w:rsid w:val="006A2D57"/>
    <w:rsid w:val="006D1939"/>
    <w:rsid w:val="00705026"/>
    <w:rsid w:val="00744718"/>
    <w:rsid w:val="0075321B"/>
    <w:rsid w:val="007D41A1"/>
    <w:rsid w:val="007E673C"/>
    <w:rsid w:val="00833DB3"/>
    <w:rsid w:val="008417EE"/>
    <w:rsid w:val="00871F54"/>
    <w:rsid w:val="008B18EB"/>
    <w:rsid w:val="008E1988"/>
    <w:rsid w:val="0096694A"/>
    <w:rsid w:val="00984CA3"/>
    <w:rsid w:val="009A4399"/>
    <w:rsid w:val="00A457FD"/>
    <w:rsid w:val="00A9592E"/>
    <w:rsid w:val="00AC38EF"/>
    <w:rsid w:val="00AE0D09"/>
    <w:rsid w:val="00AF4A05"/>
    <w:rsid w:val="00B15F5E"/>
    <w:rsid w:val="00B26E70"/>
    <w:rsid w:val="00B361A9"/>
    <w:rsid w:val="00B56E71"/>
    <w:rsid w:val="00BC075A"/>
    <w:rsid w:val="00C707F2"/>
    <w:rsid w:val="00C70F7F"/>
    <w:rsid w:val="00C83E93"/>
    <w:rsid w:val="00CA36CC"/>
    <w:rsid w:val="00D00ECD"/>
    <w:rsid w:val="00D13B40"/>
    <w:rsid w:val="00D54E25"/>
    <w:rsid w:val="00D557E0"/>
    <w:rsid w:val="00D6374E"/>
    <w:rsid w:val="00D66D6B"/>
    <w:rsid w:val="00E22F7D"/>
    <w:rsid w:val="00E32EA5"/>
    <w:rsid w:val="00E34EC0"/>
    <w:rsid w:val="00E50F23"/>
    <w:rsid w:val="00E92428"/>
    <w:rsid w:val="00EA5239"/>
    <w:rsid w:val="00ED2B87"/>
    <w:rsid w:val="00F6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98B9D"/>
  <w15:chartTrackingRefBased/>
  <w15:docId w15:val="{AE876C47-327A-744C-8CA9-EC1B9B71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0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4A05"/>
    <w:rPr>
      <w:sz w:val="16"/>
      <w:szCs w:val="16"/>
    </w:rPr>
  </w:style>
  <w:style w:type="paragraph" w:customStyle="1" w:styleId="Default">
    <w:name w:val="Default"/>
    <w:rsid w:val="00AF4A05"/>
    <w:pPr>
      <w:autoSpaceDE w:val="0"/>
      <w:autoSpaceDN w:val="0"/>
      <w:adjustRightInd w:val="0"/>
    </w:pPr>
    <w:rPr>
      <w:color w:val="000000"/>
    </w:rPr>
  </w:style>
  <w:style w:type="character" w:styleId="Hyperlink">
    <w:name w:val="Hyperlink"/>
    <w:basedOn w:val="DefaultParagraphFont"/>
    <w:uiPriority w:val="99"/>
    <w:unhideWhenUsed/>
    <w:rsid w:val="00BC075A"/>
    <w:rPr>
      <w:color w:val="0563C1" w:themeColor="hyperlink"/>
      <w:u w:val="single"/>
    </w:rPr>
  </w:style>
  <w:style w:type="character" w:styleId="UnresolvedMention">
    <w:name w:val="Unresolved Mention"/>
    <w:basedOn w:val="DefaultParagraphFont"/>
    <w:uiPriority w:val="99"/>
    <w:semiHidden/>
    <w:unhideWhenUsed/>
    <w:rsid w:val="00BC075A"/>
    <w:rPr>
      <w:color w:val="605E5C"/>
      <w:shd w:val="clear" w:color="auto" w:fill="E1DFDD"/>
    </w:rPr>
  </w:style>
  <w:style w:type="paragraph" w:styleId="CommentText">
    <w:name w:val="annotation text"/>
    <w:basedOn w:val="Normal"/>
    <w:link w:val="CommentTextChar"/>
    <w:uiPriority w:val="99"/>
    <w:unhideWhenUsed/>
    <w:rsid w:val="00445A9A"/>
    <w:rPr>
      <w:sz w:val="20"/>
      <w:szCs w:val="20"/>
    </w:rPr>
  </w:style>
  <w:style w:type="character" w:customStyle="1" w:styleId="CommentTextChar">
    <w:name w:val="Comment Text Char"/>
    <w:basedOn w:val="DefaultParagraphFont"/>
    <w:link w:val="CommentText"/>
    <w:uiPriority w:val="99"/>
    <w:rsid w:val="00445A9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45A9A"/>
    <w:rPr>
      <w:b/>
      <w:bCs/>
    </w:rPr>
  </w:style>
  <w:style w:type="character" w:customStyle="1" w:styleId="CommentSubjectChar">
    <w:name w:val="Comment Subject Char"/>
    <w:basedOn w:val="CommentTextChar"/>
    <w:link w:val="CommentSubject"/>
    <w:uiPriority w:val="99"/>
    <w:semiHidden/>
    <w:rsid w:val="00445A9A"/>
    <w:rPr>
      <w:rFonts w:eastAsia="Times New Roman"/>
      <w:b/>
      <w:bCs/>
      <w:sz w:val="20"/>
      <w:szCs w:val="20"/>
    </w:rPr>
  </w:style>
  <w:style w:type="paragraph" w:styleId="NormalWeb">
    <w:name w:val="Normal (Web)"/>
    <w:basedOn w:val="Normal"/>
    <w:uiPriority w:val="99"/>
    <w:unhideWhenUsed/>
    <w:rsid w:val="00705026"/>
    <w:pPr>
      <w:spacing w:before="100" w:beforeAutospacing="1" w:after="100" w:afterAutospacing="1"/>
    </w:pPr>
  </w:style>
  <w:style w:type="character" w:customStyle="1" w:styleId="apple-converted-space">
    <w:name w:val="apple-converted-space"/>
    <w:basedOn w:val="DefaultParagraphFont"/>
    <w:rsid w:val="00705026"/>
  </w:style>
  <w:style w:type="character" w:styleId="Strong">
    <w:name w:val="Strong"/>
    <w:uiPriority w:val="22"/>
    <w:qFormat/>
    <w:rsid w:val="00705026"/>
    <w:rPr>
      <w:b/>
      <w:bCs/>
    </w:rPr>
  </w:style>
  <w:style w:type="paragraph" w:customStyle="1" w:styleId="EndNoteBibliography">
    <w:name w:val="EndNote Bibliography"/>
    <w:basedOn w:val="Normal"/>
    <w:link w:val="EndNoteBibliographyChar"/>
    <w:rsid w:val="00705026"/>
    <w:pPr>
      <w:spacing w:after="160"/>
    </w:pPr>
    <w:rPr>
      <w:rFonts w:ascii="Times" w:eastAsia="Calibri" w:hAnsi="Times" w:cs="Arial"/>
      <w:noProof/>
      <w:szCs w:val="22"/>
    </w:rPr>
  </w:style>
  <w:style w:type="character" w:customStyle="1" w:styleId="EndNoteBibliographyChar">
    <w:name w:val="EndNote Bibliography Char"/>
    <w:link w:val="EndNoteBibliography"/>
    <w:rsid w:val="00705026"/>
    <w:rPr>
      <w:rFonts w:ascii="Times" w:eastAsia="Calibri" w:hAnsi="Times" w:cs="Arial"/>
      <w:noProof/>
      <w:szCs w:val="22"/>
    </w:rPr>
  </w:style>
  <w:style w:type="paragraph" w:styleId="Revision">
    <w:name w:val="Revision"/>
    <w:hidden/>
    <w:uiPriority w:val="99"/>
    <w:semiHidden/>
    <w:rsid w:val="00E32EA5"/>
    <w:rPr>
      <w:rFonts w:eastAsia="Times New Roman"/>
    </w:rPr>
  </w:style>
  <w:style w:type="character" w:styleId="FollowedHyperlink">
    <w:name w:val="FollowedHyperlink"/>
    <w:basedOn w:val="DefaultParagraphFont"/>
    <w:uiPriority w:val="99"/>
    <w:semiHidden/>
    <w:unhideWhenUsed/>
    <w:rsid w:val="00D00ECD"/>
    <w:rPr>
      <w:color w:val="954F72" w:themeColor="followedHyperlink"/>
      <w:u w:val="single"/>
    </w:rPr>
  </w:style>
  <w:style w:type="paragraph" w:styleId="Bibliography">
    <w:name w:val="Bibliography"/>
    <w:basedOn w:val="Normal"/>
    <w:next w:val="Normal"/>
    <w:uiPriority w:val="37"/>
    <w:unhideWhenUsed/>
    <w:rsid w:val="00E50F23"/>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5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cdstudy.org/images/Protocol_Imaging_Sequences.pdf" TargetMode="External"/><Relationship Id="rId5" Type="http://schemas.openxmlformats.org/officeDocument/2006/relationships/hyperlink" Target="http://surfer.nmr.mgh.harvard.edu/" TargetMode="External"/><Relationship Id="rId4" Type="http://schemas.openxmlformats.org/officeDocument/2006/relationships/hyperlink" Target="https://abcdstudy.org/sites/abcd-si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29194</Words>
  <Characters>166406</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Sarah</dc:creator>
  <cp:keywords/>
  <dc:description/>
  <cp:lastModifiedBy>Paul, Sarah</cp:lastModifiedBy>
  <cp:revision>3</cp:revision>
  <dcterms:created xsi:type="dcterms:W3CDTF">2023-02-11T00:17:00Z</dcterms:created>
  <dcterms:modified xsi:type="dcterms:W3CDTF">2023-02-11T00:23:00Z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id="UVGRm4kr"/&gt;&lt;style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