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2283" w14:textId="1BC94B1E" w:rsidR="00135AB4" w:rsidRPr="00B92802" w:rsidRDefault="006F5EF8">
      <w:pPr>
        <w:rPr>
          <w:rFonts w:ascii="Arial" w:hAnsi="Arial" w:cs="Arial"/>
          <w:b/>
          <w:bCs/>
          <w:sz w:val="28"/>
          <w:szCs w:val="32"/>
        </w:rPr>
      </w:pPr>
      <w:r w:rsidRPr="00B92802">
        <w:rPr>
          <w:rFonts w:ascii="Arial" w:hAnsi="Arial" w:cs="Arial"/>
          <w:b/>
          <w:bCs/>
          <w:sz w:val="28"/>
          <w:szCs w:val="32"/>
        </w:rPr>
        <w:t>Tables</w:t>
      </w:r>
    </w:p>
    <w:p w14:paraId="364CD67B" w14:textId="5EC77A25" w:rsidR="00135AB4" w:rsidRPr="00B92802" w:rsidRDefault="00135AB4" w:rsidP="006F5EF8">
      <w:pPr>
        <w:pStyle w:val="a6"/>
        <w:wordWrap/>
        <w:jc w:val="left"/>
        <w:rPr>
          <w:rFonts w:ascii="Arial" w:hAnsi="Arial" w:cs="Arial"/>
          <w:b/>
          <w:bCs/>
          <w:sz w:val="24"/>
          <w:szCs w:val="24"/>
        </w:rPr>
      </w:pPr>
      <w:r w:rsidRPr="00B92802">
        <w:rPr>
          <w:rFonts w:ascii="Arial" w:eastAsia="함초롬바탕" w:hAnsi="Arial" w:cs="Arial"/>
          <w:b/>
          <w:bCs/>
          <w:sz w:val="24"/>
          <w:szCs w:val="24"/>
        </w:rPr>
        <w:t xml:space="preserve">Table 1. </w:t>
      </w:r>
      <w:r w:rsidR="006F5EF8" w:rsidRPr="00B92802">
        <w:rPr>
          <w:rFonts w:ascii="Arial" w:eastAsia="함초롬바탕" w:hAnsi="Arial" w:cs="Arial"/>
          <w:b/>
          <w:bCs/>
          <w:sz w:val="24"/>
          <w:szCs w:val="24"/>
        </w:rPr>
        <w:t>Training, tuning and validation datasets</w:t>
      </w:r>
    </w:p>
    <w:tbl>
      <w:tblPr>
        <w:tblStyle w:val="a3"/>
        <w:tblW w:w="13613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364"/>
        <w:gridCol w:w="1364"/>
        <w:gridCol w:w="1364"/>
        <w:gridCol w:w="1365"/>
        <w:gridCol w:w="1364"/>
        <w:gridCol w:w="1364"/>
        <w:gridCol w:w="1364"/>
        <w:gridCol w:w="1365"/>
      </w:tblGrid>
      <w:tr w:rsidR="00A90689" w:rsidRPr="00B92802" w14:paraId="0395FC89" w14:textId="77777777" w:rsidTr="00A90689">
        <w:trPr>
          <w:trHeight w:val="385"/>
        </w:trPr>
        <w:tc>
          <w:tcPr>
            <w:tcW w:w="2699" w:type="dxa"/>
            <w:vMerge w:val="restart"/>
            <w:vAlign w:val="center"/>
          </w:tcPr>
          <w:p w14:paraId="3CCCECD3" w14:textId="77777777" w:rsidR="00A90689" w:rsidRPr="00B92802" w:rsidRDefault="00A90689" w:rsidP="00135A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8" w:type="dxa"/>
            <w:gridSpan w:val="2"/>
            <w:vMerge w:val="restart"/>
            <w:tcBorders>
              <w:right w:val="nil"/>
            </w:tcBorders>
            <w:vAlign w:val="center"/>
          </w:tcPr>
          <w:p w14:paraId="1CA620B6" w14:textId="155C93B4" w:rsidR="00A90689" w:rsidRPr="00B92802" w:rsidRDefault="00A90689" w:rsidP="002346A7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Train</w:t>
            </w:r>
          </w:p>
        </w:tc>
        <w:tc>
          <w:tcPr>
            <w:tcW w:w="272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C41B997" w14:textId="550C3F86" w:rsidR="00A90689" w:rsidRPr="00B92802" w:rsidRDefault="00A90689" w:rsidP="002346A7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T</w:t>
            </w:r>
            <w:r w:rsidR="002346A7" w:rsidRPr="00B92802">
              <w:rPr>
                <w:rFonts w:ascii="Arial" w:hAnsi="Arial" w:cs="Arial"/>
                <w:b/>
              </w:rPr>
              <w:t>une</w:t>
            </w:r>
          </w:p>
        </w:tc>
        <w:tc>
          <w:tcPr>
            <w:tcW w:w="5457" w:type="dxa"/>
            <w:gridSpan w:val="4"/>
            <w:tcBorders>
              <w:left w:val="nil"/>
            </w:tcBorders>
            <w:vAlign w:val="center"/>
          </w:tcPr>
          <w:p w14:paraId="707996AA" w14:textId="2D22FA76" w:rsidR="00A90689" w:rsidRPr="00B92802" w:rsidRDefault="00D40D2B" w:rsidP="00981647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Validation</w:t>
            </w:r>
          </w:p>
        </w:tc>
      </w:tr>
      <w:tr w:rsidR="00A90689" w:rsidRPr="00B92802" w14:paraId="7BF65295" w14:textId="77777777" w:rsidTr="00A90689">
        <w:trPr>
          <w:trHeight w:val="385"/>
        </w:trPr>
        <w:tc>
          <w:tcPr>
            <w:tcW w:w="2699" w:type="dxa"/>
            <w:vMerge/>
            <w:vAlign w:val="center"/>
          </w:tcPr>
          <w:p w14:paraId="2C05C227" w14:textId="77777777" w:rsidR="00A90689" w:rsidRPr="00B92802" w:rsidRDefault="00A90689" w:rsidP="00135A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3F6165A" w14:textId="77777777" w:rsidR="00A90689" w:rsidRPr="00B92802" w:rsidRDefault="00A90689" w:rsidP="00AE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C45FC6" w14:textId="77777777" w:rsidR="00A90689" w:rsidRPr="00B92802" w:rsidRDefault="00A90689" w:rsidP="00AE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9B0A1F" w14:textId="77777777" w:rsidR="00A90689" w:rsidRPr="00B92802" w:rsidRDefault="00A90689" w:rsidP="00981647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Internal</w:t>
            </w:r>
          </w:p>
        </w:tc>
        <w:tc>
          <w:tcPr>
            <w:tcW w:w="272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0DFFCEA" w14:textId="77777777" w:rsidR="00A90689" w:rsidRPr="00B92802" w:rsidRDefault="00A90689" w:rsidP="00981647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External</w:t>
            </w:r>
          </w:p>
        </w:tc>
      </w:tr>
      <w:tr w:rsidR="00A8444C" w:rsidRPr="00B92802" w14:paraId="2247F3E5" w14:textId="77777777" w:rsidTr="00A90689">
        <w:trPr>
          <w:trHeight w:val="580"/>
        </w:trPr>
        <w:tc>
          <w:tcPr>
            <w:tcW w:w="2699" w:type="dxa"/>
            <w:vMerge/>
            <w:tcBorders>
              <w:bottom w:val="single" w:sz="4" w:space="0" w:color="auto"/>
            </w:tcBorders>
            <w:vAlign w:val="center"/>
          </w:tcPr>
          <w:p w14:paraId="33CB0A1A" w14:textId="77777777" w:rsidR="00A8444C" w:rsidRPr="00B92802" w:rsidRDefault="00A8444C" w:rsidP="00A844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tcBorders>
              <w:bottom w:val="single" w:sz="4" w:space="0" w:color="auto"/>
              <w:right w:val="nil"/>
            </w:tcBorders>
            <w:vAlign w:val="center"/>
          </w:tcPr>
          <w:p w14:paraId="0F4F578C" w14:textId="77777777" w:rsidR="00A8444C" w:rsidRPr="00B92802" w:rsidRDefault="00A8444C" w:rsidP="00A8444C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NIH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DE5000" w14:textId="4AD575D5" w:rsidR="00A8444C" w:rsidRPr="00B92802" w:rsidRDefault="006F5EF8" w:rsidP="00A8444C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AI-HUB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00E67" w14:textId="77777777" w:rsidR="00A8444C" w:rsidRPr="00B92802" w:rsidRDefault="00A8444C" w:rsidP="00A8444C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NIH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256FBF" w14:textId="7884775F" w:rsidR="00A8444C" w:rsidRPr="00B92802" w:rsidRDefault="006F5EF8" w:rsidP="00A8444C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AI-HUB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3C9C45" w14:textId="77777777" w:rsidR="00A8444C" w:rsidRPr="00B92802" w:rsidRDefault="00A8444C" w:rsidP="00A8444C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NIH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43F183" w14:textId="35302973" w:rsidR="00A8444C" w:rsidRPr="00B92802" w:rsidRDefault="006F5EF8" w:rsidP="00A8444C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AI-HUB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4FE63" w14:textId="77777777" w:rsidR="00A8444C" w:rsidRPr="00B92802" w:rsidRDefault="00B01A86" w:rsidP="00A8444C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GMC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</w:tcBorders>
            <w:vAlign w:val="center"/>
          </w:tcPr>
          <w:p w14:paraId="5BF006F6" w14:textId="77777777" w:rsidR="00A8444C" w:rsidRPr="00B92802" w:rsidRDefault="00B01A86" w:rsidP="00A8444C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VBD</w:t>
            </w:r>
          </w:p>
        </w:tc>
      </w:tr>
      <w:tr w:rsidR="00A8444C" w:rsidRPr="00B92802" w14:paraId="2879C1C8" w14:textId="77777777" w:rsidTr="00A90689">
        <w:trPr>
          <w:trHeight w:val="418"/>
        </w:trPr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14:paraId="3D645A94" w14:textId="77777777" w:rsidR="00A8444C" w:rsidRPr="00B92802" w:rsidRDefault="00A8444C" w:rsidP="00A8444C">
            <w:pPr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No. of chest radiographs</w:t>
            </w: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  <w:vAlign w:val="center"/>
          </w:tcPr>
          <w:p w14:paraId="4DF3B70E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7218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8561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4446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3A64A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1030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F4CBD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636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98B1" w14:textId="77777777" w:rsidR="00A8444C" w:rsidRPr="00B92802" w:rsidRDefault="00E60D13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2064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BAAE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1272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39321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686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</w:tcBorders>
            <w:vAlign w:val="center"/>
          </w:tcPr>
          <w:p w14:paraId="1DA044BD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183</w:t>
            </w:r>
          </w:p>
        </w:tc>
      </w:tr>
      <w:tr w:rsidR="00A8444C" w:rsidRPr="00B92802" w14:paraId="23F32355" w14:textId="77777777" w:rsidTr="00A90689">
        <w:trPr>
          <w:trHeight w:val="418"/>
        </w:trPr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14:paraId="620BD532" w14:textId="77777777" w:rsidR="00A8444C" w:rsidRPr="00B92802" w:rsidRDefault="00A8444C" w:rsidP="00A8444C">
            <w:pPr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 xml:space="preserve">  No. of normal radiographs</w:t>
            </w: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  <w:vAlign w:val="center"/>
          </w:tcPr>
          <w:p w14:paraId="7AFEBA33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3609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A2AF8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2223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2A0F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515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D639A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318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0934" w14:textId="77777777" w:rsidR="00A8444C" w:rsidRPr="00B92802" w:rsidRDefault="00E60D13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1032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4C5EA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636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7A6C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440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</w:tcBorders>
            <w:vAlign w:val="center"/>
          </w:tcPr>
          <w:p w14:paraId="657A67F6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100</w:t>
            </w:r>
          </w:p>
        </w:tc>
      </w:tr>
      <w:tr w:rsidR="00A8444C" w:rsidRPr="00B92802" w14:paraId="519542B5" w14:textId="77777777" w:rsidTr="00A90689">
        <w:trPr>
          <w:trHeight w:val="418"/>
        </w:trPr>
        <w:tc>
          <w:tcPr>
            <w:tcW w:w="2699" w:type="dxa"/>
            <w:tcBorders>
              <w:top w:val="nil"/>
              <w:bottom w:val="single" w:sz="4" w:space="0" w:color="auto"/>
            </w:tcBorders>
            <w:vAlign w:val="center"/>
          </w:tcPr>
          <w:p w14:paraId="419F3AFC" w14:textId="77777777" w:rsidR="00A8444C" w:rsidRPr="00B92802" w:rsidRDefault="00A8444C" w:rsidP="00A8444C">
            <w:pPr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 xml:space="preserve">  No. of nodule radiographs</w:t>
            </w:r>
          </w:p>
        </w:tc>
        <w:tc>
          <w:tcPr>
            <w:tcW w:w="136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A6BDDA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3609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E01AD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2223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32D82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515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9577AB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318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CB1BC" w14:textId="77777777" w:rsidR="00A8444C" w:rsidRPr="00B92802" w:rsidRDefault="00E60D13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1032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B7899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636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E76CC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246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105B8F" w14:textId="77777777" w:rsidR="00A8444C" w:rsidRPr="00B92802" w:rsidRDefault="00A8444C" w:rsidP="00A8444C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83</w:t>
            </w:r>
          </w:p>
        </w:tc>
      </w:tr>
    </w:tbl>
    <w:p w14:paraId="6627F8C7" w14:textId="42A121BC" w:rsidR="00052FCF" w:rsidRPr="00B92802" w:rsidRDefault="006F5EF8" w:rsidP="002D78D6">
      <w:pPr>
        <w:rPr>
          <w:rFonts w:ascii="Arial" w:hAnsi="Arial" w:cs="Arial"/>
        </w:rPr>
      </w:pPr>
      <w:r w:rsidRPr="00B92802">
        <w:rPr>
          <w:rFonts w:ascii="Arial" w:hAnsi="Arial" w:cs="Arial"/>
        </w:rPr>
        <w:t xml:space="preserve">The NIH and AI-HUB datasets were divided 7:1:2 into training, tuning, and validation data. NIH = National Institute of Health; GMC = </w:t>
      </w:r>
      <w:proofErr w:type="spellStart"/>
      <w:r w:rsidRPr="00B92802">
        <w:rPr>
          <w:rFonts w:ascii="Arial" w:hAnsi="Arial" w:cs="Arial"/>
        </w:rPr>
        <w:t>Gachon</w:t>
      </w:r>
      <w:proofErr w:type="spellEnd"/>
      <w:r w:rsidRPr="00B92802">
        <w:rPr>
          <w:rFonts w:ascii="Arial" w:hAnsi="Arial" w:cs="Arial"/>
        </w:rPr>
        <w:t xml:space="preserve"> medical center; VBD = </w:t>
      </w:r>
      <w:proofErr w:type="spellStart"/>
      <w:r w:rsidRPr="00B92802">
        <w:rPr>
          <w:rFonts w:ascii="Arial" w:hAnsi="Arial" w:cs="Arial"/>
        </w:rPr>
        <w:t>VinBig</w:t>
      </w:r>
      <w:proofErr w:type="spellEnd"/>
      <w:r w:rsidRPr="00B92802">
        <w:rPr>
          <w:rFonts w:ascii="Arial" w:hAnsi="Arial" w:cs="Arial"/>
        </w:rPr>
        <w:t xml:space="preserve"> data. </w:t>
      </w:r>
    </w:p>
    <w:p w14:paraId="0159CCC9" w14:textId="55F1F1DD" w:rsidR="006F5EF8" w:rsidRPr="00B92802" w:rsidRDefault="006F5EF8" w:rsidP="002D78D6">
      <w:pPr>
        <w:rPr>
          <w:rFonts w:ascii="Arial" w:hAnsi="Arial" w:cs="Arial"/>
        </w:rPr>
      </w:pPr>
      <w:r w:rsidRPr="00B92802">
        <w:rPr>
          <w:rFonts w:ascii="Arial" w:hAnsi="Arial" w:cs="Arial"/>
        </w:rPr>
        <w:br w:type="page"/>
      </w:r>
    </w:p>
    <w:p w14:paraId="267FC735" w14:textId="03F1665D" w:rsidR="006D69EE" w:rsidRPr="00B92802" w:rsidRDefault="006F5EF8" w:rsidP="006F5EF8">
      <w:pPr>
        <w:pStyle w:val="a6"/>
        <w:wordWrap/>
        <w:jc w:val="left"/>
        <w:rPr>
          <w:rFonts w:ascii="Arial" w:hAnsi="Arial" w:cs="Arial"/>
          <w:sz w:val="24"/>
          <w:szCs w:val="24"/>
        </w:rPr>
      </w:pPr>
      <w:r w:rsidRPr="00B92802">
        <w:rPr>
          <w:rFonts w:ascii="Arial" w:eastAsia="함초롬바탕" w:hAnsi="Arial" w:cs="Arial"/>
          <w:b/>
          <w:bCs/>
          <w:sz w:val="24"/>
          <w:szCs w:val="24"/>
        </w:rPr>
        <w:lastRenderedPageBreak/>
        <w:t xml:space="preserve">Table 2. Performances of </w:t>
      </w:r>
      <w:r w:rsidR="00FE0CC3" w:rsidRPr="00B92802">
        <w:rPr>
          <w:rFonts w:ascii="Arial" w:eastAsia="함초롬바탕" w:hAnsi="Arial" w:cs="Arial"/>
          <w:b/>
          <w:bCs/>
          <w:sz w:val="24"/>
          <w:szCs w:val="24"/>
        </w:rPr>
        <w:t xml:space="preserve">four </w:t>
      </w:r>
      <w:r w:rsidRPr="00B92802">
        <w:rPr>
          <w:rFonts w:ascii="Arial" w:eastAsia="함초롬바탕" w:hAnsi="Arial" w:cs="Arial"/>
          <w:b/>
          <w:bCs/>
          <w:sz w:val="24"/>
          <w:szCs w:val="24"/>
        </w:rPr>
        <w:t>different deep learning algorithm</w:t>
      </w:r>
      <w:r w:rsidR="00FE0CC3" w:rsidRPr="00B92802">
        <w:rPr>
          <w:rFonts w:ascii="Arial" w:eastAsia="함초롬바탕" w:hAnsi="Arial" w:cs="Arial"/>
          <w:b/>
          <w:bCs/>
          <w:sz w:val="24"/>
          <w:szCs w:val="24"/>
        </w:rPr>
        <w:t>s</w:t>
      </w:r>
      <w:r w:rsidRPr="00B92802">
        <w:rPr>
          <w:rFonts w:ascii="Arial" w:eastAsia="함초롬바탕" w:hAnsi="Arial" w:cs="Arial"/>
          <w:b/>
          <w:bCs/>
          <w:sz w:val="24"/>
          <w:szCs w:val="24"/>
        </w:rPr>
        <w:t xml:space="preserve"> in </w:t>
      </w:r>
      <w:r w:rsidR="00FE0CC3" w:rsidRPr="00B92802">
        <w:rPr>
          <w:rFonts w:ascii="Arial" w:eastAsia="함초롬바탕" w:hAnsi="Arial" w:cs="Arial"/>
          <w:b/>
          <w:bCs/>
          <w:sz w:val="24"/>
          <w:szCs w:val="24"/>
        </w:rPr>
        <w:t xml:space="preserve">four </w:t>
      </w:r>
      <w:r w:rsidRPr="00B92802">
        <w:rPr>
          <w:rFonts w:ascii="Arial" w:eastAsia="함초롬바탕" w:hAnsi="Arial" w:cs="Arial"/>
          <w:b/>
          <w:bCs/>
          <w:sz w:val="24"/>
          <w:szCs w:val="24"/>
        </w:rPr>
        <w:t>different dataset</w:t>
      </w:r>
    </w:p>
    <w:tbl>
      <w:tblPr>
        <w:tblStyle w:val="a3"/>
        <w:tblW w:w="14112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50"/>
        <w:gridCol w:w="91"/>
        <w:gridCol w:w="552"/>
        <w:gridCol w:w="643"/>
        <w:gridCol w:w="841"/>
        <w:gridCol w:w="841"/>
        <w:gridCol w:w="841"/>
        <w:gridCol w:w="841"/>
        <w:gridCol w:w="841"/>
        <w:gridCol w:w="841"/>
        <w:gridCol w:w="841"/>
        <w:gridCol w:w="841"/>
        <w:gridCol w:w="844"/>
        <w:gridCol w:w="841"/>
        <w:gridCol w:w="841"/>
        <w:gridCol w:w="841"/>
        <w:gridCol w:w="842"/>
      </w:tblGrid>
      <w:tr w:rsidR="006F5EF8" w:rsidRPr="00B92802" w14:paraId="65251BB4" w14:textId="77777777" w:rsidTr="006F5EF8">
        <w:trPr>
          <w:trHeight w:val="414"/>
        </w:trPr>
        <w:tc>
          <w:tcPr>
            <w:tcW w:w="1139" w:type="dxa"/>
            <w:vAlign w:val="center"/>
          </w:tcPr>
          <w:p w14:paraId="2E177198" w14:textId="77777777" w:rsidR="006F5EF8" w:rsidRPr="00B92802" w:rsidRDefault="006F5EF8" w:rsidP="002948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1" w:type="dxa"/>
            <w:gridSpan w:val="2"/>
          </w:tcPr>
          <w:p w14:paraId="0ED2BFC6" w14:textId="77777777" w:rsidR="006F5EF8" w:rsidRPr="00B92802" w:rsidRDefault="006F5EF8" w:rsidP="006D69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6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ABCE9" w14:textId="2340FA65" w:rsidR="006F5EF8" w:rsidRPr="00B92802" w:rsidRDefault="006F5EF8" w:rsidP="006D69EE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Image level data</w:t>
            </w:r>
          </w:p>
        </w:tc>
        <w:tc>
          <w:tcPr>
            <w:tcW w:w="33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DFB0D" w14:textId="59A8B3D1" w:rsidR="006F5EF8" w:rsidRPr="00B92802" w:rsidRDefault="006F5EF8" w:rsidP="0029484E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Pixel level data</w:t>
            </w:r>
          </w:p>
        </w:tc>
      </w:tr>
      <w:tr w:rsidR="006F5EF8" w:rsidRPr="00B92802" w14:paraId="71A595E5" w14:textId="77777777" w:rsidTr="006F5EF8">
        <w:trPr>
          <w:trHeight w:val="414"/>
        </w:trPr>
        <w:tc>
          <w:tcPr>
            <w:tcW w:w="1139" w:type="dxa"/>
            <w:vMerge w:val="restart"/>
            <w:vAlign w:val="center"/>
          </w:tcPr>
          <w:p w14:paraId="0F09F8B9" w14:textId="6B2E8628" w:rsidR="006F5EF8" w:rsidRPr="00B92802" w:rsidRDefault="006F5EF8" w:rsidP="0029484E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Validation data</w:t>
            </w:r>
          </w:p>
        </w:tc>
        <w:tc>
          <w:tcPr>
            <w:tcW w:w="28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BA131" w14:textId="76ED7E4C" w:rsidR="006F5EF8" w:rsidRPr="00B92802" w:rsidRDefault="006F5EF8" w:rsidP="006F5EF8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 xml:space="preserve">ImageNet </w:t>
            </w:r>
            <w:r w:rsidRPr="00B92802">
              <w:rPr>
                <w:rFonts w:ascii="Arial" w:hAnsi="Arial" w:cs="Arial"/>
                <w:b/>
              </w:rPr>
              <w:sym w:font="Wingdings" w:char="F0E0"/>
            </w:r>
            <w:r w:rsidRPr="00B92802">
              <w:rPr>
                <w:rFonts w:ascii="Arial" w:hAnsi="Arial" w:cs="Arial"/>
                <w:b/>
              </w:rPr>
              <w:t xml:space="preserve"> NIH</w:t>
            </w:r>
          </w:p>
        </w:tc>
        <w:tc>
          <w:tcPr>
            <w:tcW w:w="3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894" w14:textId="4613C28E" w:rsidR="006F5EF8" w:rsidRPr="00B92802" w:rsidRDefault="006F5EF8" w:rsidP="006F5EF8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 xml:space="preserve">ImageNet </w:t>
            </w:r>
            <w:r w:rsidRPr="00B92802">
              <w:rPr>
                <w:rFonts w:ascii="Arial" w:hAnsi="Arial" w:cs="Arial"/>
                <w:b/>
              </w:rPr>
              <w:sym w:font="Wingdings" w:char="F0E0"/>
            </w:r>
            <w:r w:rsidRPr="00B92802">
              <w:rPr>
                <w:rFonts w:ascii="Arial" w:hAnsi="Arial" w:cs="Arial"/>
                <w:b/>
              </w:rPr>
              <w:t xml:space="preserve"> AI-HUB</w:t>
            </w:r>
          </w:p>
        </w:tc>
        <w:tc>
          <w:tcPr>
            <w:tcW w:w="33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A96" w14:textId="2DF5BD18" w:rsidR="006F5EF8" w:rsidRPr="00B92802" w:rsidRDefault="006F5EF8" w:rsidP="006F5EF8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 xml:space="preserve">ImageNet </w:t>
            </w:r>
            <w:r w:rsidRPr="00B92802">
              <w:rPr>
                <w:rFonts w:ascii="Arial" w:hAnsi="Arial" w:cs="Arial"/>
                <w:b/>
              </w:rPr>
              <w:sym w:font="Wingdings" w:char="F0E0"/>
            </w:r>
            <w:r w:rsidRPr="00B92802">
              <w:rPr>
                <w:rFonts w:ascii="Arial" w:hAnsi="Arial" w:cs="Arial"/>
                <w:b/>
              </w:rPr>
              <w:t xml:space="preserve"> NIH </w:t>
            </w:r>
            <w:r w:rsidRPr="00B92802">
              <w:rPr>
                <w:rFonts w:ascii="Arial" w:hAnsi="Arial" w:cs="Arial"/>
                <w:b/>
              </w:rPr>
              <w:sym w:font="Wingdings" w:char="F0E0"/>
            </w:r>
            <w:r w:rsidRPr="00B92802">
              <w:rPr>
                <w:rFonts w:ascii="Arial" w:hAnsi="Arial" w:cs="Arial"/>
                <w:b/>
              </w:rPr>
              <w:t xml:space="preserve"> AI-HUB</w:t>
            </w:r>
          </w:p>
        </w:tc>
        <w:tc>
          <w:tcPr>
            <w:tcW w:w="33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A37A5" w14:textId="4763FDD0" w:rsidR="006F5EF8" w:rsidRPr="00B92802" w:rsidRDefault="006F5EF8" w:rsidP="006F5EF8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 xml:space="preserve">ImageNet </w:t>
            </w:r>
            <w:r w:rsidRPr="00B92802">
              <w:rPr>
                <w:rFonts w:ascii="Arial" w:hAnsi="Arial" w:cs="Arial"/>
                <w:b/>
              </w:rPr>
              <w:sym w:font="Wingdings" w:char="F0E0"/>
            </w:r>
            <w:r w:rsidRPr="00B92802">
              <w:rPr>
                <w:rFonts w:ascii="Arial" w:hAnsi="Arial" w:cs="Arial"/>
                <w:b/>
              </w:rPr>
              <w:t xml:space="preserve"> NIH </w:t>
            </w:r>
            <w:r w:rsidRPr="00B92802">
              <w:rPr>
                <w:rFonts w:ascii="Arial" w:hAnsi="Arial" w:cs="Arial"/>
                <w:b/>
              </w:rPr>
              <w:sym w:font="Wingdings" w:char="F0E0"/>
            </w:r>
            <w:r w:rsidRPr="00B92802">
              <w:rPr>
                <w:rFonts w:ascii="Arial" w:hAnsi="Arial" w:cs="Arial"/>
                <w:b/>
              </w:rPr>
              <w:t xml:space="preserve"> AI-HUB</w:t>
            </w:r>
          </w:p>
        </w:tc>
      </w:tr>
      <w:tr w:rsidR="006F5EF8" w:rsidRPr="00B92802" w14:paraId="70026CB8" w14:textId="77777777" w:rsidTr="006F5EF8">
        <w:trPr>
          <w:trHeight w:val="414"/>
        </w:trPr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14:paraId="7874740A" w14:textId="77777777" w:rsidR="006F5EF8" w:rsidRPr="00B92802" w:rsidRDefault="006F5EF8" w:rsidP="006F5E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49B98" w14:textId="77777777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AUC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1E8B7" w14:textId="055CA718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Sp.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98DCB" w14:textId="4E8300C9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b/>
                <w:color w:val="000000" w:themeColor="text1"/>
              </w:rPr>
              <w:t>Se.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1E81D" w14:textId="0B08CC8B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eastAsiaTheme="majorHAnsi" w:hAnsi="Arial" w:cs="Arial"/>
                <w:b/>
                <w:color w:val="000000" w:themeColor="text1"/>
              </w:rPr>
              <w:t>DSC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1925E" w14:textId="05486023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AUC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8F007" w14:textId="510A1E85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Sp.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CE1C8" w14:textId="52215F68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b/>
                <w:color w:val="000000" w:themeColor="text1"/>
              </w:rPr>
              <w:t>Se.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E9A0F" w14:textId="2BEADF36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eastAsiaTheme="majorHAnsi" w:hAnsi="Arial" w:cs="Arial"/>
                <w:b/>
                <w:color w:val="000000" w:themeColor="text1"/>
              </w:rPr>
            </w:pPr>
            <w:r w:rsidRPr="00B92802">
              <w:rPr>
                <w:rFonts w:ascii="Arial" w:eastAsiaTheme="majorHAnsi" w:hAnsi="Arial" w:cs="Arial"/>
                <w:b/>
                <w:color w:val="000000" w:themeColor="text1"/>
              </w:rPr>
              <w:t>DSC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91A93" w14:textId="377C5D3D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AUC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D4D2C" w14:textId="7646481F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Sp.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66DAD" w14:textId="07D4DA8D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b/>
                <w:color w:val="000000" w:themeColor="text1"/>
              </w:rPr>
              <w:t>Se.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2D69" w14:textId="6B03D4D5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eastAsiaTheme="majorHAnsi" w:hAnsi="Arial" w:cs="Arial"/>
                <w:b/>
                <w:color w:val="000000" w:themeColor="text1"/>
              </w:rPr>
            </w:pPr>
            <w:r w:rsidRPr="00B92802">
              <w:rPr>
                <w:rFonts w:ascii="Arial" w:eastAsiaTheme="majorHAnsi" w:hAnsi="Arial" w:cs="Arial"/>
                <w:b/>
                <w:color w:val="000000" w:themeColor="text1"/>
              </w:rPr>
              <w:t>DSC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CEB63" w14:textId="583164F1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AUC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F116D" w14:textId="1389BD3A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b/>
              </w:rPr>
              <w:t>Sp.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C61FC" w14:textId="28C10D4B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b/>
                <w:color w:val="000000" w:themeColor="text1"/>
              </w:rPr>
              <w:t>Se.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A7BCCA" w14:textId="3C25132B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eastAsiaTheme="majorHAnsi" w:hAnsi="Arial" w:cs="Arial"/>
                <w:b/>
                <w:color w:val="000000" w:themeColor="text1"/>
              </w:rPr>
            </w:pPr>
            <w:r w:rsidRPr="00B92802">
              <w:rPr>
                <w:rFonts w:ascii="Arial" w:eastAsiaTheme="majorHAnsi" w:hAnsi="Arial" w:cs="Arial"/>
                <w:b/>
                <w:color w:val="000000" w:themeColor="text1"/>
              </w:rPr>
              <w:t>DSC</w:t>
            </w:r>
          </w:p>
        </w:tc>
      </w:tr>
      <w:tr w:rsidR="006F5EF8" w:rsidRPr="00B92802" w14:paraId="0EFAE25D" w14:textId="77777777" w:rsidTr="006F5EF8">
        <w:trPr>
          <w:trHeight w:val="414"/>
        </w:trPr>
        <w:tc>
          <w:tcPr>
            <w:tcW w:w="1139" w:type="dxa"/>
            <w:tcBorders>
              <w:top w:val="nil"/>
              <w:bottom w:val="nil"/>
            </w:tcBorders>
            <w:vAlign w:val="center"/>
          </w:tcPr>
          <w:p w14:paraId="2811B8CB" w14:textId="34BE8248" w:rsidR="006F5EF8" w:rsidRPr="00B92802" w:rsidRDefault="006F5EF8" w:rsidP="006F5EF8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NIH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EB1797" w14:textId="3FF25E8F" w:rsidR="006F5EF8" w:rsidRPr="00B92802" w:rsidRDefault="006F5EF8" w:rsidP="006F5E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802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4DF83" w14:textId="502279B4" w:rsidR="006F5EF8" w:rsidRPr="00B92802" w:rsidRDefault="006F5EF8" w:rsidP="006F5E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802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F6E65" w14:textId="55A3BB7E" w:rsidR="006F5EF8" w:rsidRPr="00B92802" w:rsidRDefault="006F5EF8" w:rsidP="006F5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802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2E3EFD" w14:textId="1434A13B" w:rsidR="006F5EF8" w:rsidRPr="00B92802" w:rsidRDefault="006F5EF8" w:rsidP="006F5EF8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NA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AAEF4F" w14:textId="4BADCE02" w:rsidR="006F5EF8" w:rsidRPr="00B92802" w:rsidRDefault="006F5EF8" w:rsidP="006F5EF8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0.63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B82A3" w14:textId="65C50149" w:rsidR="006F5EF8" w:rsidRPr="00B92802" w:rsidRDefault="006F5EF8" w:rsidP="006F5EF8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0.42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BF985B" w14:textId="51CF3033" w:rsidR="006F5EF8" w:rsidRPr="00B92802" w:rsidRDefault="006F5EF8" w:rsidP="006F5EF8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0.77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44BF89" w14:textId="6CCB532F" w:rsidR="006F5EF8" w:rsidRPr="00B92802" w:rsidRDefault="006F5EF8" w:rsidP="006F5EF8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NA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74DAEF" w14:textId="04A43168" w:rsidR="006F5EF8" w:rsidRPr="00B92802" w:rsidRDefault="006F5EF8" w:rsidP="006F5EF8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0.64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FFFE1" w14:textId="2A081369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0.56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83AA5" w14:textId="12DD7891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0.63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BEB8F6" w14:textId="4F43108F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NA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CA9A4B" w14:textId="7BEA8705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E22C9" w14:textId="6F4ACCBD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95674" w14:textId="239D6DAA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0.67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1D68D63" w14:textId="5ADF19BC" w:rsidR="006F5EF8" w:rsidRPr="00B92802" w:rsidRDefault="006F5EF8" w:rsidP="006F5EF8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NA</w:t>
            </w:r>
          </w:p>
        </w:tc>
      </w:tr>
      <w:tr w:rsidR="009600C1" w:rsidRPr="00B92802" w14:paraId="45A00CAA" w14:textId="77777777" w:rsidTr="006F5EF8">
        <w:trPr>
          <w:trHeight w:val="414"/>
        </w:trPr>
        <w:tc>
          <w:tcPr>
            <w:tcW w:w="1139" w:type="dxa"/>
            <w:tcBorders>
              <w:top w:val="nil"/>
              <w:bottom w:val="nil"/>
            </w:tcBorders>
            <w:vAlign w:val="center"/>
          </w:tcPr>
          <w:p w14:paraId="49CAC3A1" w14:textId="709457FD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AI-HUB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vAlign w:val="center"/>
          </w:tcPr>
          <w:p w14:paraId="02BFDA06" w14:textId="4EB176A5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0.79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C630" w14:textId="09216AF7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0.87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E725" w14:textId="62114318" w:rsidR="009600C1" w:rsidRPr="00B92802" w:rsidRDefault="009600C1" w:rsidP="009600C1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4D6927" w14:textId="4B47E6DB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0.48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4660C4" w14:textId="39D02135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0F60" w14:textId="0096C15B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9BD59" w14:textId="32845E08" w:rsidR="009600C1" w:rsidRPr="00B92802" w:rsidRDefault="009600C1" w:rsidP="009600C1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1F99E" w14:textId="1B182590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0.49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1E6A8" w14:textId="14173236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A714" w14:textId="58EE0F8B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8141" w14:textId="3FD71DBD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F39665" w14:textId="3A9CB81F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0.51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DD7D3A" w14:textId="0620740B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006B" w14:textId="261078AE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F0DDF" w14:textId="60F264E7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0.86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vAlign w:val="center"/>
          </w:tcPr>
          <w:p w14:paraId="7B13E75E" w14:textId="4E15ECE0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</w:rPr>
              <w:t>0.65</w:t>
            </w:r>
          </w:p>
        </w:tc>
      </w:tr>
      <w:tr w:rsidR="009600C1" w:rsidRPr="00B92802" w14:paraId="2960BD1D" w14:textId="77777777" w:rsidTr="006F5EF8">
        <w:trPr>
          <w:trHeight w:val="414"/>
        </w:trPr>
        <w:tc>
          <w:tcPr>
            <w:tcW w:w="1139" w:type="dxa"/>
            <w:tcBorders>
              <w:top w:val="nil"/>
              <w:bottom w:val="nil"/>
            </w:tcBorders>
            <w:vAlign w:val="center"/>
          </w:tcPr>
          <w:p w14:paraId="2812B7FE" w14:textId="4EF2545F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GMC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vAlign w:val="center"/>
          </w:tcPr>
          <w:p w14:paraId="712943C4" w14:textId="05457548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/>
                <w:szCs w:val="20"/>
              </w:rPr>
              <w:t>0.71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B4C2" w14:textId="54B0F351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4860" w14:textId="2373520E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793A6F" w14:textId="1A1F9E95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0.51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D52CE" w14:textId="26609952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0.88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E910F" w14:textId="62E6B5C7" w:rsidR="009600C1" w:rsidRPr="00B92802" w:rsidRDefault="009600C1" w:rsidP="009600C1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0.74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DFB0" w14:textId="47D88F13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0.82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54ADE" w14:textId="59F5A870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0.53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5D7A6" w14:textId="26583839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0.88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EF391" w14:textId="2171B8F4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0.81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C99C" w14:textId="22D11EBE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2D2788" w14:textId="4B95180B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0.58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527FA5" w14:textId="410AFD45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C4B8" w14:textId="5DA3255E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9059" w14:textId="56DD772A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vAlign w:val="center"/>
          </w:tcPr>
          <w:p w14:paraId="31A88771" w14:textId="0931754E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0.64</w:t>
            </w:r>
          </w:p>
        </w:tc>
      </w:tr>
      <w:tr w:rsidR="009600C1" w:rsidRPr="00B92802" w14:paraId="5E25B584" w14:textId="77777777" w:rsidTr="006F5EF8">
        <w:trPr>
          <w:trHeight w:val="414"/>
        </w:trPr>
        <w:tc>
          <w:tcPr>
            <w:tcW w:w="1139" w:type="dxa"/>
            <w:tcBorders>
              <w:top w:val="nil"/>
              <w:bottom w:val="single" w:sz="4" w:space="0" w:color="auto"/>
            </w:tcBorders>
            <w:vAlign w:val="center"/>
          </w:tcPr>
          <w:p w14:paraId="7F43CAD0" w14:textId="3CD92EEF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</w:rPr>
              <w:t>VBD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C88020" w14:textId="5CF25E39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0.73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E8417D" w14:textId="59159D94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52789" w14:textId="2D4B0DAF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17D04" w14:textId="3358C106" w:rsidR="009600C1" w:rsidRPr="00B92802" w:rsidRDefault="009600C1" w:rsidP="009600C1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0.46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A856B" w14:textId="4BD196CB" w:rsidR="009600C1" w:rsidRPr="00B92802" w:rsidRDefault="009600C1" w:rsidP="009600C1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D1AC3" w14:textId="4292D053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4869DA" w14:textId="154ECD2E" w:rsidR="009600C1" w:rsidRPr="00B92802" w:rsidRDefault="009600C1" w:rsidP="009600C1">
            <w:pPr>
              <w:jc w:val="center"/>
              <w:rPr>
                <w:rFonts w:ascii="Arial" w:hAnsi="Arial" w:cs="Arial"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72F" w14:textId="0B222D10" w:rsidR="009600C1" w:rsidRPr="00B92802" w:rsidRDefault="009600C1" w:rsidP="009600C1">
            <w:pPr>
              <w:jc w:val="center"/>
              <w:rPr>
                <w:rFonts w:ascii="Arial" w:hAnsi="Arial" w:cs="Arial"/>
                <w:b/>
              </w:rPr>
            </w:pPr>
            <w:r w:rsidRPr="00B92802">
              <w:rPr>
                <w:rFonts w:ascii="Arial" w:hAnsi="Arial" w:cs="Arial"/>
                <w:color w:val="000000" w:themeColor="text1"/>
                <w:szCs w:val="20"/>
              </w:rPr>
              <w:t>0.36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331B7" w14:textId="72086AD8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6F293" w14:textId="47F7C373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DAFA" w14:textId="0711EAAC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8009" w14:textId="55647E6F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0.42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99C397" w14:textId="792CFF8C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16E65" w14:textId="4E548EC7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4D9F4" w14:textId="1CF637F2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A4780" w14:textId="2CCCF59D" w:rsidR="009600C1" w:rsidRPr="00B92802" w:rsidRDefault="009600C1" w:rsidP="009600C1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92802">
              <w:rPr>
                <w:rFonts w:ascii="Arial" w:hAnsi="Arial" w:cs="Arial"/>
                <w:color w:val="000000" w:themeColor="text1"/>
              </w:rPr>
              <w:t>0.60</w:t>
            </w:r>
          </w:p>
        </w:tc>
      </w:tr>
    </w:tbl>
    <w:p w14:paraId="67B175BF" w14:textId="68538BAB" w:rsidR="006D69EE" w:rsidRPr="00B92802" w:rsidRDefault="002C0C00" w:rsidP="006D69EE">
      <w:pPr>
        <w:rPr>
          <w:rFonts w:ascii="Arial" w:hAnsi="Arial" w:cs="Arial"/>
        </w:rPr>
      </w:pPr>
      <w:r w:rsidRPr="00B92802">
        <w:rPr>
          <w:rFonts w:ascii="Arial" w:hAnsi="Arial" w:cs="Arial"/>
        </w:rPr>
        <w:t xml:space="preserve">AUC = Area under curve; Sp. = specificity; Se. = sensitivity; DSC = Dice similarity coefficient; NIH = National Institute of Health; GMC = </w:t>
      </w:r>
      <w:proofErr w:type="spellStart"/>
      <w:r w:rsidRPr="00B92802">
        <w:rPr>
          <w:rFonts w:ascii="Arial" w:hAnsi="Arial" w:cs="Arial"/>
        </w:rPr>
        <w:t>Gachon</w:t>
      </w:r>
      <w:proofErr w:type="spellEnd"/>
      <w:r w:rsidRPr="00B92802">
        <w:rPr>
          <w:rFonts w:ascii="Arial" w:hAnsi="Arial" w:cs="Arial"/>
        </w:rPr>
        <w:t xml:space="preserve"> medical center; VBD = </w:t>
      </w:r>
      <w:proofErr w:type="spellStart"/>
      <w:r w:rsidRPr="00B92802">
        <w:rPr>
          <w:rFonts w:ascii="Arial" w:hAnsi="Arial" w:cs="Arial"/>
        </w:rPr>
        <w:t>VinBig</w:t>
      </w:r>
      <w:proofErr w:type="spellEnd"/>
      <w:r w:rsidRPr="00B92802">
        <w:rPr>
          <w:rFonts w:ascii="Arial" w:hAnsi="Arial" w:cs="Arial"/>
        </w:rPr>
        <w:t xml:space="preserve"> data.</w:t>
      </w:r>
    </w:p>
    <w:p w14:paraId="4B7C482F" w14:textId="097AC230" w:rsidR="00B92802" w:rsidRPr="00B92802" w:rsidRDefault="00B92802">
      <w:pPr>
        <w:widowControl/>
        <w:wordWrap/>
        <w:autoSpaceDE/>
        <w:autoSpaceDN/>
        <w:rPr>
          <w:rFonts w:ascii="Arial" w:hAnsi="Arial" w:cs="Arial"/>
        </w:rPr>
      </w:pPr>
      <w:r w:rsidRPr="00B92802">
        <w:rPr>
          <w:rFonts w:ascii="Arial" w:hAnsi="Arial" w:cs="Arial"/>
        </w:rPr>
        <w:br w:type="page"/>
      </w:r>
    </w:p>
    <w:p w14:paraId="457867D4" w14:textId="4DAC8CD6" w:rsidR="00C7043F" w:rsidRPr="00B92802" w:rsidRDefault="00B92802" w:rsidP="00076F3C">
      <w:pPr>
        <w:widowControl/>
        <w:wordWrap/>
        <w:autoSpaceDE/>
        <w:autoSpaceDN/>
        <w:rPr>
          <w:rFonts w:ascii="Arial" w:hAnsi="Arial" w:cs="Arial"/>
          <w:b/>
          <w:bCs/>
          <w:sz w:val="28"/>
          <w:szCs w:val="32"/>
        </w:rPr>
      </w:pPr>
      <w:r w:rsidRPr="00B92802">
        <w:rPr>
          <w:rFonts w:ascii="Arial" w:hAnsi="Arial" w:cs="Arial"/>
          <w:b/>
          <w:bCs/>
          <w:sz w:val="28"/>
          <w:szCs w:val="32"/>
        </w:rPr>
        <w:lastRenderedPageBreak/>
        <w:t>Figure Legends</w:t>
      </w:r>
    </w:p>
    <w:p w14:paraId="79E9FE39" w14:textId="6E370C5F" w:rsidR="005677CE" w:rsidRPr="00B92802" w:rsidRDefault="00B92802" w:rsidP="00076F3C">
      <w:pPr>
        <w:widowControl/>
        <w:wordWrap/>
        <w:autoSpaceDE/>
        <w:autoSpaceDN/>
        <w:rPr>
          <w:rFonts w:ascii="Arial" w:hAnsi="Arial" w:cs="Arial"/>
          <w:b/>
          <w:bCs/>
          <w:sz w:val="24"/>
          <w:szCs w:val="28"/>
        </w:rPr>
      </w:pPr>
      <w:r w:rsidRPr="00B92802">
        <w:rPr>
          <w:rFonts w:ascii="Arial" w:hAnsi="Arial" w:cs="Arial"/>
          <w:b/>
          <w:bCs/>
          <w:sz w:val="24"/>
          <w:szCs w:val="28"/>
        </w:rPr>
        <w:t xml:space="preserve">Figure 1. </w:t>
      </w:r>
      <w:r w:rsidR="0060144B">
        <w:rPr>
          <w:rFonts w:ascii="Arial" w:hAnsi="Arial" w:cs="Arial"/>
          <w:b/>
          <w:bCs/>
          <w:sz w:val="24"/>
          <w:szCs w:val="28"/>
        </w:rPr>
        <w:t>Receive operating characteristics curve of four models validated in internal and external datasets</w:t>
      </w:r>
    </w:p>
    <w:p w14:paraId="38F8CECC" w14:textId="4AC8FC44" w:rsidR="002F477C" w:rsidRDefault="002F477C" w:rsidP="00076F3C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A. Validation using NIH data, B. Validation using AI-HUB data, C. Validation using GMC data, D. Validation using VBD data. </w:t>
      </w:r>
      <w:r w:rsidRPr="002F477C">
        <w:rPr>
          <w:rFonts w:ascii="Arial" w:hAnsi="Arial" w:cs="Arial"/>
        </w:rPr>
        <w:t>The NIH and VBD datasets were labeled using chest radiographs. Data labeling for AI-HUB and GMC was based on chest computed tomography.</w:t>
      </w:r>
    </w:p>
    <w:p w14:paraId="692E9DC7" w14:textId="36D5701F" w:rsidR="001A4639" w:rsidRDefault="00B92802" w:rsidP="00076F3C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NIH = National Institute of Health; GMC = </w:t>
      </w:r>
      <w:proofErr w:type="spellStart"/>
      <w:r>
        <w:rPr>
          <w:rFonts w:ascii="Arial" w:hAnsi="Arial" w:cs="Arial"/>
        </w:rPr>
        <w:t>Gachon</w:t>
      </w:r>
      <w:proofErr w:type="spellEnd"/>
      <w:r>
        <w:rPr>
          <w:rFonts w:ascii="Arial" w:hAnsi="Arial" w:cs="Arial"/>
        </w:rPr>
        <w:t xml:space="preserve"> Gil Medical Center; VBD = </w:t>
      </w:r>
      <w:proofErr w:type="spellStart"/>
      <w:r>
        <w:rPr>
          <w:rFonts w:ascii="Arial" w:hAnsi="Arial" w:cs="Arial"/>
        </w:rPr>
        <w:t>VinBing</w:t>
      </w:r>
      <w:proofErr w:type="spellEnd"/>
      <w:r>
        <w:rPr>
          <w:rFonts w:ascii="Arial" w:hAnsi="Arial" w:cs="Arial"/>
        </w:rPr>
        <w:t xml:space="preserve"> data</w:t>
      </w:r>
    </w:p>
    <w:p w14:paraId="353B38EB" w14:textId="77777777" w:rsidR="001A4639" w:rsidRDefault="001A4639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49A772" w14:textId="59B0EEB0" w:rsidR="00826CD7" w:rsidRPr="00826CD7" w:rsidRDefault="001A4639" w:rsidP="001A4639">
      <w:pPr>
        <w:widowControl/>
        <w:wordWrap/>
        <w:autoSpaceDE/>
        <w:autoSpaceDN/>
        <w:rPr>
          <w:rFonts w:ascii="Arial" w:eastAsia="Arial" w:hAnsi="Arial" w:cs="Arial"/>
          <w:b/>
          <w:bCs/>
          <w:sz w:val="24"/>
          <w:szCs w:val="24"/>
        </w:rPr>
      </w:pPr>
      <w:r w:rsidRPr="001A4639">
        <w:rPr>
          <w:rFonts w:ascii="Arial" w:hAnsi="Arial" w:cs="Arial"/>
          <w:b/>
          <w:bCs/>
          <w:sz w:val="24"/>
          <w:szCs w:val="28"/>
        </w:rPr>
        <w:lastRenderedPageBreak/>
        <w:t xml:space="preserve">Figure 2. </w:t>
      </w:r>
      <w:r w:rsidR="00826CD7" w:rsidRPr="00826CD7">
        <w:rPr>
          <w:rFonts w:ascii="Arial" w:hAnsi="Arial" w:cs="Arial"/>
          <w:b/>
          <w:bCs/>
          <w:sz w:val="24"/>
          <w:szCs w:val="28"/>
        </w:rPr>
        <w:t>P</w:t>
      </w:r>
      <w:r w:rsidR="00826CD7" w:rsidRPr="00826CD7">
        <w:rPr>
          <w:rFonts w:ascii="Arial" w:eastAsia="Arial" w:hAnsi="Arial" w:cs="Arial"/>
          <w:b/>
          <w:bCs/>
          <w:sz w:val="24"/>
          <w:szCs w:val="24"/>
        </w:rPr>
        <w:t>robability distributions of models</w:t>
      </w:r>
      <w:r w:rsidR="00826CD7">
        <w:rPr>
          <w:rFonts w:ascii="Arial" w:eastAsia="Arial" w:hAnsi="Arial" w:cs="Arial"/>
          <w:b/>
          <w:bCs/>
          <w:sz w:val="24"/>
          <w:szCs w:val="24"/>
        </w:rPr>
        <w:t xml:space="preserve"> trained with different datasets</w:t>
      </w:r>
      <w:r w:rsidR="00826CD7" w:rsidRPr="00826CD7">
        <w:rPr>
          <w:rFonts w:ascii="Arial" w:eastAsia="Arial" w:hAnsi="Arial" w:cs="Arial"/>
          <w:b/>
          <w:bCs/>
          <w:sz w:val="24"/>
          <w:szCs w:val="24"/>
        </w:rPr>
        <w:t xml:space="preserve"> for normal and nodule chest</w:t>
      </w:r>
      <w:r w:rsidR="00826CD7" w:rsidRPr="00826CD7">
        <w:rPr>
          <w:rFonts w:ascii="Arial" w:eastAsia="Arial" w:hAnsi="Arial" w:cs="Arial"/>
          <w:b/>
          <w:bCs/>
          <w:sz w:val="24"/>
          <w:szCs w:val="24"/>
        </w:rPr>
        <w:t xml:space="preserve"> radiographs</w:t>
      </w:r>
      <w:r w:rsidR="00826CD7" w:rsidRPr="00826CD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E002252" w14:textId="2555B6B3" w:rsidR="00414601" w:rsidRDefault="001A4639" w:rsidP="001A4639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NIH = National Institute of Health; GMC = </w:t>
      </w:r>
      <w:proofErr w:type="spellStart"/>
      <w:r>
        <w:rPr>
          <w:rFonts w:ascii="Arial" w:hAnsi="Arial" w:cs="Arial"/>
        </w:rPr>
        <w:t>Gachon</w:t>
      </w:r>
      <w:proofErr w:type="spellEnd"/>
      <w:r>
        <w:rPr>
          <w:rFonts w:ascii="Arial" w:hAnsi="Arial" w:cs="Arial"/>
        </w:rPr>
        <w:t xml:space="preserve"> Gil Medical Center; VBD = </w:t>
      </w:r>
      <w:proofErr w:type="spellStart"/>
      <w:r>
        <w:rPr>
          <w:rFonts w:ascii="Arial" w:hAnsi="Arial" w:cs="Arial"/>
        </w:rPr>
        <w:t>VinBing</w:t>
      </w:r>
      <w:proofErr w:type="spellEnd"/>
      <w:r>
        <w:rPr>
          <w:rFonts w:ascii="Arial" w:hAnsi="Arial" w:cs="Arial"/>
        </w:rPr>
        <w:t xml:space="preserve"> data</w:t>
      </w:r>
    </w:p>
    <w:p w14:paraId="644EC000" w14:textId="77777777" w:rsidR="00414601" w:rsidRDefault="00414601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DB68F1" w14:textId="786641BB" w:rsidR="001A4639" w:rsidRDefault="00414601" w:rsidP="001A4639">
      <w:pPr>
        <w:widowControl/>
        <w:wordWrap/>
        <w:autoSpaceDE/>
        <w:autoSpaceDN/>
        <w:rPr>
          <w:rFonts w:ascii="Arial" w:hAnsi="Arial" w:cs="Arial"/>
          <w:b/>
          <w:bCs/>
          <w:sz w:val="24"/>
          <w:szCs w:val="28"/>
        </w:rPr>
      </w:pPr>
      <w:r w:rsidRPr="00414601">
        <w:rPr>
          <w:rFonts w:ascii="Arial" w:hAnsi="Arial" w:cs="Arial"/>
          <w:b/>
          <w:bCs/>
          <w:sz w:val="24"/>
          <w:szCs w:val="28"/>
        </w:rPr>
        <w:lastRenderedPageBreak/>
        <w:t>Figure 3. Representative radiographs, activation map, or heatmap derived from deep learning models</w:t>
      </w:r>
    </w:p>
    <w:p w14:paraId="1BDFBDA7" w14:textId="77777777" w:rsidR="00414601" w:rsidRDefault="00414601" w:rsidP="00076F3C">
      <w:pPr>
        <w:widowControl/>
        <w:wordWrap/>
        <w:autoSpaceDE/>
        <w:autoSpaceDN/>
        <w:rPr>
          <w:rFonts w:ascii="Arial" w:hAnsi="Arial" w:cs="Arial"/>
          <w:sz w:val="24"/>
          <w:szCs w:val="28"/>
        </w:rPr>
      </w:pPr>
      <w:r w:rsidRPr="00414601">
        <w:rPr>
          <w:rFonts w:ascii="Arial" w:hAnsi="Arial" w:cs="Arial"/>
          <w:sz w:val="24"/>
          <w:szCs w:val="28"/>
        </w:rPr>
        <w:t>The first column indicates a thoracic radiologist's ground truth mask. The second, third, and fourth columns, respectively, represent activation maps obtained from models trained using NIH data, AI-HUB data, and AI-HUB data following NIH data with image-level label. The fifth column displays a heatmap obtained from a model trained with AI-HUB using NIH data labeled at the pixel level.</w:t>
      </w:r>
    </w:p>
    <w:p w14:paraId="3232FFEB" w14:textId="68FF0E98" w:rsidR="001A4639" w:rsidRPr="00B92802" w:rsidRDefault="00414601" w:rsidP="00076F3C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NIH = National Institute of Health</w:t>
      </w:r>
    </w:p>
    <w:sectPr w:rsidR="001A4639" w:rsidRPr="00B92802" w:rsidSect="006F5EF8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A271" w14:textId="77777777" w:rsidR="00860AA1" w:rsidRDefault="00860AA1" w:rsidP="0056366D">
      <w:pPr>
        <w:spacing w:after="0" w:line="240" w:lineRule="auto"/>
      </w:pPr>
      <w:r>
        <w:separator/>
      </w:r>
    </w:p>
  </w:endnote>
  <w:endnote w:type="continuationSeparator" w:id="0">
    <w:p w14:paraId="033AA29B" w14:textId="77777777" w:rsidR="00860AA1" w:rsidRDefault="00860AA1" w:rsidP="0056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FB1C" w14:textId="77777777" w:rsidR="00860AA1" w:rsidRDefault="00860AA1" w:rsidP="0056366D">
      <w:pPr>
        <w:spacing w:after="0" w:line="240" w:lineRule="auto"/>
      </w:pPr>
      <w:r>
        <w:separator/>
      </w:r>
    </w:p>
  </w:footnote>
  <w:footnote w:type="continuationSeparator" w:id="0">
    <w:p w14:paraId="745215A0" w14:textId="77777777" w:rsidR="00860AA1" w:rsidRDefault="00860AA1" w:rsidP="00563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71"/>
    <w:rsid w:val="00005978"/>
    <w:rsid w:val="000150FB"/>
    <w:rsid w:val="00020EE0"/>
    <w:rsid w:val="00027100"/>
    <w:rsid w:val="00052FCF"/>
    <w:rsid w:val="0006185E"/>
    <w:rsid w:val="00076F3C"/>
    <w:rsid w:val="0008303B"/>
    <w:rsid w:val="000960FF"/>
    <w:rsid w:val="000B497E"/>
    <w:rsid w:val="000D04F9"/>
    <w:rsid w:val="000D0B0E"/>
    <w:rsid w:val="000E5387"/>
    <w:rsid w:val="000F20E3"/>
    <w:rsid w:val="00104E46"/>
    <w:rsid w:val="00110AD5"/>
    <w:rsid w:val="00135AB4"/>
    <w:rsid w:val="001A18A3"/>
    <w:rsid w:val="001A4639"/>
    <w:rsid w:val="001C0AC3"/>
    <w:rsid w:val="001F112B"/>
    <w:rsid w:val="00204D7F"/>
    <w:rsid w:val="00211545"/>
    <w:rsid w:val="002346A7"/>
    <w:rsid w:val="00286EDE"/>
    <w:rsid w:val="002A034C"/>
    <w:rsid w:val="002C0C00"/>
    <w:rsid w:val="002C1E71"/>
    <w:rsid w:val="002D78D6"/>
    <w:rsid w:val="002E58B0"/>
    <w:rsid w:val="002E7ADB"/>
    <w:rsid w:val="002F477C"/>
    <w:rsid w:val="00322D81"/>
    <w:rsid w:val="0032533B"/>
    <w:rsid w:val="00331C2D"/>
    <w:rsid w:val="00331FBF"/>
    <w:rsid w:val="003522EA"/>
    <w:rsid w:val="00365293"/>
    <w:rsid w:val="00373E02"/>
    <w:rsid w:val="00391717"/>
    <w:rsid w:val="00392AFB"/>
    <w:rsid w:val="00395299"/>
    <w:rsid w:val="003C0211"/>
    <w:rsid w:val="003C4FA2"/>
    <w:rsid w:val="00414601"/>
    <w:rsid w:val="00425567"/>
    <w:rsid w:val="00426634"/>
    <w:rsid w:val="00457266"/>
    <w:rsid w:val="00465D0D"/>
    <w:rsid w:val="00473B5D"/>
    <w:rsid w:val="00473B63"/>
    <w:rsid w:val="0049622C"/>
    <w:rsid w:val="004D6F09"/>
    <w:rsid w:val="004D79F8"/>
    <w:rsid w:val="004E43C8"/>
    <w:rsid w:val="005250B5"/>
    <w:rsid w:val="00530F48"/>
    <w:rsid w:val="0053213A"/>
    <w:rsid w:val="0056366D"/>
    <w:rsid w:val="005677CE"/>
    <w:rsid w:val="005712B6"/>
    <w:rsid w:val="005A4120"/>
    <w:rsid w:val="005C5A7B"/>
    <w:rsid w:val="005C7D71"/>
    <w:rsid w:val="005E3A7A"/>
    <w:rsid w:val="0060144B"/>
    <w:rsid w:val="0060659A"/>
    <w:rsid w:val="0061615B"/>
    <w:rsid w:val="00625060"/>
    <w:rsid w:val="00635ED7"/>
    <w:rsid w:val="006437BD"/>
    <w:rsid w:val="00663CAE"/>
    <w:rsid w:val="00696006"/>
    <w:rsid w:val="006A5AB7"/>
    <w:rsid w:val="006B44CC"/>
    <w:rsid w:val="006D69EE"/>
    <w:rsid w:val="006F5EF8"/>
    <w:rsid w:val="0074572F"/>
    <w:rsid w:val="00780F0A"/>
    <w:rsid w:val="0079381F"/>
    <w:rsid w:val="00795812"/>
    <w:rsid w:val="007B3E7E"/>
    <w:rsid w:val="007B7D9A"/>
    <w:rsid w:val="00801F4F"/>
    <w:rsid w:val="00822173"/>
    <w:rsid w:val="00826CD7"/>
    <w:rsid w:val="00833176"/>
    <w:rsid w:val="00860AA1"/>
    <w:rsid w:val="008A1B53"/>
    <w:rsid w:val="008B56E2"/>
    <w:rsid w:val="008B6285"/>
    <w:rsid w:val="008B68C7"/>
    <w:rsid w:val="008C3B64"/>
    <w:rsid w:val="008C46EB"/>
    <w:rsid w:val="008E4DCD"/>
    <w:rsid w:val="00903375"/>
    <w:rsid w:val="00921A75"/>
    <w:rsid w:val="009253F6"/>
    <w:rsid w:val="009472A9"/>
    <w:rsid w:val="00955417"/>
    <w:rsid w:val="009600C1"/>
    <w:rsid w:val="00970908"/>
    <w:rsid w:val="009714C0"/>
    <w:rsid w:val="00973203"/>
    <w:rsid w:val="0097622B"/>
    <w:rsid w:val="00981647"/>
    <w:rsid w:val="009D1A86"/>
    <w:rsid w:val="009D4115"/>
    <w:rsid w:val="009F3050"/>
    <w:rsid w:val="009F70ED"/>
    <w:rsid w:val="00A01798"/>
    <w:rsid w:val="00A03747"/>
    <w:rsid w:val="00A2366E"/>
    <w:rsid w:val="00A252D9"/>
    <w:rsid w:val="00A30387"/>
    <w:rsid w:val="00A70181"/>
    <w:rsid w:val="00A8444C"/>
    <w:rsid w:val="00A90689"/>
    <w:rsid w:val="00AE4DE6"/>
    <w:rsid w:val="00AE6913"/>
    <w:rsid w:val="00AF3C4E"/>
    <w:rsid w:val="00B01A86"/>
    <w:rsid w:val="00B2676E"/>
    <w:rsid w:val="00B47AE9"/>
    <w:rsid w:val="00B601FC"/>
    <w:rsid w:val="00B67ACF"/>
    <w:rsid w:val="00B92802"/>
    <w:rsid w:val="00BC3490"/>
    <w:rsid w:val="00BE0DB7"/>
    <w:rsid w:val="00BF1DB2"/>
    <w:rsid w:val="00C24866"/>
    <w:rsid w:val="00C4038A"/>
    <w:rsid w:val="00C515C5"/>
    <w:rsid w:val="00C60976"/>
    <w:rsid w:val="00C7043F"/>
    <w:rsid w:val="00C75509"/>
    <w:rsid w:val="00CF3414"/>
    <w:rsid w:val="00D40D2B"/>
    <w:rsid w:val="00D5070F"/>
    <w:rsid w:val="00DB75ED"/>
    <w:rsid w:val="00DD03E2"/>
    <w:rsid w:val="00DD7028"/>
    <w:rsid w:val="00E0069F"/>
    <w:rsid w:val="00E00EE2"/>
    <w:rsid w:val="00E0452E"/>
    <w:rsid w:val="00E04D10"/>
    <w:rsid w:val="00E07747"/>
    <w:rsid w:val="00E2540A"/>
    <w:rsid w:val="00E448AD"/>
    <w:rsid w:val="00E60D13"/>
    <w:rsid w:val="00E615DD"/>
    <w:rsid w:val="00E870C2"/>
    <w:rsid w:val="00EB23BD"/>
    <w:rsid w:val="00EB6993"/>
    <w:rsid w:val="00EF5C3D"/>
    <w:rsid w:val="00F26996"/>
    <w:rsid w:val="00F32CC5"/>
    <w:rsid w:val="00F46C3D"/>
    <w:rsid w:val="00F5272D"/>
    <w:rsid w:val="00FB51BA"/>
    <w:rsid w:val="00FC2121"/>
    <w:rsid w:val="00FD654C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C5F0"/>
  <w15:chartTrackingRefBased/>
  <w15:docId w15:val="{3570ECAC-3E0E-46D8-85A6-3E859E95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6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6366D"/>
  </w:style>
  <w:style w:type="paragraph" w:styleId="a5">
    <w:name w:val="footer"/>
    <w:basedOn w:val="a"/>
    <w:link w:val="Char0"/>
    <w:uiPriority w:val="99"/>
    <w:unhideWhenUsed/>
    <w:rsid w:val="005636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6366D"/>
  </w:style>
  <w:style w:type="paragraph" w:customStyle="1" w:styleId="a6">
    <w:name w:val="바탕글"/>
    <w:basedOn w:val="a"/>
    <w:rsid w:val="00C7043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2F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김재용</dc:creator>
  <cp:keywords/>
  <dc:description/>
  <cp:lastModifiedBy>Wi-Sun Ryu</cp:lastModifiedBy>
  <cp:revision>8</cp:revision>
  <dcterms:created xsi:type="dcterms:W3CDTF">2023-02-07T06:58:00Z</dcterms:created>
  <dcterms:modified xsi:type="dcterms:W3CDTF">2023-02-07T07:59:00Z</dcterms:modified>
</cp:coreProperties>
</file>