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440C" w14:textId="77777777" w:rsidR="00E16D09" w:rsidRPr="00945E26" w:rsidRDefault="00E16D09" w:rsidP="00E16D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 Adverse drug reactions for molnupiravir and n</w:t>
      </w:r>
      <w:r w:rsidRPr="00945E26">
        <w:rPr>
          <w:rFonts w:ascii="Times New Roman" w:hAnsi="Times New Roman" w:cs="Times New Roman"/>
          <w:b/>
          <w:bCs/>
          <w:sz w:val="24"/>
          <w:szCs w:val="24"/>
        </w:rPr>
        <w:t>irmatrelvir/ritonavir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recipients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D05C4C" w14:textId="77777777" w:rsidR="00E16D09" w:rsidRDefault="00E16D09" w:rsidP="00E16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26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312"/>
        <w:gridCol w:w="1494"/>
        <w:gridCol w:w="1283"/>
        <w:gridCol w:w="2196"/>
      </w:tblGrid>
      <w:tr w:rsidR="00E16D09" w14:paraId="043C2B6D" w14:textId="77777777" w:rsidTr="00AE28BB">
        <w:tc>
          <w:tcPr>
            <w:tcW w:w="3019" w:type="dxa"/>
            <w:tcBorders>
              <w:top w:val="single" w:sz="4" w:space="0" w:color="auto"/>
            </w:tcBorders>
          </w:tcPr>
          <w:p w14:paraId="6871A493" w14:textId="77777777" w:rsidR="00E16D09" w:rsidRPr="00427E37" w:rsidRDefault="00E16D09" w:rsidP="00AE28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C39ADA" w14:textId="77777777" w:rsidR="00E16D09" w:rsidRPr="00427E37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</w:tcBorders>
          </w:tcPr>
          <w:p w14:paraId="6D189C45" w14:textId="77777777" w:rsidR="00E16D09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Molnupiravir </w:t>
            </w:r>
          </w:p>
          <w:p w14:paraId="643005AA" w14:textId="77777777" w:rsidR="00E16D09" w:rsidRPr="003018AB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recipients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</w:tcBorders>
          </w:tcPr>
          <w:p w14:paraId="21563BAD" w14:textId="77777777" w:rsidR="00E16D09" w:rsidRPr="00E66FCC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Νirmatrelvir</w:t>
            </w:r>
            <w:proofErr w:type="spellEnd"/>
            <w:r w:rsidRPr="0097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1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ritonavir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recipients</w:t>
            </w:r>
          </w:p>
        </w:tc>
      </w:tr>
      <w:tr w:rsidR="00E16D09" w14:paraId="47A87146" w14:textId="77777777" w:rsidTr="00AE28BB">
        <w:tc>
          <w:tcPr>
            <w:tcW w:w="3019" w:type="dxa"/>
            <w:tcBorders>
              <w:bottom w:val="single" w:sz="4" w:space="0" w:color="auto"/>
            </w:tcBorders>
          </w:tcPr>
          <w:p w14:paraId="135AA454" w14:textId="77777777" w:rsidR="00E16D09" w:rsidRPr="002F5E6E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Adverse drug reactions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175EF90B" w14:textId="77777777" w:rsidR="00E16D09" w:rsidRPr="002F5E6E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Ν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184DC43" w14:textId="77777777" w:rsidR="00E16D09" w:rsidRPr="002F5E6E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5102B1D5" w14:textId="77777777" w:rsidR="00E16D09" w:rsidRPr="002F5E6E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Ν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F6D1AC2" w14:textId="77777777" w:rsidR="00E16D09" w:rsidRPr="002F5E6E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16D09" w:rsidRPr="00EA13A3" w14:paraId="277CF54F" w14:textId="77777777" w:rsidTr="00AE28BB">
        <w:tc>
          <w:tcPr>
            <w:tcW w:w="3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E5A61" w14:textId="77777777" w:rsidR="00E16D09" w:rsidRPr="008D46C1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bookmarkStart w:id="0" w:name="_Hlk12614937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</w:t>
            </w:r>
            <w:proofErr w:type="spellStart"/>
            <w:r w:rsidRPr="008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astrointestinal</w:t>
            </w:r>
            <w:proofErr w:type="spellEnd"/>
            <w:r w:rsidRPr="008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(GI) </w:t>
            </w:r>
            <w:proofErr w:type="spellStart"/>
            <w:r w:rsidRPr="008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E0DCF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49E7C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BE2E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CE153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1.03%</w:t>
            </w:r>
          </w:p>
        </w:tc>
      </w:tr>
      <w:tr w:rsidR="00E16D09" w:rsidRPr="00EA13A3" w14:paraId="32D842CD" w14:textId="77777777" w:rsidTr="00AE28BB">
        <w:tc>
          <w:tcPr>
            <w:tcW w:w="3019" w:type="dxa"/>
            <w:shd w:val="clear" w:color="auto" w:fill="auto"/>
            <w:vAlign w:val="center"/>
          </w:tcPr>
          <w:p w14:paraId="7FDBAE76" w14:textId="77777777" w:rsidR="00E16D09" w:rsidRPr="00D849F5" w:rsidRDefault="00E16D09" w:rsidP="00AE2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Allergy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C0F21C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14DEC8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B38ADA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BE2B220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0.02%</w:t>
            </w:r>
          </w:p>
        </w:tc>
      </w:tr>
      <w:tr w:rsidR="00E16D09" w:rsidRPr="00EA13A3" w14:paraId="3FA3A0C4" w14:textId="77777777" w:rsidTr="00AE28BB">
        <w:tc>
          <w:tcPr>
            <w:tcW w:w="3019" w:type="dxa"/>
            <w:shd w:val="clear" w:color="auto" w:fill="auto"/>
            <w:vAlign w:val="center"/>
          </w:tcPr>
          <w:p w14:paraId="2D878FC3" w14:textId="77777777" w:rsidR="00E16D09" w:rsidRPr="00D849F5" w:rsidRDefault="00E16D09" w:rsidP="00AE2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Headache, dizziness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4A2E4C9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82FCEA8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17E27E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858BEFC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0.08%</w:t>
            </w:r>
          </w:p>
        </w:tc>
      </w:tr>
      <w:tr w:rsidR="00E16D09" w:rsidRPr="00EA13A3" w14:paraId="4A272782" w14:textId="77777777" w:rsidTr="00AE28BB">
        <w:tc>
          <w:tcPr>
            <w:tcW w:w="3019" w:type="dxa"/>
            <w:shd w:val="clear" w:color="auto" w:fill="auto"/>
            <w:vAlign w:val="center"/>
          </w:tcPr>
          <w:p w14:paraId="035B432B" w14:textId="77777777" w:rsidR="00E16D09" w:rsidRPr="00D849F5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F2C726E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72ECD70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.61</w:t>
            </w: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98C159B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E25C5EF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0.20%</w:t>
            </w:r>
          </w:p>
        </w:tc>
      </w:tr>
      <w:bookmarkEnd w:id="0"/>
      <w:tr w:rsidR="00E16D09" w:rsidRPr="00EA13A3" w14:paraId="5AEC7C30" w14:textId="77777777" w:rsidTr="00AE28BB">
        <w:tc>
          <w:tcPr>
            <w:tcW w:w="3019" w:type="dxa"/>
            <w:shd w:val="clear" w:color="auto" w:fill="auto"/>
            <w:vAlign w:val="center"/>
          </w:tcPr>
          <w:p w14:paraId="5B237D38" w14:textId="77777777" w:rsidR="00E16D09" w:rsidRPr="00D849F5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Subtotal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B87A2C2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D7BEF61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3.82%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69B1C4E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7999B6C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849F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1.33%</w:t>
            </w:r>
          </w:p>
        </w:tc>
      </w:tr>
      <w:tr w:rsidR="00E16D09" w:rsidRPr="00EA13A3" w14:paraId="6E148958" w14:textId="77777777" w:rsidTr="00AE28BB">
        <w:tc>
          <w:tcPr>
            <w:tcW w:w="3019" w:type="dxa"/>
            <w:shd w:val="clear" w:color="auto" w:fill="auto"/>
            <w:vAlign w:val="center"/>
          </w:tcPr>
          <w:p w14:paraId="3D652451" w14:textId="77777777" w:rsidR="00E16D09" w:rsidRPr="00D849F5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2EF9F6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1383798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4B9AB58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1EF22BE" w14:textId="77777777" w:rsidR="00E16D09" w:rsidRPr="00D849F5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D09" w:rsidRPr="00EA13A3" w14:paraId="3EB0B09E" w14:textId="77777777" w:rsidTr="00AE28BB">
        <w:tc>
          <w:tcPr>
            <w:tcW w:w="3019" w:type="dxa"/>
            <w:shd w:val="clear" w:color="auto" w:fill="auto"/>
            <w:vAlign w:val="center"/>
          </w:tcPr>
          <w:p w14:paraId="24E5E942" w14:textId="77777777" w:rsidR="00E16D09" w:rsidRPr="00CC40D1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 adverse drug reactions</w:t>
            </w:r>
          </w:p>
        </w:tc>
        <w:tc>
          <w:tcPr>
            <w:tcW w:w="1312" w:type="dxa"/>
            <w:shd w:val="clear" w:color="auto" w:fill="auto"/>
          </w:tcPr>
          <w:p w14:paraId="23325F39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494" w:type="dxa"/>
            <w:shd w:val="clear" w:color="auto" w:fill="auto"/>
          </w:tcPr>
          <w:p w14:paraId="5E7BC3CE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94.65%</w:t>
            </w:r>
          </w:p>
        </w:tc>
        <w:tc>
          <w:tcPr>
            <w:tcW w:w="1283" w:type="dxa"/>
            <w:shd w:val="clear" w:color="auto" w:fill="auto"/>
          </w:tcPr>
          <w:p w14:paraId="4D139538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2196" w:type="dxa"/>
            <w:shd w:val="clear" w:color="auto" w:fill="auto"/>
          </w:tcPr>
          <w:p w14:paraId="035067F4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23.62%</w:t>
            </w:r>
          </w:p>
        </w:tc>
      </w:tr>
      <w:tr w:rsidR="00E16D09" w:rsidRPr="00EA13A3" w14:paraId="4C73CB9F" w14:textId="77777777" w:rsidTr="00AE28BB">
        <w:tc>
          <w:tcPr>
            <w:tcW w:w="3019" w:type="dxa"/>
            <w:shd w:val="clear" w:color="auto" w:fill="auto"/>
            <w:vAlign w:val="center"/>
          </w:tcPr>
          <w:p w14:paraId="1B7460FD" w14:textId="77777777" w:rsidR="00E16D09" w:rsidRPr="00CC40D1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40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312" w:type="dxa"/>
            <w:shd w:val="clear" w:color="auto" w:fill="auto"/>
          </w:tcPr>
          <w:p w14:paraId="5AB98E3E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0E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494" w:type="dxa"/>
            <w:shd w:val="clear" w:color="auto" w:fill="auto"/>
          </w:tcPr>
          <w:p w14:paraId="1B92D38A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1.53%</w:t>
            </w:r>
          </w:p>
        </w:tc>
        <w:tc>
          <w:tcPr>
            <w:tcW w:w="1283" w:type="dxa"/>
            <w:shd w:val="clear" w:color="auto" w:fill="auto"/>
          </w:tcPr>
          <w:p w14:paraId="6ACA2800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  <w:tc>
          <w:tcPr>
            <w:tcW w:w="2196" w:type="dxa"/>
            <w:shd w:val="clear" w:color="auto" w:fill="auto"/>
          </w:tcPr>
          <w:p w14:paraId="686D8427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75.05%</w:t>
            </w:r>
          </w:p>
        </w:tc>
      </w:tr>
      <w:tr w:rsidR="00E16D09" w:rsidRPr="00EA13A3" w14:paraId="4BBAABFB" w14:textId="77777777" w:rsidTr="00AE28BB"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6B7B" w14:textId="77777777" w:rsidR="00E16D09" w:rsidRPr="00350E12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61C3038E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16C4F6E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FF792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94FE3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D09" w:rsidRPr="00EA13A3" w14:paraId="481E0C20" w14:textId="77777777" w:rsidTr="00AE28BB"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97F8" w14:textId="77777777" w:rsidR="00E16D09" w:rsidRPr="00350E12" w:rsidRDefault="00E16D09" w:rsidP="00A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0E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5526F27D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23186BE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100%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AFEFD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2">
              <w:rPr>
                <w:rFonts w:ascii="Times New Roman" w:hAnsi="Times New Roman" w:cs="Times New Roman"/>
                <w:sz w:val="24"/>
                <w:szCs w:val="24"/>
              </w:rPr>
              <w:t>13861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51331" w14:textId="77777777" w:rsidR="00E16D09" w:rsidRPr="00350E12" w:rsidRDefault="00E16D09" w:rsidP="00AE2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5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</w:tbl>
    <w:p w14:paraId="43C412D9" w14:textId="77777777" w:rsidR="00E16D09" w:rsidRDefault="00E16D09" w:rsidP="00E16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3E5E6" w14:textId="77777777" w:rsidR="00E16D09" w:rsidRDefault="00E16D09" w:rsidP="00E16D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6784F2" w14:textId="77777777" w:rsidR="00E16D09" w:rsidRPr="00F520F0" w:rsidRDefault="00E16D09" w:rsidP="00E16D09">
      <w:pPr>
        <w:spacing w:after="200" w:line="276" w:lineRule="auto"/>
        <w:ind w:left="-993" w:right="-10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Supplementary 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Multivariable logistic regression analysis for the e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>ffectiveness of molnupiravir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treatment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529" w:type="dxa"/>
        <w:tblInd w:w="-993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805"/>
        <w:gridCol w:w="1559"/>
        <w:gridCol w:w="1024"/>
        <w:gridCol w:w="1141"/>
      </w:tblGrid>
      <w:tr w:rsidR="00E16D09" w:rsidRPr="00145BAC" w14:paraId="362CBB54" w14:textId="77777777" w:rsidTr="00AE28BB">
        <w:trPr>
          <w:trHeight w:val="3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3E9F8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Explanatory</w:t>
            </w: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38F75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Odds Ratio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567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95% CI¹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00B4" w14:textId="77777777" w:rsidR="00E16D09" w:rsidRPr="002752F0" w:rsidRDefault="00E16D09" w:rsidP="00AE28BB">
            <w:pPr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p-value</w:t>
            </w:r>
          </w:p>
        </w:tc>
      </w:tr>
      <w:tr w:rsidR="00E16D09" w:rsidRPr="00684E9A" w14:paraId="22344B41" w14:textId="77777777" w:rsidTr="00AE28BB">
        <w:trPr>
          <w:trHeight w:val="303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B595C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Hospital admission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including</w:t>
            </w: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ICU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/intubation</w:t>
            </w: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or death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versus 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no-hospital admission, no ICU, no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intubation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no 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death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40021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C8339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2DFE6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E16D09" w:rsidRPr="00145BAC" w14:paraId="76B25FEB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7C824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5EA84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C0290D6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97B3524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E16D09" w:rsidRPr="00145BAC" w14:paraId="3401ACB8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16C344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2752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olnupiravir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non-recipients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4DDC25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E036C7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6579E2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21854367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4BCB9C" w14:textId="77777777" w:rsidR="00E16D09" w:rsidRPr="002752F0" w:rsidRDefault="00E16D09" w:rsidP="00A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2752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olnupiravir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recipients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CF056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Pr="002752F0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4</w:t>
            </w:r>
            <w:r w:rsidRPr="002752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60FF3B2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-0.</w:t>
            </w: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l-GR"/>
              </w:rPr>
              <w:t>48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04F058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48F9F1AA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77B52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2B568" w14:textId="77777777" w:rsidR="00E16D09" w:rsidRPr="000001A1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2B62E9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2678E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04FDAD44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F162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Previous infection with</w:t>
            </w:r>
            <w:r w:rsidRPr="002752F0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10249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091818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922540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09" w:rsidRPr="00145BAC" w14:paraId="3364C1F3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CC9B2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Non-previous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SARS-CoV-2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269C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24" w:type="dxa"/>
            <w:shd w:val="clear" w:color="auto" w:fill="auto"/>
          </w:tcPr>
          <w:p w14:paraId="74A11FBB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644B2F5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6A4CAA6F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165D6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Previous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SARS-CoV-2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 infection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CA56D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0.45</w:t>
            </w:r>
          </w:p>
        </w:tc>
        <w:tc>
          <w:tcPr>
            <w:tcW w:w="1024" w:type="dxa"/>
            <w:shd w:val="clear" w:color="auto" w:fill="auto"/>
          </w:tcPr>
          <w:p w14:paraId="6543028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56C54DF6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6D09" w:rsidRPr="00145BAC" w14:paraId="0A05E247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35CE3" w14:textId="77777777" w:rsidR="00E16D09" w:rsidRPr="002752F0" w:rsidRDefault="00E16D09" w:rsidP="00AE28BB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Vaccination status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F2DE8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auto" w:fill="auto"/>
          </w:tcPr>
          <w:p w14:paraId="0D10F50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14:paraId="5E94B58E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D09" w:rsidRPr="00145BAC" w14:paraId="79601A19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68188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Unvaccinated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3F9AD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24" w:type="dxa"/>
            <w:shd w:val="clear" w:color="auto" w:fill="auto"/>
          </w:tcPr>
          <w:p w14:paraId="566E2F5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5C1A55F2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0DDEA8C7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63494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Vaccination (2 or 3 or 4 dose &lt;= 6 months)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C0994" w14:textId="77777777" w:rsidR="00E16D09" w:rsidRPr="000001A1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14:paraId="6CF83753" w14:textId="77777777" w:rsidR="00E16D09" w:rsidRPr="000001A1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14:paraId="096F4CB6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55DAFAC5" w14:textId="77777777" w:rsidTr="00AE28BB">
        <w:trPr>
          <w:trHeight w:val="127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D98C9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Vaccination (2 or 3 or 4 dose &gt; 6 months)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B1D3A" w14:textId="77777777" w:rsidR="00E16D09" w:rsidRPr="000001A1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38FD1B7A" w14:textId="77777777" w:rsidR="00E16D09" w:rsidRPr="000001A1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-1.7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6113F641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4CD34BA1" w14:textId="77777777" w:rsidR="00E16D09" w:rsidRPr="00C1542F" w:rsidRDefault="00E16D09" w:rsidP="00E16D09">
      <w:pPr>
        <w:spacing w:after="120"/>
        <w:ind w:right="-87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1094730" w14:textId="77777777" w:rsidR="00E16D09" w:rsidRDefault="00E16D09" w:rsidP="00E16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CE543" w14:textId="77777777" w:rsidR="00E16D09" w:rsidRDefault="00E16D09" w:rsidP="00E16D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F41999" w14:textId="77777777" w:rsidR="00E16D09" w:rsidRPr="00F520F0" w:rsidRDefault="00E16D09" w:rsidP="00E16D09">
      <w:pPr>
        <w:spacing w:after="200" w:line="276" w:lineRule="auto"/>
        <w:ind w:left="-993" w:right="-10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Supplementary 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Multivariable logistic regression analysis for the e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ffectiveness of </w:t>
      </w:r>
      <w:r w:rsidRPr="00310340">
        <w:rPr>
          <w:rFonts w:ascii="Times New Roman" w:eastAsia="Calibri" w:hAnsi="Times New Roman" w:cs="Times New Roman"/>
          <w:b/>
          <w:sz w:val="24"/>
          <w:szCs w:val="24"/>
        </w:rPr>
        <w:t>nirmatrelvir/ritonavir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20F0">
        <w:rPr>
          <w:rFonts w:ascii="Times New Roman" w:eastAsia="Calibri" w:hAnsi="Times New Roman" w:cs="Times New Roman"/>
          <w:b/>
          <w:sz w:val="24"/>
          <w:szCs w:val="24"/>
        </w:rPr>
        <w:t xml:space="preserve">treatment </w:t>
      </w:r>
    </w:p>
    <w:tbl>
      <w:tblPr>
        <w:tblW w:w="10529" w:type="dxa"/>
        <w:tblInd w:w="-993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805"/>
        <w:gridCol w:w="1559"/>
        <w:gridCol w:w="1024"/>
        <w:gridCol w:w="1141"/>
      </w:tblGrid>
      <w:tr w:rsidR="00E16D09" w:rsidRPr="00145BAC" w14:paraId="0B758C93" w14:textId="77777777" w:rsidTr="00AE28BB">
        <w:trPr>
          <w:trHeight w:val="3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6EFC2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Explanatory</w:t>
            </w: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88B9E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Odds Ratio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F156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95% CI¹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3EEB" w14:textId="77777777" w:rsidR="00E16D09" w:rsidRPr="002752F0" w:rsidRDefault="00E16D09" w:rsidP="00AE28BB">
            <w:pPr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p-value</w:t>
            </w:r>
          </w:p>
        </w:tc>
      </w:tr>
      <w:tr w:rsidR="00E16D09" w:rsidRPr="00684E9A" w14:paraId="283F7D49" w14:textId="77777777" w:rsidTr="00AE28BB">
        <w:trPr>
          <w:trHeight w:val="303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E96A7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Hospital admission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including</w:t>
            </w: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ICU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/intubation</w:t>
            </w:r>
            <w:r w:rsidRPr="002752F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or death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versus 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no-hospital admission, no ICU, no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intubation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no </w:t>
            </w:r>
            <w:r w:rsidRPr="00581EF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death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667C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8E2DD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4056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E16D09" w:rsidRPr="00145BAC" w14:paraId="51FB331D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61697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D53C2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2D2F61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237CE89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E16D09" w:rsidRPr="00145BAC" w14:paraId="2FD5520B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E4B51B" w14:textId="77777777" w:rsidR="00E16D09" w:rsidRPr="002752F0" w:rsidRDefault="00E16D09" w:rsidP="00AE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2752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olnupiravir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non-recipients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490EB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338657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599FEE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584F0030" w14:textId="77777777" w:rsidTr="00AE28BB">
        <w:trPr>
          <w:trHeight w:val="303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B92D5D" w14:textId="77777777" w:rsidR="00E16D09" w:rsidRPr="002752F0" w:rsidRDefault="00E16D09" w:rsidP="00A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2752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olnupiravir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recipients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E198F" w14:textId="77777777" w:rsidR="00E16D09" w:rsidRPr="009F030A" w:rsidRDefault="00E16D09" w:rsidP="00AE2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F75572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28</w:t>
            </w: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95CFB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15DCED84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27AC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27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49E374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A7972E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95FA8D5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59B5B686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09746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Previous infection with</w:t>
            </w:r>
            <w:r w:rsidRPr="002752F0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84CB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1674051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BF3F97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09" w:rsidRPr="00145BAC" w14:paraId="52534FD2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8155D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Non-previous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SARS-CoV-2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84CBA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24" w:type="dxa"/>
            <w:shd w:val="clear" w:color="auto" w:fill="auto"/>
          </w:tcPr>
          <w:p w14:paraId="0E34616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0A895A21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19E2A9B8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A0F18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Previous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SARS-CoV-2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 xml:space="preserve"> infection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1E376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shd w:val="clear" w:color="auto" w:fill="auto"/>
          </w:tcPr>
          <w:p w14:paraId="68CFF43D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1" w:type="dxa"/>
            <w:shd w:val="clear" w:color="auto" w:fill="auto"/>
          </w:tcPr>
          <w:p w14:paraId="0CD9C837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E16D09" w:rsidRPr="00145BAC" w14:paraId="1E0AA905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5B31D" w14:textId="77777777" w:rsidR="00E16D09" w:rsidRPr="002752F0" w:rsidRDefault="00E16D09" w:rsidP="00AE28BB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Vaccination status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52D0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shd w:val="clear" w:color="auto" w:fill="auto"/>
          </w:tcPr>
          <w:p w14:paraId="229C9EE3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14:paraId="6D883949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D09" w:rsidRPr="00145BAC" w14:paraId="13E07467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2F644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Unvaccinated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E532F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24" w:type="dxa"/>
            <w:shd w:val="clear" w:color="auto" w:fill="auto"/>
          </w:tcPr>
          <w:p w14:paraId="00BA3308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14:paraId="02445E40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-</w:t>
            </w:r>
          </w:p>
        </w:tc>
      </w:tr>
      <w:tr w:rsidR="00E16D09" w:rsidRPr="00145BAC" w14:paraId="4FDA1C84" w14:textId="77777777" w:rsidTr="00AE28BB">
        <w:trPr>
          <w:trHeight w:val="127"/>
        </w:trPr>
        <w:tc>
          <w:tcPr>
            <w:tcW w:w="68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E4668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Vaccination (2 or 3 or 4 dose &lt;= 6 months)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CAB3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24" w:type="dxa"/>
            <w:shd w:val="clear" w:color="auto" w:fill="auto"/>
          </w:tcPr>
          <w:p w14:paraId="70501F16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1" w:type="dxa"/>
            <w:shd w:val="clear" w:color="auto" w:fill="auto"/>
          </w:tcPr>
          <w:p w14:paraId="4CC5805C" w14:textId="77777777" w:rsidR="00E16D09" w:rsidRPr="002752F0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E16D09" w:rsidRPr="00145BAC" w14:paraId="71139236" w14:textId="77777777" w:rsidTr="00AE28BB">
        <w:trPr>
          <w:trHeight w:val="127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4DEA6" w14:textId="77777777" w:rsidR="00E16D09" w:rsidRPr="002752F0" w:rsidRDefault="00E16D09" w:rsidP="00AE28BB">
            <w:pPr>
              <w:ind w:righ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</w:rPr>
              <w:t>Vaccination (2 or 3 or 4 dose &gt; 6 months)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E7951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5C6111BC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752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12F23623" w14:textId="77777777" w:rsidR="00E16D09" w:rsidRPr="00184F1C" w:rsidRDefault="00E16D09" w:rsidP="00AE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14:paraId="16DD15FC" w14:textId="77777777" w:rsidR="00E16D09" w:rsidRPr="00C1542F" w:rsidRDefault="00E16D09" w:rsidP="00E16D09">
      <w:pPr>
        <w:spacing w:after="120"/>
        <w:ind w:right="-87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AA11B78" w14:textId="77777777" w:rsidR="00E16D09" w:rsidRDefault="00E16D09" w:rsidP="00E16D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7A9E7" w14:textId="77777777" w:rsidR="00E44305" w:rsidRDefault="00E44305"/>
    <w:sectPr w:rsidR="00E4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09"/>
    <w:rsid w:val="00E16D09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F833"/>
  <w15:chartTrackingRefBased/>
  <w15:docId w15:val="{8DCCC729-E01F-4BC4-9A5B-8F28008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D0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Paraskevis</dc:creator>
  <cp:keywords/>
  <dc:description/>
  <cp:lastModifiedBy>Dimitrios Paraskevis</cp:lastModifiedBy>
  <cp:revision>1</cp:revision>
  <dcterms:created xsi:type="dcterms:W3CDTF">2023-02-10T05:00:00Z</dcterms:created>
  <dcterms:modified xsi:type="dcterms:W3CDTF">2023-02-10T05:01:00Z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b74bc7e1-9410-4191-a5e8-dc582566e96f</vt:lpwstr>
  </property>
</Properties>
</file>