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44A" w:rsidRDefault="00364D96" w:rsidP="006C5D49">
      <w:pPr>
        <w:jc w:val="both"/>
        <w:rPr>
          <w:rFonts w:cstheme="minorHAnsi"/>
          <w:sz w:val="24"/>
        </w:rPr>
      </w:pPr>
      <w:r>
        <w:rPr>
          <w:rFonts w:cstheme="minorHAnsi"/>
          <w:b/>
          <w:sz w:val="24"/>
          <w:szCs w:val="24"/>
          <w:shd w:val="clear" w:color="auto" w:fill="FFFFFF"/>
        </w:rPr>
        <w:t>Supplementary Figure 8</w:t>
      </w:r>
      <w:bookmarkStart w:id="0" w:name="_GoBack"/>
      <w:bookmarkEnd w:id="0"/>
      <w:r w:rsidR="006C5D49" w:rsidRPr="00BB6832">
        <w:rPr>
          <w:rFonts w:cstheme="minorHAnsi"/>
          <w:b/>
          <w:sz w:val="24"/>
          <w:szCs w:val="24"/>
          <w:shd w:val="clear" w:color="auto" w:fill="FFFFFF"/>
        </w:rPr>
        <w:t xml:space="preserve">. </w:t>
      </w:r>
      <w:r w:rsidR="006C5D49" w:rsidRPr="0026580C">
        <w:rPr>
          <w:rFonts w:cstheme="minorHAnsi"/>
          <w:b/>
          <w:sz w:val="24"/>
          <w:szCs w:val="24"/>
          <w:shd w:val="clear" w:color="auto" w:fill="FFFFFF"/>
        </w:rPr>
        <w:t xml:space="preserve">Overlap of </w:t>
      </w:r>
      <w:r w:rsidR="006C5D49">
        <w:rPr>
          <w:rFonts w:cstheme="minorHAnsi"/>
          <w:b/>
          <w:sz w:val="24"/>
          <w:szCs w:val="24"/>
          <w:shd w:val="clear" w:color="auto" w:fill="FFFFFF"/>
        </w:rPr>
        <w:t xml:space="preserve">novel </w:t>
      </w:r>
      <w:r w:rsidR="006C5D49" w:rsidRPr="0026580C">
        <w:rPr>
          <w:rFonts w:cstheme="minorHAnsi"/>
          <w:b/>
          <w:sz w:val="24"/>
          <w:szCs w:val="24"/>
          <w:shd w:val="clear" w:color="auto" w:fill="FFFFFF"/>
        </w:rPr>
        <w:t>associations across BMI-adjus</w:t>
      </w:r>
      <w:r w:rsidR="006C5D49">
        <w:rPr>
          <w:rFonts w:cstheme="minorHAnsi"/>
          <w:b/>
          <w:sz w:val="24"/>
          <w:szCs w:val="24"/>
          <w:shd w:val="clear" w:color="auto" w:fill="FFFFFF"/>
        </w:rPr>
        <w:t>ted blood pressure traits</w:t>
      </w:r>
      <w:r w:rsidR="006C5D49" w:rsidRPr="0026580C">
        <w:rPr>
          <w:rFonts w:cstheme="minorHAnsi"/>
          <w:b/>
          <w:sz w:val="24"/>
          <w:szCs w:val="24"/>
          <w:shd w:val="clear" w:color="auto" w:fill="FFFFFF"/>
        </w:rPr>
        <w:t>.</w:t>
      </w:r>
      <w:r w:rsidR="006C5D49">
        <w:rPr>
          <w:rFonts w:cstheme="minorHAnsi"/>
          <w:b/>
          <w:sz w:val="24"/>
          <w:szCs w:val="24"/>
          <w:shd w:val="clear" w:color="auto" w:fill="FFFFFF"/>
        </w:rPr>
        <w:t xml:space="preserve"> </w:t>
      </w:r>
      <w:r w:rsidR="008A2A66" w:rsidRPr="008A2A66">
        <w:rPr>
          <w:rFonts w:cstheme="minorHAnsi"/>
          <w:sz w:val="24"/>
          <w:szCs w:val="24"/>
          <w:shd w:val="clear" w:color="auto" w:fill="FFFFFF"/>
        </w:rPr>
        <w:t>The numbers in brackets indicate the number of</w:t>
      </w:r>
      <w:r w:rsidR="00C178B6">
        <w:rPr>
          <w:rFonts w:cstheme="minorHAnsi"/>
          <w:sz w:val="24"/>
          <w:szCs w:val="24"/>
          <w:shd w:val="clear" w:color="auto" w:fill="FFFFFF"/>
        </w:rPr>
        <w:t xml:space="preserve"> novel</w:t>
      </w:r>
      <w:r w:rsidR="008A2A66" w:rsidRPr="008A2A66">
        <w:rPr>
          <w:rFonts w:cstheme="minorHAnsi"/>
          <w:sz w:val="24"/>
          <w:szCs w:val="24"/>
          <w:shd w:val="clear" w:color="auto" w:fill="FFFFFF"/>
        </w:rPr>
        <w:t xml:space="preserve"> loci associated with that BP phenotype.</w:t>
      </w:r>
      <w:r w:rsidR="008A2A66">
        <w:rPr>
          <w:rFonts w:cstheme="minorHAnsi"/>
          <w:b/>
          <w:sz w:val="24"/>
          <w:szCs w:val="24"/>
          <w:shd w:val="clear" w:color="auto" w:fill="FFFFFF"/>
        </w:rPr>
        <w:t xml:space="preserve"> </w:t>
      </w:r>
      <w:r w:rsidR="006C5D49" w:rsidRPr="00482BBB">
        <w:rPr>
          <w:rFonts w:cstheme="minorHAnsi"/>
          <w:sz w:val="24"/>
        </w:rPr>
        <w:t>SBP</w:t>
      </w:r>
      <w:r w:rsidR="006C5D49">
        <w:rPr>
          <w:rFonts w:cstheme="minorHAnsi"/>
          <w:sz w:val="24"/>
        </w:rPr>
        <w:t xml:space="preserve"> indicates</w:t>
      </w:r>
      <w:r w:rsidR="006C5D49" w:rsidRPr="00482BBB">
        <w:rPr>
          <w:rFonts w:cstheme="minorHAnsi"/>
          <w:sz w:val="24"/>
        </w:rPr>
        <w:t xml:space="preserve"> systolic blood pressure; DBP</w:t>
      </w:r>
      <w:r w:rsidR="006C5D49">
        <w:rPr>
          <w:rFonts w:cstheme="minorHAnsi"/>
          <w:sz w:val="24"/>
        </w:rPr>
        <w:t>,</w:t>
      </w:r>
      <w:r w:rsidR="006C5D49" w:rsidRPr="00482BBB">
        <w:rPr>
          <w:rFonts w:cstheme="minorHAnsi"/>
          <w:sz w:val="24"/>
        </w:rPr>
        <w:t xml:space="preserve"> diastolic blood pressure; PP</w:t>
      </w:r>
      <w:r w:rsidR="006C5D49">
        <w:rPr>
          <w:rFonts w:cstheme="minorHAnsi"/>
          <w:sz w:val="24"/>
        </w:rPr>
        <w:t>,</w:t>
      </w:r>
      <w:r w:rsidR="006C5D49" w:rsidRPr="00482BBB">
        <w:rPr>
          <w:rFonts w:cstheme="minorHAnsi"/>
          <w:sz w:val="24"/>
        </w:rPr>
        <w:t xml:space="preserve"> pulse pressure; MAP</w:t>
      </w:r>
      <w:r w:rsidR="006C5D49">
        <w:rPr>
          <w:rFonts w:cstheme="minorHAnsi"/>
          <w:sz w:val="24"/>
        </w:rPr>
        <w:t>, mean arterial pressure.</w:t>
      </w:r>
    </w:p>
    <w:p w:rsidR="004B6D26" w:rsidRDefault="004B6D26" w:rsidP="006C5D49">
      <w:pPr>
        <w:jc w:val="both"/>
      </w:pPr>
      <w:r w:rsidRPr="004B6D26">
        <w:rPr>
          <w:noProof/>
          <w:lang w:eastAsia="en-GB"/>
        </w:rPr>
        <w:drawing>
          <wp:inline distT="0" distB="0" distL="0" distR="0">
            <wp:extent cx="5731510" cy="4585208"/>
            <wp:effectExtent l="0" t="0" r="2540" b="6350"/>
            <wp:docPr id="2" name="Picture 2" descr="C:\Users\alfredp\Desktop\BP\plots\bmi_adj_nov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fredp\Desktop\BP\plots\bmi_adj_novel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585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D26" w:rsidRDefault="004B6D26" w:rsidP="006C5D49">
      <w:pPr>
        <w:jc w:val="both"/>
      </w:pPr>
    </w:p>
    <w:sectPr w:rsidR="004B6D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I0NjUxMDUxMTA3NDJT0lEKTi0uzszPAykwrwUAEhX/9iwAAAA="/>
  </w:docVars>
  <w:rsids>
    <w:rsidRoot w:val="00783F40"/>
    <w:rsid w:val="00355522"/>
    <w:rsid w:val="00364D96"/>
    <w:rsid w:val="004B6D26"/>
    <w:rsid w:val="005F340C"/>
    <w:rsid w:val="00672EAB"/>
    <w:rsid w:val="006C5D49"/>
    <w:rsid w:val="00783F40"/>
    <w:rsid w:val="008A2A66"/>
    <w:rsid w:val="00B3644A"/>
    <w:rsid w:val="00C1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C1CE5"/>
  <w15:chartTrackingRefBased/>
  <w15:docId w15:val="{4AF8D092-8A42-4156-82BC-5316D557C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 Pozarickij</dc:creator>
  <cp:keywords/>
  <dc:description/>
  <cp:lastModifiedBy>Alfred Pozarickij</cp:lastModifiedBy>
  <cp:revision>9</cp:revision>
  <dcterms:created xsi:type="dcterms:W3CDTF">2021-11-23T10:03:00Z</dcterms:created>
  <dcterms:modified xsi:type="dcterms:W3CDTF">2023-01-03T15:47:00Z</dcterms:modified>
</cp:coreProperties>
</file>