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80" w:rsidRPr="00482BBB" w:rsidRDefault="00EE7A80" w:rsidP="00EE7A80">
      <w:pPr>
        <w:spacing w:after="0" w:line="360" w:lineRule="auto"/>
        <w:rPr>
          <w:rFonts w:cstheme="minorHAnsi"/>
          <w:sz w:val="24"/>
        </w:rPr>
      </w:pPr>
      <w:r w:rsidRPr="00CC2CDA">
        <w:rPr>
          <w:rFonts w:cstheme="minorHAnsi"/>
          <w:b/>
          <w:sz w:val="24"/>
        </w:rPr>
        <w:t xml:space="preserve">Supplementary Figure </w:t>
      </w:r>
      <w:r w:rsidR="00362EFB">
        <w:rPr>
          <w:rFonts w:cstheme="minorHAnsi"/>
          <w:b/>
          <w:sz w:val="24"/>
        </w:rPr>
        <w:t>6</w:t>
      </w:r>
      <w:r w:rsidRPr="00CC2CDA">
        <w:rPr>
          <w:rFonts w:cstheme="minorHAnsi"/>
          <w:b/>
          <w:sz w:val="24"/>
        </w:rPr>
        <w:t xml:space="preserve">. </w:t>
      </w:r>
      <w:r w:rsidRPr="00482BBB">
        <w:rPr>
          <w:rFonts w:cstheme="minorHAnsi"/>
          <w:b/>
          <w:sz w:val="24"/>
        </w:rPr>
        <w:t>Comparison of SNP effect sizes between BMI-adjusted and BMI-unadjusted models.</w:t>
      </w:r>
      <w:r w:rsidR="00482BBB">
        <w:rPr>
          <w:rFonts w:cstheme="minorHAnsi"/>
          <w:b/>
          <w:sz w:val="24"/>
        </w:rPr>
        <w:t xml:space="preserve"> </w:t>
      </w:r>
      <w:r w:rsidR="00482BBB" w:rsidRPr="00482BBB">
        <w:rPr>
          <w:rFonts w:cstheme="minorHAnsi"/>
          <w:sz w:val="24"/>
        </w:rPr>
        <w:t>SBP</w:t>
      </w:r>
      <w:r w:rsidR="00482BBB">
        <w:rPr>
          <w:rFonts w:cstheme="minorHAnsi"/>
          <w:sz w:val="24"/>
        </w:rPr>
        <w:t xml:space="preserve"> indicate</w:t>
      </w:r>
      <w:r w:rsidR="000776E1">
        <w:rPr>
          <w:rFonts w:cstheme="minorHAnsi"/>
          <w:sz w:val="24"/>
        </w:rPr>
        <w:t>s</w:t>
      </w:r>
      <w:r w:rsidR="00482BBB" w:rsidRPr="00482BBB">
        <w:rPr>
          <w:rFonts w:cstheme="minorHAnsi"/>
          <w:sz w:val="24"/>
        </w:rPr>
        <w:t xml:space="preserve"> systolic blood pressure; DBP</w:t>
      </w:r>
      <w:r w:rsidR="00482BBB">
        <w:rPr>
          <w:rFonts w:cstheme="minorHAnsi"/>
          <w:sz w:val="24"/>
        </w:rPr>
        <w:t>,</w:t>
      </w:r>
      <w:r w:rsidR="00482BBB" w:rsidRPr="00482BBB">
        <w:rPr>
          <w:rFonts w:cstheme="minorHAnsi"/>
          <w:sz w:val="24"/>
        </w:rPr>
        <w:t xml:space="preserve"> diastolic blood pressure; PP</w:t>
      </w:r>
      <w:r w:rsidR="00482BBB">
        <w:rPr>
          <w:rFonts w:cstheme="minorHAnsi"/>
          <w:sz w:val="24"/>
        </w:rPr>
        <w:t>,</w:t>
      </w:r>
      <w:r w:rsidR="00482BBB" w:rsidRPr="00482BBB">
        <w:rPr>
          <w:rFonts w:cstheme="minorHAnsi"/>
          <w:sz w:val="24"/>
        </w:rPr>
        <w:t xml:space="preserve"> pulse pressure; MAP</w:t>
      </w:r>
      <w:r w:rsidR="00482BBB">
        <w:rPr>
          <w:rFonts w:cstheme="minorHAnsi"/>
          <w:sz w:val="24"/>
        </w:rPr>
        <w:t>,</w:t>
      </w:r>
      <w:r w:rsidR="00482BBB" w:rsidRPr="00482BBB">
        <w:rPr>
          <w:rFonts w:cstheme="minorHAnsi"/>
          <w:sz w:val="24"/>
        </w:rPr>
        <w:t xml:space="preserve"> mean arterial pressure; BMI</w:t>
      </w:r>
      <w:r w:rsidR="00482BBB">
        <w:rPr>
          <w:rFonts w:cstheme="minorHAnsi"/>
          <w:sz w:val="24"/>
        </w:rPr>
        <w:t>,</w:t>
      </w:r>
      <w:r w:rsidR="00482BBB" w:rsidRPr="00482BBB">
        <w:rPr>
          <w:rFonts w:cstheme="minorHAnsi"/>
          <w:sz w:val="24"/>
        </w:rPr>
        <w:t xml:space="preserve"> body mass index.</w:t>
      </w:r>
    </w:p>
    <w:p w:rsidR="00EE7A80" w:rsidRDefault="00C45C7E" w:rsidP="00EE7A80">
      <w:r>
        <w:rPr>
          <w:noProof/>
          <w:lang w:eastAsia="en-GB"/>
        </w:rPr>
        <w:drawing>
          <wp:inline distT="0" distB="0" distL="0" distR="0">
            <wp:extent cx="5592445" cy="560324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445" cy="560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82173" w:rsidRDefault="00282173"/>
    <w:sectPr w:rsidR="002821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QytzC0NLKwMDZU0lEKTi0uzszPAymwrAUAXasSaCwAAAA="/>
  </w:docVars>
  <w:rsids>
    <w:rsidRoot w:val="00A0071B"/>
    <w:rsid w:val="00032D39"/>
    <w:rsid w:val="000776E1"/>
    <w:rsid w:val="000E60B3"/>
    <w:rsid w:val="00282173"/>
    <w:rsid w:val="00362EFB"/>
    <w:rsid w:val="00482BBB"/>
    <w:rsid w:val="00884DCE"/>
    <w:rsid w:val="00915111"/>
    <w:rsid w:val="00A0071B"/>
    <w:rsid w:val="00BB24B4"/>
    <w:rsid w:val="00C45C7E"/>
    <w:rsid w:val="00EE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170A25-5B9D-44B4-9099-C7ACCF3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111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11</cp:revision>
  <dcterms:created xsi:type="dcterms:W3CDTF">2021-09-13T07:21:00Z</dcterms:created>
  <dcterms:modified xsi:type="dcterms:W3CDTF">2022-11-29T08:15:00Z</dcterms:modified>
</cp:coreProperties>
</file>