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B50" w:rsidRPr="00BB6832" w:rsidRDefault="00F65B50" w:rsidP="00F65B50">
      <w:pPr>
        <w:spacing w:line="36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  <w:r>
        <w:rPr>
          <w:rFonts w:cstheme="minorHAnsi"/>
          <w:b/>
          <w:sz w:val="24"/>
          <w:szCs w:val="24"/>
          <w:shd w:val="clear" w:color="auto" w:fill="FFFFFF"/>
        </w:rPr>
        <w:t>Supplementary Figure</w:t>
      </w:r>
      <w:r w:rsidR="00696825">
        <w:rPr>
          <w:rFonts w:cstheme="minorHAnsi"/>
          <w:b/>
          <w:sz w:val="24"/>
          <w:szCs w:val="24"/>
          <w:shd w:val="clear" w:color="auto" w:fill="FFFFFF"/>
        </w:rPr>
        <w:t xml:space="preserve"> 11</w:t>
      </w:r>
      <w:bookmarkStart w:id="0" w:name="_GoBack"/>
      <w:bookmarkEnd w:id="0"/>
      <w:r w:rsidRPr="00BB6832">
        <w:rPr>
          <w:rFonts w:cstheme="minorHAnsi"/>
          <w:b/>
          <w:sz w:val="24"/>
          <w:szCs w:val="24"/>
          <w:shd w:val="clear" w:color="auto" w:fill="FFFFFF"/>
        </w:rPr>
        <w:t xml:space="preserve">. 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Comparisons of </w:t>
      </w:r>
      <w:r>
        <w:rPr>
          <w:rFonts w:cstheme="minorHAnsi"/>
          <w:b/>
          <w:sz w:val="24"/>
          <w:szCs w:val="24"/>
          <w:shd w:val="clear" w:color="auto" w:fill="FFFFFF"/>
        </w:rPr>
        <w:t>variant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 effect sizes of blood pressure traits between </w:t>
      </w:r>
      <w:r w:rsidR="00DF58CC" w:rsidRPr="00800A64">
        <w:rPr>
          <w:rFonts w:cstheme="minorHAnsi"/>
          <w:b/>
          <w:sz w:val="24"/>
          <w:szCs w:val="24"/>
          <w:shd w:val="clear" w:color="auto" w:fill="FFFFFF"/>
        </w:rPr>
        <w:t>BBJ</w:t>
      </w:r>
      <w:r w:rsidR="00DF58CC">
        <w:rPr>
          <w:rFonts w:cstheme="minorHAnsi"/>
          <w:b/>
          <w:sz w:val="24"/>
          <w:szCs w:val="24"/>
          <w:shd w:val="clear" w:color="auto" w:fill="FFFFFF"/>
        </w:rPr>
        <w:t xml:space="preserve"> (BMI-unadjusted)</w:t>
      </w:r>
      <w:r w:rsidR="00DF58CC" w:rsidRPr="00800A64">
        <w:rPr>
          <w:rFonts w:cstheme="minorHAnsi"/>
          <w:b/>
          <w:sz w:val="24"/>
          <w:szCs w:val="24"/>
          <w:shd w:val="clear" w:color="auto" w:fill="FFFFFF"/>
        </w:rPr>
        <w:t xml:space="preserve">, ICBP </w:t>
      </w:r>
      <w:r w:rsidR="00DF58CC">
        <w:rPr>
          <w:rFonts w:cstheme="minorHAnsi"/>
          <w:b/>
          <w:sz w:val="24"/>
          <w:szCs w:val="24"/>
          <w:shd w:val="clear" w:color="auto" w:fill="FFFFFF"/>
        </w:rPr>
        <w:t>(BMI-</w:t>
      </w:r>
      <w:r w:rsidR="00DF58CC" w:rsidRPr="005833F4">
        <w:rPr>
          <w:rFonts w:cstheme="minorHAnsi"/>
          <w:b/>
          <w:sz w:val="24"/>
          <w:szCs w:val="24"/>
          <w:shd w:val="clear" w:color="auto" w:fill="FFFFFF"/>
        </w:rPr>
        <w:t>adjusted)</w:t>
      </w:r>
      <w:r w:rsidR="00DF58CC">
        <w:rPr>
          <w:rFonts w:cstheme="minorHAnsi"/>
          <w:b/>
          <w:sz w:val="24"/>
          <w:szCs w:val="24"/>
          <w:shd w:val="clear" w:color="auto" w:fill="FFFFFF"/>
        </w:rPr>
        <w:t>, and CKB (BMI-unadjusted and BMI-adjusted)</w:t>
      </w:r>
      <w:r w:rsidRPr="005833F4">
        <w:rPr>
          <w:rFonts w:cstheme="minorHAnsi"/>
          <w:b/>
          <w:sz w:val="24"/>
          <w:szCs w:val="24"/>
          <w:shd w:val="clear" w:color="auto" w:fill="FFFFFF"/>
        </w:rPr>
        <w:t xml:space="preserve"> cohorts.</w:t>
      </w:r>
      <w:r w:rsidRPr="005833F4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Comparisons of urban (a) and rural (b) regions of CKB with ICBP and BBJ used variants identified in BBJ and ICBP, respectively.  Variant</w:t>
      </w:r>
      <w:r w:rsidRPr="005833F4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 xml:space="preserve">per-allele </w:t>
      </w:r>
      <w:r w:rsidRPr="005833F4">
        <w:rPr>
          <w:rFonts w:cstheme="minorHAnsi"/>
          <w:sz w:val="24"/>
        </w:rPr>
        <w:t xml:space="preserve">effects </w:t>
      </w:r>
      <w:proofErr w:type="gramStart"/>
      <w:r w:rsidRPr="005833F4">
        <w:rPr>
          <w:rFonts w:cstheme="minorHAnsi"/>
          <w:sz w:val="24"/>
        </w:rPr>
        <w:t>are shown</w:t>
      </w:r>
      <w:proofErr w:type="gramEnd"/>
      <w:r w:rsidRPr="005833F4">
        <w:rPr>
          <w:rFonts w:cstheme="minorHAnsi"/>
          <w:sz w:val="24"/>
        </w:rPr>
        <w:t xml:space="preserve"> </w:t>
      </w:r>
      <w:r>
        <w:rPr>
          <w:rFonts w:cstheme="minorHAnsi"/>
          <w:sz w:val="24"/>
        </w:rPr>
        <w:t>on</w:t>
      </w:r>
      <w:r w:rsidRPr="005833F4">
        <w:rPr>
          <w:rFonts w:cstheme="minorHAnsi"/>
          <w:sz w:val="24"/>
        </w:rPr>
        <w:t xml:space="preserve"> the mmHg scale. The dashed diagonal line is the identity line (y = x). The solid line is the Deming regression line forced through the origin. </w:t>
      </w:r>
    </w:p>
    <w:p w:rsidR="00ED4434" w:rsidRDefault="00A60078">
      <w:r>
        <w:rPr>
          <w:noProof/>
          <w:lang w:eastAsia="en-GB"/>
        </w:rPr>
        <w:drawing>
          <wp:inline distT="0" distB="0" distL="0" distR="0">
            <wp:extent cx="5295265" cy="665607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665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50" w:rsidRDefault="00F65B50"/>
    <w:sectPr w:rsidR="00F65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0MDYxNLE0NzA1NDdR0lEKTi0uzszPAykwrgUAeVSzXCwAAAA="/>
  </w:docVars>
  <w:rsids>
    <w:rsidRoot w:val="00F65B50"/>
    <w:rsid w:val="00314EB2"/>
    <w:rsid w:val="00696825"/>
    <w:rsid w:val="00A60078"/>
    <w:rsid w:val="00DF58CC"/>
    <w:rsid w:val="00ED4434"/>
    <w:rsid w:val="00F6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441C9"/>
  <w15:chartTrackingRefBased/>
  <w15:docId w15:val="{08D877D1-9CF3-42CE-8D82-6D78540B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B50"/>
    <w:pPr>
      <w:spacing w:line="25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4</cp:revision>
  <dcterms:created xsi:type="dcterms:W3CDTF">2022-11-06T13:00:00Z</dcterms:created>
  <dcterms:modified xsi:type="dcterms:W3CDTF">2023-01-03T15:47:00Z</dcterms:modified>
</cp:coreProperties>
</file>