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396D" w14:textId="77777777" w:rsidR="008869E8" w:rsidRPr="00993767" w:rsidRDefault="008869E8" w:rsidP="008869E8">
      <w:pPr>
        <w:pStyle w:val="berschrift2"/>
        <w:spacing w:line="480" w:lineRule="auto"/>
        <w:rPr>
          <w:rFonts w:ascii="Arial" w:hAnsi="Arial" w:cs="Arial"/>
          <w:b/>
          <w:bCs/>
          <w:sz w:val="22"/>
          <w:szCs w:val="22"/>
          <w:u w:val="none"/>
        </w:rPr>
      </w:pPr>
      <w:r w:rsidRPr="00993767">
        <w:rPr>
          <w:rFonts w:ascii="Arial" w:hAnsi="Arial" w:cs="Arial"/>
          <w:b/>
          <w:bCs/>
          <w:sz w:val="22"/>
          <w:szCs w:val="22"/>
          <w:u w:val="none"/>
        </w:rPr>
        <w:t xml:space="preserve">Table </w:t>
      </w:r>
      <w:r>
        <w:rPr>
          <w:rFonts w:ascii="Arial" w:hAnsi="Arial" w:cs="Arial"/>
          <w:b/>
          <w:bCs/>
          <w:sz w:val="22"/>
          <w:szCs w:val="22"/>
          <w:u w:val="none"/>
        </w:rPr>
        <w:t>2</w:t>
      </w:r>
      <w:r w:rsidRPr="00993767">
        <w:rPr>
          <w:rFonts w:ascii="Arial" w:hAnsi="Arial" w:cs="Arial"/>
          <w:b/>
          <w:bCs/>
          <w:sz w:val="22"/>
          <w:szCs w:val="22"/>
          <w:u w:val="none"/>
        </w:rPr>
        <w:t>. Spatial distribution and vascular lesion types in two eyes of the index case.</w:t>
      </w:r>
    </w:p>
    <w:tbl>
      <w:tblPr>
        <w:tblpPr w:leftFromText="180" w:rightFromText="180" w:vertAnchor="text" w:tblpY="1"/>
        <w:tblOverlap w:val="never"/>
        <w:tblW w:w="10194" w:type="dxa"/>
        <w:tblLook w:val="04A0" w:firstRow="1" w:lastRow="0" w:firstColumn="1" w:lastColumn="0" w:noHBand="0" w:noVBand="1"/>
      </w:tblPr>
      <w:tblGrid>
        <w:gridCol w:w="2552"/>
        <w:gridCol w:w="2126"/>
        <w:gridCol w:w="2260"/>
        <w:gridCol w:w="1628"/>
        <w:gridCol w:w="1628"/>
      </w:tblGrid>
      <w:tr w:rsidR="008869E8" w:rsidRPr="003A3958" w14:paraId="40A5F8EC" w14:textId="77777777" w:rsidTr="00455724">
        <w:trPr>
          <w:trHeight w:val="43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A05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/>
              </w:rPr>
            </w:pPr>
            <w:r w:rsidRPr="003A3958">
              <w:rPr>
                <w:rFonts w:ascii="Arial" w:eastAsia="SimSun" w:hAnsi="Arial" w:cs="Arial"/>
                <w:b/>
                <w:bCs/>
                <w:sz w:val="22"/>
                <w:szCs w:val="22"/>
                <w:lang w:val="en-US"/>
              </w:rPr>
              <w:t xml:space="preserve">Eye, lesion number, </w:t>
            </w:r>
          </w:p>
          <w:p w14:paraId="58A8E056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eastAsia="SimSun" w:hAnsi="Arial" w:cs="Arial"/>
                <w:b/>
                <w:bCs/>
                <w:sz w:val="22"/>
                <w:szCs w:val="22"/>
                <w:lang w:val="en-US"/>
              </w:rPr>
              <w:t xml:space="preserve">color in </w:t>
            </w:r>
            <w:hyperlink w:anchor="_Figure_1._Multimodal_2" w:history="1">
              <w:r w:rsidRPr="0066498B">
                <w:rPr>
                  <w:rStyle w:val="Hyperlink"/>
                  <w:rFonts w:ascii="Arial" w:eastAsia="SimSun" w:hAnsi="Arial" w:cs="Arial"/>
                  <w:b/>
                  <w:bCs/>
                  <w:sz w:val="22"/>
                  <w:szCs w:val="22"/>
                  <w:lang w:val="en-US"/>
                </w:rPr>
                <w:t xml:space="preserve">Fig. </w:t>
              </w:r>
              <w:r>
                <w:rPr>
                  <w:rStyle w:val="Hyperlink"/>
                  <w:rFonts w:ascii="Arial" w:eastAsia="SimSun" w:hAnsi="Arial" w:cs="Arial"/>
                  <w:b/>
                  <w:bCs/>
                  <w:sz w:val="22"/>
                  <w:szCs w:val="22"/>
                  <w:lang w:val="en-US"/>
                </w:rPr>
                <w:t>1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1B31A02" w14:textId="77777777" w:rsidR="008869E8" w:rsidRDefault="008869E8" w:rsidP="004557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ETDRS </w:t>
            </w:r>
          </w:p>
          <w:p w14:paraId="2EF9A59B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ring &amp; sector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3A52EDD8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br/>
              <w:t>Lesion type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A7B5CB3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  <w:p w14:paraId="09A001B8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intravitreal </w:t>
            </w:r>
          </w:p>
          <w:p w14:paraId="5A6E9648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anti-VEGF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F8828F6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  <w:p w14:paraId="05985949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Analysis</w:t>
            </w:r>
            <w:r w:rsidRPr="003A3958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8869E8" w:rsidRPr="003A3958" w14:paraId="5A0712C1" w14:textId="77777777" w:rsidTr="00455724">
        <w:trPr>
          <w:trHeight w:val="386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4070" w14:textId="77777777" w:rsidR="008869E8" w:rsidRPr="003A3958" w:rsidRDefault="008869E8" w:rsidP="00455724">
            <w:pPr>
              <w:pStyle w:val="Listenabsatz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1 (green)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E632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Inner,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6ED30060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sz w:val="22"/>
                <w:szCs w:val="22"/>
                <w:lang w:val="en-US"/>
              </w:rPr>
              <w:t>T3MNV, tangled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2FC25897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37 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4DCD5A1E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LM</w:t>
            </w:r>
            <w:r w:rsidRPr="003A3958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8869E8" w:rsidRPr="003A3958" w14:paraId="5119F53B" w14:textId="77777777" w:rsidTr="00455724">
        <w:trPr>
          <w:trHeight w:val="221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C67587E" w14:textId="77777777" w:rsidR="008869E8" w:rsidRPr="003A3958" w:rsidRDefault="008869E8" w:rsidP="00455724">
            <w:pPr>
              <w:pStyle w:val="Listenabsatz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2 (yellow)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BAC693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Inner,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2260" w:type="dxa"/>
          </w:tcPr>
          <w:p w14:paraId="2F609EFD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sz w:val="22"/>
                <w:szCs w:val="22"/>
                <w:lang w:val="en-US"/>
              </w:rPr>
              <w:t>T3MNV, pyramidal</w:t>
            </w:r>
          </w:p>
        </w:tc>
        <w:tc>
          <w:tcPr>
            <w:tcW w:w="1628" w:type="dxa"/>
          </w:tcPr>
          <w:p w14:paraId="28C0227C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sz w:val="22"/>
                <w:szCs w:val="22"/>
                <w:lang w:val="en-US"/>
              </w:rPr>
              <w:t>37</w:t>
            </w:r>
          </w:p>
        </w:tc>
        <w:tc>
          <w:tcPr>
            <w:tcW w:w="1628" w:type="dxa"/>
          </w:tcPr>
          <w:p w14:paraId="6DF7A8F7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LM</w:t>
            </w:r>
          </w:p>
        </w:tc>
      </w:tr>
      <w:tr w:rsidR="008869E8" w:rsidRPr="003A3958" w14:paraId="41449431" w14:textId="77777777" w:rsidTr="00455724">
        <w:trPr>
          <w:trHeight w:val="221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BE1A8AE" w14:textId="77777777" w:rsidR="008869E8" w:rsidRPr="003A3958" w:rsidRDefault="008869E8" w:rsidP="00455724">
            <w:pPr>
              <w:pStyle w:val="Listenabsatz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3 (fuchsia)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1109A8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Inner,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2260" w:type="dxa"/>
          </w:tcPr>
          <w:p w14:paraId="67AC41FA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/>
                <w:color w:val="000000"/>
                <w:sz w:val="22"/>
                <w:lang w:val="en-US"/>
              </w:rPr>
              <w:t xml:space="preserve">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DRAMA </w:t>
            </w:r>
          </w:p>
        </w:tc>
        <w:tc>
          <w:tcPr>
            <w:tcW w:w="1628" w:type="dxa"/>
          </w:tcPr>
          <w:p w14:paraId="566C0CC1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628" w:type="dxa"/>
          </w:tcPr>
          <w:p w14:paraId="0A322866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LM</w:t>
            </w:r>
          </w:p>
        </w:tc>
      </w:tr>
      <w:tr w:rsidR="008869E8" w:rsidRPr="003A3958" w14:paraId="7469BA07" w14:textId="77777777" w:rsidTr="00455724">
        <w:trPr>
          <w:trHeight w:val="221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EF5EC0C" w14:textId="77777777" w:rsidR="008869E8" w:rsidRPr="003A3958" w:rsidRDefault="008869E8" w:rsidP="00455724">
            <w:pPr>
              <w:pStyle w:val="Listenabsatz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1 (yellow)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6D76CE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Inner,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2260" w:type="dxa"/>
          </w:tcPr>
          <w:p w14:paraId="71738CC8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DRAMA</w:t>
            </w:r>
          </w:p>
        </w:tc>
        <w:tc>
          <w:tcPr>
            <w:tcW w:w="1628" w:type="dxa"/>
          </w:tcPr>
          <w:p w14:paraId="78ECCD96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6 </w:t>
            </w:r>
          </w:p>
        </w:tc>
        <w:tc>
          <w:tcPr>
            <w:tcW w:w="1628" w:type="dxa"/>
          </w:tcPr>
          <w:p w14:paraId="2F97FA4A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LM</w:t>
            </w:r>
            <w:r w:rsidRPr="003A3958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8869E8" w:rsidRPr="003A3958" w14:paraId="5654F922" w14:textId="77777777" w:rsidTr="00455724">
        <w:trPr>
          <w:trHeight w:val="221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71293E2" w14:textId="77777777" w:rsidR="008869E8" w:rsidRPr="003A3958" w:rsidRDefault="008869E8" w:rsidP="00455724">
            <w:pPr>
              <w:pStyle w:val="Listenabsatz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2 (white)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C009F6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Outer,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2260" w:type="dxa"/>
          </w:tcPr>
          <w:p w14:paraId="684AF96F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not found</w:t>
            </w:r>
          </w:p>
        </w:tc>
        <w:tc>
          <w:tcPr>
            <w:tcW w:w="1628" w:type="dxa"/>
          </w:tcPr>
          <w:p w14:paraId="1F4FF3B7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28" w:type="dxa"/>
          </w:tcPr>
          <w:p w14:paraId="59456588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n.a.</w:t>
            </w:r>
            <w:proofErr w:type="spellEnd"/>
          </w:p>
        </w:tc>
      </w:tr>
      <w:tr w:rsidR="008869E8" w:rsidRPr="003A3958" w14:paraId="3CBD64F7" w14:textId="77777777" w:rsidTr="00455724">
        <w:trPr>
          <w:trHeight w:val="221"/>
        </w:trPr>
        <w:tc>
          <w:tcPr>
            <w:tcW w:w="2552" w:type="dxa"/>
            <w:shd w:val="clear" w:color="auto" w:fill="auto"/>
            <w:noWrap/>
            <w:vAlign w:val="bottom"/>
          </w:tcPr>
          <w:p w14:paraId="14E66851" w14:textId="77777777" w:rsidR="008869E8" w:rsidRPr="003A3958" w:rsidRDefault="008869E8" w:rsidP="00455724">
            <w:pPr>
              <w:pStyle w:val="Listenabsatz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3 (fuchsia)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3CB288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Inner,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2260" w:type="dxa"/>
          </w:tcPr>
          <w:p w14:paraId="4199F3B5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DRAMA</w:t>
            </w:r>
          </w:p>
        </w:tc>
        <w:tc>
          <w:tcPr>
            <w:tcW w:w="1628" w:type="dxa"/>
          </w:tcPr>
          <w:p w14:paraId="4A273A99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28" w:type="dxa"/>
          </w:tcPr>
          <w:p w14:paraId="5DFFE33C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LM, EM</w:t>
            </w:r>
          </w:p>
        </w:tc>
      </w:tr>
      <w:tr w:rsidR="008869E8" w:rsidRPr="003A3958" w14:paraId="727D4C7C" w14:textId="77777777" w:rsidTr="00455724">
        <w:trPr>
          <w:trHeight w:val="22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D72E59" w14:textId="77777777" w:rsidR="008869E8" w:rsidRPr="003A3958" w:rsidRDefault="008869E8" w:rsidP="00455724">
            <w:pPr>
              <w:pStyle w:val="Listenabsatz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</w:rPr>
              <w:t>4 (green)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9E547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Inner, </w:t>
            </w:r>
            <w:r w:rsidRPr="003A395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367D7936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sz w:val="22"/>
                <w:szCs w:val="22"/>
                <w:lang w:val="en-US"/>
              </w:rPr>
              <w:t>T3MNV, pyramidal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069FCABD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95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3B316F08" w14:textId="77777777" w:rsidR="008869E8" w:rsidRPr="003A3958" w:rsidRDefault="008869E8" w:rsidP="0045572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LM, EM</w:t>
            </w:r>
          </w:p>
        </w:tc>
      </w:tr>
    </w:tbl>
    <w:p w14:paraId="4BEC354B" w14:textId="77777777" w:rsidR="008869E8" w:rsidRPr="0006220E" w:rsidRDefault="008869E8" w:rsidP="008869E8">
      <w:pPr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</w:pPr>
      <w:r w:rsidRPr="003A39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38193" wp14:editId="52EEA2BE">
                <wp:simplePos x="0" y="0"/>
                <wp:positionH relativeFrom="column">
                  <wp:posOffset>-8021</wp:posOffset>
                </wp:positionH>
                <wp:positionV relativeFrom="paragraph">
                  <wp:posOffset>176229</wp:posOffset>
                </wp:positionV>
                <wp:extent cx="6472989" cy="40105"/>
                <wp:effectExtent l="0" t="0" r="17145" b="23495"/>
                <wp:wrapNone/>
                <wp:docPr id="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989" cy="40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4AF9A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3.9pt" to="509.05pt,1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" strokecolor="black [3213]">
                <v:stroke joinstyle="miter"/>
              </v:line>
            </w:pict>
          </mc:Fallback>
        </mc:AlternateContent>
      </w:r>
      <w:r w:rsidRPr="0066498B">
        <w:rPr>
          <w:lang w:val="en-US"/>
        </w:rPr>
        <w:br w:type="textWrapping" w:clear="all"/>
      </w:r>
      <w:r w:rsidRPr="0006220E">
        <w:rPr>
          <w:rFonts w:ascii="Arial" w:eastAsia="SimSun" w:hAnsi="Arial" w:cs="Arial"/>
          <w:bCs/>
          <w:sz w:val="22"/>
          <w:szCs w:val="22"/>
          <w:lang w:val="en-US"/>
        </w:rPr>
        <w:t xml:space="preserve">T3MNV, type 3 macular neovascularization; DRAMA, </w:t>
      </w:r>
      <w:r w:rsidRPr="0006220E">
        <w:rPr>
          <w:rFonts w:ascii="Arial" w:hAnsi="Arial" w:cs="Arial"/>
          <w:bCs/>
          <w:sz w:val="22"/>
          <w:szCs w:val="22"/>
          <w:lang w:val="en-US"/>
        </w:rPr>
        <w:t>deep retinal age-related microvascular anomaly</w:t>
      </w:r>
      <w:r>
        <w:rPr>
          <w:rFonts w:ascii="Arial" w:hAnsi="Arial" w:cs="Arial"/>
          <w:bCs/>
          <w:sz w:val="22"/>
          <w:szCs w:val="22"/>
          <w:lang w:val="en-US"/>
        </w:rPr>
        <w:t>; LM, light microscopy; EM, electron microscopy.</w:t>
      </w:r>
      <w:r w:rsidRPr="0006220E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>OD, right eye; OS, left eye.</w:t>
      </w:r>
    </w:p>
    <w:p w14:paraId="3FC56F03" w14:textId="77777777" w:rsidR="008869E8" w:rsidRPr="0006220E" w:rsidRDefault="008869E8" w:rsidP="008869E8">
      <w:pPr>
        <w:rPr>
          <w:rFonts w:ascii="Arial" w:hAnsi="Arial" w:cs="Arial"/>
          <w:sz w:val="22"/>
          <w:szCs w:val="22"/>
          <w:lang w:val="en-US"/>
        </w:rPr>
      </w:pPr>
      <w:r w:rsidRPr="0006220E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ETDRS </w:t>
      </w:r>
      <w:r w:rsidRPr="0006220E">
        <w:rPr>
          <w:rStyle w:val="apple-converted-space"/>
          <w:rFonts w:ascii="Arial" w:eastAsia="SimSun" w:hAnsi="Arial" w:cs="Arial"/>
          <w:color w:val="000000" w:themeColor="text1"/>
          <w:sz w:val="22"/>
          <w:szCs w:val="22"/>
          <w:shd w:val="clear" w:color="auto" w:fill="FFFFFF"/>
          <w:lang w:val="en-US"/>
        </w:rPr>
        <w:t>sectors (delimited by 45° lines)</w:t>
      </w:r>
      <w:r w:rsidRPr="0006220E">
        <w:rPr>
          <w:rFonts w:ascii="Arial" w:hAnsi="Arial" w:cs="Arial"/>
          <w:sz w:val="22"/>
          <w:szCs w:val="22"/>
          <w:shd w:val="clear" w:color="auto" w:fill="FFFFFF"/>
          <w:lang w:val="en-US"/>
        </w:rPr>
        <w:t>: S, superior; I, inferior; N. nasal; T, temporal</w:t>
      </w:r>
    </w:p>
    <w:p w14:paraId="1440AE18" w14:textId="77777777" w:rsidR="008869E8" w:rsidRPr="0006220E" w:rsidRDefault="008869E8" w:rsidP="008869E8">
      <w:pPr>
        <w:rPr>
          <w:rStyle w:val="Kommentarzeichen"/>
          <w:rFonts w:ascii="Arial" w:hAnsi="Arial" w:cs="Arial"/>
          <w:color w:val="000000" w:themeColor="text1"/>
          <w:sz w:val="22"/>
          <w:szCs w:val="22"/>
          <w:lang w:val="en-US"/>
        </w:rPr>
      </w:pPr>
      <w:r w:rsidRPr="0006220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Within each eye, lesions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seen</w:t>
      </w:r>
      <w:r w:rsidRPr="0006220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on fluorescein angiography were numbered clockwise, starting at 12:00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(</w:t>
      </w:r>
      <w:r w:rsidRPr="0006220E">
        <w:rPr>
          <w:rFonts w:ascii="Arial" w:hAnsi="Arial" w:cs="Arial"/>
          <w:color w:val="000000" w:themeColor="text1"/>
          <w:sz w:val="22"/>
          <w:szCs w:val="22"/>
          <w:lang w:val="en-US"/>
        </w:rPr>
        <w:t>ETDRS grid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B674FC">
        <w:rPr>
          <w:rFonts w:ascii="Arial" w:hAnsi="Arial" w:cs="Arial"/>
          <w:color w:val="000000" w:themeColor="text1"/>
          <w:sz w:val="22"/>
          <w:szCs w:val="22"/>
          <w:lang w:val="en-US"/>
        </w:rPr>
        <w:t>superior sector)</w:t>
      </w:r>
      <w:r w:rsidRPr="0006220E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Pr="0006220E">
        <w:rPr>
          <w:rFonts w:ascii="Arial" w:hAnsi="Arial" w:cs="Arial"/>
          <w:sz w:val="22"/>
          <w:szCs w:val="22"/>
          <w:lang w:val="en-US"/>
        </w:rPr>
        <w:t xml:space="preserve"> </w:t>
      </w:r>
      <w:r w:rsidRPr="0006220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06386B2" w14:textId="77777777" w:rsidR="008869E8" w:rsidRDefault="008869E8" w:rsidP="008869E8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06220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* Span width of tangled vascular lesion: 520-769 µm; ** </w:t>
      </w:r>
      <w:r w:rsidRPr="0006220E">
        <w:rPr>
          <w:rFonts w:ascii="Arial" w:hAnsi="Arial" w:cs="Arial"/>
          <w:color w:val="000000"/>
          <w:sz w:val="22"/>
          <w:szCs w:val="22"/>
          <w:lang w:val="en-US"/>
        </w:rPr>
        <w:t>pair of vascular lesions.</w:t>
      </w:r>
    </w:p>
    <w:p w14:paraId="55330213" w14:textId="77777777" w:rsidR="008869E8" w:rsidRDefault="008869E8" w:rsidP="008869E8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8C48E4F" w14:textId="77777777" w:rsidR="00290B3F" w:rsidRPr="008869E8" w:rsidRDefault="00290B3F">
      <w:pPr>
        <w:rPr>
          <w:lang w:val="en-US"/>
        </w:rPr>
      </w:pPr>
    </w:p>
    <w:sectPr w:rsidR="00290B3F" w:rsidRPr="008869E8" w:rsidSect="008869E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E8"/>
    <w:rsid w:val="00290B3F"/>
    <w:rsid w:val="006E7CC2"/>
    <w:rsid w:val="008869E8"/>
    <w:rsid w:val="00A51347"/>
    <w:rsid w:val="00F0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26BC08"/>
  <w15:chartTrackingRefBased/>
  <w15:docId w15:val="{8823AE7B-8B6C-E141-919E-75CD24D7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9E8"/>
    <w:rPr>
      <w:rFonts w:ascii="Times New Roman" w:eastAsia="Times New Roman" w:hAnsi="Times New Roman" w:cs="Times New Roman"/>
    </w:rPr>
  </w:style>
  <w:style w:type="paragraph" w:styleId="berschrift2">
    <w:name w:val="heading 2"/>
    <w:basedOn w:val="Standard"/>
    <w:next w:val="Standard"/>
    <w:link w:val="berschrift2Zchn"/>
    <w:qFormat/>
    <w:rsid w:val="008869E8"/>
    <w:pPr>
      <w:keepNext/>
      <w:outlineLvl w:val="1"/>
    </w:pPr>
    <w:rPr>
      <w:color w:val="000000"/>
      <w:u w:val="single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869E8"/>
    <w:rPr>
      <w:rFonts w:ascii="Times New Roman" w:eastAsia="Times New Roman" w:hAnsi="Times New Roman" w:cs="Times New Roman"/>
      <w:color w:val="000000"/>
      <w:u w:val="single"/>
      <w:lang w:val="en-US" w:eastAsia="en-US"/>
    </w:rPr>
  </w:style>
  <w:style w:type="character" w:styleId="Hyperlink">
    <w:name w:val="Hyperlink"/>
    <w:basedOn w:val="Absatz-Standardschriftart"/>
    <w:uiPriority w:val="99"/>
    <w:rsid w:val="008869E8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69E8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8869E8"/>
    <w:pPr>
      <w:ind w:left="720"/>
      <w:contextualSpacing/>
    </w:pPr>
    <w:rPr>
      <w:lang w:val="en-US" w:eastAsia="en-US"/>
    </w:rPr>
  </w:style>
  <w:style w:type="character" w:customStyle="1" w:styleId="apple-converted-space">
    <w:name w:val="apple-converted-space"/>
    <w:basedOn w:val="Absatz-Standardschriftart"/>
    <w:rsid w:val="0088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Berlin, Andreas</dc:creator>
  <cp:keywords/>
  <dc:description/>
  <cp:lastModifiedBy>Berlin, Andreas</cp:lastModifiedBy>
  <cp:revision>1</cp:revision>
  <dcterms:created xsi:type="dcterms:W3CDTF">2022-12-05T23:59:00Z</dcterms:created>
  <dcterms:modified xsi:type="dcterms:W3CDTF">2022-12-06T00:00:00Z</dcterms:modified>
</cp:coreProperties>
</file>