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5F" w:rsidRDefault="003D1B5F" w:rsidP="003D1B5F">
      <w:pPr>
        <w:spacing w:line="360" w:lineRule="auto"/>
        <w:rPr>
          <w:rFonts w:ascii="Calibri" w:hAnsi="Calibri" w:cs="Calibri"/>
          <w:b/>
          <w:bCs/>
        </w:rPr>
      </w:pPr>
      <w:r w:rsidRPr="0080195D">
        <w:rPr>
          <w:rFonts w:ascii="Calibri" w:hAnsi="Calibri" w:cs="Calibri"/>
          <w:b/>
          <w:bCs/>
        </w:rPr>
        <w:t>SU</w:t>
      </w:r>
      <w:r w:rsidRPr="00E57DAC">
        <w:rPr>
          <w:rFonts w:ascii="Calibri" w:hAnsi="Calibri" w:cs="Calibri"/>
          <w:b/>
          <w:bCs/>
        </w:rPr>
        <w:t xml:space="preserve">PPLEMENTARY </w:t>
      </w:r>
      <w:r>
        <w:rPr>
          <w:rFonts w:ascii="Calibri" w:hAnsi="Calibri" w:cs="Calibri"/>
          <w:b/>
          <w:bCs/>
        </w:rPr>
        <w:t>MATERIAL</w:t>
      </w:r>
    </w:p>
    <w:p w:rsidR="003D1B5F" w:rsidRDefault="003D1B5F" w:rsidP="003D1B5F">
      <w:pPr>
        <w:spacing w:line="360" w:lineRule="auto"/>
        <w:rPr>
          <w:rFonts w:ascii="Calibri" w:hAnsi="Calibri" w:cs="Calibri"/>
          <w:b/>
          <w:bCs/>
        </w:rPr>
      </w:pPr>
    </w:p>
    <w:p w:rsidR="003D1B5F" w:rsidRDefault="003D1B5F" w:rsidP="003D1B5F">
      <w:pPr>
        <w:spacing w:line="360" w:lineRule="auto"/>
        <w:rPr>
          <w:rFonts w:ascii="Calibri" w:hAnsi="Calibri" w:cs="Calibri"/>
          <w:b/>
          <w:bCs/>
        </w:rPr>
      </w:pPr>
      <w:r>
        <w:rPr>
          <w:rFonts w:ascii="Calibri" w:hAnsi="Calibri" w:cs="Calibri"/>
          <w:b/>
          <w:bCs/>
        </w:rPr>
        <w:t>Title</w:t>
      </w:r>
    </w:p>
    <w:p w:rsidR="003D1B5F" w:rsidRDefault="003D1B5F" w:rsidP="003D1B5F">
      <w:pPr>
        <w:spacing w:line="360" w:lineRule="auto"/>
        <w:rPr>
          <w:rFonts w:ascii="Calibri" w:hAnsi="Calibri" w:cs="Calibri"/>
          <w:lang w:val="en-CA"/>
        </w:rPr>
      </w:pPr>
      <w:r>
        <w:rPr>
          <w:rFonts w:ascii="Calibri" w:hAnsi="Calibri" w:cs="Calibri"/>
          <w:lang w:val="en-CA"/>
        </w:rPr>
        <w:t>Is the</w:t>
      </w:r>
      <w:r w:rsidRPr="00E57DAC">
        <w:rPr>
          <w:rFonts w:ascii="Calibri" w:hAnsi="Calibri" w:cs="Calibri"/>
          <w:lang w:val="en-CA"/>
        </w:rPr>
        <w:t xml:space="preserve"> self-report</w:t>
      </w:r>
      <w:r>
        <w:rPr>
          <w:rFonts w:ascii="Calibri" w:hAnsi="Calibri" w:cs="Calibri"/>
          <w:lang w:val="en-CA"/>
        </w:rPr>
        <w:t>ing of</w:t>
      </w:r>
      <w:r w:rsidRPr="00E57DAC">
        <w:rPr>
          <w:rFonts w:ascii="Calibri" w:hAnsi="Calibri" w:cs="Calibri"/>
          <w:lang w:val="en-CA"/>
        </w:rPr>
        <w:t xml:space="preserve"> mental health </w:t>
      </w:r>
      <w:r>
        <w:rPr>
          <w:rFonts w:ascii="Calibri" w:hAnsi="Calibri" w:cs="Calibri"/>
          <w:lang w:val="en-CA"/>
        </w:rPr>
        <w:t xml:space="preserve">problems </w:t>
      </w:r>
      <w:r w:rsidRPr="00E57DAC">
        <w:rPr>
          <w:rFonts w:ascii="Calibri" w:hAnsi="Calibri" w:cs="Calibri"/>
          <w:lang w:val="en-CA"/>
        </w:rPr>
        <w:t xml:space="preserve">sensitive to </w:t>
      </w:r>
      <w:r>
        <w:rPr>
          <w:rFonts w:ascii="Calibri" w:hAnsi="Calibri" w:cs="Calibri"/>
          <w:lang w:val="en-CA"/>
        </w:rPr>
        <w:t>public stigma</w:t>
      </w:r>
      <w:r w:rsidRPr="00E57DAC">
        <w:rPr>
          <w:rFonts w:ascii="Calibri" w:hAnsi="Calibri" w:cs="Calibri"/>
          <w:lang w:val="en-CA"/>
        </w:rPr>
        <w:t xml:space="preserve"> regarding mental illness? A comparison of time trends across English regions</w:t>
      </w:r>
      <w:r>
        <w:rPr>
          <w:rFonts w:ascii="Calibri" w:hAnsi="Calibri" w:cs="Calibri"/>
          <w:lang w:val="en-CA"/>
        </w:rPr>
        <w:t xml:space="preserve"> over the past decade</w:t>
      </w:r>
      <w:r w:rsidRPr="00E57DAC">
        <w:rPr>
          <w:rFonts w:ascii="Calibri" w:hAnsi="Calibri" w:cs="Calibri"/>
          <w:lang w:val="en-CA"/>
        </w:rPr>
        <w:t>.</w:t>
      </w:r>
    </w:p>
    <w:p w:rsidR="003D1B5F" w:rsidRDefault="003D1B5F" w:rsidP="003D1B5F">
      <w:pPr>
        <w:spacing w:line="360" w:lineRule="auto"/>
        <w:rPr>
          <w:rFonts w:ascii="Calibri" w:hAnsi="Calibri" w:cs="Calibri"/>
          <w:b/>
          <w:bCs/>
        </w:rPr>
      </w:pPr>
    </w:p>
    <w:p w:rsidR="003D1B5F" w:rsidRDefault="003D1B5F" w:rsidP="003D1B5F">
      <w:pPr>
        <w:spacing w:line="360" w:lineRule="auto"/>
        <w:rPr>
          <w:rFonts w:ascii="Calibri" w:hAnsi="Calibri" w:cs="Calibri"/>
          <w:b/>
          <w:bCs/>
        </w:rPr>
      </w:pPr>
      <w:r>
        <w:rPr>
          <w:rFonts w:ascii="Calibri" w:hAnsi="Calibri" w:cs="Calibri"/>
          <w:b/>
          <w:bCs/>
        </w:rPr>
        <w:t>Last updated</w:t>
      </w:r>
    </w:p>
    <w:p w:rsidR="003D1B5F" w:rsidRPr="00625A82" w:rsidRDefault="003D1B5F" w:rsidP="003D1B5F">
      <w:pPr>
        <w:spacing w:line="360" w:lineRule="auto"/>
        <w:rPr>
          <w:rFonts w:ascii="Calibri" w:hAnsi="Calibri" w:cs="Calibri"/>
        </w:rPr>
      </w:pPr>
      <w:r w:rsidRPr="00625A82">
        <w:rPr>
          <w:rFonts w:ascii="Calibri" w:hAnsi="Calibri" w:cs="Calibri"/>
        </w:rPr>
        <w:t>June 27</w:t>
      </w:r>
      <w:r w:rsidRPr="00625A82">
        <w:rPr>
          <w:rFonts w:ascii="Calibri" w:hAnsi="Calibri" w:cs="Calibri"/>
          <w:vertAlign w:val="superscript"/>
        </w:rPr>
        <w:t>th</w:t>
      </w:r>
      <w:r w:rsidRPr="00625A82">
        <w:rPr>
          <w:rFonts w:ascii="Calibri" w:hAnsi="Calibri" w:cs="Calibri"/>
        </w:rPr>
        <w:t>, 2022</w:t>
      </w:r>
    </w:p>
    <w:p w:rsidR="003D1B5F" w:rsidRDefault="003D1B5F" w:rsidP="003D1B5F">
      <w:pPr>
        <w:spacing w:line="360" w:lineRule="auto"/>
        <w:rPr>
          <w:rFonts w:ascii="Calibri" w:hAnsi="Calibri" w:cs="Calibri"/>
          <w:b/>
          <w:bCs/>
        </w:rPr>
      </w:pPr>
    </w:p>
    <w:p w:rsidR="003D1B5F" w:rsidRDefault="003D1B5F" w:rsidP="003D1B5F">
      <w:pPr>
        <w:spacing w:line="360" w:lineRule="auto"/>
        <w:rPr>
          <w:rFonts w:ascii="Calibri" w:hAnsi="Calibri" w:cs="Calibri"/>
          <w:b/>
          <w:bCs/>
        </w:rPr>
      </w:pPr>
      <w:r>
        <w:rPr>
          <w:rFonts w:ascii="Calibri" w:hAnsi="Calibri" w:cs="Calibri"/>
          <w:b/>
          <w:bCs/>
        </w:rPr>
        <w:t>Table of contents</w:t>
      </w:r>
    </w:p>
    <w:p w:rsidR="003D1B5F" w:rsidRDefault="003D1B5F" w:rsidP="003D1B5F">
      <w:pPr>
        <w:pStyle w:val="ListParagraph"/>
        <w:numPr>
          <w:ilvl w:val="0"/>
          <w:numId w:val="1"/>
        </w:numPr>
        <w:spacing w:line="360" w:lineRule="auto"/>
        <w:rPr>
          <w:rFonts w:ascii="Calibri" w:hAnsi="Calibri" w:cs="Calibri"/>
        </w:rPr>
      </w:pPr>
      <w:r>
        <w:rPr>
          <w:rFonts w:ascii="Calibri" w:hAnsi="Calibri" w:cs="Calibri"/>
        </w:rPr>
        <w:t>Figure 1: Stigma-related indicators in the AMI survey.</w:t>
      </w:r>
    </w:p>
    <w:p w:rsidR="003377A9" w:rsidRDefault="003377A9" w:rsidP="003D1B5F">
      <w:pPr>
        <w:pStyle w:val="ListParagraph"/>
        <w:numPr>
          <w:ilvl w:val="0"/>
          <w:numId w:val="1"/>
        </w:numPr>
        <w:spacing w:line="360" w:lineRule="auto"/>
        <w:rPr>
          <w:rFonts w:ascii="Calibri" w:hAnsi="Calibri" w:cs="Calibri"/>
        </w:rPr>
      </w:pPr>
      <w:r>
        <w:rPr>
          <w:rFonts w:ascii="Calibri" w:hAnsi="Calibri" w:cs="Calibri"/>
        </w:rPr>
        <w:t>Figure 2: Map of English regions</w:t>
      </w:r>
    </w:p>
    <w:p w:rsidR="003D1B5F" w:rsidRPr="007B0136" w:rsidRDefault="003D1B5F" w:rsidP="003D1B5F">
      <w:pPr>
        <w:pStyle w:val="ListParagraph"/>
        <w:numPr>
          <w:ilvl w:val="0"/>
          <w:numId w:val="1"/>
        </w:numPr>
        <w:spacing w:line="360" w:lineRule="auto"/>
        <w:rPr>
          <w:rFonts w:ascii="Calibri" w:hAnsi="Calibri" w:cs="Calibri"/>
        </w:rPr>
      </w:pPr>
      <w:r w:rsidRPr="007B0136">
        <w:rPr>
          <w:rFonts w:ascii="Calibri" w:hAnsi="Calibri" w:cs="Calibri"/>
        </w:rPr>
        <w:t>Table 1: Conditions included in the HSE coding frame for self-reported mental disorders</w:t>
      </w:r>
    </w:p>
    <w:p w:rsidR="003D1B5F" w:rsidRDefault="003D1B5F" w:rsidP="003D1B5F">
      <w:pPr>
        <w:pStyle w:val="ListParagraph"/>
        <w:numPr>
          <w:ilvl w:val="0"/>
          <w:numId w:val="1"/>
        </w:numPr>
        <w:spacing w:line="360" w:lineRule="auto"/>
        <w:rPr>
          <w:rFonts w:ascii="Calibri" w:hAnsi="Calibri" w:cs="Calibri"/>
        </w:rPr>
      </w:pPr>
      <w:r w:rsidRPr="007B0136">
        <w:rPr>
          <w:rFonts w:ascii="Calibri" w:hAnsi="Calibri" w:cs="Calibri"/>
        </w:rPr>
        <w:t>Table 2: Item labels for indicators in the AMI survey</w:t>
      </w:r>
    </w:p>
    <w:p w:rsidR="003D1B5F" w:rsidRPr="007B0136" w:rsidRDefault="003D1B5F" w:rsidP="003D1B5F">
      <w:pPr>
        <w:pStyle w:val="ListParagraph"/>
        <w:numPr>
          <w:ilvl w:val="0"/>
          <w:numId w:val="1"/>
        </w:numPr>
        <w:spacing w:line="360" w:lineRule="auto"/>
        <w:rPr>
          <w:rFonts w:ascii="Calibri" w:hAnsi="Calibri" w:cs="Calibri"/>
        </w:rPr>
      </w:pPr>
      <w:r>
        <w:rPr>
          <w:rFonts w:ascii="Calibri" w:hAnsi="Calibri" w:cs="Calibri"/>
        </w:rPr>
        <w:t>Table 3: HSE estimates, with annual relative changes.</w:t>
      </w:r>
    </w:p>
    <w:p w:rsidR="003D1B5F" w:rsidRDefault="003D1B5F" w:rsidP="003D1B5F">
      <w:pPr>
        <w:pStyle w:val="ListParagraph"/>
        <w:numPr>
          <w:ilvl w:val="0"/>
          <w:numId w:val="1"/>
        </w:numPr>
        <w:spacing w:line="360" w:lineRule="auto"/>
        <w:rPr>
          <w:rFonts w:ascii="Calibri" w:hAnsi="Calibri" w:cs="Calibri"/>
        </w:rPr>
      </w:pPr>
      <w:r>
        <w:rPr>
          <w:rFonts w:ascii="Calibri" w:hAnsi="Calibri" w:cs="Calibri"/>
        </w:rPr>
        <w:t>Table 4: ICCs for region-level variation in outcomes.</w:t>
      </w:r>
    </w:p>
    <w:p w:rsidR="003D1B5F" w:rsidRDefault="003D1B5F" w:rsidP="003D1B5F">
      <w:pPr>
        <w:rPr>
          <w:rFonts w:ascii="Calibri" w:hAnsi="Calibri" w:cs="Calibri"/>
          <w:b/>
          <w:bCs/>
        </w:rPr>
        <w:sectPr w:rsidR="003D1B5F" w:rsidSect="003D1B5F">
          <w:pgSz w:w="11900" w:h="16840"/>
          <w:pgMar w:top="720" w:right="720" w:bottom="720" w:left="720" w:header="708" w:footer="708" w:gutter="0"/>
          <w:cols w:space="708"/>
          <w:docGrid w:linePitch="360"/>
        </w:sectPr>
      </w:pPr>
    </w:p>
    <w:p w:rsidR="003D1B5F" w:rsidRPr="00E57DAC" w:rsidRDefault="003D1B5F" w:rsidP="003D1B5F">
      <w:pPr>
        <w:rPr>
          <w:rFonts w:ascii="Calibri" w:hAnsi="Calibri" w:cs="Calibri"/>
          <w:b/>
          <w:bCs/>
        </w:rPr>
      </w:pPr>
      <w:r>
        <w:rPr>
          <w:rFonts w:ascii="Calibri" w:hAnsi="Calibri" w:cs="Calibri"/>
          <w:b/>
          <w:bCs/>
        </w:rPr>
        <w:lastRenderedPageBreak/>
        <w:t>SUPPLEMENTARY FIGURE 1</w:t>
      </w:r>
    </w:p>
    <w:p w:rsidR="003D1B5F" w:rsidRPr="00E57DAC" w:rsidRDefault="003D1B5F" w:rsidP="003D1B5F">
      <w:pPr>
        <w:rPr>
          <w:rFonts w:ascii="Calibri" w:hAnsi="Calibri" w:cs="Calibri"/>
          <w:b/>
          <w:bCs/>
        </w:rPr>
      </w:pPr>
      <w:r>
        <w:rPr>
          <w:rFonts w:ascii="Calibri" w:hAnsi="Calibri" w:cs="Calibri"/>
          <w:b/>
          <w:bCs/>
        </w:rPr>
        <w:t>Stigma-related indicators</w:t>
      </w:r>
      <w:r w:rsidRPr="00E57DAC">
        <w:rPr>
          <w:rFonts w:ascii="Calibri" w:hAnsi="Calibri" w:cs="Calibri"/>
          <w:b/>
          <w:bCs/>
        </w:rPr>
        <w:t xml:space="preserve"> </w:t>
      </w:r>
      <w:r>
        <w:rPr>
          <w:rFonts w:ascii="Calibri" w:hAnsi="Calibri" w:cs="Calibri"/>
          <w:b/>
          <w:bCs/>
        </w:rPr>
        <w:t>across English regions, ages 16+</w:t>
      </w:r>
      <w:r w:rsidRPr="00E57DAC">
        <w:rPr>
          <w:rFonts w:ascii="Calibri" w:hAnsi="Calibri" w:cs="Calibri"/>
          <w:b/>
          <w:bCs/>
        </w:rPr>
        <w:t xml:space="preserve">. </w:t>
      </w:r>
      <w:r>
        <w:rPr>
          <w:rFonts w:ascii="Calibri" w:hAnsi="Calibri" w:cs="Calibri"/>
          <w:b/>
          <w:bCs/>
        </w:rPr>
        <w:t>AMI survey</w:t>
      </w:r>
      <w:r w:rsidRPr="00E57DAC">
        <w:rPr>
          <w:rFonts w:ascii="Calibri" w:hAnsi="Calibri" w:cs="Calibri"/>
          <w:b/>
          <w:bCs/>
        </w:rPr>
        <w:t>, 2009-1</w:t>
      </w:r>
      <w:r>
        <w:rPr>
          <w:rFonts w:ascii="Calibri" w:hAnsi="Calibri" w:cs="Calibri"/>
          <w:b/>
          <w:bCs/>
        </w:rPr>
        <w:t>9</w:t>
      </w:r>
      <w:r w:rsidRPr="00E57DAC">
        <w:rPr>
          <w:rFonts w:ascii="Calibri" w:hAnsi="Calibri" w:cs="Calibri"/>
          <w:b/>
          <w:bCs/>
        </w:rPr>
        <w:t xml:space="preserve">. </w:t>
      </w:r>
    </w:p>
    <w:p w:rsidR="003D1B5F" w:rsidRDefault="003D1B5F" w:rsidP="003D1B5F">
      <w:pPr>
        <w:spacing w:line="360" w:lineRule="auto"/>
        <w:rPr>
          <w:rFonts w:ascii="Calibri" w:hAnsi="Calibri" w:cs="Calibri"/>
          <w:b/>
          <w:bCs/>
        </w:rPr>
      </w:pPr>
    </w:p>
    <w:p w:rsidR="003D1B5F" w:rsidRDefault="003D1B5F" w:rsidP="003D1B5F">
      <w:pPr>
        <w:spacing w:line="360" w:lineRule="auto"/>
        <w:rPr>
          <w:rFonts w:ascii="Calibri" w:hAnsi="Calibri" w:cs="Calibri"/>
          <w:b/>
          <w:bCs/>
        </w:rPr>
      </w:pPr>
      <w:r>
        <w:rPr>
          <w:rFonts w:ascii="Calibri" w:hAnsi="Calibri" w:cs="Calibri"/>
          <w:b/>
          <w:bCs/>
        </w:rPr>
        <w:t>Panel A: Knowledge (MAKS)</w:t>
      </w:r>
    </w:p>
    <w:p w:rsidR="003D1B5F" w:rsidRDefault="003D1B5F" w:rsidP="003D1B5F">
      <w:pPr>
        <w:spacing w:line="360" w:lineRule="auto"/>
        <w:rPr>
          <w:rFonts w:ascii="Calibri" w:hAnsi="Calibri" w:cs="Calibri"/>
          <w:b/>
          <w:bCs/>
        </w:rPr>
      </w:pPr>
      <w:r>
        <w:rPr>
          <w:noProof/>
        </w:rPr>
        <w:drawing>
          <wp:inline distT="0" distB="0" distL="0" distR="0" wp14:anchorId="37C42AE0" wp14:editId="7BAD9B4E">
            <wp:extent cx="5399405" cy="2520000"/>
            <wp:effectExtent l="0" t="0" r="0" b="0"/>
            <wp:docPr id="5" name="Chart 5">
              <a:extLst xmlns:a="http://schemas.openxmlformats.org/drawingml/2006/main">
                <a:ext uri="{FF2B5EF4-FFF2-40B4-BE49-F238E27FC236}">
                  <a16:creationId xmlns:a16="http://schemas.microsoft.com/office/drawing/2014/main" id="{87A77A44-F24F-994D-BC76-E3832D3ACE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D1B5F" w:rsidRDefault="003D1B5F" w:rsidP="003D1B5F">
      <w:pPr>
        <w:spacing w:line="360" w:lineRule="auto"/>
        <w:rPr>
          <w:rFonts w:ascii="Calibri" w:hAnsi="Calibri" w:cs="Calibri"/>
          <w:b/>
          <w:bCs/>
        </w:rPr>
      </w:pPr>
      <w:r>
        <w:rPr>
          <w:rFonts w:ascii="Calibri" w:hAnsi="Calibri" w:cs="Calibri"/>
          <w:b/>
          <w:bCs/>
        </w:rPr>
        <w:t>Panel B: Attitudes (CAMI)</w:t>
      </w:r>
    </w:p>
    <w:p w:rsidR="003D1B5F" w:rsidRDefault="003D1B5F" w:rsidP="003D1B5F">
      <w:pPr>
        <w:spacing w:line="360" w:lineRule="auto"/>
        <w:rPr>
          <w:rFonts w:ascii="Calibri" w:hAnsi="Calibri" w:cs="Calibri"/>
          <w:b/>
          <w:bCs/>
        </w:rPr>
      </w:pPr>
      <w:r>
        <w:rPr>
          <w:noProof/>
        </w:rPr>
        <w:drawing>
          <wp:anchor distT="0" distB="0" distL="114300" distR="114300" simplePos="0" relativeHeight="251659264" behindDoc="0" locked="0" layoutInCell="1" allowOverlap="1" wp14:anchorId="4E2BE790" wp14:editId="055F4C45">
            <wp:simplePos x="0" y="0"/>
            <wp:positionH relativeFrom="column">
              <wp:posOffset>5486400</wp:posOffset>
            </wp:positionH>
            <wp:positionV relativeFrom="paragraph">
              <wp:posOffset>195580</wp:posOffset>
            </wp:positionV>
            <wp:extent cx="1334770" cy="21367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34770" cy="21367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FD9516" wp14:editId="224D324E">
            <wp:extent cx="5400000" cy="2520000"/>
            <wp:effectExtent l="0" t="0" r="0" b="0"/>
            <wp:docPr id="3" name="Chart 3">
              <a:extLst xmlns:a="http://schemas.openxmlformats.org/drawingml/2006/main">
                <a:ext uri="{FF2B5EF4-FFF2-40B4-BE49-F238E27FC236}">
                  <a16:creationId xmlns:a16="http://schemas.microsoft.com/office/drawing/2014/main" id="{158A4207-45AC-9C48-97A0-1F6BB33959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023A63">
        <w:rPr>
          <w:noProof/>
        </w:rPr>
        <w:t xml:space="preserve"> </w:t>
      </w:r>
    </w:p>
    <w:p w:rsidR="003D1B5F" w:rsidRDefault="003D1B5F" w:rsidP="003D1B5F">
      <w:pPr>
        <w:spacing w:line="360" w:lineRule="auto"/>
        <w:rPr>
          <w:rFonts w:ascii="Calibri" w:hAnsi="Calibri" w:cs="Calibri"/>
          <w:b/>
          <w:bCs/>
        </w:rPr>
      </w:pPr>
      <w:r>
        <w:rPr>
          <w:rFonts w:ascii="Calibri" w:hAnsi="Calibri" w:cs="Calibri"/>
          <w:b/>
          <w:bCs/>
        </w:rPr>
        <w:t>Panel C: Behaviour (RIBS)</w:t>
      </w:r>
    </w:p>
    <w:p w:rsidR="003D1B5F" w:rsidRDefault="003D1B5F" w:rsidP="003D1B5F">
      <w:pPr>
        <w:spacing w:line="360" w:lineRule="auto"/>
        <w:rPr>
          <w:rFonts w:ascii="Calibri" w:hAnsi="Calibri" w:cs="Calibri"/>
          <w:b/>
          <w:bCs/>
        </w:rPr>
      </w:pPr>
      <w:r>
        <w:rPr>
          <w:noProof/>
        </w:rPr>
        <w:drawing>
          <wp:inline distT="0" distB="0" distL="0" distR="0" wp14:anchorId="068F8E7D" wp14:editId="4C5A1512">
            <wp:extent cx="5399405" cy="2520000"/>
            <wp:effectExtent l="0" t="0" r="0" b="0"/>
            <wp:docPr id="4" name="Chart 4">
              <a:extLst xmlns:a="http://schemas.openxmlformats.org/drawingml/2006/main">
                <a:ext uri="{FF2B5EF4-FFF2-40B4-BE49-F238E27FC236}">
                  <a16:creationId xmlns:a16="http://schemas.microsoft.com/office/drawing/2014/main" id="{C30493E6-89A1-BA48-90A1-2A0F7F3A7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77A9" w:rsidRDefault="003D1B5F" w:rsidP="003D1B5F">
      <w:pPr>
        <w:spacing w:line="360" w:lineRule="auto"/>
        <w:rPr>
          <w:rFonts w:ascii="Calibri" w:hAnsi="Calibri" w:cs="Calibri"/>
        </w:rPr>
      </w:pPr>
      <w:r w:rsidRPr="003F5B4E">
        <w:rPr>
          <w:rFonts w:ascii="Calibri" w:hAnsi="Calibri" w:cs="Calibri"/>
        </w:rPr>
        <w:t xml:space="preserve">N.B. </w:t>
      </w:r>
      <w:r>
        <w:rPr>
          <w:rFonts w:ascii="Calibri" w:hAnsi="Calibri" w:cs="Calibri"/>
        </w:rPr>
        <w:t>A h</w:t>
      </w:r>
      <w:r w:rsidRPr="003F5B4E">
        <w:rPr>
          <w:rFonts w:ascii="Calibri" w:hAnsi="Calibri" w:cs="Calibri"/>
        </w:rPr>
        <w:t xml:space="preserve">igher score indicates </w:t>
      </w:r>
      <w:r>
        <w:rPr>
          <w:rFonts w:ascii="Calibri" w:hAnsi="Calibri" w:cs="Calibri"/>
        </w:rPr>
        <w:t>a better</w:t>
      </w:r>
      <w:r w:rsidRPr="003F5B4E">
        <w:rPr>
          <w:rFonts w:ascii="Calibri" w:hAnsi="Calibri" w:cs="Calibri"/>
        </w:rPr>
        <w:t xml:space="preserve"> outcome.</w:t>
      </w:r>
    </w:p>
    <w:p w:rsidR="003377A9" w:rsidRDefault="003377A9" w:rsidP="003377A9">
      <w:pPr>
        <w:rPr>
          <w:rFonts w:ascii="Calibri" w:hAnsi="Calibri" w:cs="Calibri"/>
          <w:b/>
          <w:bCs/>
        </w:rPr>
      </w:pPr>
      <w:r>
        <w:rPr>
          <w:rFonts w:ascii="Calibri" w:hAnsi="Calibri" w:cs="Calibri"/>
        </w:rPr>
        <w:br w:type="column"/>
      </w:r>
      <w:r>
        <w:rPr>
          <w:rFonts w:ascii="Calibri" w:hAnsi="Calibri" w:cs="Calibri"/>
          <w:b/>
          <w:bCs/>
        </w:rPr>
        <w:lastRenderedPageBreak/>
        <w:t xml:space="preserve">SUPPLEMENTARY FIGURE </w:t>
      </w:r>
      <w:r>
        <w:rPr>
          <w:rFonts w:ascii="Calibri" w:hAnsi="Calibri" w:cs="Calibri"/>
          <w:b/>
          <w:bCs/>
        </w:rPr>
        <w:t>2</w:t>
      </w:r>
    </w:p>
    <w:p w:rsidR="003377A9" w:rsidRDefault="003377A9" w:rsidP="003377A9">
      <w:pPr>
        <w:rPr>
          <w:rFonts w:ascii="Calibri" w:hAnsi="Calibri" w:cs="Calibri"/>
          <w:b/>
          <w:bCs/>
        </w:rPr>
      </w:pPr>
      <w:r>
        <w:rPr>
          <w:rFonts w:ascii="Calibri" w:hAnsi="Calibri" w:cs="Calibri"/>
          <w:b/>
          <w:bCs/>
        </w:rPr>
        <w:t>Map of English Regions</w:t>
      </w:r>
    </w:p>
    <w:p w:rsidR="003377A9" w:rsidRPr="00E57DAC" w:rsidRDefault="001C1D89" w:rsidP="003377A9">
      <w:pPr>
        <w:rPr>
          <w:rFonts w:ascii="Calibri" w:hAnsi="Calibri" w:cs="Calibri"/>
          <w:b/>
          <w:bCs/>
        </w:rPr>
      </w:pPr>
      <w:r>
        <w:rPr>
          <w:rFonts w:ascii="Calibri" w:hAnsi="Calibri" w:cs="Calibri"/>
          <w:b/>
          <w:bCs/>
          <w:noProof/>
        </w:rPr>
        <mc:AlternateContent>
          <mc:Choice Requires="wps">
            <w:drawing>
              <wp:anchor distT="0" distB="0" distL="114300" distR="114300" simplePos="0" relativeHeight="251671552" behindDoc="0" locked="0" layoutInCell="1" allowOverlap="1" wp14:anchorId="18EEB671" wp14:editId="18D9DA61">
                <wp:simplePos x="0" y="0"/>
                <wp:positionH relativeFrom="column">
                  <wp:posOffset>3878696</wp:posOffset>
                </wp:positionH>
                <wp:positionV relativeFrom="paragraph">
                  <wp:posOffset>4025553</wp:posOffset>
                </wp:positionV>
                <wp:extent cx="1489363" cy="9144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89363" cy="914400"/>
                        </a:xfrm>
                        <a:prstGeom prst="rect">
                          <a:avLst/>
                        </a:prstGeom>
                        <a:noFill/>
                        <a:ln w="6350">
                          <a:noFill/>
                        </a:ln>
                      </wps:spPr>
                      <wps:txb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East</w:t>
                            </w:r>
                            <w:r>
                              <w:rPr>
                                <w:rFonts w:ascii="Calibri" w:hAnsi="Calibri" w:cs="Calibri"/>
                                <w:b/>
                                <w:bCs/>
                                <w:sz w:val="32"/>
                                <w:szCs w:val="32"/>
                                <w:lang w:val="en-CA"/>
                              </w:rPr>
                              <w:t xml:space="preserve"> Midlands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EEB671" id="_x0000_t202" coordsize="21600,21600" o:spt="202" path="m,l,21600r21600,l21600,xe">
                <v:stroke joinstyle="miter"/>
                <v:path gradientshapeok="t" o:connecttype="rect"/>
              </v:shapetype>
              <v:shape id="Text Box 12" o:spid="_x0000_s1026" type="#_x0000_t202" style="position:absolute;margin-left:305.4pt;margin-top:316.95pt;width:117.2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" filled="f" stroked="f" strokeweight=".5pt">
                <v:textbo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East</w:t>
                      </w:r>
                      <w:r>
                        <w:rPr>
                          <w:rFonts w:ascii="Calibri" w:hAnsi="Calibri" w:cs="Calibri"/>
                          <w:b/>
                          <w:bCs/>
                          <w:sz w:val="32"/>
                          <w:szCs w:val="32"/>
                          <w:lang w:val="en-CA"/>
                        </w:rPr>
                        <w:t xml:space="preserve"> Midlands</w:t>
                      </w:r>
                    </w:p>
                  </w:txbxContent>
                </v:textbox>
              </v:shape>
            </w:pict>
          </mc:Fallback>
        </mc:AlternateContent>
      </w:r>
      <w:r>
        <w:rPr>
          <w:rFonts w:ascii="Calibri" w:hAnsi="Calibri" w:cs="Calibri"/>
          <w:b/>
          <w:bCs/>
          <w:noProof/>
        </w:rPr>
        <mc:AlternateContent>
          <mc:Choice Requires="wps">
            <w:drawing>
              <wp:anchor distT="0" distB="0" distL="114300" distR="114300" simplePos="0" relativeHeight="251669504" behindDoc="0" locked="0" layoutInCell="1" allowOverlap="1" wp14:anchorId="2728D056" wp14:editId="63CD3939">
                <wp:simplePos x="0" y="0"/>
                <wp:positionH relativeFrom="column">
                  <wp:posOffset>2756535</wp:posOffset>
                </wp:positionH>
                <wp:positionV relativeFrom="paragraph">
                  <wp:posOffset>4580313</wp:posOffset>
                </wp:positionV>
                <wp:extent cx="1489363" cy="914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89363" cy="914400"/>
                        </a:xfrm>
                        <a:prstGeom prst="rect">
                          <a:avLst/>
                        </a:prstGeom>
                        <a:noFill/>
                        <a:ln w="6350">
                          <a:noFill/>
                        </a:ln>
                      </wps:spPr>
                      <wps:txb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West Midlands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28D056" id="Text Box 11" o:spid="_x0000_s1027" type="#_x0000_t202" style="position:absolute;margin-left:217.05pt;margin-top:360.65pt;width:117.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" filled="f" stroked="f" strokeweight=".5pt">
                <v:textbo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West Midlands</w:t>
                      </w:r>
                    </w:p>
                  </w:txbxContent>
                </v:textbox>
              </v:shape>
            </w:pict>
          </mc:Fallback>
        </mc:AlternateContent>
      </w:r>
      <w:r>
        <w:rPr>
          <w:rFonts w:ascii="Calibri" w:hAnsi="Calibri" w:cs="Calibri"/>
          <w:b/>
          <w:bCs/>
          <w:noProof/>
        </w:rPr>
        <mc:AlternateContent>
          <mc:Choice Requires="wps">
            <w:drawing>
              <wp:anchor distT="0" distB="0" distL="114300" distR="114300" simplePos="0" relativeHeight="251677696" behindDoc="0" locked="0" layoutInCell="1" allowOverlap="1" wp14:anchorId="3871BF59" wp14:editId="7EC6933E">
                <wp:simplePos x="0" y="0"/>
                <wp:positionH relativeFrom="column">
                  <wp:posOffset>2188729</wp:posOffset>
                </wp:positionH>
                <wp:positionV relativeFrom="paragraph">
                  <wp:posOffset>6589395</wp:posOffset>
                </wp:positionV>
                <wp:extent cx="1489363" cy="914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89363" cy="914400"/>
                        </a:xfrm>
                        <a:prstGeom prst="rect">
                          <a:avLst/>
                        </a:prstGeom>
                        <a:noFill/>
                        <a:ln w="6350">
                          <a:noFill/>
                        </a:ln>
                      </wps:spPr>
                      <wps:txb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 xml:space="preserve">South </w:t>
                            </w:r>
                            <w:r>
                              <w:rPr>
                                <w:rFonts w:ascii="Calibri" w:hAnsi="Calibri" w:cs="Calibri"/>
                                <w:b/>
                                <w:bCs/>
                                <w:sz w:val="32"/>
                                <w:szCs w:val="32"/>
                                <w:lang w:val="en-CA"/>
                              </w:rPr>
                              <w:t>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1BF59" id="Text Box 15" o:spid="_x0000_s1028" type="#_x0000_t202" style="position:absolute;margin-left:172.35pt;margin-top:518.85pt;width:117.25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" filled="f" stroked="f" strokeweight=".5pt">
                <v:textbo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 xml:space="preserve">South </w:t>
                      </w:r>
                      <w:r>
                        <w:rPr>
                          <w:rFonts w:ascii="Calibri" w:hAnsi="Calibri" w:cs="Calibri"/>
                          <w:b/>
                          <w:bCs/>
                          <w:sz w:val="32"/>
                          <w:szCs w:val="32"/>
                          <w:lang w:val="en-CA"/>
                        </w:rPr>
                        <w:t>West</w:t>
                      </w:r>
                    </w:p>
                  </w:txbxContent>
                </v:textbox>
              </v:shape>
            </w:pict>
          </mc:Fallback>
        </mc:AlternateContent>
      </w:r>
      <w:r>
        <w:rPr>
          <w:rFonts w:ascii="Calibri" w:hAnsi="Calibri" w:cs="Calibri"/>
          <w:b/>
          <w:bCs/>
          <w:noProof/>
        </w:rPr>
        <mc:AlternateContent>
          <mc:Choice Requires="wps">
            <w:drawing>
              <wp:anchor distT="0" distB="0" distL="114300" distR="114300" simplePos="0" relativeHeight="251675648" behindDoc="0" locked="0" layoutInCell="1" allowOverlap="1" wp14:anchorId="462EB698" wp14:editId="091FAEE0">
                <wp:simplePos x="0" y="0"/>
                <wp:positionH relativeFrom="column">
                  <wp:posOffset>4461049</wp:posOffset>
                </wp:positionH>
                <wp:positionV relativeFrom="paragraph">
                  <wp:posOffset>6360679</wp:posOffset>
                </wp:positionV>
                <wp:extent cx="1489363"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89363" cy="914400"/>
                        </a:xfrm>
                        <a:prstGeom prst="rect">
                          <a:avLst/>
                        </a:prstGeom>
                        <a:noFill/>
                        <a:ln w="6350">
                          <a:noFill/>
                        </a:ln>
                      </wps:spPr>
                      <wps:txb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South 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2EB698" id="Text Box 14" o:spid="_x0000_s1029" type="#_x0000_t202" style="position:absolute;margin-left:351.25pt;margin-top:500.85pt;width:117.25pt;height:1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" filled="f" stroked="f" strokeweight=".5pt">
                <v:textbo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South East</w:t>
                      </w:r>
                    </w:p>
                  </w:txbxContent>
                </v:textbox>
              </v:shape>
            </w:pict>
          </mc:Fallback>
        </mc:AlternateContent>
      </w:r>
      <w:r>
        <w:rPr>
          <w:rFonts w:ascii="Calibri" w:hAnsi="Calibri" w:cs="Calibri"/>
          <w:b/>
          <w:bCs/>
          <w:noProof/>
        </w:rPr>
        <mc:AlternateContent>
          <mc:Choice Requires="wps">
            <w:drawing>
              <wp:anchor distT="0" distB="0" distL="114300" distR="114300" simplePos="0" relativeHeight="251673600" behindDoc="0" locked="0" layoutInCell="1" allowOverlap="1" wp14:anchorId="43993B5C" wp14:editId="68871CE6">
                <wp:simplePos x="0" y="0"/>
                <wp:positionH relativeFrom="column">
                  <wp:posOffset>4633941</wp:posOffset>
                </wp:positionH>
                <wp:positionV relativeFrom="paragraph">
                  <wp:posOffset>5813425</wp:posOffset>
                </wp:positionV>
                <wp:extent cx="1489363" cy="914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89363" cy="914400"/>
                        </a:xfrm>
                        <a:prstGeom prst="rect">
                          <a:avLst/>
                        </a:prstGeom>
                        <a:noFill/>
                        <a:ln w="6350">
                          <a:noFill/>
                        </a:ln>
                      </wps:spPr>
                      <wps:txb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993B5C" id="Text Box 13" o:spid="_x0000_s1030" type="#_x0000_t202" style="position:absolute;margin-left:364.9pt;margin-top:457.75pt;width:117.25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" filled="f" stroked="f" strokeweight=".5pt">
                <v:textbo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London</w:t>
                      </w:r>
                    </w:p>
                  </w:txbxContent>
                </v:textbox>
              </v:shape>
            </w:pict>
          </mc:Fallback>
        </mc:AlternateContent>
      </w:r>
      <w:r>
        <w:rPr>
          <w:rFonts w:ascii="Calibri" w:hAnsi="Calibri" w:cs="Calibri"/>
          <w:b/>
          <w:bCs/>
          <w:noProof/>
        </w:rPr>
        <mc:AlternateContent>
          <mc:Choice Requires="wps">
            <w:drawing>
              <wp:anchor distT="0" distB="0" distL="114300" distR="114300" simplePos="0" relativeHeight="251667456" behindDoc="0" locked="0" layoutInCell="1" allowOverlap="1" wp14:anchorId="5A2D358C" wp14:editId="136C3193">
                <wp:simplePos x="0" y="0"/>
                <wp:positionH relativeFrom="column">
                  <wp:posOffset>4799965</wp:posOffset>
                </wp:positionH>
                <wp:positionV relativeFrom="paragraph">
                  <wp:posOffset>4939953</wp:posOffset>
                </wp:positionV>
                <wp:extent cx="1489363" cy="914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89363" cy="914400"/>
                        </a:xfrm>
                        <a:prstGeom prst="rect">
                          <a:avLst/>
                        </a:prstGeom>
                        <a:noFill/>
                        <a:ln w="6350">
                          <a:noFill/>
                        </a:ln>
                      </wps:spPr>
                      <wps:txb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East of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2D358C" id="Text Box 10" o:spid="_x0000_s1031" type="#_x0000_t202" style="position:absolute;margin-left:377.95pt;margin-top:388.95pt;width:117.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" filled="f" stroked="f" strokeweight=".5pt">
                <v:textbox>
                  <w:txbxContent>
                    <w:p w:rsidR="001C1D89" w:rsidRPr="001C1D89" w:rsidRDefault="001C1D89" w:rsidP="001C1D89">
                      <w:pPr>
                        <w:rPr>
                          <w:rFonts w:ascii="Calibri" w:hAnsi="Calibri" w:cs="Calibri"/>
                          <w:b/>
                          <w:bCs/>
                          <w:sz w:val="32"/>
                          <w:szCs w:val="32"/>
                          <w:lang w:val="en-CA"/>
                        </w:rPr>
                      </w:pPr>
                      <w:r>
                        <w:rPr>
                          <w:rFonts w:ascii="Calibri" w:hAnsi="Calibri" w:cs="Calibri"/>
                          <w:b/>
                          <w:bCs/>
                          <w:sz w:val="32"/>
                          <w:szCs w:val="32"/>
                          <w:lang w:val="en-CA"/>
                        </w:rPr>
                        <w:t>East of England</w:t>
                      </w:r>
                    </w:p>
                  </w:txbxContent>
                </v:textbox>
              </v:shape>
            </w:pict>
          </mc:Fallback>
        </mc:AlternateContent>
      </w:r>
      <w:r>
        <w:rPr>
          <w:rFonts w:ascii="Calibri" w:hAnsi="Calibri" w:cs="Calibri"/>
          <w:b/>
          <w:bCs/>
          <w:noProof/>
        </w:rPr>
        <mc:AlternateContent>
          <mc:Choice Requires="wps">
            <w:drawing>
              <wp:anchor distT="0" distB="0" distL="114300" distR="114300" simplePos="0" relativeHeight="251663360" behindDoc="0" locked="0" layoutInCell="1" allowOverlap="1" wp14:anchorId="1FA9DAED" wp14:editId="52407D47">
                <wp:simplePos x="0" y="0"/>
                <wp:positionH relativeFrom="column">
                  <wp:posOffset>2119746</wp:posOffset>
                </wp:positionH>
                <wp:positionV relativeFrom="paragraph">
                  <wp:posOffset>2695864</wp:posOffset>
                </wp:positionV>
                <wp:extent cx="1489363"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89363" cy="914400"/>
                        </a:xfrm>
                        <a:prstGeom prst="rect">
                          <a:avLst/>
                        </a:prstGeom>
                        <a:noFill/>
                        <a:ln w="6350">
                          <a:noFill/>
                        </a:ln>
                      </wps:spPr>
                      <wps:txbx>
                        <w:txbxContent>
                          <w:p w:rsidR="001C1D89" w:rsidRPr="001C1D89" w:rsidRDefault="001C1D89" w:rsidP="001C1D89">
                            <w:pPr>
                              <w:rPr>
                                <w:rFonts w:ascii="Calibri" w:hAnsi="Calibri" w:cs="Calibri"/>
                                <w:b/>
                                <w:bCs/>
                                <w:sz w:val="32"/>
                                <w:szCs w:val="32"/>
                                <w:lang w:val="en-CA"/>
                              </w:rPr>
                            </w:pPr>
                            <w:r w:rsidRPr="001C1D89">
                              <w:rPr>
                                <w:rFonts w:ascii="Calibri" w:hAnsi="Calibri" w:cs="Calibri"/>
                                <w:b/>
                                <w:bCs/>
                                <w:sz w:val="32"/>
                                <w:szCs w:val="32"/>
                                <w:lang w:val="en-CA"/>
                              </w:rPr>
                              <w:t xml:space="preserve">North </w:t>
                            </w:r>
                            <w:r>
                              <w:rPr>
                                <w:rFonts w:ascii="Calibri" w:hAnsi="Calibri" w:cs="Calibri"/>
                                <w:b/>
                                <w:bCs/>
                                <w:sz w:val="32"/>
                                <w:szCs w:val="32"/>
                                <w:lang w:val="en-CA"/>
                              </w:rPr>
                              <w:t>West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A9DAED" id="Text Box 6" o:spid="_x0000_s1032" type="#_x0000_t202" style="position:absolute;margin-left:166.9pt;margin-top:212.25pt;width:117.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" filled="f" stroked="f" strokeweight=".5pt">
                <v:textbox>
                  <w:txbxContent>
                    <w:p w:rsidR="001C1D89" w:rsidRPr="001C1D89" w:rsidRDefault="001C1D89" w:rsidP="001C1D89">
                      <w:pPr>
                        <w:rPr>
                          <w:rFonts w:ascii="Calibri" w:hAnsi="Calibri" w:cs="Calibri"/>
                          <w:b/>
                          <w:bCs/>
                          <w:sz w:val="32"/>
                          <w:szCs w:val="32"/>
                          <w:lang w:val="en-CA"/>
                        </w:rPr>
                      </w:pPr>
                      <w:r w:rsidRPr="001C1D89">
                        <w:rPr>
                          <w:rFonts w:ascii="Calibri" w:hAnsi="Calibri" w:cs="Calibri"/>
                          <w:b/>
                          <w:bCs/>
                          <w:sz w:val="32"/>
                          <w:szCs w:val="32"/>
                          <w:lang w:val="en-CA"/>
                        </w:rPr>
                        <w:t xml:space="preserve">North </w:t>
                      </w:r>
                      <w:r>
                        <w:rPr>
                          <w:rFonts w:ascii="Calibri" w:hAnsi="Calibri" w:cs="Calibri"/>
                          <w:b/>
                          <w:bCs/>
                          <w:sz w:val="32"/>
                          <w:szCs w:val="32"/>
                          <w:lang w:val="en-CA"/>
                        </w:rPr>
                        <w:t>West</w:t>
                      </w:r>
                    </w:p>
                  </w:txbxContent>
                </v:textbox>
              </v:shape>
            </w:pict>
          </mc:Fallback>
        </mc:AlternateContent>
      </w:r>
      <w:r>
        <w:rPr>
          <w:rFonts w:ascii="Calibri" w:hAnsi="Calibri" w:cs="Calibri"/>
          <w:b/>
          <w:bCs/>
          <w:noProof/>
        </w:rPr>
        <mc:AlternateContent>
          <mc:Choice Requires="wps">
            <w:drawing>
              <wp:anchor distT="0" distB="0" distL="114300" distR="114300" simplePos="0" relativeHeight="251665408" behindDoc="0" locked="0" layoutInCell="1" allowOverlap="1" wp14:anchorId="79953038" wp14:editId="6B67DA3D">
                <wp:simplePos x="0" y="0"/>
                <wp:positionH relativeFrom="column">
                  <wp:posOffset>3456536</wp:posOffset>
                </wp:positionH>
                <wp:positionV relativeFrom="paragraph">
                  <wp:posOffset>2502131</wp:posOffset>
                </wp:positionV>
                <wp:extent cx="1787237" cy="91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87237" cy="914400"/>
                        </a:xfrm>
                        <a:prstGeom prst="rect">
                          <a:avLst/>
                        </a:prstGeom>
                        <a:noFill/>
                        <a:ln w="6350">
                          <a:noFill/>
                        </a:ln>
                      </wps:spPr>
                      <wps:txbx>
                        <w:txbxContent>
                          <w:p w:rsidR="001C1D89" w:rsidRPr="001C1D89" w:rsidRDefault="001C1D89" w:rsidP="001C1D89">
                            <w:pPr>
                              <w:jc w:val="center"/>
                              <w:rPr>
                                <w:rFonts w:ascii="Calibri" w:hAnsi="Calibri" w:cs="Calibri"/>
                                <w:b/>
                                <w:bCs/>
                                <w:sz w:val="32"/>
                                <w:szCs w:val="32"/>
                                <w:lang w:val="en-CA"/>
                              </w:rPr>
                            </w:pPr>
                            <w:r>
                              <w:rPr>
                                <w:rFonts w:ascii="Calibri" w:hAnsi="Calibri" w:cs="Calibri"/>
                                <w:b/>
                                <w:bCs/>
                                <w:sz w:val="32"/>
                                <w:szCs w:val="32"/>
                                <w:lang w:val="en-CA"/>
                              </w:rPr>
                              <w:t>Yorkshire &amp; the Humberlands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953038" id="Text Box 7" o:spid="_x0000_s1033" type="#_x0000_t202" style="position:absolute;margin-left:272.15pt;margin-top:197pt;width:140.7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" filled="f" stroked="f" strokeweight=".5pt">
                <v:textbox>
                  <w:txbxContent>
                    <w:p w:rsidR="001C1D89" w:rsidRPr="001C1D89" w:rsidRDefault="001C1D89" w:rsidP="001C1D89">
                      <w:pPr>
                        <w:jc w:val="center"/>
                        <w:rPr>
                          <w:rFonts w:ascii="Calibri" w:hAnsi="Calibri" w:cs="Calibri"/>
                          <w:b/>
                          <w:bCs/>
                          <w:sz w:val="32"/>
                          <w:szCs w:val="32"/>
                          <w:lang w:val="en-CA"/>
                        </w:rPr>
                      </w:pPr>
                      <w:r>
                        <w:rPr>
                          <w:rFonts w:ascii="Calibri" w:hAnsi="Calibri" w:cs="Calibri"/>
                          <w:b/>
                          <w:bCs/>
                          <w:sz w:val="32"/>
                          <w:szCs w:val="32"/>
                          <w:lang w:val="en-CA"/>
                        </w:rPr>
                        <w:t>Yorkshire &amp; the Humberlands</w:t>
                      </w:r>
                    </w:p>
                  </w:txbxContent>
                </v:textbox>
              </v:shape>
            </w:pict>
          </mc:Fallback>
        </mc:AlternateContent>
      </w:r>
      <w:r>
        <w:rPr>
          <w:rFonts w:ascii="Calibri" w:hAnsi="Calibri" w:cs="Calibri"/>
          <w:b/>
          <w:bCs/>
          <w:noProof/>
        </w:rPr>
        <mc:AlternateContent>
          <mc:Choice Requires="wps">
            <w:drawing>
              <wp:anchor distT="0" distB="0" distL="114300" distR="114300" simplePos="0" relativeHeight="251661312" behindDoc="0" locked="0" layoutInCell="1" allowOverlap="1">
                <wp:simplePos x="0" y="0"/>
                <wp:positionH relativeFrom="column">
                  <wp:posOffset>3394075</wp:posOffset>
                </wp:positionH>
                <wp:positionV relativeFrom="paragraph">
                  <wp:posOffset>1345392</wp:posOffset>
                </wp:positionV>
                <wp:extent cx="1489363"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89363" cy="914400"/>
                        </a:xfrm>
                        <a:prstGeom prst="rect">
                          <a:avLst/>
                        </a:prstGeom>
                        <a:noFill/>
                        <a:ln w="6350">
                          <a:noFill/>
                        </a:ln>
                      </wps:spPr>
                      <wps:txbx>
                        <w:txbxContent>
                          <w:p w:rsidR="001C1D89" w:rsidRPr="001C1D89" w:rsidRDefault="001C1D89">
                            <w:pPr>
                              <w:rPr>
                                <w:rFonts w:ascii="Calibri" w:hAnsi="Calibri" w:cs="Calibri"/>
                                <w:b/>
                                <w:bCs/>
                                <w:sz w:val="32"/>
                                <w:szCs w:val="32"/>
                                <w:lang w:val="en-CA"/>
                              </w:rPr>
                            </w:pPr>
                            <w:r w:rsidRPr="001C1D89">
                              <w:rPr>
                                <w:rFonts w:ascii="Calibri" w:hAnsi="Calibri" w:cs="Calibri"/>
                                <w:b/>
                                <w:bCs/>
                                <w:sz w:val="32"/>
                                <w:szCs w:val="32"/>
                                <w:lang w:val="en-CA"/>
                              </w:rPr>
                              <w:t>North East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4" type="#_x0000_t202" style="position:absolute;margin-left:267.25pt;margin-top:105.95pt;width:117.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" filled="f" stroked="f" strokeweight=".5pt">
                <v:textbox>
                  <w:txbxContent>
                    <w:p w:rsidR="001C1D89" w:rsidRPr="001C1D89" w:rsidRDefault="001C1D89">
                      <w:pPr>
                        <w:rPr>
                          <w:rFonts w:ascii="Calibri" w:hAnsi="Calibri" w:cs="Calibri"/>
                          <w:b/>
                          <w:bCs/>
                          <w:sz w:val="32"/>
                          <w:szCs w:val="32"/>
                          <w:lang w:val="en-CA"/>
                        </w:rPr>
                      </w:pPr>
                      <w:r w:rsidRPr="001C1D89">
                        <w:rPr>
                          <w:rFonts w:ascii="Calibri" w:hAnsi="Calibri" w:cs="Calibri"/>
                          <w:b/>
                          <w:bCs/>
                          <w:sz w:val="32"/>
                          <w:szCs w:val="32"/>
                          <w:lang w:val="en-CA"/>
                        </w:rPr>
                        <w:t>North East</w:t>
                      </w:r>
                    </w:p>
                  </w:txbxContent>
                </v:textbox>
              </v:shape>
            </w:pict>
          </mc:Fallback>
        </mc:AlternateContent>
      </w:r>
    </w:p>
    <w:p w:rsidR="003D1B5F" w:rsidRPr="003F5B4E" w:rsidRDefault="003377A9" w:rsidP="003D1B5F">
      <w:pPr>
        <w:spacing w:line="360" w:lineRule="auto"/>
        <w:rPr>
          <w:rFonts w:ascii="Calibri" w:hAnsi="Calibri" w:cs="Calibri"/>
        </w:rPr>
      </w:pPr>
      <w:bookmarkStart w:id="0" w:name="_GoBack"/>
      <w:r>
        <w:rPr>
          <w:rFonts w:ascii="Calibri" w:hAnsi="Calibri" w:cs="Calibri"/>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6642100" cy="806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08px-English_regions_2009.png"/>
                    <pic:cNvPicPr/>
                  </pic:nvPicPr>
                  <pic:blipFill>
                    <a:blip r:embed="rId9">
                      <a:extLst>
                        <a:ext uri="{28A0092B-C50C-407E-A947-70E740481C1C}">
                          <a14:useLocalDpi xmlns:a14="http://schemas.microsoft.com/office/drawing/2010/main" val="0"/>
                        </a:ext>
                      </a:extLst>
                    </a:blip>
                    <a:stretch>
                      <a:fillRect/>
                    </a:stretch>
                  </pic:blipFill>
                  <pic:spPr>
                    <a:xfrm>
                      <a:off x="0" y="0"/>
                      <a:ext cx="6642100" cy="8062595"/>
                    </a:xfrm>
                    <a:prstGeom prst="rect">
                      <a:avLst/>
                    </a:prstGeom>
                  </pic:spPr>
                </pic:pic>
              </a:graphicData>
            </a:graphic>
            <wp14:sizeRelH relativeFrom="page">
              <wp14:pctWidth>0</wp14:pctWidth>
            </wp14:sizeRelH>
            <wp14:sizeRelV relativeFrom="page">
              <wp14:pctHeight>0</wp14:pctHeight>
            </wp14:sizeRelV>
          </wp:anchor>
        </w:drawing>
      </w:r>
      <w:bookmarkEnd w:id="0"/>
    </w:p>
    <w:p w:rsidR="003D1B5F" w:rsidRDefault="003D1B5F" w:rsidP="003D1B5F">
      <w:pPr>
        <w:rPr>
          <w:rFonts w:ascii="Calibri" w:hAnsi="Calibri" w:cs="Calibri"/>
          <w:b/>
          <w:bCs/>
        </w:rPr>
      </w:pPr>
      <w:r>
        <w:rPr>
          <w:rFonts w:ascii="Calibri" w:hAnsi="Calibri" w:cs="Calibri"/>
          <w:b/>
          <w:bCs/>
        </w:rPr>
        <w:br w:type="column"/>
      </w:r>
      <w:r>
        <w:rPr>
          <w:rFonts w:ascii="Calibri" w:hAnsi="Calibri" w:cs="Calibri"/>
          <w:b/>
          <w:bCs/>
        </w:rPr>
        <w:lastRenderedPageBreak/>
        <w:t xml:space="preserve">SUPPLEMENTARY </w:t>
      </w:r>
      <w:r w:rsidRPr="00E57DAC">
        <w:rPr>
          <w:rFonts w:ascii="Calibri" w:hAnsi="Calibri" w:cs="Calibri"/>
          <w:b/>
          <w:bCs/>
        </w:rPr>
        <w:t>TABLE 1</w:t>
      </w:r>
    </w:p>
    <w:p w:rsidR="003D1B5F" w:rsidRDefault="003D1B5F" w:rsidP="003D1B5F">
      <w:pPr>
        <w:rPr>
          <w:rFonts w:ascii="Calibri" w:hAnsi="Calibri" w:cs="Calibri"/>
          <w:b/>
          <w:bCs/>
        </w:rPr>
      </w:pPr>
      <w:r>
        <w:rPr>
          <w:rFonts w:ascii="Calibri" w:hAnsi="Calibri" w:cs="Calibri"/>
          <w:b/>
          <w:bCs/>
        </w:rPr>
        <w:t>Conditions included in the HSE coding frame for self-reported mental disorders</w:t>
      </w:r>
    </w:p>
    <w:p w:rsidR="003D1B5F" w:rsidRDefault="003D1B5F" w:rsidP="003D1B5F">
      <w:pPr>
        <w:rPr>
          <w:rFonts w:ascii="Calibri" w:hAnsi="Calibri" w:cs="Calibri"/>
          <w:b/>
          <w:bCs/>
        </w:rPr>
      </w:pPr>
    </w:p>
    <w:p w:rsidR="003D1B5F" w:rsidRDefault="003D1B5F" w:rsidP="003D1B5F">
      <w:pPr>
        <w:rPr>
          <w:rFonts w:ascii="Calibri" w:hAnsi="Calibri" w:cs="Calibri"/>
          <w:b/>
          <w:bCs/>
        </w:rPr>
      </w:pPr>
      <w:r w:rsidRPr="009D6404">
        <w:rPr>
          <w:rFonts w:ascii="Calibri" w:hAnsi="Calibri" w:cs="Calibri"/>
          <w:b/>
          <w:bCs/>
        </w:rPr>
        <w:t>04 Mental illness/anxiety/depression/nerves (nes)</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Alcoholism, recovered not cured alcoholic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Angelman Syndrome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Anorexia nervosa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Anxiety, panic attacks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Asperger Syndrome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Autism/Autistic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Bipolar Affective Disorder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Catalepsy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Concussion syndrome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Depression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Drug addict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Dyslexia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Hyperactive child.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Nerves (nes)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Nervous breakdown, neurasthenia, nervous trouble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Phobias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Schizophrenia, manic depressive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Senile dementia, forgetfulness, gets confused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Speech impediment, stammer </w:t>
      </w:r>
    </w:p>
    <w:p w:rsidR="003D1B5F" w:rsidRPr="009D6404" w:rsidRDefault="003D1B5F" w:rsidP="003D1B5F">
      <w:pPr>
        <w:pStyle w:val="ListParagraph"/>
        <w:numPr>
          <w:ilvl w:val="0"/>
          <w:numId w:val="3"/>
        </w:numPr>
        <w:jc w:val="both"/>
        <w:rPr>
          <w:rFonts w:ascii="Calibri" w:hAnsi="Calibri" w:cs="Calibri"/>
        </w:rPr>
      </w:pPr>
      <w:r w:rsidRPr="009D6404">
        <w:rPr>
          <w:rFonts w:ascii="Calibri" w:hAnsi="Calibri" w:cs="Calibri"/>
        </w:rPr>
        <w:t xml:space="preserve">Stress </w:t>
      </w:r>
    </w:p>
    <w:p w:rsidR="003D1B5F" w:rsidRDefault="003D1B5F" w:rsidP="003D1B5F">
      <w:pPr>
        <w:rPr>
          <w:rFonts w:ascii="Calibri" w:hAnsi="Calibri" w:cs="Calibri"/>
          <w:b/>
          <w:bCs/>
        </w:rPr>
      </w:pPr>
    </w:p>
    <w:p w:rsidR="003D1B5F" w:rsidRDefault="003D1B5F" w:rsidP="003D1B5F">
      <w:pPr>
        <w:rPr>
          <w:rFonts w:ascii="Calibri" w:hAnsi="Calibri" w:cs="Calibri"/>
          <w:b/>
          <w:bCs/>
        </w:rPr>
      </w:pPr>
      <w:r w:rsidRPr="009D6404">
        <w:rPr>
          <w:rFonts w:ascii="Calibri" w:hAnsi="Calibri" w:cs="Calibri"/>
          <w:b/>
          <w:bCs/>
        </w:rPr>
        <w:t xml:space="preserve">05 Mental handicap </w:t>
      </w:r>
    </w:p>
    <w:p w:rsidR="003D1B5F" w:rsidRPr="009D6404" w:rsidRDefault="003D1B5F" w:rsidP="003D1B5F">
      <w:pPr>
        <w:pStyle w:val="ListParagraph"/>
        <w:numPr>
          <w:ilvl w:val="0"/>
          <w:numId w:val="2"/>
        </w:numPr>
        <w:rPr>
          <w:rFonts w:ascii="Calibri" w:hAnsi="Calibri" w:cs="Calibri"/>
        </w:rPr>
      </w:pPr>
      <w:r w:rsidRPr="009D6404">
        <w:rPr>
          <w:rFonts w:ascii="Calibri" w:hAnsi="Calibri" w:cs="Calibri"/>
        </w:rPr>
        <w:t xml:space="preserve">Incl. Down's syndrome, Mongol </w:t>
      </w:r>
    </w:p>
    <w:p w:rsidR="003D1B5F" w:rsidRPr="000F0B5F" w:rsidRDefault="003D1B5F" w:rsidP="003D1B5F">
      <w:pPr>
        <w:pStyle w:val="ListParagraph"/>
        <w:numPr>
          <w:ilvl w:val="0"/>
          <w:numId w:val="2"/>
        </w:numPr>
        <w:rPr>
          <w:rFonts w:ascii="Calibri" w:hAnsi="Calibri" w:cs="Calibri"/>
          <w:b/>
          <w:bCs/>
        </w:rPr>
      </w:pPr>
      <w:r w:rsidRPr="000F0B5F">
        <w:rPr>
          <w:rFonts w:ascii="Calibri" w:hAnsi="Calibri" w:cs="Calibri"/>
        </w:rPr>
        <w:t>Mentally retarded, subnormal</w:t>
      </w:r>
    </w:p>
    <w:p w:rsidR="003D1B5F" w:rsidRDefault="003D1B5F" w:rsidP="003D1B5F">
      <w:pPr>
        <w:rPr>
          <w:rFonts w:ascii="Calibri" w:hAnsi="Calibri" w:cs="Calibri"/>
          <w:b/>
          <w:bCs/>
        </w:rPr>
      </w:pPr>
    </w:p>
    <w:p w:rsidR="003D1B5F" w:rsidRDefault="003D1B5F" w:rsidP="003D1B5F">
      <w:pPr>
        <w:rPr>
          <w:rFonts w:ascii="Calibri" w:hAnsi="Calibri" w:cs="Calibri"/>
          <w:b/>
          <w:bCs/>
        </w:rPr>
      </w:pPr>
    </w:p>
    <w:p w:rsidR="003D1B5F" w:rsidRDefault="003D1B5F" w:rsidP="003D1B5F">
      <w:pPr>
        <w:rPr>
          <w:rFonts w:ascii="Calibri" w:hAnsi="Calibri" w:cs="Calibri"/>
          <w:b/>
          <w:bCs/>
        </w:rPr>
        <w:sectPr w:rsidR="003D1B5F" w:rsidSect="00B06D73">
          <w:pgSz w:w="11900" w:h="16840"/>
          <w:pgMar w:top="720" w:right="720" w:bottom="720" w:left="720" w:header="708" w:footer="708" w:gutter="0"/>
          <w:cols w:space="708"/>
          <w:docGrid w:linePitch="360"/>
        </w:sectPr>
      </w:pPr>
    </w:p>
    <w:p w:rsidR="003D1B5F" w:rsidRPr="000F0B5F" w:rsidRDefault="003D1B5F" w:rsidP="003D1B5F">
      <w:pPr>
        <w:rPr>
          <w:rFonts w:ascii="Calibri" w:hAnsi="Calibri" w:cs="Calibri"/>
          <w:b/>
          <w:bCs/>
        </w:rPr>
      </w:pPr>
      <w:r w:rsidRPr="000F0B5F">
        <w:rPr>
          <w:rFonts w:ascii="Calibri" w:hAnsi="Calibri" w:cs="Calibri"/>
          <w:b/>
          <w:bCs/>
        </w:rPr>
        <w:lastRenderedPageBreak/>
        <w:t>SUPPLEMENTARY TABLE 2</w:t>
      </w:r>
    </w:p>
    <w:p w:rsidR="003D1B5F" w:rsidRPr="00E57DAC" w:rsidRDefault="003D1B5F" w:rsidP="003D1B5F">
      <w:pPr>
        <w:rPr>
          <w:rFonts w:ascii="Calibri" w:hAnsi="Calibri" w:cs="Calibri"/>
          <w:b/>
          <w:bCs/>
        </w:rPr>
      </w:pPr>
      <w:r>
        <w:rPr>
          <w:rFonts w:ascii="Calibri" w:hAnsi="Calibri" w:cs="Calibri"/>
          <w:b/>
          <w:bCs/>
        </w:rPr>
        <w:t>Item labels for indicators in the AMI survey</w:t>
      </w:r>
    </w:p>
    <w:p w:rsidR="003D1B5F" w:rsidRPr="00455D20" w:rsidRDefault="003D1B5F" w:rsidP="003D1B5F">
      <w:pPr>
        <w:jc w:val="both"/>
        <w:rPr>
          <w:rFonts w:ascii="Calibri" w:hAnsi="Calibri" w:cs="Calibri"/>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7"/>
        <w:gridCol w:w="9983"/>
      </w:tblGrid>
      <w:tr w:rsidR="003D1B5F" w:rsidRPr="00B06D73" w:rsidTr="00085412">
        <w:tc>
          <w:tcPr>
            <w:tcW w:w="228" w:type="pct"/>
            <w:vAlign w:val="bottom"/>
          </w:tcPr>
          <w:p w:rsidR="003D1B5F" w:rsidRPr="00B06D73" w:rsidRDefault="003D1B5F" w:rsidP="00085412">
            <w:pPr>
              <w:rPr>
                <w:rFonts w:ascii="Calibri" w:hAnsi="Calibri" w:cs="Calibri"/>
                <w:b/>
                <w:bCs/>
                <w:color w:val="000000"/>
                <w:sz w:val="20"/>
                <w:szCs w:val="20"/>
              </w:rPr>
            </w:pPr>
          </w:p>
        </w:tc>
        <w:tc>
          <w:tcPr>
            <w:tcW w:w="4772" w:type="pct"/>
          </w:tcPr>
          <w:p w:rsidR="003D1B5F" w:rsidRPr="00B06D73" w:rsidRDefault="003D1B5F" w:rsidP="00085412">
            <w:pPr>
              <w:rPr>
                <w:rFonts w:ascii="Calibri" w:hAnsi="Calibri" w:cs="Calibri"/>
                <w:b/>
                <w:bCs/>
                <w:color w:val="000000"/>
                <w:sz w:val="20"/>
                <w:szCs w:val="20"/>
              </w:rPr>
            </w:pPr>
            <w:r w:rsidRPr="00B06D73">
              <w:rPr>
                <w:rFonts w:ascii="Calibri" w:hAnsi="Calibri" w:cs="Calibri"/>
                <w:b/>
                <w:bCs/>
                <w:color w:val="000000"/>
                <w:sz w:val="20"/>
                <w:szCs w:val="20"/>
              </w:rPr>
              <w:t>CAMI</w:t>
            </w:r>
            <w:r>
              <w:rPr>
                <w:rFonts w:ascii="Calibri" w:hAnsi="Calibri" w:cs="Calibri"/>
                <w:b/>
                <w:bCs/>
                <w:color w:val="000000"/>
                <w:sz w:val="20"/>
                <w:szCs w:val="20"/>
              </w:rPr>
              <w:t xml:space="preserve"> 27-item scale of community attitudes towards mental illness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w:t>
            </w:r>
          </w:p>
        </w:tc>
        <w:tc>
          <w:tcPr>
            <w:tcW w:w="4772" w:type="pct"/>
          </w:tcPr>
          <w:p w:rsidR="003D1B5F" w:rsidRPr="00B06D73" w:rsidRDefault="003D1B5F" w:rsidP="00085412">
            <w:pPr>
              <w:rPr>
                <w:rFonts w:ascii="Calibri" w:hAnsi="Calibri" w:cs="Calibri"/>
                <w:sz w:val="20"/>
                <w:szCs w:val="20"/>
              </w:rPr>
            </w:pPr>
            <w:r w:rsidRPr="00B06D73">
              <w:rPr>
                <w:rFonts w:ascii="Calibri" w:hAnsi="Calibri" w:cs="Calibri"/>
                <w:color w:val="000000"/>
                <w:sz w:val="20"/>
                <w:szCs w:val="20"/>
              </w:rPr>
              <w:t xml:space="preserve">One of the main causes of mental illness is a lack of self- discipline and will-power </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w:t>
            </w:r>
          </w:p>
        </w:tc>
        <w:tc>
          <w:tcPr>
            <w:tcW w:w="4772" w:type="pct"/>
          </w:tcPr>
          <w:p w:rsidR="003D1B5F" w:rsidRPr="00B06D73" w:rsidRDefault="003D1B5F" w:rsidP="00085412">
            <w:pPr>
              <w:rPr>
                <w:rFonts w:ascii="Calibri" w:hAnsi="Calibri" w:cs="Calibri"/>
                <w:sz w:val="20"/>
                <w:szCs w:val="20"/>
              </w:rPr>
            </w:pPr>
            <w:r w:rsidRPr="00B06D73">
              <w:rPr>
                <w:rFonts w:ascii="Calibri" w:hAnsi="Calibri" w:cs="Calibri"/>
                <w:color w:val="000000"/>
                <w:sz w:val="20"/>
                <w:szCs w:val="20"/>
              </w:rPr>
              <w:t xml:space="preserve">There is something about people with mental illness that makes it easy to tell them from normal people </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3</w:t>
            </w:r>
          </w:p>
        </w:tc>
        <w:tc>
          <w:tcPr>
            <w:tcW w:w="4772" w:type="pct"/>
          </w:tcPr>
          <w:p w:rsidR="003D1B5F" w:rsidRPr="00B06D73" w:rsidRDefault="003D1B5F" w:rsidP="00085412">
            <w:pPr>
              <w:rPr>
                <w:rFonts w:ascii="Calibri" w:hAnsi="Calibri" w:cs="Calibri"/>
                <w:sz w:val="20"/>
                <w:szCs w:val="20"/>
              </w:rPr>
            </w:pPr>
            <w:r w:rsidRPr="00B06D73">
              <w:rPr>
                <w:rFonts w:ascii="Calibri" w:hAnsi="Calibri" w:cs="Calibri"/>
                <w:color w:val="000000"/>
                <w:sz w:val="20"/>
                <w:szCs w:val="20"/>
              </w:rPr>
              <w:t xml:space="preserve">As soon as a person shows signs of mental disturbance, he should be hospitalized </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4</w:t>
            </w:r>
          </w:p>
        </w:tc>
        <w:tc>
          <w:tcPr>
            <w:tcW w:w="4772" w:type="pct"/>
          </w:tcPr>
          <w:p w:rsidR="003D1B5F" w:rsidRPr="00B06D73" w:rsidRDefault="003D1B5F" w:rsidP="00085412">
            <w:pPr>
              <w:autoSpaceDE w:val="0"/>
              <w:autoSpaceDN w:val="0"/>
              <w:adjustRightInd w:val="0"/>
              <w:rPr>
                <w:rFonts w:ascii="Calibri" w:hAnsi="Calibri" w:cs="Calibri"/>
                <w:sz w:val="20"/>
                <w:szCs w:val="20"/>
              </w:rPr>
            </w:pPr>
            <w:r w:rsidRPr="00B06D73">
              <w:rPr>
                <w:rFonts w:ascii="Calibri" w:hAnsi="Calibri" w:cs="Calibri"/>
                <w:color w:val="000000"/>
                <w:sz w:val="20"/>
                <w:szCs w:val="20"/>
              </w:rPr>
              <w:t xml:space="preserve">Mental illness is an illness like any other </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5</w:t>
            </w:r>
          </w:p>
        </w:tc>
        <w:tc>
          <w:tcPr>
            <w:tcW w:w="4772" w:type="pct"/>
          </w:tcPr>
          <w:p w:rsidR="003D1B5F" w:rsidRPr="00B06D73" w:rsidRDefault="003D1B5F" w:rsidP="00085412">
            <w:pPr>
              <w:pStyle w:val="PlainText"/>
              <w:rPr>
                <w:rFonts w:ascii="Calibri" w:hAnsi="Calibri" w:cs="Calibri"/>
                <w:sz w:val="20"/>
                <w:szCs w:val="20"/>
              </w:rPr>
            </w:pPr>
            <w:r w:rsidRPr="00B06D73">
              <w:rPr>
                <w:rFonts w:ascii="Calibri" w:hAnsi="Calibri" w:cs="Calibri"/>
                <w:sz w:val="20"/>
                <w:szCs w:val="20"/>
              </w:rPr>
              <w:t>Less emphasis should be placed on protecting the public from people with mental illness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6</w:t>
            </w:r>
          </w:p>
        </w:tc>
        <w:tc>
          <w:tcPr>
            <w:tcW w:w="4772" w:type="pct"/>
          </w:tcPr>
          <w:p w:rsidR="003D1B5F" w:rsidRPr="00B06D73" w:rsidRDefault="003D1B5F" w:rsidP="00085412">
            <w:pPr>
              <w:rPr>
                <w:rFonts w:ascii="Calibri" w:hAnsi="Calibri" w:cs="Calibri"/>
                <w:sz w:val="20"/>
                <w:szCs w:val="20"/>
              </w:rPr>
            </w:pPr>
            <w:r w:rsidRPr="00B06D73">
              <w:rPr>
                <w:rFonts w:ascii="Calibri" w:hAnsi="Calibri" w:cs="Calibri"/>
                <w:color w:val="000000"/>
                <w:sz w:val="20"/>
                <w:szCs w:val="20"/>
              </w:rPr>
              <w:t xml:space="preserve">Mental hospitals are an outdated means of treating people with mental illness </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7</w:t>
            </w:r>
          </w:p>
        </w:tc>
        <w:tc>
          <w:tcPr>
            <w:tcW w:w="4772" w:type="pct"/>
          </w:tcPr>
          <w:p w:rsidR="003D1B5F" w:rsidRPr="00B06D73" w:rsidRDefault="003D1B5F" w:rsidP="00085412">
            <w:pPr>
              <w:autoSpaceDE w:val="0"/>
              <w:autoSpaceDN w:val="0"/>
              <w:adjustRightInd w:val="0"/>
              <w:rPr>
                <w:rFonts w:ascii="Calibri" w:hAnsi="Calibri" w:cs="Calibri"/>
                <w:i/>
                <w:sz w:val="20"/>
                <w:szCs w:val="20"/>
              </w:rPr>
            </w:pPr>
            <w:r w:rsidRPr="00B06D73">
              <w:rPr>
                <w:rFonts w:ascii="Calibri" w:hAnsi="Calibri" w:cs="Calibri"/>
                <w:color w:val="000000"/>
                <w:sz w:val="20"/>
                <w:szCs w:val="20"/>
              </w:rPr>
              <w:t>Virtually anyone can become mentally ill</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8</w:t>
            </w:r>
          </w:p>
        </w:tc>
        <w:tc>
          <w:tcPr>
            <w:tcW w:w="4772" w:type="pct"/>
          </w:tcPr>
          <w:p w:rsidR="003D1B5F" w:rsidRPr="00B06D73" w:rsidRDefault="003D1B5F" w:rsidP="00085412">
            <w:pPr>
              <w:pStyle w:val="PlainText"/>
              <w:rPr>
                <w:rFonts w:ascii="Calibri" w:hAnsi="Calibri" w:cs="Calibri"/>
                <w:sz w:val="20"/>
                <w:szCs w:val="20"/>
              </w:rPr>
            </w:pPr>
            <w:r w:rsidRPr="00B06D73">
              <w:rPr>
                <w:rFonts w:ascii="Calibri" w:hAnsi="Calibri" w:cs="Calibri"/>
                <w:sz w:val="20"/>
                <w:szCs w:val="20"/>
              </w:rPr>
              <w:t>People with mental illness have for too long been the subject of ridicule</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9</w:t>
            </w:r>
          </w:p>
        </w:tc>
        <w:tc>
          <w:tcPr>
            <w:tcW w:w="4772" w:type="pct"/>
          </w:tcPr>
          <w:p w:rsidR="003D1B5F" w:rsidRPr="00B06D73" w:rsidRDefault="003D1B5F" w:rsidP="00085412">
            <w:pPr>
              <w:pStyle w:val="PlainText"/>
              <w:rPr>
                <w:rFonts w:ascii="Calibri" w:hAnsi="Calibri" w:cs="Calibri"/>
                <w:sz w:val="20"/>
                <w:szCs w:val="20"/>
              </w:rPr>
            </w:pPr>
            <w:r w:rsidRPr="00B06D73">
              <w:rPr>
                <w:rFonts w:ascii="Calibri" w:hAnsi="Calibri" w:cs="Calibri"/>
                <w:sz w:val="20"/>
                <w:szCs w:val="20"/>
              </w:rPr>
              <w:t>We need to adopt a far more tolerant attitude toward people with mental illness in our society</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10</w:t>
            </w:r>
          </w:p>
        </w:tc>
        <w:tc>
          <w:tcPr>
            <w:tcW w:w="4772" w:type="pct"/>
          </w:tcPr>
          <w:p w:rsidR="003D1B5F" w:rsidRPr="00B06D73" w:rsidRDefault="003D1B5F" w:rsidP="00085412">
            <w:pPr>
              <w:pStyle w:val="PlainText"/>
              <w:rPr>
                <w:rFonts w:ascii="Calibri" w:hAnsi="Calibri" w:cs="Calibri"/>
                <w:sz w:val="20"/>
                <w:szCs w:val="20"/>
              </w:rPr>
            </w:pPr>
            <w:r w:rsidRPr="00B06D73">
              <w:rPr>
                <w:rFonts w:ascii="Calibri" w:hAnsi="Calibri" w:cs="Calibri"/>
                <w:sz w:val="20"/>
                <w:szCs w:val="20"/>
              </w:rPr>
              <w:t>We have a responsibility to provide the best possible care for people with mental illness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11</w:t>
            </w:r>
          </w:p>
        </w:tc>
        <w:tc>
          <w:tcPr>
            <w:tcW w:w="4772" w:type="pct"/>
          </w:tcPr>
          <w:p w:rsidR="003D1B5F" w:rsidRPr="00B06D73" w:rsidRDefault="003D1B5F" w:rsidP="00085412">
            <w:pPr>
              <w:autoSpaceDE w:val="0"/>
              <w:autoSpaceDN w:val="0"/>
              <w:adjustRightInd w:val="0"/>
              <w:rPr>
                <w:rFonts w:ascii="Calibri" w:hAnsi="Calibri" w:cs="Calibri"/>
                <w:sz w:val="20"/>
                <w:szCs w:val="20"/>
              </w:rPr>
            </w:pPr>
            <w:r w:rsidRPr="00B06D73">
              <w:rPr>
                <w:rFonts w:ascii="Calibri" w:hAnsi="Calibri" w:cs="Calibri"/>
                <w:color w:val="000000"/>
                <w:sz w:val="20"/>
                <w:szCs w:val="20"/>
              </w:rPr>
              <w:t xml:space="preserve">People with mental illness don't deserve our sympathy </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12</w:t>
            </w:r>
          </w:p>
        </w:tc>
        <w:tc>
          <w:tcPr>
            <w:tcW w:w="4772" w:type="pct"/>
          </w:tcPr>
          <w:p w:rsidR="003D1B5F" w:rsidRPr="00B06D73" w:rsidRDefault="003D1B5F" w:rsidP="00085412">
            <w:pPr>
              <w:autoSpaceDE w:val="0"/>
              <w:autoSpaceDN w:val="0"/>
              <w:adjustRightInd w:val="0"/>
              <w:rPr>
                <w:rFonts w:ascii="Calibri" w:hAnsi="Calibri" w:cs="Calibri"/>
                <w:sz w:val="20"/>
                <w:szCs w:val="20"/>
              </w:rPr>
            </w:pPr>
            <w:r w:rsidRPr="00B06D73">
              <w:rPr>
                <w:rFonts w:ascii="Calibri" w:hAnsi="Calibri" w:cs="Calibri"/>
                <w:color w:val="000000"/>
                <w:sz w:val="20"/>
                <w:szCs w:val="20"/>
              </w:rPr>
              <w:t>People with mental illness are a burden on society</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13</w:t>
            </w:r>
          </w:p>
        </w:tc>
        <w:tc>
          <w:tcPr>
            <w:tcW w:w="4772" w:type="pct"/>
          </w:tcPr>
          <w:p w:rsidR="003D1B5F" w:rsidRPr="00B06D73" w:rsidRDefault="003D1B5F" w:rsidP="00085412">
            <w:pPr>
              <w:autoSpaceDE w:val="0"/>
              <w:autoSpaceDN w:val="0"/>
              <w:adjustRightInd w:val="0"/>
              <w:rPr>
                <w:rFonts w:ascii="Calibri" w:hAnsi="Calibri" w:cs="Calibri"/>
                <w:sz w:val="20"/>
                <w:szCs w:val="20"/>
              </w:rPr>
            </w:pPr>
            <w:r w:rsidRPr="00B06D73">
              <w:rPr>
                <w:rFonts w:ascii="Calibri" w:hAnsi="Calibri" w:cs="Calibri"/>
                <w:color w:val="000000"/>
                <w:sz w:val="20"/>
                <w:szCs w:val="20"/>
              </w:rPr>
              <w:t xml:space="preserve">Increased spending on mental health services is a waste of money </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14</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There are sufficient existing services for people with mental illness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15</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People with mental illness should not be given any responsibility</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16</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A woman would be foolish to marry a man who has suffered from mental illness, even though he seems fully recovered</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17</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I would not want to live next door to someone who has been mentally ill</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18</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Anyone with a history of mental problems should be excluded from taking public office</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19</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No-one has the right to exclude people with mental illness from their neighbourhood</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20</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eople with mental illness are far less of a danger than most people suppose</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21</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Most women who were once patients in a mental hospital can be trusted as babysitters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22</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The best therapy for many people with mental illness is to be part of a normal community</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23</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As far as possible, mental health services should be provided through community based facilities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24</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Residents have nothing to fear from people coming into their neighbourhood to obtain mental health services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25</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It is frightening to think of people with mental problems living in residential neighbourhoods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26</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Locating mental health facilities in a residential area downgrades the neighbourhood</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27</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People with mental health problems should have the same rights to a job as anyone else</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p>
        </w:tc>
        <w:tc>
          <w:tcPr>
            <w:tcW w:w="4772" w:type="pct"/>
          </w:tcPr>
          <w:p w:rsidR="003D1B5F" w:rsidRPr="00B06D73" w:rsidRDefault="003D1B5F" w:rsidP="00085412">
            <w:pPr>
              <w:autoSpaceDE w:val="0"/>
              <w:autoSpaceDN w:val="0"/>
              <w:adjustRightInd w:val="0"/>
              <w:rPr>
                <w:rFonts w:ascii="Calibri" w:hAnsi="Calibri" w:cs="Calibri"/>
                <w:b/>
                <w:bCs/>
                <w:color w:val="000000"/>
                <w:sz w:val="20"/>
                <w:szCs w:val="20"/>
              </w:rPr>
            </w:pPr>
            <w:r w:rsidRPr="00B06D73">
              <w:rPr>
                <w:rFonts w:ascii="Calibri" w:hAnsi="Calibri" w:cs="Calibri"/>
                <w:b/>
                <w:bCs/>
                <w:color w:val="000000"/>
                <w:sz w:val="20"/>
                <w:szCs w:val="20"/>
              </w:rPr>
              <w:t>RIBS</w:t>
            </w:r>
            <w:r>
              <w:rPr>
                <w:rFonts w:ascii="Calibri" w:hAnsi="Calibri" w:cs="Calibri"/>
                <w:b/>
                <w:bCs/>
                <w:color w:val="000000"/>
                <w:sz w:val="20"/>
                <w:szCs w:val="20"/>
              </w:rPr>
              <w:t xml:space="preserve"> 4-item scale of desire for social distance from someone with a mental health problem</w:t>
            </w:r>
          </w:p>
        </w:tc>
      </w:tr>
      <w:tr w:rsidR="003D1B5F" w:rsidRPr="00B06D73" w:rsidTr="00085412">
        <w:tc>
          <w:tcPr>
            <w:tcW w:w="228" w:type="pct"/>
            <w:vAlign w:val="bottom"/>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1</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In the future, I would be willing to live with someone with a mental health problem</w:t>
            </w:r>
          </w:p>
        </w:tc>
      </w:tr>
      <w:tr w:rsidR="003D1B5F" w:rsidRPr="00B06D73" w:rsidTr="00085412">
        <w:tc>
          <w:tcPr>
            <w:tcW w:w="228" w:type="pct"/>
            <w:vAlign w:val="bottom"/>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2</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In the future, I would be willing to work with someone with a mental health problem</w:t>
            </w:r>
          </w:p>
        </w:tc>
      </w:tr>
      <w:tr w:rsidR="003D1B5F" w:rsidRPr="00B06D73" w:rsidTr="00085412">
        <w:tc>
          <w:tcPr>
            <w:tcW w:w="228" w:type="pct"/>
            <w:vAlign w:val="bottom"/>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3</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In the future, I would be willing to live nearby to someone with a mental health problem</w:t>
            </w:r>
          </w:p>
        </w:tc>
      </w:tr>
      <w:tr w:rsidR="003D1B5F" w:rsidRPr="00B06D73" w:rsidTr="00085412">
        <w:tc>
          <w:tcPr>
            <w:tcW w:w="228" w:type="pct"/>
            <w:vAlign w:val="bottom"/>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4</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B06D73">
              <w:rPr>
                <w:rFonts w:ascii="Calibri" w:hAnsi="Calibri" w:cs="Calibri"/>
                <w:color w:val="000000"/>
                <w:sz w:val="20"/>
                <w:szCs w:val="20"/>
              </w:rPr>
              <w:t>In the future, I would be willing to continue a relationship with a friend who developed a mental health problem</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Pr>
                <w:rFonts w:ascii="Calibri" w:hAnsi="Calibri" w:cs="Calibri"/>
                <w:b/>
                <w:bCs/>
                <w:color w:val="000000"/>
                <w:sz w:val="20"/>
                <w:szCs w:val="20"/>
              </w:rPr>
              <w:t>MAKS 6-item scale of knowledge about mental health problems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1</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684110">
              <w:rPr>
                <w:rFonts w:ascii="Calibri" w:hAnsi="Calibri" w:cs="Calibri"/>
                <w:color w:val="000000"/>
                <w:sz w:val="20"/>
                <w:szCs w:val="20"/>
              </w:rPr>
              <w:t>Most people with mental health problems want to have paid employment</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2</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684110">
              <w:rPr>
                <w:rFonts w:ascii="Calibri" w:hAnsi="Calibri" w:cs="Calibri"/>
                <w:color w:val="000000"/>
                <w:sz w:val="20"/>
                <w:szCs w:val="20"/>
              </w:rPr>
              <w:t>If a friend had a mental health problem, I know what advice to give them to get professional help</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3</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684110">
              <w:rPr>
                <w:rFonts w:ascii="Calibri" w:hAnsi="Calibri" w:cs="Calibri"/>
                <w:color w:val="000000"/>
                <w:sz w:val="20"/>
                <w:szCs w:val="20"/>
              </w:rPr>
              <w:t>Medication can be an effective treatment for people with mental health problems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sidRPr="00B06D73">
              <w:rPr>
                <w:rFonts w:ascii="Calibri" w:hAnsi="Calibri" w:cs="Calibri"/>
                <w:color w:val="000000"/>
                <w:sz w:val="20"/>
                <w:szCs w:val="20"/>
              </w:rPr>
              <w:t>4</w:t>
            </w: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r w:rsidRPr="00684110">
              <w:rPr>
                <w:rFonts w:ascii="Calibri" w:hAnsi="Calibri" w:cs="Calibri"/>
                <w:color w:val="000000"/>
                <w:sz w:val="20"/>
                <w:szCs w:val="20"/>
              </w:rPr>
              <w:t xml:space="preserve">Psychotherapy </w:t>
            </w:r>
            <w:r>
              <w:rPr>
                <w:rFonts w:ascii="Calibri" w:hAnsi="Calibri" w:cs="Calibri"/>
                <w:color w:val="000000"/>
                <w:sz w:val="20"/>
                <w:szCs w:val="20"/>
              </w:rPr>
              <w:t>[…]</w:t>
            </w:r>
            <w:r w:rsidRPr="00684110">
              <w:rPr>
                <w:rFonts w:ascii="Calibri" w:hAnsi="Calibri" w:cs="Calibri"/>
                <w:color w:val="000000"/>
                <w:sz w:val="20"/>
                <w:szCs w:val="20"/>
              </w:rPr>
              <w:t xml:space="preserve"> can be an effective treatment for people with mental health problems</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Pr>
                <w:rFonts w:ascii="Calibri" w:hAnsi="Calibri" w:cs="Calibri"/>
                <w:color w:val="000000"/>
                <w:sz w:val="20"/>
                <w:szCs w:val="20"/>
              </w:rPr>
              <w:t>5</w:t>
            </w:r>
          </w:p>
        </w:tc>
        <w:tc>
          <w:tcPr>
            <w:tcW w:w="4772" w:type="pct"/>
          </w:tcPr>
          <w:p w:rsidR="003D1B5F" w:rsidRPr="00684110" w:rsidRDefault="003D1B5F" w:rsidP="00085412">
            <w:pPr>
              <w:autoSpaceDE w:val="0"/>
              <w:autoSpaceDN w:val="0"/>
              <w:adjustRightInd w:val="0"/>
              <w:rPr>
                <w:rFonts w:ascii="Calibri" w:hAnsi="Calibri" w:cs="Calibri"/>
                <w:color w:val="000000"/>
                <w:sz w:val="20"/>
                <w:szCs w:val="20"/>
              </w:rPr>
            </w:pPr>
            <w:r w:rsidRPr="00684110">
              <w:rPr>
                <w:rFonts w:ascii="Calibri" w:hAnsi="Calibri" w:cs="Calibri"/>
                <w:color w:val="000000"/>
                <w:sz w:val="20"/>
                <w:szCs w:val="20"/>
              </w:rPr>
              <w:t>People with severe mental health problems can fully recover</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r>
              <w:rPr>
                <w:rFonts w:ascii="Calibri" w:hAnsi="Calibri" w:cs="Calibri"/>
                <w:color w:val="000000"/>
                <w:sz w:val="20"/>
                <w:szCs w:val="20"/>
              </w:rPr>
              <w:t>6</w:t>
            </w:r>
          </w:p>
        </w:tc>
        <w:tc>
          <w:tcPr>
            <w:tcW w:w="4772" w:type="pct"/>
          </w:tcPr>
          <w:p w:rsidR="003D1B5F" w:rsidRPr="00684110" w:rsidRDefault="003D1B5F" w:rsidP="00085412">
            <w:pPr>
              <w:autoSpaceDE w:val="0"/>
              <w:autoSpaceDN w:val="0"/>
              <w:adjustRightInd w:val="0"/>
              <w:rPr>
                <w:rFonts w:ascii="Calibri" w:hAnsi="Calibri" w:cs="Calibri"/>
                <w:color w:val="000000"/>
                <w:sz w:val="20"/>
                <w:szCs w:val="20"/>
              </w:rPr>
            </w:pPr>
            <w:r w:rsidRPr="00684110">
              <w:rPr>
                <w:rFonts w:ascii="Calibri" w:hAnsi="Calibri" w:cs="Calibri"/>
                <w:color w:val="000000"/>
                <w:sz w:val="20"/>
                <w:szCs w:val="20"/>
              </w:rPr>
              <w:t>Most people with mental health problems go to a health care professional to get help</w:t>
            </w:r>
          </w:p>
        </w:tc>
      </w:tr>
      <w:tr w:rsidR="003D1B5F" w:rsidRPr="00B06D73" w:rsidTr="00085412">
        <w:tc>
          <w:tcPr>
            <w:tcW w:w="228" w:type="pct"/>
            <w:vAlign w:val="bottom"/>
          </w:tcPr>
          <w:p w:rsidR="003D1B5F" w:rsidRPr="00B06D73" w:rsidRDefault="003D1B5F" w:rsidP="00085412">
            <w:pPr>
              <w:rPr>
                <w:rFonts w:ascii="Calibri" w:hAnsi="Calibri" w:cs="Calibri"/>
                <w:color w:val="000000"/>
                <w:sz w:val="20"/>
                <w:szCs w:val="20"/>
              </w:rPr>
            </w:pPr>
          </w:p>
        </w:tc>
        <w:tc>
          <w:tcPr>
            <w:tcW w:w="4772" w:type="pct"/>
          </w:tcPr>
          <w:p w:rsidR="003D1B5F" w:rsidRPr="00B06D73" w:rsidRDefault="003D1B5F" w:rsidP="00085412">
            <w:pPr>
              <w:autoSpaceDE w:val="0"/>
              <w:autoSpaceDN w:val="0"/>
              <w:adjustRightInd w:val="0"/>
              <w:rPr>
                <w:rFonts w:ascii="Calibri" w:hAnsi="Calibri" w:cs="Calibri"/>
                <w:color w:val="000000"/>
                <w:sz w:val="20"/>
                <w:szCs w:val="20"/>
              </w:rPr>
            </w:pPr>
          </w:p>
        </w:tc>
      </w:tr>
    </w:tbl>
    <w:p w:rsidR="003D1B5F" w:rsidRDefault="003D1B5F" w:rsidP="003D1B5F">
      <w:pPr>
        <w:rPr>
          <w:rFonts w:ascii="Calibri" w:hAnsi="Calibri" w:cs="Calibri"/>
          <w:b/>
          <w:bCs/>
        </w:rPr>
      </w:pPr>
    </w:p>
    <w:p w:rsidR="003D1B5F" w:rsidRDefault="003D1B5F" w:rsidP="003D1B5F">
      <w:pPr>
        <w:spacing w:line="360" w:lineRule="auto"/>
        <w:rPr>
          <w:rFonts w:ascii="Calibri" w:hAnsi="Calibri" w:cs="Calibri"/>
          <w:b/>
          <w:bCs/>
        </w:rPr>
        <w:sectPr w:rsidR="003D1B5F" w:rsidSect="00C94AE0">
          <w:pgSz w:w="11900" w:h="16840"/>
          <w:pgMar w:top="720" w:right="720" w:bottom="720" w:left="720" w:header="708" w:footer="708" w:gutter="0"/>
          <w:cols w:space="708"/>
          <w:docGrid w:linePitch="360"/>
        </w:sectPr>
      </w:pPr>
    </w:p>
    <w:p w:rsidR="003D1B5F" w:rsidRDefault="003D1B5F" w:rsidP="003D1B5F">
      <w:pPr>
        <w:rPr>
          <w:rFonts w:ascii="Calibri" w:hAnsi="Calibri" w:cs="Calibri"/>
          <w:b/>
          <w:bCs/>
        </w:rPr>
      </w:pPr>
      <w:r>
        <w:rPr>
          <w:rFonts w:ascii="Calibri" w:hAnsi="Calibri" w:cs="Calibri"/>
          <w:b/>
          <w:bCs/>
        </w:rPr>
        <w:lastRenderedPageBreak/>
        <w:t>SUPPLEMENTARY TABLE 3</w:t>
      </w:r>
    </w:p>
    <w:p w:rsidR="003D1B5F" w:rsidRDefault="003D1B5F" w:rsidP="003D1B5F">
      <w:pPr>
        <w:spacing w:line="360" w:lineRule="auto"/>
        <w:rPr>
          <w:rFonts w:ascii="Calibri" w:hAnsi="Calibri" w:cs="Calibri"/>
          <w:b/>
          <w:bCs/>
        </w:rPr>
      </w:pPr>
      <w:r>
        <w:rPr>
          <w:rFonts w:ascii="Calibri" w:hAnsi="Calibri" w:cs="Calibri"/>
          <w:b/>
          <w:bCs/>
        </w:rPr>
        <w:t xml:space="preserve">Time trends in </w:t>
      </w:r>
      <w:r w:rsidRPr="009557BD">
        <w:rPr>
          <w:rFonts w:ascii="Calibri" w:hAnsi="Calibri" w:cs="Calibri"/>
          <w:b/>
          <w:bCs/>
          <w:u w:val="single"/>
        </w:rPr>
        <w:t>self-reported mental disorders</w:t>
      </w:r>
      <w:r>
        <w:rPr>
          <w:rFonts w:ascii="Calibri" w:hAnsi="Calibri" w:cs="Calibri"/>
          <w:b/>
          <w:bCs/>
        </w:rPr>
        <w:t xml:space="preserve"> in England, ages 16+. Health Survey for England (HSE), 2009-18 (n = </w:t>
      </w:r>
      <w:r w:rsidRPr="00E802E2">
        <w:rPr>
          <w:rFonts w:ascii="Calibri" w:hAnsi="Calibri" w:cs="Calibri"/>
          <w:b/>
          <w:bCs/>
        </w:rPr>
        <w:t>78,226</w:t>
      </w:r>
      <w:r>
        <w:rPr>
          <w:rFonts w:ascii="Calibri" w:hAnsi="Calibri" w:cs="Calibri"/>
          <w:b/>
          <w:bCs/>
        </w:rPr>
        <w:t>)</w:t>
      </w:r>
    </w:p>
    <w:tbl>
      <w:tblPr>
        <w:tblStyle w:val="TableGrid"/>
        <w:tblW w:w="5000" w:type="pct"/>
        <w:tblLayout w:type="fixed"/>
        <w:tblCellMar>
          <w:left w:w="17" w:type="dxa"/>
          <w:right w:w="17" w:type="dxa"/>
        </w:tblCellMar>
        <w:tblLook w:val="04A0" w:firstRow="1" w:lastRow="0" w:firstColumn="1" w:lastColumn="0" w:noHBand="0" w:noVBand="1"/>
      </w:tblPr>
      <w:tblGrid>
        <w:gridCol w:w="684"/>
        <w:gridCol w:w="5163"/>
        <w:gridCol w:w="1194"/>
        <w:gridCol w:w="1194"/>
        <w:gridCol w:w="1194"/>
        <w:gridCol w:w="1194"/>
        <w:gridCol w:w="1194"/>
        <w:gridCol w:w="1194"/>
        <w:gridCol w:w="1194"/>
        <w:gridCol w:w="1185"/>
      </w:tblGrid>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p>
        </w:tc>
        <w:tc>
          <w:tcPr>
            <w:tcW w:w="776" w:type="pct"/>
            <w:gridSpan w:val="2"/>
          </w:tcPr>
          <w:p w:rsidR="003D1B5F"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2009</w:t>
            </w:r>
          </w:p>
          <w:p w:rsidR="003D1B5F" w:rsidRPr="00510F68" w:rsidRDefault="003D1B5F" w:rsidP="00085412">
            <w:pPr>
              <w:spacing w:line="360" w:lineRule="auto"/>
              <w:jc w:val="center"/>
              <w:rPr>
                <w:rFonts w:ascii="Calibri" w:hAnsi="Calibri" w:cs="Calibri"/>
                <w:b/>
                <w:bCs/>
                <w:sz w:val="20"/>
                <w:szCs w:val="20"/>
              </w:rPr>
            </w:pPr>
            <w:r>
              <w:rPr>
                <w:rFonts w:ascii="Calibri" w:hAnsi="Calibri" w:cs="Calibri"/>
                <w:b/>
                <w:bCs/>
                <w:sz w:val="20"/>
                <w:szCs w:val="20"/>
              </w:rPr>
              <w:t xml:space="preserve">N = </w:t>
            </w:r>
            <w:r w:rsidRPr="00B50862">
              <w:rPr>
                <w:rFonts w:ascii="Calibri" w:hAnsi="Calibri" w:cs="Calibri"/>
                <w:b/>
                <w:bCs/>
                <w:sz w:val="20"/>
                <w:szCs w:val="20"/>
              </w:rPr>
              <w:t>4,618</w:t>
            </w:r>
          </w:p>
        </w:tc>
        <w:tc>
          <w:tcPr>
            <w:tcW w:w="776" w:type="pct"/>
            <w:gridSpan w:val="2"/>
          </w:tcPr>
          <w:p w:rsidR="003D1B5F"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2018</w:t>
            </w:r>
          </w:p>
          <w:p w:rsidR="003D1B5F" w:rsidRPr="00510F68" w:rsidRDefault="003D1B5F" w:rsidP="00085412">
            <w:pPr>
              <w:spacing w:line="360" w:lineRule="auto"/>
              <w:jc w:val="center"/>
              <w:rPr>
                <w:rFonts w:ascii="Calibri" w:hAnsi="Calibri" w:cs="Calibri"/>
                <w:b/>
                <w:bCs/>
                <w:sz w:val="20"/>
                <w:szCs w:val="20"/>
              </w:rPr>
            </w:pPr>
            <w:r>
              <w:rPr>
                <w:rFonts w:ascii="Calibri" w:hAnsi="Calibri" w:cs="Calibri"/>
                <w:b/>
                <w:bCs/>
                <w:sz w:val="20"/>
                <w:szCs w:val="20"/>
              </w:rPr>
              <w:t>N = 8,052</w:t>
            </w:r>
          </w:p>
        </w:tc>
        <w:tc>
          <w:tcPr>
            <w:tcW w:w="1549" w:type="pct"/>
            <w:gridSpan w:val="4"/>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 xml:space="preserve">Annual </w:t>
            </w:r>
            <w:r>
              <w:rPr>
                <w:rFonts w:ascii="Calibri" w:hAnsi="Calibri" w:cs="Calibri"/>
                <w:b/>
                <w:bCs/>
                <w:sz w:val="20"/>
                <w:szCs w:val="20"/>
              </w:rPr>
              <w:t>RELATIVE</w:t>
            </w:r>
            <w:r w:rsidRPr="00510F68">
              <w:rPr>
                <w:rFonts w:ascii="Calibri" w:hAnsi="Calibri" w:cs="Calibri"/>
                <w:b/>
                <w:bCs/>
                <w:sz w:val="20"/>
                <w:szCs w:val="20"/>
              </w:rPr>
              <w:t xml:space="preserve"> change </w:t>
            </w:r>
          </w:p>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(percentage)</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776" w:type="pct"/>
            <w:gridSpan w:val="2"/>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Bivariate</w:t>
            </w:r>
          </w:p>
        </w:tc>
        <w:tc>
          <w:tcPr>
            <w:tcW w:w="773" w:type="pct"/>
            <w:gridSpan w:val="2"/>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Adjusted*</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w:t>
            </w:r>
          </w:p>
        </w:tc>
        <w:tc>
          <w:tcPr>
            <w:tcW w:w="388" w:type="pct"/>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95%CI</w:t>
            </w:r>
          </w:p>
        </w:tc>
        <w:tc>
          <w:tcPr>
            <w:tcW w:w="388" w:type="pct"/>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w:t>
            </w:r>
          </w:p>
        </w:tc>
        <w:tc>
          <w:tcPr>
            <w:tcW w:w="388" w:type="pct"/>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95%CI</w:t>
            </w:r>
          </w:p>
        </w:tc>
        <w:tc>
          <w:tcPr>
            <w:tcW w:w="388" w:type="pct"/>
          </w:tcPr>
          <w:p w:rsidR="003D1B5F" w:rsidRPr="00510F68" w:rsidRDefault="003D1B5F" w:rsidP="00085412">
            <w:pPr>
              <w:spacing w:line="360" w:lineRule="auto"/>
              <w:jc w:val="center"/>
              <w:rPr>
                <w:rFonts w:ascii="Calibri" w:hAnsi="Calibri" w:cs="Calibri"/>
                <w:b/>
                <w:bCs/>
                <w:sz w:val="20"/>
                <w:szCs w:val="20"/>
              </w:rPr>
            </w:pPr>
            <w:r>
              <w:rPr>
                <w:rFonts w:ascii="Calibri" w:hAnsi="Calibri" w:cs="Calibri"/>
                <w:b/>
                <w:bCs/>
                <w:sz w:val="20"/>
                <w:szCs w:val="20"/>
              </w:rPr>
              <w:t>PR</w:t>
            </w:r>
          </w:p>
        </w:tc>
        <w:tc>
          <w:tcPr>
            <w:tcW w:w="388" w:type="pct"/>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95%CI</w:t>
            </w:r>
          </w:p>
        </w:tc>
        <w:tc>
          <w:tcPr>
            <w:tcW w:w="388" w:type="pct"/>
          </w:tcPr>
          <w:p w:rsidR="003D1B5F" w:rsidRPr="00510F68" w:rsidRDefault="003D1B5F" w:rsidP="00085412">
            <w:pPr>
              <w:spacing w:line="360" w:lineRule="auto"/>
              <w:jc w:val="center"/>
              <w:rPr>
                <w:rFonts w:ascii="Calibri" w:hAnsi="Calibri" w:cs="Calibri"/>
                <w:b/>
                <w:bCs/>
                <w:sz w:val="20"/>
                <w:szCs w:val="20"/>
              </w:rPr>
            </w:pPr>
            <w:r>
              <w:rPr>
                <w:rFonts w:ascii="Calibri" w:hAnsi="Calibri" w:cs="Calibri"/>
                <w:b/>
                <w:bCs/>
                <w:sz w:val="20"/>
                <w:szCs w:val="20"/>
              </w:rPr>
              <w:t>PR</w:t>
            </w:r>
          </w:p>
        </w:tc>
        <w:tc>
          <w:tcPr>
            <w:tcW w:w="385" w:type="pct"/>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b/>
                <w:bCs/>
                <w:sz w:val="20"/>
                <w:szCs w:val="20"/>
              </w:rPr>
              <w:t>95%CI</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5" w:type="pct"/>
          </w:tcPr>
          <w:p w:rsidR="003D1B5F" w:rsidRPr="00510F68" w:rsidRDefault="003D1B5F" w:rsidP="00085412">
            <w:pPr>
              <w:spacing w:line="360" w:lineRule="auto"/>
              <w:jc w:val="center"/>
              <w:rPr>
                <w:rFonts w:ascii="Calibri" w:hAnsi="Calibri" w:cs="Calibri"/>
                <w:b/>
                <w:bCs/>
                <w:sz w:val="20"/>
                <w:szCs w:val="20"/>
              </w:rPr>
            </w:pP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Average</w:t>
            </w:r>
            <w:r>
              <w:rPr>
                <w:rFonts w:ascii="Calibri" w:hAnsi="Calibri" w:cs="Calibri"/>
                <w:b/>
                <w:bCs/>
                <w:sz w:val="20"/>
                <w:szCs w:val="20"/>
              </w:rPr>
              <w:t xml:space="preserve"> </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4.3</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3.6-5.0</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9.1</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8.3-9.9</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1.10</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1.09-1.12</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1.11</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1.09-1.12</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1</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North East</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6.1</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3.5-10.3</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11.9</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9.3-15.0</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1.12</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1.08-1.16</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1.13</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1.09-1.17</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2</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North West</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4.4</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2.9-6.7</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9.3</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7.1-12.2</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1.09</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1.05-1.13</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1.09</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1.06-1.13</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3</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Yorkshire &amp; the Humberlands</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4.2</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2.9-6.1</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8.8</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6.8-11.3</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1.11</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1.08-1.15</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1.12</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1.08-1.16</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4</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East Midlands</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3.5</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2.0-6.1</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11.8</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9.4-14.7</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1.11</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1.07-1.16</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1.12</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1.07-1.16</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5</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West Midlands</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3.6</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2.0-6.2</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11.1</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8.1-15.0</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1.12</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1.07-1.17</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1.12</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1.07-1.17</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6</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East of England</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4.2</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2.7-6.4</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8.1</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6.3-10.3</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1.09</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1.05-1.13</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1.09</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1.05-1.13</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7</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London</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5.0</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3.2-7.7</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6.2</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5.0-7.7</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1.08</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1.04-1.12</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1.08</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1.04-1.13</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8</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South East</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4.4</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2.7-7.2</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8.2</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6.3-10.6</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1.10</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1.06-1.14</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1.11</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1.06-1.15</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9</w:t>
            </w:r>
          </w:p>
        </w:tc>
        <w:tc>
          <w:tcPr>
            <w:tcW w:w="1677" w:type="pct"/>
          </w:tcPr>
          <w:p w:rsidR="003D1B5F" w:rsidRPr="00510F68" w:rsidRDefault="003D1B5F" w:rsidP="00085412">
            <w:pPr>
              <w:spacing w:line="360" w:lineRule="auto"/>
              <w:rPr>
                <w:rFonts w:ascii="Calibri" w:hAnsi="Calibri" w:cs="Calibri"/>
                <w:b/>
                <w:bCs/>
                <w:sz w:val="20"/>
                <w:szCs w:val="20"/>
              </w:rPr>
            </w:pPr>
            <w:r w:rsidRPr="00510F68">
              <w:rPr>
                <w:rFonts w:ascii="Calibri" w:hAnsi="Calibri" w:cs="Calibri"/>
                <w:b/>
                <w:bCs/>
                <w:sz w:val="20"/>
                <w:szCs w:val="20"/>
              </w:rPr>
              <w:t>South West</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3.5</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2.2-5.6</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10.2</w:t>
            </w:r>
          </w:p>
        </w:tc>
        <w:tc>
          <w:tcPr>
            <w:tcW w:w="388" w:type="pct"/>
            <w:vAlign w:val="bottom"/>
          </w:tcPr>
          <w:p w:rsidR="003D1B5F" w:rsidRPr="00510F68" w:rsidRDefault="003D1B5F" w:rsidP="00085412">
            <w:pPr>
              <w:spacing w:line="360" w:lineRule="auto"/>
              <w:jc w:val="center"/>
              <w:rPr>
                <w:rFonts w:ascii="Calibri" w:hAnsi="Calibri" w:cs="Calibri"/>
                <w:b/>
                <w:bCs/>
                <w:sz w:val="20"/>
                <w:szCs w:val="20"/>
              </w:rPr>
            </w:pPr>
            <w:r w:rsidRPr="00510F68">
              <w:rPr>
                <w:rFonts w:ascii="Calibri" w:hAnsi="Calibri" w:cs="Calibri"/>
                <w:color w:val="000000"/>
                <w:sz w:val="20"/>
                <w:szCs w:val="20"/>
              </w:rPr>
              <w:t>7.7-13.5</w:t>
            </w:r>
          </w:p>
        </w:tc>
        <w:tc>
          <w:tcPr>
            <w:tcW w:w="388" w:type="pct"/>
            <w:vAlign w:val="bottom"/>
          </w:tcPr>
          <w:p w:rsidR="003D1B5F" w:rsidRPr="009754C0" w:rsidRDefault="003D1B5F" w:rsidP="00085412">
            <w:pPr>
              <w:spacing w:line="360" w:lineRule="auto"/>
              <w:jc w:val="center"/>
              <w:rPr>
                <w:rFonts w:ascii="Calibri" w:hAnsi="Calibri" w:cs="Calibri"/>
                <w:b/>
                <w:bCs/>
                <w:sz w:val="20"/>
                <w:szCs w:val="20"/>
              </w:rPr>
            </w:pPr>
            <w:r>
              <w:rPr>
                <w:rFonts w:ascii="Calibri" w:hAnsi="Calibri" w:cs="Calibri"/>
                <w:b/>
                <w:bCs/>
                <w:sz w:val="20"/>
                <w:szCs w:val="20"/>
              </w:rPr>
              <w:t>1.14</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1.09-1.18</w:t>
            </w:r>
          </w:p>
        </w:tc>
        <w:tc>
          <w:tcPr>
            <w:tcW w:w="388"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1.15</w:t>
            </w:r>
          </w:p>
        </w:tc>
        <w:tc>
          <w:tcPr>
            <w:tcW w:w="385" w:type="pct"/>
            <w:vAlign w:val="bottom"/>
          </w:tcPr>
          <w:p w:rsidR="003D1B5F" w:rsidRPr="009754C0" w:rsidRDefault="003D1B5F" w:rsidP="00085412">
            <w:pPr>
              <w:spacing w:line="360" w:lineRule="auto"/>
              <w:jc w:val="center"/>
              <w:rPr>
                <w:rFonts w:ascii="Calibri" w:hAnsi="Calibri" w:cs="Calibri"/>
                <w:b/>
                <w:bCs/>
                <w:color w:val="000000"/>
                <w:sz w:val="20"/>
                <w:szCs w:val="20"/>
              </w:rPr>
            </w:pPr>
            <w:r>
              <w:rPr>
                <w:rFonts w:ascii="Calibri" w:hAnsi="Calibri" w:cs="Calibri"/>
                <w:b/>
                <w:bCs/>
                <w:color w:val="000000"/>
                <w:sz w:val="20"/>
                <w:szCs w:val="20"/>
              </w:rPr>
              <w:t>1.10-1.19</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5" w:type="pct"/>
          </w:tcPr>
          <w:p w:rsidR="003D1B5F" w:rsidRPr="00510F68" w:rsidRDefault="003D1B5F" w:rsidP="00085412">
            <w:pPr>
              <w:spacing w:line="360" w:lineRule="auto"/>
              <w:jc w:val="center"/>
              <w:rPr>
                <w:rFonts w:ascii="Calibri" w:hAnsi="Calibri" w:cs="Calibri"/>
                <w:b/>
                <w:bCs/>
                <w:sz w:val="20"/>
                <w:szCs w:val="20"/>
              </w:rPr>
            </w:pP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r>
              <w:rPr>
                <w:rFonts w:ascii="Calibri" w:hAnsi="Calibri" w:cs="Calibri"/>
                <w:b/>
                <w:bCs/>
                <w:sz w:val="20"/>
                <w:szCs w:val="20"/>
              </w:rPr>
              <w:t>D</w:t>
            </w:r>
            <w:r w:rsidRPr="00510F68">
              <w:rPr>
                <w:rFonts w:ascii="Calibri" w:hAnsi="Calibri" w:cs="Calibri"/>
                <w:b/>
                <w:bCs/>
                <w:sz w:val="20"/>
                <w:szCs w:val="20"/>
              </w:rPr>
              <w:t>ifference (</w:t>
            </w:r>
            <w:r w:rsidRPr="00510F68">
              <w:rPr>
                <w:rFonts w:ascii="Calibri" w:hAnsi="Calibri" w:cs="Calibri"/>
                <w:b/>
                <w:bCs/>
                <w:i/>
                <w:iCs/>
                <w:sz w:val="20"/>
                <w:szCs w:val="20"/>
              </w:rPr>
              <w:t>p)</w:t>
            </w:r>
          </w:p>
        </w:tc>
        <w:tc>
          <w:tcPr>
            <w:tcW w:w="388" w:type="pct"/>
          </w:tcPr>
          <w:p w:rsidR="003D1B5F" w:rsidRPr="009754C0" w:rsidRDefault="003D1B5F" w:rsidP="00085412">
            <w:pPr>
              <w:spacing w:line="360" w:lineRule="auto"/>
              <w:jc w:val="center"/>
              <w:rPr>
                <w:rFonts w:ascii="Calibri" w:hAnsi="Calibri" w:cs="Calibri"/>
                <w:b/>
                <w:bCs/>
                <w:sz w:val="20"/>
                <w:szCs w:val="20"/>
              </w:rPr>
            </w:pPr>
          </w:p>
        </w:tc>
        <w:tc>
          <w:tcPr>
            <w:tcW w:w="388" w:type="pct"/>
          </w:tcPr>
          <w:p w:rsidR="003D1B5F" w:rsidRPr="009754C0" w:rsidRDefault="003D1B5F" w:rsidP="00085412">
            <w:pPr>
              <w:spacing w:line="360" w:lineRule="auto"/>
              <w:jc w:val="center"/>
              <w:rPr>
                <w:rFonts w:ascii="Calibri" w:hAnsi="Calibri" w:cs="Calibri"/>
                <w:b/>
                <w:bCs/>
                <w:sz w:val="20"/>
                <w:szCs w:val="20"/>
              </w:rPr>
            </w:pPr>
          </w:p>
        </w:tc>
        <w:tc>
          <w:tcPr>
            <w:tcW w:w="388" w:type="pct"/>
          </w:tcPr>
          <w:p w:rsidR="003D1B5F" w:rsidRPr="009754C0" w:rsidRDefault="003D1B5F" w:rsidP="00085412">
            <w:pPr>
              <w:spacing w:line="360" w:lineRule="auto"/>
              <w:jc w:val="center"/>
              <w:rPr>
                <w:rFonts w:ascii="Calibri" w:hAnsi="Calibri" w:cs="Calibri"/>
                <w:b/>
                <w:bCs/>
                <w:sz w:val="20"/>
                <w:szCs w:val="20"/>
              </w:rPr>
            </w:pPr>
          </w:p>
        </w:tc>
        <w:tc>
          <w:tcPr>
            <w:tcW w:w="388" w:type="pct"/>
          </w:tcPr>
          <w:p w:rsidR="003D1B5F" w:rsidRPr="009754C0" w:rsidRDefault="003D1B5F" w:rsidP="00085412">
            <w:pPr>
              <w:spacing w:line="360" w:lineRule="auto"/>
              <w:jc w:val="center"/>
              <w:rPr>
                <w:rFonts w:ascii="Calibri" w:hAnsi="Calibri" w:cs="Calibri"/>
                <w:b/>
                <w:bCs/>
                <w:sz w:val="20"/>
                <w:szCs w:val="20"/>
              </w:rPr>
            </w:pPr>
          </w:p>
        </w:tc>
        <w:tc>
          <w:tcPr>
            <w:tcW w:w="776" w:type="pct"/>
            <w:gridSpan w:val="2"/>
          </w:tcPr>
          <w:p w:rsidR="003D1B5F" w:rsidRPr="00AE3DA0" w:rsidRDefault="003D1B5F" w:rsidP="00085412">
            <w:pPr>
              <w:spacing w:line="360" w:lineRule="auto"/>
              <w:jc w:val="center"/>
              <w:rPr>
                <w:rFonts w:ascii="Calibri" w:hAnsi="Calibri" w:cs="Calibri"/>
                <w:sz w:val="20"/>
                <w:szCs w:val="20"/>
              </w:rPr>
            </w:pPr>
            <w:r w:rsidRPr="00AE3DA0">
              <w:rPr>
                <w:rFonts w:ascii="Calibri" w:hAnsi="Calibri" w:cs="Calibri"/>
                <w:sz w:val="20"/>
                <w:szCs w:val="20"/>
              </w:rPr>
              <w:t>.671</w:t>
            </w:r>
          </w:p>
        </w:tc>
        <w:tc>
          <w:tcPr>
            <w:tcW w:w="388" w:type="pct"/>
          </w:tcPr>
          <w:p w:rsidR="003D1B5F" w:rsidRPr="002E4537" w:rsidRDefault="003D1B5F" w:rsidP="00085412">
            <w:pPr>
              <w:spacing w:line="360" w:lineRule="auto"/>
              <w:jc w:val="center"/>
              <w:rPr>
                <w:rFonts w:ascii="Calibri" w:hAnsi="Calibri" w:cs="Calibri"/>
                <w:sz w:val="20"/>
                <w:szCs w:val="20"/>
              </w:rPr>
            </w:pPr>
          </w:p>
        </w:tc>
        <w:tc>
          <w:tcPr>
            <w:tcW w:w="385" w:type="pct"/>
          </w:tcPr>
          <w:p w:rsidR="003D1B5F" w:rsidRPr="002E4537" w:rsidRDefault="003D1B5F" w:rsidP="00085412">
            <w:pPr>
              <w:spacing w:line="360" w:lineRule="auto"/>
              <w:jc w:val="center"/>
              <w:rPr>
                <w:rFonts w:ascii="Calibri" w:hAnsi="Calibri" w:cs="Calibri"/>
                <w:sz w:val="20"/>
                <w:szCs w:val="20"/>
              </w:rPr>
            </w:pP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r>
              <w:rPr>
                <w:rFonts w:ascii="Calibri" w:hAnsi="Calibri" w:cs="Calibri"/>
                <w:b/>
                <w:bCs/>
                <w:sz w:val="20"/>
                <w:szCs w:val="20"/>
              </w:rPr>
              <w:t>D</w:t>
            </w:r>
            <w:r w:rsidRPr="00510F68">
              <w:rPr>
                <w:rFonts w:ascii="Calibri" w:hAnsi="Calibri" w:cs="Calibri"/>
                <w:b/>
                <w:bCs/>
                <w:sz w:val="20"/>
                <w:szCs w:val="20"/>
              </w:rPr>
              <w:t>ifference</w:t>
            </w:r>
            <w:r>
              <w:rPr>
                <w:rFonts w:ascii="Calibri" w:hAnsi="Calibri" w:cs="Calibri"/>
                <w:b/>
                <w:bCs/>
                <w:sz w:val="20"/>
                <w:szCs w:val="20"/>
              </w:rPr>
              <w:t>, adjusted</w:t>
            </w:r>
            <w:r w:rsidRPr="00510F68">
              <w:rPr>
                <w:rFonts w:ascii="Calibri" w:hAnsi="Calibri" w:cs="Calibri"/>
                <w:b/>
                <w:bCs/>
                <w:sz w:val="20"/>
                <w:szCs w:val="20"/>
              </w:rPr>
              <w:t>* (</w:t>
            </w:r>
            <w:r w:rsidRPr="00510F68">
              <w:rPr>
                <w:rFonts w:ascii="Calibri" w:hAnsi="Calibri" w:cs="Calibri"/>
                <w:b/>
                <w:bCs/>
                <w:i/>
                <w:iCs/>
                <w:sz w:val="20"/>
                <w:szCs w:val="20"/>
              </w:rPr>
              <w:t>p)</w:t>
            </w:r>
          </w:p>
        </w:tc>
        <w:tc>
          <w:tcPr>
            <w:tcW w:w="388" w:type="pct"/>
          </w:tcPr>
          <w:p w:rsidR="003D1B5F" w:rsidRPr="009754C0" w:rsidRDefault="003D1B5F" w:rsidP="00085412">
            <w:pPr>
              <w:spacing w:line="360" w:lineRule="auto"/>
              <w:jc w:val="center"/>
              <w:rPr>
                <w:rFonts w:ascii="Calibri" w:hAnsi="Calibri" w:cs="Calibri"/>
                <w:b/>
                <w:bCs/>
                <w:sz w:val="20"/>
                <w:szCs w:val="20"/>
              </w:rPr>
            </w:pPr>
          </w:p>
        </w:tc>
        <w:tc>
          <w:tcPr>
            <w:tcW w:w="388" w:type="pct"/>
          </w:tcPr>
          <w:p w:rsidR="003D1B5F" w:rsidRPr="009754C0" w:rsidRDefault="003D1B5F" w:rsidP="00085412">
            <w:pPr>
              <w:spacing w:line="360" w:lineRule="auto"/>
              <w:jc w:val="center"/>
              <w:rPr>
                <w:rFonts w:ascii="Calibri" w:hAnsi="Calibri" w:cs="Calibri"/>
                <w:b/>
                <w:bCs/>
                <w:sz w:val="20"/>
                <w:szCs w:val="20"/>
              </w:rPr>
            </w:pPr>
          </w:p>
        </w:tc>
        <w:tc>
          <w:tcPr>
            <w:tcW w:w="388" w:type="pct"/>
          </w:tcPr>
          <w:p w:rsidR="003D1B5F" w:rsidRPr="009754C0" w:rsidRDefault="003D1B5F" w:rsidP="00085412">
            <w:pPr>
              <w:spacing w:line="360" w:lineRule="auto"/>
              <w:jc w:val="center"/>
              <w:rPr>
                <w:rFonts w:ascii="Calibri" w:hAnsi="Calibri" w:cs="Calibri"/>
                <w:b/>
                <w:bCs/>
                <w:sz w:val="20"/>
                <w:szCs w:val="20"/>
              </w:rPr>
            </w:pPr>
          </w:p>
        </w:tc>
        <w:tc>
          <w:tcPr>
            <w:tcW w:w="388" w:type="pct"/>
          </w:tcPr>
          <w:p w:rsidR="003D1B5F" w:rsidRPr="009754C0" w:rsidRDefault="003D1B5F" w:rsidP="00085412">
            <w:pPr>
              <w:spacing w:line="360" w:lineRule="auto"/>
              <w:jc w:val="center"/>
              <w:rPr>
                <w:rFonts w:ascii="Calibri" w:hAnsi="Calibri" w:cs="Calibri"/>
                <w:b/>
                <w:bCs/>
                <w:sz w:val="20"/>
                <w:szCs w:val="20"/>
              </w:rPr>
            </w:pPr>
          </w:p>
        </w:tc>
        <w:tc>
          <w:tcPr>
            <w:tcW w:w="388" w:type="pct"/>
          </w:tcPr>
          <w:p w:rsidR="003D1B5F" w:rsidRPr="002E4537" w:rsidRDefault="003D1B5F" w:rsidP="00085412">
            <w:pPr>
              <w:spacing w:line="360" w:lineRule="auto"/>
              <w:jc w:val="center"/>
              <w:rPr>
                <w:rFonts w:ascii="Calibri" w:hAnsi="Calibri" w:cs="Calibri"/>
                <w:sz w:val="20"/>
                <w:szCs w:val="20"/>
              </w:rPr>
            </w:pPr>
          </w:p>
        </w:tc>
        <w:tc>
          <w:tcPr>
            <w:tcW w:w="388" w:type="pct"/>
          </w:tcPr>
          <w:p w:rsidR="003D1B5F" w:rsidRPr="002E4537" w:rsidRDefault="003D1B5F" w:rsidP="00085412">
            <w:pPr>
              <w:spacing w:line="360" w:lineRule="auto"/>
              <w:jc w:val="center"/>
              <w:rPr>
                <w:rFonts w:ascii="Calibri" w:hAnsi="Calibri" w:cs="Calibri"/>
                <w:sz w:val="20"/>
                <w:szCs w:val="20"/>
              </w:rPr>
            </w:pPr>
          </w:p>
        </w:tc>
        <w:tc>
          <w:tcPr>
            <w:tcW w:w="773" w:type="pct"/>
            <w:gridSpan w:val="2"/>
          </w:tcPr>
          <w:p w:rsidR="003D1B5F" w:rsidRPr="00AE3DA0" w:rsidRDefault="003D1B5F" w:rsidP="00085412">
            <w:pPr>
              <w:spacing w:line="360" w:lineRule="auto"/>
              <w:jc w:val="center"/>
              <w:rPr>
                <w:rFonts w:ascii="Calibri" w:hAnsi="Calibri" w:cs="Calibri"/>
                <w:sz w:val="20"/>
                <w:szCs w:val="20"/>
              </w:rPr>
            </w:pPr>
            <w:r w:rsidRPr="00AE3DA0">
              <w:rPr>
                <w:rFonts w:ascii="Calibri" w:hAnsi="Calibri" w:cs="Calibri"/>
                <w:sz w:val="20"/>
                <w:szCs w:val="20"/>
              </w:rPr>
              <w:t>.652</w:t>
            </w:r>
          </w:p>
        </w:tc>
      </w:tr>
      <w:tr w:rsidR="003D1B5F" w:rsidRPr="00510F68" w:rsidTr="00085412">
        <w:tc>
          <w:tcPr>
            <w:tcW w:w="222" w:type="pct"/>
          </w:tcPr>
          <w:p w:rsidR="003D1B5F" w:rsidRPr="00510F68" w:rsidRDefault="003D1B5F" w:rsidP="00085412">
            <w:pPr>
              <w:spacing w:line="360" w:lineRule="auto"/>
              <w:rPr>
                <w:rFonts w:ascii="Calibri" w:hAnsi="Calibri" w:cs="Calibri"/>
                <w:b/>
                <w:bCs/>
                <w:sz w:val="20"/>
                <w:szCs w:val="20"/>
              </w:rPr>
            </w:pPr>
          </w:p>
        </w:tc>
        <w:tc>
          <w:tcPr>
            <w:tcW w:w="1677" w:type="pct"/>
          </w:tcPr>
          <w:p w:rsidR="003D1B5F" w:rsidRPr="00510F68" w:rsidRDefault="003D1B5F" w:rsidP="00085412">
            <w:pPr>
              <w:spacing w:line="360" w:lineRule="auto"/>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8" w:type="pct"/>
          </w:tcPr>
          <w:p w:rsidR="003D1B5F" w:rsidRPr="00510F68" w:rsidRDefault="003D1B5F" w:rsidP="00085412">
            <w:pPr>
              <w:spacing w:line="360" w:lineRule="auto"/>
              <w:jc w:val="center"/>
              <w:rPr>
                <w:rFonts w:ascii="Calibri" w:hAnsi="Calibri" w:cs="Calibri"/>
                <w:b/>
                <w:bCs/>
                <w:sz w:val="20"/>
                <w:szCs w:val="20"/>
              </w:rPr>
            </w:pPr>
          </w:p>
        </w:tc>
        <w:tc>
          <w:tcPr>
            <w:tcW w:w="385" w:type="pct"/>
          </w:tcPr>
          <w:p w:rsidR="003D1B5F" w:rsidRPr="00510F68" w:rsidRDefault="003D1B5F" w:rsidP="00085412">
            <w:pPr>
              <w:spacing w:line="360" w:lineRule="auto"/>
              <w:jc w:val="center"/>
              <w:rPr>
                <w:rFonts w:ascii="Calibri" w:hAnsi="Calibri" w:cs="Calibri"/>
                <w:b/>
                <w:bCs/>
                <w:sz w:val="20"/>
                <w:szCs w:val="20"/>
              </w:rPr>
            </w:pPr>
          </w:p>
        </w:tc>
      </w:tr>
    </w:tbl>
    <w:p w:rsidR="003D1B5F" w:rsidRDefault="003D1B5F" w:rsidP="003D1B5F">
      <w:pPr>
        <w:spacing w:line="360" w:lineRule="auto"/>
        <w:rPr>
          <w:rFonts w:ascii="Calibri" w:hAnsi="Calibri" w:cs="Calibri"/>
          <w:sz w:val="20"/>
          <w:szCs w:val="20"/>
        </w:rPr>
      </w:pPr>
      <w:r>
        <w:rPr>
          <w:rFonts w:ascii="Calibri" w:hAnsi="Calibri" w:cs="Calibri"/>
          <w:sz w:val="20"/>
          <w:szCs w:val="20"/>
        </w:rPr>
        <w:t xml:space="preserve">Estimates represent the annual relative change in the probability of reporting a mental health problem. </w:t>
      </w:r>
      <w:r w:rsidRPr="0070095E">
        <w:rPr>
          <w:rFonts w:ascii="Calibri" w:hAnsi="Calibri" w:cs="Calibri"/>
          <w:sz w:val="20"/>
          <w:szCs w:val="20"/>
        </w:rPr>
        <w:t xml:space="preserve">P-values represent Wald-type tests for the joint significance of </w:t>
      </w:r>
      <w:r>
        <w:rPr>
          <w:rFonts w:ascii="Calibri" w:hAnsi="Calibri" w:cs="Calibri"/>
          <w:sz w:val="20"/>
          <w:szCs w:val="20"/>
        </w:rPr>
        <w:t>region by year interaction dummy terms based on Poisson</w:t>
      </w:r>
      <w:r w:rsidRPr="0070095E">
        <w:rPr>
          <w:rFonts w:ascii="Calibri" w:hAnsi="Calibri" w:cs="Calibri"/>
          <w:sz w:val="20"/>
          <w:szCs w:val="20"/>
        </w:rPr>
        <w:t xml:space="preserve"> model</w:t>
      </w:r>
      <w:r>
        <w:rPr>
          <w:rFonts w:ascii="Calibri" w:hAnsi="Calibri" w:cs="Calibri"/>
          <w:sz w:val="20"/>
          <w:szCs w:val="20"/>
        </w:rPr>
        <w:t>s</w:t>
      </w:r>
      <w:r w:rsidRPr="0070095E">
        <w:rPr>
          <w:rFonts w:ascii="Calibri" w:hAnsi="Calibri" w:cs="Calibri"/>
          <w:sz w:val="20"/>
          <w:szCs w:val="20"/>
        </w:rPr>
        <w:t xml:space="preserve">. </w:t>
      </w:r>
      <w:r>
        <w:rPr>
          <w:rFonts w:ascii="Calibri" w:hAnsi="Calibri" w:cs="Calibri"/>
          <w:sz w:val="20"/>
          <w:szCs w:val="20"/>
        </w:rPr>
        <w:t>A</w:t>
      </w:r>
      <w:r w:rsidRPr="0070095E">
        <w:rPr>
          <w:rFonts w:ascii="Calibri" w:hAnsi="Calibri" w:cs="Calibri"/>
          <w:sz w:val="20"/>
          <w:szCs w:val="20"/>
        </w:rPr>
        <w:t xml:space="preserve">djusted </w:t>
      </w:r>
      <w:r>
        <w:rPr>
          <w:rFonts w:ascii="Calibri" w:hAnsi="Calibri" w:cs="Calibri"/>
          <w:sz w:val="20"/>
          <w:szCs w:val="20"/>
        </w:rPr>
        <w:t>models</w:t>
      </w:r>
      <w:r w:rsidRPr="0070095E">
        <w:rPr>
          <w:rFonts w:ascii="Calibri" w:hAnsi="Calibri" w:cs="Calibri"/>
          <w:sz w:val="20"/>
          <w:szCs w:val="20"/>
        </w:rPr>
        <w:t xml:space="preserve"> </w:t>
      </w:r>
      <w:r>
        <w:rPr>
          <w:rFonts w:ascii="Calibri" w:hAnsi="Calibri" w:cs="Calibri"/>
          <w:sz w:val="20"/>
          <w:szCs w:val="20"/>
        </w:rPr>
        <w:t xml:space="preserve">also </w:t>
      </w:r>
      <w:r w:rsidRPr="0070095E">
        <w:rPr>
          <w:rFonts w:ascii="Calibri" w:hAnsi="Calibri" w:cs="Calibri"/>
          <w:sz w:val="20"/>
          <w:szCs w:val="20"/>
        </w:rPr>
        <w:t>include age, sex, ethnicity, marital status, and social class of the person responsible for the household.</w:t>
      </w:r>
      <w:r>
        <w:rPr>
          <w:rFonts w:ascii="Calibri" w:hAnsi="Calibri" w:cs="Calibri"/>
          <w:sz w:val="20"/>
          <w:szCs w:val="20"/>
        </w:rPr>
        <w:t xml:space="preserve"> Bolded estimates are statistically significant at the .05 level.</w:t>
      </w:r>
    </w:p>
    <w:p w:rsidR="003D1B5F" w:rsidRPr="00E57DAC" w:rsidRDefault="003D1B5F" w:rsidP="003D1B5F">
      <w:pPr>
        <w:spacing w:line="360" w:lineRule="auto"/>
        <w:rPr>
          <w:rFonts w:ascii="Calibri" w:hAnsi="Calibri" w:cs="Calibri"/>
          <w:b/>
          <w:bCs/>
          <w:lang w:val="en-CA"/>
        </w:rPr>
      </w:pPr>
      <w:r>
        <w:rPr>
          <w:rFonts w:ascii="Calibri" w:hAnsi="Calibri" w:cs="Calibri"/>
          <w:sz w:val="20"/>
          <w:szCs w:val="20"/>
        </w:rPr>
        <w:t>PR = Prevalence ratio.</w:t>
      </w:r>
    </w:p>
    <w:p w:rsidR="003D1B5F" w:rsidRDefault="003D1B5F" w:rsidP="003D1B5F">
      <w:pPr>
        <w:spacing w:line="360" w:lineRule="auto"/>
        <w:rPr>
          <w:rFonts w:ascii="Calibri" w:hAnsi="Calibri" w:cs="Calibri"/>
          <w:b/>
          <w:bCs/>
        </w:rPr>
        <w:sectPr w:rsidR="003D1B5F" w:rsidSect="003D1B5F">
          <w:pgSz w:w="16840" w:h="11900" w:orient="landscape"/>
          <w:pgMar w:top="720" w:right="720" w:bottom="720" w:left="720" w:header="708" w:footer="708" w:gutter="0"/>
          <w:cols w:space="708"/>
          <w:docGrid w:linePitch="360"/>
        </w:sectPr>
      </w:pPr>
    </w:p>
    <w:p w:rsidR="003D1B5F" w:rsidRDefault="003D1B5F" w:rsidP="003D1B5F">
      <w:pPr>
        <w:spacing w:line="276" w:lineRule="auto"/>
        <w:rPr>
          <w:rFonts w:ascii="Calibri" w:hAnsi="Calibri" w:cs="Calibri"/>
          <w:b/>
          <w:bCs/>
        </w:rPr>
      </w:pPr>
      <w:r>
        <w:rPr>
          <w:rFonts w:ascii="Calibri" w:hAnsi="Calibri" w:cs="Calibri"/>
          <w:b/>
          <w:bCs/>
        </w:rPr>
        <w:lastRenderedPageBreak/>
        <w:t>SUPPLEMENTARY TABLE 4</w:t>
      </w:r>
    </w:p>
    <w:p w:rsidR="003D1B5F" w:rsidRPr="004571AC" w:rsidRDefault="003D1B5F" w:rsidP="003D1B5F">
      <w:pPr>
        <w:spacing w:line="276" w:lineRule="auto"/>
        <w:rPr>
          <w:rFonts w:ascii="Calibri" w:hAnsi="Calibri" w:cs="Calibri"/>
          <w:b/>
          <w:bCs/>
        </w:rPr>
      </w:pPr>
      <w:r w:rsidRPr="004571AC">
        <w:rPr>
          <w:rFonts w:ascii="Calibri" w:hAnsi="Calibri" w:cs="Calibri"/>
          <w:b/>
          <w:bCs/>
        </w:rPr>
        <w:t xml:space="preserve">Intraclass correlation coefficients </w:t>
      </w:r>
      <w:r>
        <w:rPr>
          <w:rFonts w:ascii="Calibri" w:hAnsi="Calibri" w:cs="Calibri"/>
          <w:b/>
          <w:bCs/>
        </w:rPr>
        <w:t xml:space="preserve">(ICC) </w:t>
      </w:r>
      <w:r w:rsidRPr="004571AC">
        <w:rPr>
          <w:rFonts w:ascii="Calibri" w:hAnsi="Calibri" w:cs="Calibri"/>
          <w:b/>
          <w:bCs/>
        </w:rPr>
        <w:t xml:space="preserve">for </w:t>
      </w:r>
      <w:r>
        <w:rPr>
          <w:rFonts w:ascii="Calibri" w:hAnsi="Calibri" w:cs="Calibri"/>
          <w:b/>
          <w:bCs/>
        </w:rPr>
        <w:t>self-reported mental disorders</w:t>
      </w:r>
      <w:r w:rsidRPr="004571AC">
        <w:rPr>
          <w:rFonts w:ascii="Calibri" w:hAnsi="Calibri" w:cs="Calibri"/>
          <w:b/>
          <w:bCs/>
        </w:rPr>
        <w:t xml:space="preserve"> </w:t>
      </w:r>
      <w:r>
        <w:rPr>
          <w:rFonts w:ascii="Calibri" w:hAnsi="Calibri" w:cs="Calibri"/>
          <w:b/>
          <w:bCs/>
        </w:rPr>
        <w:t xml:space="preserve">(SRMDs) and stigma-related </w:t>
      </w:r>
      <w:r w:rsidRPr="004571AC">
        <w:rPr>
          <w:rFonts w:ascii="Calibri" w:hAnsi="Calibri" w:cs="Calibri"/>
          <w:b/>
          <w:bCs/>
        </w:rPr>
        <w:t>indicators in the HSE and AMI surveys.</w:t>
      </w:r>
    </w:p>
    <w:p w:rsidR="003D1B5F" w:rsidRDefault="003D1B5F" w:rsidP="003D1B5F">
      <w:pPr>
        <w:rPr>
          <w:rFonts w:ascii="Arial" w:hAnsi="Arial" w:cs="Arial"/>
          <w:b/>
          <w:bCs/>
          <w:color w:val="000000"/>
          <w:sz w:val="22"/>
          <w:szCs w:val="22"/>
          <w:shd w:val="clear" w:color="auto" w:fill="FFFFFF"/>
        </w:rPr>
      </w:pPr>
    </w:p>
    <w:tbl>
      <w:tblPr>
        <w:tblStyle w:val="TableGrid"/>
        <w:tblW w:w="5000" w:type="pct"/>
        <w:tblLayout w:type="fixed"/>
        <w:tblLook w:val="04A0" w:firstRow="1" w:lastRow="0" w:firstColumn="1" w:lastColumn="0" w:noHBand="0" w:noVBand="1"/>
      </w:tblPr>
      <w:tblGrid>
        <w:gridCol w:w="1842"/>
        <w:gridCol w:w="1434"/>
        <w:gridCol w:w="1434"/>
        <w:gridCol w:w="1438"/>
        <w:gridCol w:w="1434"/>
        <w:gridCol w:w="1434"/>
        <w:gridCol w:w="1434"/>
      </w:tblGrid>
      <w:tr w:rsidR="003D1B5F" w:rsidTr="00085412">
        <w:tc>
          <w:tcPr>
            <w:tcW w:w="882" w:type="pct"/>
          </w:tcPr>
          <w:p w:rsidR="003D1B5F" w:rsidRPr="004571AC" w:rsidRDefault="003D1B5F" w:rsidP="00085412">
            <w:pPr>
              <w:rPr>
                <w:rFonts w:ascii="Calibri" w:hAnsi="Calibri" w:cs="Calibri"/>
                <w:b/>
                <w:bCs/>
              </w:rPr>
            </w:pPr>
            <w:r>
              <w:rPr>
                <w:rFonts w:ascii="Calibri" w:hAnsi="Calibri" w:cs="Calibri"/>
                <w:b/>
                <w:bCs/>
              </w:rPr>
              <w:t>Dataset</w:t>
            </w:r>
          </w:p>
        </w:tc>
        <w:tc>
          <w:tcPr>
            <w:tcW w:w="2060" w:type="pct"/>
            <w:gridSpan w:val="3"/>
          </w:tcPr>
          <w:p w:rsidR="003D1B5F" w:rsidRPr="004571AC" w:rsidDel="0066558B" w:rsidRDefault="003D1B5F" w:rsidP="00085412">
            <w:pPr>
              <w:jc w:val="center"/>
              <w:rPr>
                <w:rFonts w:ascii="Calibri" w:hAnsi="Calibri" w:cs="Calibri"/>
                <w:b/>
                <w:bCs/>
              </w:rPr>
            </w:pPr>
            <w:r>
              <w:rPr>
                <w:rFonts w:ascii="Calibri" w:hAnsi="Calibri" w:cs="Calibri"/>
                <w:b/>
                <w:bCs/>
              </w:rPr>
              <w:t>HSE</w:t>
            </w:r>
          </w:p>
        </w:tc>
        <w:tc>
          <w:tcPr>
            <w:tcW w:w="2058" w:type="pct"/>
            <w:gridSpan w:val="3"/>
          </w:tcPr>
          <w:p w:rsidR="003D1B5F" w:rsidRDefault="003D1B5F" w:rsidP="00085412">
            <w:pPr>
              <w:jc w:val="center"/>
              <w:rPr>
                <w:rFonts w:ascii="Calibri" w:hAnsi="Calibri" w:cs="Calibri"/>
                <w:b/>
                <w:bCs/>
              </w:rPr>
            </w:pPr>
            <w:r>
              <w:rPr>
                <w:rFonts w:ascii="Calibri" w:hAnsi="Calibri" w:cs="Calibri"/>
                <w:b/>
                <w:bCs/>
              </w:rPr>
              <w:t>AMI</w:t>
            </w:r>
          </w:p>
        </w:tc>
      </w:tr>
      <w:tr w:rsidR="003D1B5F" w:rsidTr="00085412">
        <w:tc>
          <w:tcPr>
            <w:tcW w:w="882" w:type="pct"/>
          </w:tcPr>
          <w:p w:rsidR="003D1B5F" w:rsidRPr="004571AC" w:rsidRDefault="003D1B5F" w:rsidP="00085412">
            <w:pPr>
              <w:rPr>
                <w:rFonts w:ascii="Calibri" w:hAnsi="Calibri" w:cs="Calibri"/>
                <w:b/>
                <w:bCs/>
              </w:rPr>
            </w:pPr>
            <w:r>
              <w:rPr>
                <w:rFonts w:ascii="Calibri" w:hAnsi="Calibri" w:cs="Calibri"/>
                <w:b/>
                <w:bCs/>
              </w:rPr>
              <w:t>Outcome</w:t>
            </w:r>
          </w:p>
        </w:tc>
        <w:tc>
          <w:tcPr>
            <w:tcW w:w="2060" w:type="pct"/>
            <w:gridSpan w:val="3"/>
          </w:tcPr>
          <w:p w:rsidR="003D1B5F" w:rsidRPr="004571AC" w:rsidRDefault="003D1B5F" w:rsidP="00085412">
            <w:pPr>
              <w:jc w:val="center"/>
              <w:rPr>
                <w:rFonts w:ascii="Calibri" w:hAnsi="Calibri" w:cs="Calibri"/>
                <w:b/>
                <w:bCs/>
              </w:rPr>
            </w:pPr>
            <w:r>
              <w:rPr>
                <w:rFonts w:ascii="Calibri" w:hAnsi="Calibri" w:cs="Calibri"/>
                <w:b/>
                <w:bCs/>
              </w:rPr>
              <w:t>SRMD</w:t>
            </w:r>
          </w:p>
        </w:tc>
        <w:tc>
          <w:tcPr>
            <w:tcW w:w="686" w:type="pct"/>
          </w:tcPr>
          <w:p w:rsidR="003D1B5F" w:rsidRPr="004571AC" w:rsidRDefault="003D1B5F" w:rsidP="00085412">
            <w:pPr>
              <w:jc w:val="center"/>
              <w:rPr>
                <w:rFonts w:ascii="Calibri" w:hAnsi="Calibri" w:cs="Calibri"/>
                <w:b/>
                <w:bCs/>
              </w:rPr>
            </w:pPr>
            <w:r w:rsidRPr="004571AC">
              <w:rPr>
                <w:rFonts w:ascii="Calibri" w:hAnsi="Calibri" w:cs="Calibri"/>
                <w:b/>
                <w:bCs/>
              </w:rPr>
              <w:t>CAMI</w:t>
            </w:r>
          </w:p>
        </w:tc>
        <w:tc>
          <w:tcPr>
            <w:tcW w:w="686" w:type="pct"/>
          </w:tcPr>
          <w:p w:rsidR="003D1B5F" w:rsidRPr="004571AC" w:rsidRDefault="003D1B5F" w:rsidP="00085412">
            <w:pPr>
              <w:jc w:val="center"/>
              <w:rPr>
                <w:rFonts w:ascii="Calibri" w:hAnsi="Calibri" w:cs="Calibri"/>
                <w:b/>
                <w:bCs/>
              </w:rPr>
            </w:pPr>
            <w:r w:rsidRPr="004571AC">
              <w:rPr>
                <w:rFonts w:ascii="Calibri" w:hAnsi="Calibri" w:cs="Calibri"/>
                <w:b/>
                <w:bCs/>
              </w:rPr>
              <w:t>RIBS</w:t>
            </w:r>
          </w:p>
        </w:tc>
        <w:tc>
          <w:tcPr>
            <w:tcW w:w="686" w:type="pct"/>
          </w:tcPr>
          <w:p w:rsidR="003D1B5F" w:rsidRPr="004571AC" w:rsidRDefault="003D1B5F" w:rsidP="00085412">
            <w:pPr>
              <w:jc w:val="center"/>
              <w:rPr>
                <w:rFonts w:ascii="Calibri" w:hAnsi="Calibri" w:cs="Calibri"/>
                <w:b/>
                <w:bCs/>
              </w:rPr>
            </w:pPr>
            <w:r>
              <w:rPr>
                <w:rFonts w:ascii="Calibri" w:hAnsi="Calibri" w:cs="Calibri"/>
                <w:b/>
                <w:bCs/>
              </w:rPr>
              <w:t>MAKS</w:t>
            </w:r>
          </w:p>
        </w:tc>
      </w:tr>
      <w:tr w:rsidR="003D1B5F" w:rsidTr="00085412">
        <w:tc>
          <w:tcPr>
            <w:tcW w:w="882" w:type="pct"/>
          </w:tcPr>
          <w:p w:rsidR="003D1B5F" w:rsidRPr="004571AC" w:rsidRDefault="003D1B5F" w:rsidP="00085412">
            <w:pPr>
              <w:rPr>
                <w:rFonts w:ascii="Calibri" w:hAnsi="Calibri" w:cs="Calibri"/>
                <w:b/>
                <w:bCs/>
              </w:rPr>
            </w:pPr>
            <w:r>
              <w:rPr>
                <w:rFonts w:ascii="Calibri" w:hAnsi="Calibri" w:cs="Calibri"/>
                <w:b/>
                <w:bCs/>
              </w:rPr>
              <w:t>Weight*</w:t>
            </w:r>
          </w:p>
        </w:tc>
        <w:tc>
          <w:tcPr>
            <w:tcW w:w="686" w:type="pct"/>
          </w:tcPr>
          <w:p w:rsidR="003D1B5F" w:rsidRDefault="003D1B5F" w:rsidP="00085412">
            <w:pPr>
              <w:jc w:val="center"/>
              <w:rPr>
                <w:rFonts w:ascii="Calibri" w:hAnsi="Calibri" w:cs="Calibri"/>
                <w:b/>
                <w:bCs/>
              </w:rPr>
            </w:pPr>
            <w:r>
              <w:rPr>
                <w:rFonts w:ascii="Calibri" w:hAnsi="Calibri" w:cs="Calibri"/>
                <w:b/>
                <w:bCs/>
              </w:rPr>
              <w:t>Unscaled</w:t>
            </w:r>
          </w:p>
        </w:tc>
        <w:tc>
          <w:tcPr>
            <w:tcW w:w="686" w:type="pct"/>
          </w:tcPr>
          <w:p w:rsidR="003D1B5F" w:rsidRPr="009C2C2E" w:rsidRDefault="003D1B5F" w:rsidP="00085412">
            <w:pPr>
              <w:jc w:val="center"/>
              <w:rPr>
                <w:rFonts w:ascii="Calibri" w:hAnsi="Calibri" w:cs="Calibri"/>
                <w:b/>
                <w:bCs/>
              </w:rPr>
            </w:pPr>
            <w:r>
              <w:rPr>
                <w:rFonts w:ascii="Calibri" w:hAnsi="Calibri" w:cs="Calibri"/>
                <w:b/>
                <w:bCs/>
              </w:rPr>
              <w:t>Method A</w:t>
            </w:r>
          </w:p>
        </w:tc>
        <w:tc>
          <w:tcPr>
            <w:tcW w:w="688" w:type="pct"/>
          </w:tcPr>
          <w:p w:rsidR="003D1B5F" w:rsidRPr="009C2C2E" w:rsidRDefault="003D1B5F" w:rsidP="00085412">
            <w:pPr>
              <w:jc w:val="center"/>
              <w:rPr>
                <w:rFonts w:ascii="Calibri" w:hAnsi="Calibri" w:cs="Calibri"/>
                <w:b/>
                <w:bCs/>
              </w:rPr>
            </w:pPr>
            <w:r>
              <w:rPr>
                <w:rFonts w:ascii="Calibri" w:hAnsi="Calibri" w:cs="Calibri"/>
                <w:b/>
                <w:bCs/>
              </w:rPr>
              <w:t>Method B</w:t>
            </w:r>
          </w:p>
        </w:tc>
        <w:tc>
          <w:tcPr>
            <w:tcW w:w="686" w:type="pct"/>
          </w:tcPr>
          <w:p w:rsidR="003D1B5F" w:rsidRPr="00A90A6A" w:rsidRDefault="003D1B5F" w:rsidP="00085412">
            <w:pPr>
              <w:jc w:val="center"/>
              <w:rPr>
                <w:rFonts w:ascii="Calibri" w:hAnsi="Calibri" w:cs="Calibri"/>
                <w:b/>
                <w:bCs/>
              </w:rPr>
            </w:pPr>
          </w:p>
        </w:tc>
        <w:tc>
          <w:tcPr>
            <w:tcW w:w="686" w:type="pct"/>
          </w:tcPr>
          <w:p w:rsidR="003D1B5F" w:rsidRPr="00A90A6A" w:rsidRDefault="003D1B5F" w:rsidP="00085412">
            <w:pPr>
              <w:jc w:val="center"/>
              <w:rPr>
                <w:rFonts w:ascii="Calibri" w:hAnsi="Calibri" w:cs="Calibri"/>
                <w:b/>
                <w:bCs/>
              </w:rPr>
            </w:pPr>
          </w:p>
        </w:tc>
        <w:tc>
          <w:tcPr>
            <w:tcW w:w="686" w:type="pct"/>
          </w:tcPr>
          <w:p w:rsidR="003D1B5F" w:rsidRPr="00A90A6A" w:rsidRDefault="003D1B5F" w:rsidP="00085412">
            <w:pPr>
              <w:jc w:val="center"/>
              <w:rPr>
                <w:rFonts w:ascii="Calibri" w:hAnsi="Calibri" w:cs="Calibri"/>
                <w:b/>
                <w:bCs/>
              </w:rPr>
            </w:pPr>
          </w:p>
        </w:tc>
      </w:tr>
      <w:tr w:rsidR="003D1B5F" w:rsidTr="00085412">
        <w:tc>
          <w:tcPr>
            <w:tcW w:w="882" w:type="pct"/>
          </w:tcPr>
          <w:p w:rsidR="003D1B5F" w:rsidRPr="004571AC" w:rsidRDefault="003D1B5F" w:rsidP="00085412">
            <w:pPr>
              <w:rPr>
                <w:rFonts w:ascii="Calibri" w:hAnsi="Calibri" w:cs="Calibri"/>
                <w:b/>
                <w:bCs/>
              </w:rPr>
            </w:pPr>
            <w:r w:rsidRPr="004571AC">
              <w:rPr>
                <w:rFonts w:ascii="Calibri" w:hAnsi="Calibri" w:cs="Calibri"/>
                <w:b/>
                <w:bCs/>
              </w:rPr>
              <w:t>Level</w:t>
            </w:r>
          </w:p>
        </w:tc>
        <w:tc>
          <w:tcPr>
            <w:tcW w:w="686" w:type="pct"/>
          </w:tcPr>
          <w:p w:rsidR="003D1B5F" w:rsidRPr="004571AC" w:rsidRDefault="003D1B5F" w:rsidP="00085412">
            <w:pPr>
              <w:jc w:val="center"/>
              <w:rPr>
                <w:rFonts w:ascii="Calibri" w:hAnsi="Calibri" w:cs="Calibri"/>
                <w:b/>
                <w:bCs/>
              </w:rPr>
            </w:pPr>
            <w:r>
              <w:rPr>
                <w:rFonts w:ascii="Calibri" w:hAnsi="Calibri" w:cs="Calibri"/>
                <w:b/>
                <w:bCs/>
              </w:rPr>
              <w:t>%</w:t>
            </w:r>
          </w:p>
        </w:tc>
        <w:tc>
          <w:tcPr>
            <w:tcW w:w="686" w:type="pct"/>
          </w:tcPr>
          <w:p w:rsidR="003D1B5F" w:rsidRPr="00A90A6A" w:rsidRDefault="003D1B5F" w:rsidP="00085412">
            <w:pPr>
              <w:jc w:val="center"/>
              <w:rPr>
                <w:rFonts w:ascii="Calibri" w:hAnsi="Calibri" w:cs="Calibri"/>
                <w:b/>
                <w:bCs/>
              </w:rPr>
            </w:pPr>
            <w:r w:rsidRPr="009C2C2E">
              <w:rPr>
                <w:rFonts w:ascii="Calibri" w:hAnsi="Calibri" w:cs="Calibri"/>
                <w:b/>
                <w:bCs/>
              </w:rPr>
              <w:t>%</w:t>
            </w:r>
          </w:p>
        </w:tc>
        <w:tc>
          <w:tcPr>
            <w:tcW w:w="688" w:type="pct"/>
          </w:tcPr>
          <w:p w:rsidR="003D1B5F" w:rsidRPr="00A90A6A" w:rsidRDefault="003D1B5F" w:rsidP="00085412">
            <w:pPr>
              <w:jc w:val="center"/>
              <w:rPr>
                <w:rFonts w:ascii="Calibri" w:hAnsi="Calibri" w:cs="Calibri"/>
                <w:b/>
                <w:bCs/>
              </w:rPr>
            </w:pPr>
            <w:r w:rsidRPr="009C2C2E">
              <w:rPr>
                <w:rFonts w:ascii="Calibri" w:hAnsi="Calibri" w:cs="Calibri"/>
                <w:b/>
                <w:bCs/>
              </w:rPr>
              <w:t>%</w:t>
            </w:r>
          </w:p>
        </w:tc>
        <w:tc>
          <w:tcPr>
            <w:tcW w:w="686" w:type="pct"/>
          </w:tcPr>
          <w:p w:rsidR="003D1B5F" w:rsidRPr="004571AC" w:rsidRDefault="003D1B5F" w:rsidP="00085412">
            <w:pPr>
              <w:jc w:val="center"/>
              <w:rPr>
                <w:rFonts w:ascii="Calibri" w:hAnsi="Calibri" w:cs="Calibri"/>
                <w:b/>
                <w:bCs/>
              </w:rPr>
            </w:pPr>
            <w:r w:rsidRPr="00A90A6A">
              <w:rPr>
                <w:rFonts w:ascii="Calibri" w:hAnsi="Calibri" w:cs="Calibri"/>
                <w:b/>
                <w:bCs/>
              </w:rPr>
              <w:t>%</w:t>
            </w:r>
          </w:p>
        </w:tc>
        <w:tc>
          <w:tcPr>
            <w:tcW w:w="686" w:type="pct"/>
          </w:tcPr>
          <w:p w:rsidR="003D1B5F" w:rsidRPr="004571AC" w:rsidRDefault="003D1B5F" w:rsidP="00085412">
            <w:pPr>
              <w:jc w:val="center"/>
              <w:rPr>
                <w:rFonts w:ascii="Calibri" w:hAnsi="Calibri" w:cs="Calibri"/>
                <w:b/>
                <w:bCs/>
              </w:rPr>
            </w:pPr>
            <w:r w:rsidRPr="00A90A6A">
              <w:rPr>
                <w:rFonts w:ascii="Calibri" w:hAnsi="Calibri" w:cs="Calibri"/>
                <w:b/>
                <w:bCs/>
              </w:rPr>
              <w:t>%</w:t>
            </w:r>
          </w:p>
        </w:tc>
        <w:tc>
          <w:tcPr>
            <w:tcW w:w="686" w:type="pct"/>
          </w:tcPr>
          <w:p w:rsidR="003D1B5F" w:rsidRPr="004571AC" w:rsidRDefault="003D1B5F" w:rsidP="00085412">
            <w:pPr>
              <w:jc w:val="center"/>
              <w:rPr>
                <w:rFonts w:ascii="Calibri" w:hAnsi="Calibri" w:cs="Calibri"/>
                <w:b/>
                <w:bCs/>
              </w:rPr>
            </w:pPr>
            <w:r w:rsidRPr="00A90A6A">
              <w:rPr>
                <w:rFonts w:ascii="Calibri" w:hAnsi="Calibri" w:cs="Calibri"/>
                <w:b/>
                <w:bCs/>
              </w:rPr>
              <w:t>%</w:t>
            </w:r>
          </w:p>
        </w:tc>
      </w:tr>
      <w:tr w:rsidR="003D1B5F" w:rsidTr="00085412">
        <w:tc>
          <w:tcPr>
            <w:tcW w:w="882"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c>
          <w:tcPr>
            <w:tcW w:w="688"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r>
      <w:tr w:rsidR="003D1B5F" w:rsidTr="00085412">
        <w:tc>
          <w:tcPr>
            <w:tcW w:w="882" w:type="pct"/>
          </w:tcPr>
          <w:p w:rsidR="003D1B5F" w:rsidRPr="004571AC" w:rsidRDefault="003D1B5F" w:rsidP="003D1B5F">
            <w:pPr>
              <w:rPr>
                <w:rFonts w:ascii="Calibri" w:hAnsi="Calibri" w:cs="Calibri"/>
                <w:b/>
                <w:bCs/>
              </w:rPr>
            </w:pPr>
            <w:r w:rsidRPr="004571AC">
              <w:rPr>
                <w:rFonts w:ascii="Calibri" w:hAnsi="Calibri" w:cs="Calibri"/>
                <w:b/>
                <w:bCs/>
              </w:rPr>
              <w:t>Bivariate</w:t>
            </w:r>
            <w:r>
              <w:rPr>
                <w:rFonts w:ascii="Calibri" w:hAnsi="Calibri" w:cs="Calibri"/>
                <w:b/>
                <w:bCs/>
              </w:rPr>
              <w:t xml:space="preserve"> </w:t>
            </w:r>
          </w:p>
        </w:tc>
        <w:tc>
          <w:tcPr>
            <w:tcW w:w="686"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c>
          <w:tcPr>
            <w:tcW w:w="688"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c>
          <w:tcPr>
            <w:tcW w:w="686" w:type="pct"/>
          </w:tcPr>
          <w:p w:rsidR="003D1B5F" w:rsidRPr="004571AC" w:rsidRDefault="003D1B5F" w:rsidP="00085412">
            <w:pPr>
              <w:rPr>
                <w:rFonts w:ascii="Calibri" w:hAnsi="Calibri" w:cs="Calibri"/>
                <w:b/>
                <w:bCs/>
              </w:rPr>
            </w:pPr>
          </w:p>
        </w:tc>
      </w:tr>
      <w:tr w:rsidR="003D1B5F" w:rsidTr="00085412">
        <w:tc>
          <w:tcPr>
            <w:tcW w:w="882" w:type="pct"/>
          </w:tcPr>
          <w:p w:rsidR="003D1B5F" w:rsidRPr="004571AC" w:rsidRDefault="003D1B5F" w:rsidP="00085412">
            <w:pPr>
              <w:rPr>
                <w:rFonts w:ascii="Calibri" w:hAnsi="Calibri" w:cs="Calibri"/>
                <w:b/>
                <w:bCs/>
              </w:rPr>
            </w:pPr>
            <w:r>
              <w:rPr>
                <w:rFonts w:ascii="Calibri" w:hAnsi="Calibri" w:cs="Calibri"/>
              </w:rPr>
              <w:t xml:space="preserve">  </w:t>
            </w:r>
            <w:r w:rsidRPr="004571AC">
              <w:rPr>
                <w:rFonts w:ascii="Calibri" w:hAnsi="Calibri" w:cs="Calibri"/>
              </w:rPr>
              <w:t>Region</w:t>
            </w:r>
          </w:p>
        </w:tc>
        <w:tc>
          <w:tcPr>
            <w:tcW w:w="686" w:type="pct"/>
          </w:tcPr>
          <w:p w:rsidR="003D1B5F" w:rsidRPr="003431DB" w:rsidRDefault="003D1B5F" w:rsidP="00085412">
            <w:pPr>
              <w:jc w:val="center"/>
              <w:rPr>
                <w:rFonts w:ascii="Calibri" w:hAnsi="Calibri" w:cs="Calibri"/>
              </w:rPr>
            </w:pPr>
            <w:r w:rsidRPr="003431DB">
              <w:rPr>
                <w:rFonts w:ascii="Calibri" w:hAnsi="Calibri" w:cs="Calibri"/>
              </w:rPr>
              <w:t>0.1</w:t>
            </w:r>
          </w:p>
        </w:tc>
        <w:tc>
          <w:tcPr>
            <w:tcW w:w="686" w:type="pct"/>
          </w:tcPr>
          <w:p w:rsidR="003D1B5F" w:rsidRPr="003431DB" w:rsidRDefault="003D1B5F" w:rsidP="00085412">
            <w:pPr>
              <w:jc w:val="center"/>
              <w:rPr>
                <w:rFonts w:ascii="Calibri" w:hAnsi="Calibri" w:cs="Calibri"/>
              </w:rPr>
            </w:pPr>
            <w:r w:rsidRPr="003431DB">
              <w:rPr>
                <w:rFonts w:ascii="Calibri" w:hAnsi="Calibri" w:cs="Calibri"/>
              </w:rPr>
              <w:t>0.1</w:t>
            </w:r>
          </w:p>
        </w:tc>
        <w:tc>
          <w:tcPr>
            <w:tcW w:w="688" w:type="pct"/>
          </w:tcPr>
          <w:p w:rsidR="003D1B5F" w:rsidRPr="003431DB" w:rsidRDefault="003D1B5F" w:rsidP="00085412">
            <w:pPr>
              <w:jc w:val="center"/>
              <w:rPr>
                <w:rFonts w:ascii="Calibri" w:hAnsi="Calibri" w:cs="Calibri"/>
              </w:rPr>
            </w:pPr>
            <w:r w:rsidRPr="003431DB">
              <w:rPr>
                <w:rFonts w:ascii="Calibri" w:hAnsi="Calibri" w:cs="Calibri"/>
              </w:rPr>
              <w:t>0.1</w:t>
            </w:r>
          </w:p>
        </w:tc>
        <w:tc>
          <w:tcPr>
            <w:tcW w:w="686" w:type="pct"/>
          </w:tcPr>
          <w:p w:rsidR="003D1B5F" w:rsidRPr="003431DB" w:rsidRDefault="003D1B5F" w:rsidP="00085412">
            <w:pPr>
              <w:jc w:val="center"/>
              <w:rPr>
                <w:rFonts w:ascii="Calibri" w:hAnsi="Calibri" w:cs="Calibri"/>
              </w:rPr>
            </w:pPr>
            <w:r w:rsidRPr="003431DB">
              <w:rPr>
                <w:rFonts w:ascii="Calibri" w:hAnsi="Calibri" w:cs="Calibri"/>
              </w:rPr>
              <w:t>3.</w:t>
            </w:r>
            <w:r>
              <w:rPr>
                <w:rFonts w:ascii="Calibri" w:hAnsi="Calibri" w:cs="Calibri"/>
              </w:rPr>
              <w:t>6</w:t>
            </w:r>
          </w:p>
        </w:tc>
        <w:tc>
          <w:tcPr>
            <w:tcW w:w="686" w:type="pct"/>
          </w:tcPr>
          <w:p w:rsidR="003D1B5F" w:rsidRPr="0041350A" w:rsidRDefault="003D1B5F" w:rsidP="00085412">
            <w:pPr>
              <w:jc w:val="center"/>
              <w:rPr>
                <w:rFonts w:ascii="Calibri" w:hAnsi="Calibri" w:cs="Calibri"/>
              </w:rPr>
            </w:pPr>
            <w:r>
              <w:rPr>
                <w:rFonts w:ascii="Calibri" w:hAnsi="Calibri" w:cs="Calibri"/>
              </w:rPr>
              <w:t>2.1</w:t>
            </w:r>
          </w:p>
        </w:tc>
        <w:tc>
          <w:tcPr>
            <w:tcW w:w="686" w:type="pct"/>
          </w:tcPr>
          <w:p w:rsidR="003D1B5F" w:rsidRPr="0041350A" w:rsidRDefault="003D1B5F" w:rsidP="00085412">
            <w:pPr>
              <w:jc w:val="center"/>
              <w:rPr>
                <w:rFonts w:ascii="Calibri" w:hAnsi="Calibri" w:cs="Calibri"/>
              </w:rPr>
            </w:pPr>
            <w:r>
              <w:rPr>
                <w:rFonts w:ascii="Calibri" w:hAnsi="Calibri" w:cs="Calibri"/>
              </w:rPr>
              <w:t>0.8</w:t>
            </w:r>
          </w:p>
        </w:tc>
      </w:tr>
      <w:tr w:rsidR="003D1B5F" w:rsidTr="00085412">
        <w:tc>
          <w:tcPr>
            <w:tcW w:w="882" w:type="pct"/>
          </w:tcPr>
          <w:p w:rsidR="003D1B5F" w:rsidRDefault="003D1B5F" w:rsidP="00085412">
            <w:pPr>
              <w:rPr>
                <w:b/>
                <w:bCs/>
              </w:rPr>
            </w:pPr>
          </w:p>
        </w:tc>
        <w:tc>
          <w:tcPr>
            <w:tcW w:w="686" w:type="pct"/>
          </w:tcPr>
          <w:p w:rsidR="003D1B5F" w:rsidRPr="003431DB" w:rsidRDefault="003D1B5F" w:rsidP="00085412">
            <w:pPr>
              <w:jc w:val="center"/>
            </w:pPr>
          </w:p>
        </w:tc>
        <w:tc>
          <w:tcPr>
            <w:tcW w:w="686" w:type="pct"/>
          </w:tcPr>
          <w:p w:rsidR="003D1B5F" w:rsidRPr="0041350A" w:rsidRDefault="003D1B5F" w:rsidP="00085412">
            <w:pPr>
              <w:jc w:val="center"/>
              <w:rPr>
                <w:rFonts w:ascii="Calibri" w:hAnsi="Calibri" w:cs="Calibri"/>
              </w:rPr>
            </w:pPr>
          </w:p>
        </w:tc>
        <w:tc>
          <w:tcPr>
            <w:tcW w:w="688" w:type="pct"/>
          </w:tcPr>
          <w:p w:rsidR="003D1B5F" w:rsidRPr="0041350A" w:rsidRDefault="003D1B5F" w:rsidP="00085412">
            <w:pPr>
              <w:jc w:val="center"/>
              <w:rPr>
                <w:rFonts w:ascii="Calibri" w:hAnsi="Calibri" w:cs="Calibri"/>
              </w:rPr>
            </w:pPr>
          </w:p>
        </w:tc>
        <w:tc>
          <w:tcPr>
            <w:tcW w:w="686" w:type="pct"/>
          </w:tcPr>
          <w:p w:rsidR="003D1B5F" w:rsidRPr="0041350A" w:rsidRDefault="003D1B5F" w:rsidP="00085412">
            <w:pPr>
              <w:jc w:val="center"/>
              <w:rPr>
                <w:rFonts w:ascii="Calibri" w:hAnsi="Calibri" w:cs="Calibri"/>
              </w:rPr>
            </w:pPr>
          </w:p>
        </w:tc>
        <w:tc>
          <w:tcPr>
            <w:tcW w:w="686" w:type="pct"/>
          </w:tcPr>
          <w:p w:rsidR="003D1B5F" w:rsidRPr="0041350A" w:rsidRDefault="003D1B5F" w:rsidP="00085412">
            <w:pPr>
              <w:jc w:val="center"/>
              <w:rPr>
                <w:rFonts w:ascii="Calibri" w:hAnsi="Calibri" w:cs="Calibri"/>
              </w:rPr>
            </w:pPr>
          </w:p>
        </w:tc>
        <w:tc>
          <w:tcPr>
            <w:tcW w:w="686" w:type="pct"/>
          </w:tcPr>
          <w:p w:rsidR="003D1B5F" w:rsidRPr="0041350A" w:rsidRDefault="003D1B5F" w:rsidP="00085412">
            <w:pPr>
              <w:jc w:val="center"/>
              <w:rPr>
                <w:rFonts w:ascii="Calibri" w:hAnsi="Calibri" w:cs="Calibri"/>
              </w:rPr>
            </w:pPr>
          </w:p>
        </w:tc>
      </w:tr>
      <w:tr w:rsidR="003D1B5F" w:rsidTr="00085412">
        <w:tc>
          <w:tcPr>
            <w:tcW w:w="882" w:type="pct"/>
          </w:tcPr>
          <w:p w:rsidR="003D1B5F" w:rsidRDefault="003D1B5F" w:rsidP="00085412">
            <w:pPr>
              <w:rPr>
                <w:b/>
                <w:bCs/>
              </w:rPr>
            </w:pPr>
            <w:r w:rsidRPr="004571AC">
              <w:rPr>
                <w:rFonts w:ascii="Calibri" w:hAnsi="Calibri" w:cs="Calibri"/>
                <w:b/>
                <w:bCs/>
              </w:rPr>
              <w:t>Adjusted</w:t>
            </w:r>
          </w:p>
        </w:tc>
        <w:tc>
          <w:tcPr>
            <w:tcW w:w="686" w:type="pct"/>
          </w:tcPr>
          <w:p w:rsidR="003D1B5F" w:rsidRPr="003431DB" w:rsidRDefault="003D1B5F" w:rsidP="00085412">
            <w:pPr>
              <w:jc w:val="center"/>
            </w:pPr>
          </w:p>
        </w:tc>
        <w:tc>
          <w:tcPr>
            <w:tcW w:w="686" w:type="pct"/>
          </w:tcPr>
          <w:p w:rsidR="003D1B5F" w:rsidRPr="0041350A" w:rsidRDefault="003D1B5F" w:rsidP="00085412">
            <w:pPr>
              <w:jc w:val="center"/>
              <w:rPr>
                <w:rFonts w:ascii="Calibri" w:hAnsi="Calibri" w:cs="Calibri"/>
              </w:rPr>
            </w:pPr>
          </w:p>
        </w:tc>
        <w:tc>
          <w:tcPr>
            <w:tcW w:w="688" w:type="pct"/>
          </w:tcPr>
          <w:p w:rsidR="003D1B5F" w:rsidRPr="0041350A" w:rsidRDefault="003D1B5F" w:rsidP="00085412">
            <w:pPr>
              <w:jc w:val="center"/>
              <w:rPr>
                <w:rFonts w:ascii="Calibri" w:hAnsi="Calibri" w:cs="Calibri"/>
              </w:rPr>
            </w:pPr>
          </w:p>
        </w:tc>
        <w:tc>
          <w:tcPr>
            <w:tcW w:w="686" w:type="pct"/>
          </w:tcPr>
          <w:p w:rsidR="003D1B5F" w:rsidRPr="0041350A" w:rsidRDefault="003D1B5F" w:rsidP="00085412">
            <w:pPr>
              <w:jc w:val="center"/>
              <w:rPr>
                <w:rFonts w:ascii="Calibri" w:hAnsi="Calibri" w:cs="Calibri"/>
              </w:rPr>
            </w:pPr>
          </w:p>
        </w:tc>
        <w:tc>
          <w:tcPr>
            <w:tcW w:w="686" w:type="pct"/>
          </w:tcPr>
          <w:p w:rsidR="003D1B5F" w:rsidRPr="0041350A" w:rsidRDefault="003D1B5F" w:rsidP="00085412">
            <w:pPr>
              <w:jc w:val="center"/>
              <w:rPr>
                <w:rFonts w:ascii="Calibri" w:hAnsi="Calibri" w:cs="Calibri"/>
              </w:rPr>
            </w:pPr>
          </w:p>
        </w:tc>
        <w:tc>
          <w:tcPr>
            <w:tcW w:w="686" w:type="pct"/>
          </w:tcPr>
          <w:p w:rsidR="003D1B5F" w:rsidRPr="0041350A" w:rsidRDefault="003D1B5F" w:rsidP="00085412">
            <w:pPr>
              <w:jc w:val="center"/>
              <w:rPr>
                <w:rFonts w:ascii="Calibri" w:hAnsi="Calibri" w:cs="Calibri"/>
              </w:rPr>
            </w:pPr>
          </w:p>
        </w:tc>
      </w:tr>
      <w:tr w:rsidR="003D1B5F" w:rsidTr="00085412">
        <w:tc>
          <w:tcPr>
            <w:tcW w:w="882" w:type="pct"/>
          </w:tcPr>
          <w:p w:rsidR="003D1B5F" w:rsidRPr="004571AC" w:rsidRDefault="003D1B5F" w:rsidP="00085412">
            <w:pPr>
              <w:rPr>
                <w:rFonts w:ascii="Calibri" w:hAnsi="Calibri" w:cs="Calibri"/>
                <w:b/>
                <w:bCs/>
              </w:rPr>
            </w:pPr>
            <w:r w:rsidRPr="004571AC">
              <w:rPr>
                <w:rFonts w:ascii="Calibri" w:hAnsi="Calibri" w:cs="Calibri"/>
                <w:b/>
                <w:bCs/>
              </w:rPr>
              <w:t xml:space="preserve"> </w:t>
            </w:r>
            <w:r w:rsidRPr="004571AC">
              <w:rPr>
                <w:rFonts w:ascii="Calibri" w:hAnsi="Calibri" w:cs="Calibri"/>
              </w:rPr>
              <w:t xml:space="preserve"> Region</w:t>
            </w:r>
          </w:p>
        </w:tc>
        <w:tc>
          <w:tcPr>
            <w:tcW w:w="686" w:type="pct"/>
          </w:tcPr>
          <w:p w:rsidR="003D1B5F" w:rsidRPr="003431DB" w:rsidRDefault="003D1B5F" w:rsidP="00085412">
            <w:pPr>
              <w:jc w:val="center"/>
            </w:pPr>
            <w:r>
              <w:rPr>
                <w:rFonts w:ascii="Calibri" w:hAnsi="Calibri" w:cs="Calibri"/>
              </w:rPr>
              <w:t xml:space="preserve"> &lt; </w:t>
            </w:r>
            <w:r w:rsidRPr="003431DB">
              <w:rPr>
                <w:rFonts w:ascii="Calibri" w:hAnsi="Calibri" w:cs="Calibri"/>
              </w:rPr>
              <w:t>0.</w:t>
            </w:r>
            <w:r>
              <w:rPr>
                <w:rFonts w:ascii="Calibri" w:hAnsi="Calibri" w:cs="Calibri"/>
              </w:rPr>
              <w:t>1</w:t>
            </w:r>
          </w:p>
        </w:tc>
        <w:tc>
          <w:tcPr>
            <w:tcW w:w="686" w:type="pct"/>
          </w:tcPr>
          <w:p w:rsidR="003D1B5F" w:rsidRPr="0041350A" w:rsidRDefault="003D1B5F" w:rsidP="00085412">
            <w:pPr>
              <w:jc w:val="center"/>
              <w:rPr>
                <w:rFonts w:ascii="Calibri" w:hAnsi="Calibri" w:cs="Calibri"/>
              </w:rPr>
            </w:pPr>
            <w:r>
              <w:rPr>
                <w:rFonts w:ascii="Calibri" w:hAnsi="Calibri" w:cs="Calibri"/>
              </w:rPr>
              <w:t xml:space="preserve"> &lt; </w:t>
            </w:r>
            <w:r w:rsidRPr="003431DB">
              <w:rPr>
                <w:rFonts w:ascii="Calibri" w:hAnsi="Calibri" w:cs="Calibri"/>
              </w:rPr>
              <w:t>0.</w:t>
            </w:r>
            <w:r>
              <w:rPr>
                <w:rFonts w:ascii="Calibri" w:hAnsi="Calibri" w:cs="Calibri"/>
              </w:rPr>
              <w:t>1</w:t>
            </w:r>
          </w:p>
        </w:tc>
        <w:tc>
          <w:tcPr>
            <w:tcW w:w="688" w:type="pct"/>
          </w:tcPr>
          <w:p w:rsidR="003D1B5F" w:rsidRPr="0041350A" w:rsidRDefault="003D1B5F" w:rsidP="00085412">
            <w:pPr>
              <w:jc w:val="center"/>
              <w:rPr>
                <w:rFonts w:ascii="Calibri" w:hAnsi="Calibri" w:cs="Calibri"/>
              </w:rPr>
            </w:pPr>
            <w:r>
              <w:rPr>
                <w:rFonts w:ascii="Calibri" w:hAnsi="Calibri" w:cs="Calibri"/>
              </w:rPr>
              <w:t xml:space="preserve"> &lt; </w:t>
            </w:r>
            <w:r w:rsidRPr="003431DB">
              <w:rPr>
                <w:rFonts w:ascii="Calibri" w:hAnsi="Calibri" w:cs="Calibri"/>
              </w:rPr>
              <w:t>0.</w:t>
            </w:r>
            <w:r>
              <w:rPr>
                <w:rFonts w:ascii="Calibri" w:hAnsi="Calibri" w:cs="Calibri"/>
              </w:rPr>
              <w:t>1</w:t>
            </w:r>
          </w:p>
        </w:tc>
        <w:tc>
          <w:tcPr>
            <w:tcW w:w="686" w:type="pct"/>
          </w:tcPr>
          <w:p w:rsidR="003D1B5F" w:rsidRPr="0041350A" w:rsidRDefault="003D1B5F" w:rsidP="00085412">
            <w:pPr>
              <w:jc w:val="center"/>
              <w:rPr>
                <w:rFonts w:ascii="Calibri" w:hAnsi="Calibri" w:cs="Calibri"/>
              </w:rPr>
            </w:pPr>
            <w:r w:rsidRPr="0041350A">
              <w:rPr>
                <w:rFonts w:ascii="Calibri" w:hAnsi="Calibri" w:cs="Calibri"/>
              </w:rPr>
              <w:t>1.8</w:t>
            </w:r>
          </w:p>
        </w:tc>
        <w:tc>
          <w:tcPr>
            <w:tcW w:w="686" w:type="pct"/>
          </w:tcPr>
          <w:p w:rsidR="003D1B5F" w:rsidRPr="0041350A" w:rsidRDefault="003D1B5F" w:rsidP="00085412">
            <w:pPr>
              <w:jc w:val="center"/>
              <w:rPr>
                <w:rFonts w:ascii="Calibri" w:hAnsi="Calibri" w:cs="Calibri"/>
              </w:rPr>
            </w:pPr>
            <w:r>
              <w:rPr>
                <w:rFonts w:ascii="Calibri" w:hAnsi="Calibri" w:cs="Calibri"/>
              </w:rPr>
              <w:t>1.3</w:t>
            </w:r>
          </w:p>
        </w:tc>
        <w:tc>
          <w:tcPr>
            <w:tcW w:w="686" w:type="pct"/>
          </w:tcPr>
          <w:p w:rsidR="003D1B5F" w:rsidRPr="0041350A" w:rsidRDefault="003D1B5F" w:rsidP="00085412">
            <w:pPr>
              <w:jc w:val="center"/>
              <w:rPr>
                <w:rFonts w:ascii="Calibri" w:hAnsi="Calibri" w:cs="Calibri"/>
              </w:rPr>
            </w:pPr>
            <w:r>
              <w:rPr>
                <w:rFonts w:ascii="Calibri" w:hAnsi="Calibri" w:cs="Calibri"/>
              </w:rPr>
              <w:t>0.6</w:t>
            </w:r>
          </w:p>
        </w:tc>
      </w:tr>
      <w:tr w:rsidR="003D1B5F" w:rsidTr="00085412">
        <w:tc>
          <w:tcPr>
            <w:tcW w:w="882" w:type="pct"/>
          </w:tcPr>
          <w:p w:rsidR="003D1B5F" w:rsidRDefault="003D1B5F" w:rsidP="00085412">
            <w:pPr>
              <w:rPr>
                <w:rFonts w:ascii="Calibri" w:hAnsi="Calibri" w:cs="Calibri"/>
              </w:rPr>
            </w:pPr>
          </w:p>
        </w:tc>
        <w:tc>
          <w:tcPr>
            <w:tcW w:w="686" w:type="pct"/>
          </w:tcPr>
          <w:p w:rsidR="003D1B5F" w:rsidRDefault="003D1B5F" w:rsidP="00085412">
            <w:pPr>
              <w:rPr>
                <w:b/>
                <w:bCs/>
              </w:rPr>
            </w:pPr>
          </w:p>
        </w:tc>
        <w:tc>
          <w:tcPr>
            <w:tcW w:w="686" w:type="pct"/>
          </w:tcPr>
          <w:p w:rsidR="003D1B5F" w:rsidRDefault="003D1B5F" w:rsidP="00085412">
            <w:pPr>
              <w:rPr>
                <w:b/>
                <w:bCs/>
              </w:rPr>
            </w:pPr>
          </w:p>
        </w:tc>
        <w:tc>
          <w:tcPr>
            <w:tcW w:w="688" w:type="pct"/>
          </w:tcPr>
          <w:p w:rsidR="003D1B5F" w:rsidRDefault="003D1B5F" w:rsidP="00085412">
            <w:pPr>
              <w:rPr>
                <w:b/>
                <w:bCs/>
              </w:rPr>
            </w:pPr>
          </w:p>
        </w:tc>
        <w:tc>
          <w:tcPr>
            <w:tcW w:w="686" w:type="pct"/>
          </w:tcPr>
          <w:p w:rsidR="003D1B5F" w:rsidRDefault="003D1B5F" w:rsidP="00085412">
            <w:pPr>
              <w:rPr>
                <w:b/>
                <w:bCs/>
              </w:rPr>
            </w:pPr>
          </w:p>
        </w:tc>
        <w:tc>
          <w:tcPr>
            <w:tcW w:w="686" w:type="pct"/>
          </w:tcPr>
          <w:p w:rsidR="003D1B5F" w:rsidRDefault="003D1B5F" w:rsidP="00085412">
            <w:pPr>
              <w:rPr>
                <w:b/>
                <w:bCs/>
              </w:rPr>
            </w:pPr>
          </w:p>
        </w:tc>
        <w:tc>
          <w:tcPr>
            <w:tcW w:w="686" w:type="pct"/>
          </w:tcPr>
          <w:p w:rsidR="003D1B5F" w:rsidRDefault="003D1B5F" w:rsidP="00085412">
            <w:pPr>
              <w:rPr>
                <w:b/>
                <w:bCs/>
              </w:rPr>
            </w:pPr>
          </w:p>
        </w:tc>
      </w:tr>
    </w:tbl>
    <w:p w:rsidR="003D1B5F" w:rsidRDefault="003D1B5F" w:rsidP="003D1B5F">
      <w:pPr>
        <w:spacing w:line="360" w:lineRule="auto"/>
        <w:rPr>
          <w:rFonts w:ascii="Calibri" w:hAnsi="Calibri" w:cs="Calibri"/>
          <w:sz w:val="20"/>
          <w:szCs w:val="20"/>
        </w:rPr>
      </w:pPr>
      <w:r>
        <w:rPr>
          <w:rFonts w:ascii="Calibri" w:hAnsi="Calibri" w:cs="Calibri"/>
          <w:sz w:val="20"/>
          <w:szCs w:val="20"/>
        </w:rPr>
        <w:t>ICCs can be understood as the proportion of the unexplained variance at each level. Models were random-intercept linear (probability) models in the complete-case samples. A</w:t>
      </w:r>
      <w:r w:rsidRPr="0070095E">
        <w:rPr>
          <w:rFonts w:ascii="Calibri" w:hAnsi="Calibri" w:cs="Calibri"/>
          <w:sz w:val="20"/>
          <w:szCs w:val="20"/>
        </w:rPr>
        <w:t xml:space="preserve">djusted </w:t>
      </w:r>
      <w:r>
        <w:rPr>
          <w:rFonts w:ascii="Calibri" w:hAnsi="Calibri" w:cs="Calibri"/>
          <w:sz w:val="20"/>
          <w:szCs w:val="20"/>
        </w:rPr>
        <w:t>models</w:t>
      </w:r>
      <w:r w:rsidRPr="0070095E">
        <w:rPr>
          <w:rFonts w:ascii="Calibri" w:hAnsi="Calibri" w:cs="Calibri"/>
          <w:sz w:val="20"/>
          <w:szCs w:val="20"/>
        </w:rPr>
        <w:t xml:space="preserve"> include age, sex, ethnicity, marital status, and social class of the person responsible for the household.</w:t>
      </w:r>
      <w:r>
        <w:rPr>
          <w:rFonts w:ascii="Calibri" w:hAnsi="Calibri" w:cs="Calibri"/>
          <w:sz w:val="20"/>
          <w:szCs w:val="20"/>
        </w:rPr>
        <w:t xml:space="preserve"> Models for SRMDs in the HSE were ran without the primary sampling unit and strata variables. </w:t>
      </w:r>
    </w:p>
    <w:p w:rsidR="003D1B5F" w:rsidRDefault="003D1B5F" w:rsidP="003D1B5F">
      <w:pPr>
        <w:spacing w:line="360" w:lineRule="auto"/>
        <w:rPr>
          <w:rFonts w:ascii="Calibri" w:hAnsi="Calibri" w:cs="Calibri"/>
          <w:sz w:val="20"/>
          <w:szCs w:val="20"/>
        </w:rPr>
      </w:pPr>
    </w:p>
    <w:p w:rsidR="003D1B5F" w:rsidRDefault="003D1B5F" w:rsidP="003D1B5F">
      <w:pPr>
        <w:spacing w:line="360" w:lineRule="auto"/>
        <w:rPr>
          <w:rFonts w:ascii="Calibri" w:hAnsi="Calibri" w:cs="Calibri"/>
          <w:sz w:val="20"/>
          <w:szCs w:val="20"/>
        </w:rPr>
      </w:pPr>
      <w:r>
        <w:rPr>
          <w:rFonts w:ascii="Calibri" w:hAnsi="Calibri" w:cs="Calibri"/>
          <w:sz w:val="20"/>
          <w:szCs w:val="20"/>
        </w:rPr>
        <w:t>* Multi-level models should not readily incorporate the survey weight made available by HSE. The three ICCs shown are produced using the unscaled and two scaled weights as proposed by Carle (2009). This was not done in the AMI as weight scaling requires information on stratification.</w:t>
      </w:r>
    </w:p>
    <w:p w:rsidR="003D1B5F" w:rsidRDefault="003D1B5F" w:rsidP="003D1B5F">
      <w:pPr>
        <w:spacing w:line="360" w:lineRule="auto"/>
        <w:rPr>
          <w:rFonts w:ascii="Calibri" w:hAnsi="Calibri" w:cs="Calibri"/>
          <w:sz w:val="20"/>
          <w:szCs w:val="20"/>
        </w:rPr>
      </w:pPr>
    </w:p>
    <w:p w:rsidR="003D1B5F" w:rsidRPr="00C15E46" w:rsidRDefault="003D1B5F" w:rsidP="003D1B5F">
      <w:pPr>
        <w:spacing w:line="360" w:lineRule="auto"/>
        <w:rPr>
          <w:rFonts w:ascii="Calibri" w:hAnsi="Calibri" w:cs="Calibri"/>
          <w:i/>
          <w:iCs/>
          <w:sz w:val="20"/>
          <w:szCs w:val="20"/>
        </w:rPr>
      </w:pPr>
      <w:r w:rsidRPr="00C15E46">
        <w:rPr>
          <w:rFonts w:ascii="Calibri" w:hAnsi="Calibri" w:cs="Calibri"/>
          <w:i/>
          <w:iCs/>
          <w:sz w:val="20"/>
          <w:szCs w:val="20"/>
        </w:rPr>
        <w:t>Carle AC. Fitting multilevel models in complex survey data with design weights: Recommendations. BMC Med Res Methodol. 2009;</w:t>
      </w:r>
      <w:r>
        <w:rPr>
          <w:rFonts w:ascii="Calibri" w:hAnsi="Calibri" w:cs="Calibri"/>
          <w:i/>
          <w:iCs/>
          <w:sz w:val="20"/>
          <w:szCs w:val="20"/>
        </w:rPr>
        <w:t xml:space="preserve"> </w:t>
      </w:r>
      <w:r w:rsidRPr="00C15E46">
        <w:rPr>
          <w:rFonts w:ascii="Calibri" w:hAnsi="Calibri" w:cs="Calibri"/>
          <w:i/>
          <w:iCs/>
          <w:sz w:val="20"/>
          <w:szCs w:val="20"/>
        </w:rPr>
        <w:t>9:</w:t>
      </w:r>
      <w:r>
        <w:rPr>
          <w:rFonts w:ascii="Calibri" w:hAnsi="Calibri" w:cs="Calibri"/>
          <w:i/>
          <w:iCs/>
          <w:sz w:val="20"/>
          <w:szCs w:val="20"/>
        </w:rPr>
        <w:t xml:space="preserve"> </w:t>
      </w:r>
      <w:r w:rsidRPr="00C15E46">
        <w:rPr>
          <w:rFonts w:ascii="Calibri" w:hAnsi="Calibri" w:cs="Calibri"/>
          <w:i/>
          <w:iCs/>
          <w:sz w:val="20"/>
          <w:szCs w:val="20"/>
        </w:rPr>
        <w:t>49. doi: 10.1186/1471-2288-9-49.</w:t>
      </w:r>
    </w:p>
    <w:p w:rsidR="003D1B5F" w:rsidRDefault="003D1B5F" w:rsidP="003D1B5F">
      <w:pPr>
        <w:spacing w:line="360" w:lineRule="auto"/>
        <w:rPr>
          <w:rFonts w:ascii="Calibri" w:hAnsi="Calibri" w:cs="Calibri"/>
          <w:sz w:val="20"/>
          <w:szCs w:val="20"/>
        </w:rPr>
      </w:pPr>
    </w:p>
    <w:p w:rsidR="003D1B5F" w:rsidRDefault="003D1B5F" w:rsidP="003D1B5F">
      <w:pPr>
        <w:spacing w:line="360" w:lineRule="auto"/>
        <w:rPr>
          <w:rFonts w:ascii="Calibri" w:hAnsi="Calibri" w:cs="Calibri"/>
          <w:sz w:val="20"/>
          <w:szCs w:val="20"/>
        </w:rPr>
      </w:pPr>
    </w:p>
    <w:p w:rsidR="003D1B5F" w:rsidRPr="00E57DAC" w:rsidRDefault="003D1B5F" w:rsidP="003D1B5F">
      <w:pPr>
        <w:rPr>
          <w:rFonts w:ascii="Calibri" w:hAnsi="Calibri" w:cs="Calibri"/>
          <w:b/>
          <w:bCs/>
          <w:lang w:val="en-CA"/>
        </w:rPr>
      </w:pPr>
    </w:p>
    <w:p w:rsidR="00C33FD9" w:rsidRDefault="00C33FD9"/>
    <w:sectPr w:rsidR="00C33FD9" w:rsidSect="003D1B5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381"/>
    <w:multiLevelType w:val="hybridMultilevel"/>
    <w:tmpl w:val="49304D26"/>
    <w:lvl w:ilvl="0" w:tplc="3E105484">
      <w:start w:val="1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91AEA"/>
    <w:multiLevelType w:val="hybridMultilevel"/>
    <w:tmpl w:val="B05C2CDC"/>
    <w:lvl w:ilvl="0" w:tplc="3E105484">
      <w:start w:val="1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B81155"/>
    <w:multiLevelType w:val="hybridMultilevel"/>
    <w:tmpl w:val="4F469614"/>
    <w:lvl w:ilvl="0" w:tplc="3E105484">
      <w:start w:val="16"/>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5F"/>
    <w:rsid w:val="00072FAF"/>
    <w:rsid w:val="00074818"/>
    <w:rsid w:val="00091678"/>
    <w:rsid w:val="000C7BC1"/>
    <w:rsid w:val="000D3F2C"/>
    <w:rsid w:val="00124A2E"/>
    <w:rsid w:val="001C1D89"/>
    <w:rsid w:val="001E0BAD"/>
    <w:rsid w:val="002346A1"/>
    <w:rsid w:val="002560B0"/>
    <w:rsid w:val="003377A9"/>
    <w:rsid w:val="0035538F"/>
    <w:rsid w:val="00356B59"/>
    <w:rsid w:val="003942B9"/>
    <w:rsid w:val="003D1B5F"/>
    <w:rsid w:val="004024C5"/>
    <w:rsid w:val="00416E68"/>
    <w:rsid w:val="00485B11"/>
    <w:rsid w:val="00493126"/>
    <w:rsid w:val="004B7DFA"/>
    <w:rsid w:val="004C6F0F"/>
    <w:rsid w:val="00597456"/>
    <w:rsid w:val="005D0773"/>
    <w:rsid w:val="005D7FB5"/>
    <w:rsid w:val="00607178"/>
    <w:rsid w:val="00673D53"/>
    <w:rsid w:val="006A16A3"/>
    <w:rsid w:val="007870EF"/>
    <w:rsid w:val="007D44C5"/>
    <w:rsid w:val="008306EB"/>
    <w:rsid w:val="008330C8"/>
    <w:rsid w:val="008606DA"/>
    <w:rsid w:val="00895231"/>
    <w:rsid w:val="008F0761"/>
    <w:rsid w:val="008F75EC"/>
    <w:rsid w:val="00912AFF"/>
    <w:rsid w:val="00913B60"/>
    <w:rsid w:val="009844F6"/>
    <w:rsid w:val="009D3163"/>
    <w:rsid w:val="009D6AB3"/>
    <w:rsid w:val="009F6E0F"/>
    <w:rsid w:val="00A93498"/>
    <w:rsid w:val="00A975DC"/>
    <w:rsid w:val="00AA0D63"/>
    <w:rsid w:val="00B2421D"/>
    <w:rsid w:val="00B37327"/>
    <w:rsid w:val="00B460A0"/>
    <w:rsid w:val="00B77F30"/>
    <w:rsid w:val="00BB14D8"/>
    <w:rsid w:val="00BC7436"/>
    <w:rsid w:val="00BD61E4"/>
    <w:rsid w:val="00C237F5"/>
    <w:rsid w:val="00C33FD9"/>
    <w:rsid w:val="00CC10FA"/>
    <w:rsid w:val="00CF36BF"/>
    <w:rsid w:val="00CF542C"/>
    <w:rsid w:val="00D25641"/>
    <w:rsid w:val="00D874D7"/>
    <w:rsid w:val="00D904F7"/>
    <w:rsid w:val="00DB38DA"/>
    <w:rsid w:val="00DB6FB1"/>
    <w:rsid w:val="00E65626"/>
    <w:rsid w:val="00EB2F4B"/>
    <w:rsid w:val="00F11CA1"/>
    <w:rsid w:val="00F93986"/>
    <w:rsid w:val="00FA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7A67"/>
  <w15:chartTrackingRefBased/>
  <w15:docId w15:val="{ED96FF6A-EED5-014C-84BE-F64AE52C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1B5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B5F"/>
    <w:pPr>
      <w:ind w:left="720"/>
      <w:contextualSpacing/>
    </w:pPr>
    <w:rPr>
      <w:rFonts w:asciiTheme="minorHAnsi" w:eastAsiaTheme="minorHAnsi" w:hAnsiTheme="minorHAnsi" w:cstheme="minorBidi"/>
      <w:lang w:eastAsia="en-US"/>
    </w:rPr>
  </w:style>
  <w:style w:type="table" w:styleId="TableGrid">
    <w:name w:val="Table Grid"/>
    <w:basedOn w:val="TableNormal"/>
    <w:rsid w:val="003D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next w:val="Normal"/>
    <w:link w:val="PlainTextChar"/>
    <w:rsid w:val="003D1B5F"/>
    <w:pPr>
      <w:autoSpaceDE w:val="0"/>
      <w:autoSpaceDN w:val="0"/>
      <w:adjustRightInd w:val="0"/>
    </w:pPr>
    <w:rPr>
      <w:rFonts w:ascii="Arial" w:hAnsi="Arial"/>
      <w:lang w:val="en-US" w:eastAsia="en-US"/>
    </w:rPr>
  </w:style>
  <w:style w:type="character" w:customStyle="1" w:styleId="PlainTextChar">
    <w:name w:val="Plain Text Char"/>
    <w:basedOn w:val="DefaultParagraphFont"/>
    <w:link w:val="PlainText"/>
    <w:rsid w:val="003D1B5F"/>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thierrygagne\Desktop\Post%20doc\Projets\projects\2022\MH%20and%20destigmatisation\HSE\Book_10mar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thierrygagne\Desktop\Post%20doc\Projets\projects\2022\MH%20and%20destigmatisation\HSE\Book_10mar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thierrygagne\Desktop\Post%20doc\Projets\projects\2022\MH%20and%20destigmatisation\HSE\Book_10mar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MAKS!$B$3</c:f>
              <c:strCache>
                <c:ptCount val="1"/>
                <c:pt idx="0">
                  <c:v>Average</c:v>
                </c:pt>
              </c:strCache>
            </c:strRef>
          </c:tx>
          <c:spPr>
            <a:ln w="38100" cap="rnd">
              <a:solidFill>
                <a:schemeClr val="accent1"/>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MAKS!$B$4:$B$14</c:f>
              <c:numCache>
                <c:formatCode>General</c:formatCode>
                <c:ptCount val="11"/>
                <c:pt idx="0">
                  <c:v>22.24371</c:v>
                </c:pt>
                <c:pt idx="1">
                  <c:v>22.115020000000001</c:v>
                </c:pt>
                <c:pt idx="2">
                  <c:v>22.184080000000002</c:v>
                </c:pt>
                <c:pt idx="3">
                  <c:v>22.374079999999999</c:v>
                </c:pt>
                <c:pt idx="4">
                  <c:v>22.406970000000001</c:v>
                </c:pt>
                <c:pt idx="5">
                  <c:v>22.72946</c:v>
                </c:pt>
                <c:pt idx="6">
                  <c:v>22.87893</c:v>
                </c:pt>
                <c:pt idx="7">
                  <c:v>22.856860000000001</c:v>
                </c:pt>
                <c:pt idx="8">
                  <c:v>22.934640000000002</c:v>
                </c:pt>
                <c:pt idx="9">
                  <c:v>23.023164999999999</c:v>
                </c:pt>
                <c:pt idx="10">
                  <c:v>23.111689999999999</c:v>
                </c:pt>
              </c:numCache>
            </c:numRef>
          </c:val>
          <c:smooth val="0"/>
          <c:extLst>
            <c:ext xmlns:c16="http://schemas.microsoft.com/office/drawing/2014/chart" uri="{C3380CC4-5D6E-409C-BE32-E72D297353CC}">
              <c16:uniqueId val="{00000000-4994-6242-BF59-A453753CC001}"/>
            </c:ext>
          </c:extLst>
        </c:ser>
        <c:ser>
          <c:idx val="1"/>
          <c:order val="1"/>
          <c:tx>
            <c:strRef>
              <c:f>MAKS!$C$3</c:f>
              <c:strCache>
                <c:ptCount val="1"/>
                <c:pt idx="0">
                  <c:v>NE</c:v>
                </c:pt>
              </c:strCache>
            </c:strRef>
          </c:tx>
          <c:spPr>
            <a:ln w="12700" cap="rnd">
              <a:solidFill>
                <a:schemeClr val="accent2"/>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MAKS!$C$4:$C$14</c:f>
              <c:numCache>
                <c:formatCode>General</c:formatCode>
                <c:ptCount val="11"/>
                <c:pt idx="0">
                  <c:v>22.89573</c:v>
                </c:pt>
                <c:pt idx="1">
                  <c:v>22.739540000000002</c:v>
                </c:pt>
                <c:pt idx="2">
                  <c:v>22.00412</c:v>
                </c:pt>
                <c:pt idx="3">
                  <c:v>23.230170000000001</c:v>
                </c:pt>
                <c:pt idx="4">
                  <c:v>22.170670000000001</c:v>
                </c:pt>
                <c:pt idx="5">
                  <c:v>22.872959999999999</c:v>
                </c:pt>
                <c:pt idx="6">
                  <c:v>23.082529999999998</c:v>
                </c:pt>
                <c:pt idx="7">
                  <c:v>23.15502</c:v>
                </c:pt>
                <c:pt idx="8">
                  <c:v>23.118539999999999</c:v>
                </c:pt>
                <c:pt idx="9">
                  <c:v>23.0151</c:v>
                </c:pt>
                <c:pt idx="10">
                  <c:v>22.911660000000001</c:v>
                </c:pt>
              </c:numCache>
            </c:numRef>
          </c:val>
          <c:smooth val="0"/>
          <c:extLst>
            <c:ext xmlns:c16="http://schemas.microsoft.com/office/drawing/2014/chart" uri="{C3380CC4-5D6E-409C-BE32-E72D297353CC}">
              <c16:uniqueId val="{00000001-4994-6242-BF59-A453753CC001}"/>
            </c:ext>
          </c:extLst>
        </c:ser>
        <c:ser>
          <c:idx val="2"/>
          <c:order val="2"/>
          <c:tx>
            <c:strRef>
              <c:f>MAKS!$D$3</c:f>
              <c:strCache>
                <c:ptCount val="1"/>
                <c:pt idx="0">
                  <c:v>NW</c:v>
                </c:pt>
              </c:strCache>
            </c:strRef>
          </c:tx>
          <c:spPr>
            <a:ln w="28575" cap="rnd">
              <a:solidFill>
                <a:schemeClr val="accent3"/>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MAKS!$D$4:$D$14</c:f>
              <c:numCache>
                <c:formatCode>General</c:formatCode>
                <c:ptCount val="11"/>
                <c:pt idx="0">
                  <c:v>22.117619999999999</c:v>
                </c:pt>
                <c:pt idx="1">
                  <c:v>21.607970000000002</c:v>
                </c:pt>
                <c:pt idx="2">
                  <c:v>22.011320000000001</c:v>
                </c:pt>
                <c:pt idx="3">
                  <c:v>22.465910000000001</c:v>
                </c:pt>
                <c:pt idx="4">
                  <c:v>22.642969999999998</c:v>
                </c:pt>
                <c:pt idx="5">
                  <c:v>22.961849999999998</c:v>
                </c:pt>
                <c:pt idx="6">
                  <c:v>22.942869999999999</c:v>
                </c:pt>
                <c:pt idx="7">
                  <c:v>22.876239999999999</c:v>
                </c:pt>
                <c:pt idx="8">
                  <c:v>23.28764</c:v>
                </c:pt>
                <c:pt idx="9">
                  <c:v>23.143235000000001</c:v>
                </c:pt>
                <c:pt idx="10">
                  <c:v>22.998830000000002</c:v>
                </c:pt>
              </c:numCache>
            </c:numRef>
          </c:val>
          <c:smooth val="0"/>
          <c:extLst>
            <c:ext xmlns:c16="http://schemas.microsoft.com/office/drawing/2014/chart" uri="{C3380CC4-5D6E-409C-BE32-E72D297353CC}">
              <c16:uniqueId val="{00000002-4994-6242-BF59-A453753CC001}"/>
            </c:ext>
          </c:extLst>
        </c:ser>
        <c:ser>
          <c:idx val="3"/>
          <c:order val="3"/>
          <c:tx>
            <c:strRef>
              <c:f>MAKS!$E$3</c:f>
              <c:strCache>
                <c:ptCount val="1"/>
                <c:pt idx="0">
                  <c:v>Y&amp;H</c:v>
                </c:pt>
              </c:strCache>
            </c:strRef>
          </c:tx>
          <c:spPr>
            <a:ln w="12700" cap="rnd">
              <a:solidFill>
                <a:schemeClr val="accent4"/>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MAKS!$E$4:$E$14</c:f>
              <c:numCache>
                <c:formatCode>General</c:formatCode>
                <c:ptCount val="11"/>
                <c:pt idx="0">
                  <c:v>22.44049</c:v>
                </c:pt>
                <c:pt idx="1">
                  <c:v>22.823090000000001</c:v>
                </c:pt>
                <c:pt idx="2">
                  <c:v>22.379840000000002</c:v>
                </c:pt>
                <c:pt idx="3">
                  <c:v>22.352540000000001</c:v>
                </c:pt>
                <c:pt idx="4">
                  <c:v>22.388780000000001</c:v>
                </c:pt>
                <c:pt idx="5">
                  <c:v>22.74804</c:v>
                </c:pt>
                <c:pt idx="6">
                  <c:v>23.36224</c:v>
                </c:pt>
                <c:pt idx="7">
                  <c:v>23.342610000000001</c:v>
                </c:pt>
                <c:pt idx="8">
                  <c:v>23.85013</c:v>
                </c:pt>
                <c:pt idx="9">
                  <c:v>23.556215000000002</c:v>
                </c:pt>
                <c:pt idx="10">
                  <c:v>23.2623</c:v>
                </c:pt>
              </c:numCache>
            </c:numRef>
          </c:val>
          <c:smooth val="0"/>
          <c:extLst>
            <c:ext xmlns:c16="http://schemas.microsoft.com/office/drawing/2014/chart" uri="{C3380CC4-5D6E-409C-BE32-E72D297353CC}">
              <c16:uniqueId val="{00000003-4994-6242-BF59-A453753CC001}"/>
            </c:ext>
          </c:extLst>
        </c:ser>
        <c:ser>
          <c:idx val="4"/>
          <c:order val="4"/>
          <c:tx>
            <c:strRef>
              <c:f>MAKS!$F$3</c:f>
              <c:strCache>
                <c:ptCount val="1"/>
                <c:pt idx="0">
                  <c:v>Emid</c:v>
                </c:pt>
              </c:strCache>
            </c:strRef>
          </c:tx>
          <c:spPr>
            <a:ln w="12700" cap="rnd">
              <a:solidFill>
                <a:schemeClr val="accent5"/>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MAKS!$F$4:$F$14</c:f>
              <c:numCache>
                <c:formatCode>General</c:formatCode>
                <c:ptCount val="11"/>
                <c:pt idx="0">
                  <c:v>22.329519999999999</c:v>
                </c:pt>
                <c:pt idx="1">
                  <c:v>22.612279999999998</c:v>
                </c:pt>
                <c:pt idx="2">
                  <c:v>22.557839999999999</c:v>
                </c:pt>
                <c:pt idx="3">
                  <c:v>22.670760000000001</c:v>
                </c:pt>
                <c:pt idx="4">
                  <c:v>22.054790000000001</c:v>
                </c:pt>
                <c:pt idx="5">
                  <c:v>22.77899</c:v>
                </c:pt>
                <c:pt idx="6">
                  <c:v>23.137070000000001</c:v>
                </c:pt>
                <c:pt idx="7">
                  <c:v>22.740739999999999</c:v>
                </c:pt>
                <c:pt idx="8">
                  <c:v>22.802890000000001</c:v>
                </c:pt>
                <c:pt idx="9">
                  <c:v>23.036185000000003</c:v>
                </c:pt>
                <c:pt idx="10">
                  <c:v>23.269480000000001</c:v>
                </c:pt>
              </c:numCache>
            </c:numRef>
          </c:val>
          <c:smooth val="0"/>
          <c:extLst>
            <c:ext xmlns:c16="http://schemas.microsoft.com/office/drawing/2014/chart" uri="{C3380CC4-5D6E-409C-BE32-E72D297353CC}">
              <c16:uniqueId val="{00000004-4994-6242-BF59-A453753CC001}"/>
            </c:ext>
          </c:extLst>
        </c:ser>
        <c:ser>
          <c:idx val="5"/>
          <c:order val="5"/>
          <c:tx>
            <c:strRef>
              <c:f>MAKS!$G$3</c:f>
              <c:strCache>
                <c:ptCount val="1"/>
                <c:pt idx="0">
                  <c:v>Wmid</c:v>
                </c:pt>
              </c:strCache>
            </c:strRef>
          </c:tx>
          <c:spPr>
            <a:ln w="12700" cap="rnd">
              <a:solidFill>
                <a:schemeClr val="accent6"/>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MAKS!$G$4:$G$14</c:f>
              <c:numCache>
                <c:formatCode>General</c:formatCode>
                <c:ptCount val="11"/>
                <c:pt idx="0">
                  <c:v>22.275390000000002</c:v>
                </c:pt>
                <c:pt idx="1">
                  <c:v>22.085650000000001</c:v>
                </c:pt>
                <c:pt idx="2">
                  <c:v>22.282229999999998</c:v>
                </c:pt>
                <c:pt idx="3">
                  <c:v>22.65193</c:v>
                </c:pt>
                <c:pt idx="4">
                  <c:v>22.496169999999999</c:v>
                </c:pt>
                <c:pt idx="5">
                  <c:v>22.9208</c:v>
                </c:pt>
                <c:pt idx="6">
                  <c:v>23.020140000000001</c:v>
                </c:pt>
                <c:pt idx="7">
                  <c:v>22.4924</c:v>
                </c:pt>
                <c:pt idx="8">
                  <c:v>22.41724</c:v>
                </c:pt>
                <c:pt idx="9">
                  <c:v>22.724695000000001</c:v>
                </c:pt>
                <c:pt idx="10">
                  <c:v>23.032150000000001</c:v>
                </c:pt>
              </c:numCache>
            </c:numRef>
          </c:val>
          <c:smooth val="0"/>
          <c:extLst>
            <c:ext xmlns:c16="http://schemas.microsoft.com/office/drawing/2014/chart" uri="{C3380CC4-5D6E-409C-BE32-E72D297353CC}">
              <c16:uniqueId val="{00000005-4994-6242-BF59-A453753CC001}"/>
            </c:ext>
          </c:extLst>
        </c:ser>
        <c:ser>
          <c:idx val="6"/>
          <c:order val="6"/>
          <c:tx>
            <c:strRef>
              <c:f>MAKS!$H$3</c:f>
              <c:strCache>
                <c:ptCount val="1"/>
                <c:pt idx="0">
                  <c:v>Eeng</c:v>
                </c:pt>
              </c:strCache>
            </c:strRef>
          </c:tx>
          <c:spPr>
            <a:ln w="12700" cap="rnd">
              <a:solidFill>
                <a:schemeClr val="accent1">
                  <a:lumMod val="60000"/>
                </a:schemeClr>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MAKS!$H$4:$H$14</c:f>
              <c:numCache>
                <c:formatCode>General</c:formatCode>
                <c:ptCount val="11"/>
                <c:pt idx="0">
                  <c:v>22.755269999999999</c:v>
                </c:pt>
                <c:pt idx="1">
                  <c:v>22.125150000000001</c:v>
                </c:pt>
                <c:pt idx="2">
                  <c:v>22.618079999999999</c:v>
                </c:pt>
                <c:pt idx="3">
                  <c:v>22.382480000000001</c:v>
                </c:pt>
                <c:pt idx="4">
                  <c:v>21.96518</c:v>
                </c:pt>
                <c:pt idx="5">
                  <c:v>22.762519999999999</c:v>
                </c:pt>
                <c:pt idx="6">
                  <c:v>22.334250000000001</c:v>
                </c:pt>
                <c:pt idx="7">
                  <c:v>22.760639999999999</c:v>
                </c:pt>
                <c:pt idx="8">
                  <c:v>22.813680000000002</c:v>
                </c:pt>
                <c:pt idx="9">
                  <c:v>23.272925000000001</c:v>
                </c:pt>
                <c:pt idx="10">
                  <c:v>23.73217</c:v>
                </c:pt>
              </c:numCache>
            </c:numRef>
          </c:val>
          <c:smooth val="0"/>
          <c:extLst>
            <c:ext xmlns:c16="http://schemas.microsoft.com/office/drawing/2014/chart" uri="{C3380CC4-5D6E-409C-BE32-E72D297353CC}">
              <c16:uniqueId val="{00000006-4994-6242-BF59-A453753CC001}"/>
            </c:ext>
          </c:extLst>
        </c:ser>
        <c:ser>
          <c:idx val="7"/>
          <c:order val="7"/>
          <c:tx>
            <c:strRef>
              <c:f>MAKS!$I$3</c:f>
              <c:strCache>
                <c:ptCount val="1"/>
                <c:pt idx="0">
                  <c:v>LDN</c:v>
                </c:pt>
              </c:strCache>
            </c:strRef>
          </c:tx>
          <c:spPr>
            <a:ln w="38100" cap="rnd">
              <a:solidFill>
                <a:schemeClr val="accent2">
                  <a:lumMod val="60000"/>
                </a:schemeClr>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MAKS!$I$4:$I$14</c:f>
              <c:numCache>
                <c:formatCode>General</c:formatCode>
                <c:ptCount val="11"/>
                <c:pt idx="0">
                  <c:v>21.694900000000001</c:v>
                </c:pt>
                <c:pt idx="1">
                  <c:v>21.693639999999998</c:v>
                </c:pt>
                <c:pt idx="2">
                  <c:v>21.49033</c:v>
                </c:pt>
                <c:pt idx="3">
                  <c:v>21.291879999999999</c:v>
                </c:pt>
                <c:pt idx="4">
                  <c:v>21.897860000000001</c:v>
                </c:pt>
                <c:pt idx="5">
                  <c:v>22.18805</c:v>
                </c:pt>
                <c:pt idx="6">
                  <c:v>21.967289999999998</c:v>
                </c:pt>
                <c:pt idx="7">
                  <c:v>22.313510000000001</c:v>
                </c:pt>
                <c:pt idx="8">
                  <c:v>22.257429999999999</c:v>
                </c:pt>
                <c:pt idx="9">
                  <c:v>22.330795000000002</c:v>
                </c:pt>
                <c:pt idx="10">
                  <c:v>22.404160000000001</c:v>
                </c:pt>
              </c:numCache>
            </c:numRef>
          </c:val>
          <c:smooth val="0"/>
          <c:extLst>
            <c:ext xmlns:c16="http://schemas.microsoft.com/office/drawing/2014/chart" uri="{C3380CC4-5D6E-409C-BE32-E72D297353CC}">
              <c16:uniqueId val="{00000007-4994-6242-BF59-A453753CC001}"/>
            </c:ext>
          </c:extLst>
        </c:ser>
        <c:ser>
          <c:idx val="8"/>
          <c:order val="8"/>
          <c:tx>
            <c:strRef>
              <c:f>MAKS!$J$3</c:f>
              <c:strCache>
                <c:ptCount val="1"/>
                <c:pt idx="0">
                  <c:v>SE</c:v>
                </c:pt>
              </c:strCache>
            </c:strRef>
          </c:tx>
          <c:spPr>
            <a:ln w="28575" cap="rnd">
              <a:solidFill>
                <a:schemeClr val="accent3">
                  <a:lumMod val="60000"/>
                </a:schemeClr>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MAKS!$J$4:$J$14</c:f>
              <c:numCache>
                <c:formatCode>General</c:formatCode>
                <c:ptCount val="11"/>
                <c:pt idx="0">
                  <c:v>21.963550000000001</c:v>
                </c:pt>
                <c:pt idx="1">
                  <c:v>22.206250000000001</c:v>
                </c:pt>
                <c:pt idx="2">
                  <c:v>22.203900000000001</c:v>
                </c:pt>
                <c:pt idx="3">
                  <c:v>22.415949999999999</c:v>
                </c:pt>
                <c:pt idx="4">
                  <c:v>22.799330000000001</c:v>
                </c:pt>
                <c:pt idx="5">
                  <c:v>22.705960000000001</c:v>
                </c:pt>
                <c:pt idx="6">
                  <c:v>23.116</c:v>
                </c:pt>
                <c:pt idx="7">
                  <c:v>22.93</c:v>
                </c:pt>
                <c:pt idx="8">
                  <c:v>22.976099999999999</c:v>
                </c:pt>
                <c:pt idx="9">
                  <c:v>23.181125000000002</c:v>
                </c:pt>
                <c:pt idx="10">
                  <c:v>23.386150000000001</c:v>
                </c:pt>
              </c:numCache>
            </c:numRef>
          </c:val>
          <c:smooth val="0"/>
          <c:extLst>
            <c:ext xmlns:c16="http://schemas.microsoft.com/office/drawing/2014/chart" uri="{C3380CC4-5D6E-409C-BE32-E72D297353CC}">
              <c16:uniqueId val="{00000008-4994-6242-BF59-A453753CC001}"/>
            </c:ext>
          </c:extLst>
        </c:ser>
        <c:ser>
          <c:idx val="9"/>
          <c:order val="9"/>
          <c:tx>
            <c:strRef>
              <c:f>MAKS!$K$3</c:f>
              <c:strCache>
                <c:ptCount val="1"/>
                <c:pt idx="0">
                  <c:v>SW</c:v>
                </c:pt>
              </c:strCache>
            </c:strRef>
          </c:tx>
          <c:spPr>
            <a:ln w="12700" cap="rnd">
              <a:solidFill>
                <a:schemeClr val="accent4">
                  <a:lumMod val="60000"/>
                </a:schemeClr>
              </a:solidFill>
              <a:round/>
            </a:ln>
            <a:effectLst/>
          </c:spPr>
          <c:marker>
            <c:symbol val="none"/>
          </c:marker>
          <c:cat>
            <c:strRef>
              <c:f>MAKS!$A$4:$A$14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MAKS!$K$4:$K$14</c:f>
              <c:numCache>
                <c:formatCode>General</c:formatCode>
                <c:ptCount val="11"/>
                <c:pt idx="0">
                  <c:v>22.516950000000001</c:v>
                </c:pt>
                <c:pt idx="1">
                  <c:v>21.860890000000001</c:v>
                </c:pt>
                <c:pt idx="2">
                  <c:v>22.34412</c:v>
                </c:pt>
                <c:pt idx="3">
                  <c:v>22.713809999999999</c:v>
                </c:pt>
                <c:pt idx="4">
                  <c:v>23.001750000000001</c:v>
                </c:pt>
                <c:pt idx="5">
                  <c:v>22.867339999999999</c:v>
                </c:pt>
                <c:pt idx="6">
                  <c:v>23.587219999999999</c:v>
                </c:pt>
                <c:pt idx="7">
                  <c:v>23.37161</c:v>
                </c:pt>
                <c:pt idx="8">
                  <c:v>23.43956</c:v>
                </c:pt>
                <c:pt idx="9">
                  <c:v>23.272770000000001</c:v>
                </c:pt>
                <c:pt idx="10">
                  <c:v>23.105979999999999</c:v>
                </c:pt>
              </c:numCache>
            </c:numRef>
          </c:val>
          <c:smooth val="0"/>
          <c:extLst>
            <c:ext xmlns:c16="http://schemas.microsoft.com/office/drawing/2014/chart" uri="{C3380CC4-5D6E-409C-BE32-E72D297353CC}">
              <c16:uniqueId val="{00000009-4994-6242-BF59-A453753CC001}"/>
            </c:ext>
          </c:extLst>
        </c:ser>
        <c:dLbls>
          <c:showLegendKey val="0"/>
          <c:showVal val="0"/>
          <c:showCatName val="0"/>
          <c:showSerName val="0"/>
          <c:showPercent val="0"/>
          <c:showBubbleSize val="0"/>
        </c:dLbls>
        <c:smooth val="0"/>
        <c:axId val="835676735"/>
        <c:axId val="834815295"/>
      </c:lineChart>
      <c:catAx>
        <c:axId val="83567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34815295"/>
        <c:crosses val="autoZero"/>
        <c:auto val="1"/>
        <c:lblAlgn val="ctr"/>
        <c:lblOffset val="100"/>
        <c:noMultiLvlLbl val="0"/>
      </c:catAx>
      <c:valAx>
        <c:axId val="834815295"/>
        <c:scaling>
          <c:orientation val="minMax"/>
          <c:max val="25"/>
          <c:min val="2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35676735"/>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CAMI!$B$13</c:f>
              <c:strCache>
                <c:ptCount val="1"/>
                <c:pt idx="0">
                  <c:v>Average</c:v>
                </c:pt>
              </c:strCache>
            </c:strRef>
          </c:tx>
          <c:spPr>
            <a:ln w="38100" cap="rnd">
              <a:solidFill>
                <a:schemeClr val="accent1"/>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CAMI!$B$14:$B$24</c:f>
              <c:numCache>
                <c:formatCode>General</c:formatCode>
                <c:ptCount val="11"/>
                <c:pt idx="0">
                  <c:v>105.5056</c:v>
                </c:pt>
                <c:pt idx="1">
                  <c:v>106.1455</c:v>
                </c:pt>
                <c:pt idx="2">
                  <c:v>105.7465</c:v>
                </c:pt>
                <c:pt idx="3">
                  <c:v>106.3747</c:v>
                </c:pt>
                <c:pt idx="4">
                  <c:v>107.12860000000001</c:v>
                </c:pt>
                <c:pt idx="5">
                  <c:v>108.5941</c:v>
                </c:pt>
                <c:pt idx="6">
                  <c:v>108.9299</c:v>
                </c:pt>
                <c:pt idx="7">
                  <c:v>109.6848</c:v>
                </c:pt>
                <c:pt idx="8">
                  <c:v>109.9389</c:v>
                </c:pt>
                <c:pt idx="9">
                  <c:v>110.15305000000001</c:v>
                </c:pt>
                <c:pt idx="10">
                  <c:v>110.3672</c:v>
                </c:pt>
              </c:numCache>
            </c:numRef>
          </c:val>
          <c:smooth val="0"/>
          <c:extLst>
            <c:ext xmlns:c16="http://schemas.microsoft.com/office/drawing/2014/chart" uri="{C3380CC4-5D6E-409C-BE32-E72D297353CC}">
              <c16:uniqueId val="{00000000-8FAA-C14A-81B4-549725443528}"/>
            </c:ext>
          </c:extLst>
        </c:ser>
        <c:ser>
          <c:idx val="1"/>
          <c:order val="1"/>
          <c:tx>
            <c:strRef>
              <c:f>CAMI!$C$13</c:f>
              <c:strCache>
                <c:ptCount val="1"/>
                <c:pt idx="0">
                  <c:v>NE</c:v>
                </c:pt>
              </c:strCache>
            </c:strRef>
          </c:tx>
          <c:spPr>
            <a:ln w="12700" cap="rnd">
              <a:solidFill>
                <a:schemeClr val="accent2"/>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CAMI!$C$14:$C$24</c:f>
              <c:numCache>
                <c:formatCode>General</c:formatCode>
                <c:ptCount val="11"/>
                <c:pt idx="0">
                  <c:v>113.4525</c:v>
                </c:pt>
                <c:pt idx="1">
                  <c:v>113.3793</c:v>
                </c:pt>
                <c:pt idx="2">
                  <c:v>105.8647</c:v>
                </c:pt>
                <c:pt idx="3">
                  <c:v>111.9209</c:v>
                </c:pt>
                <c:pt idx="4">
                  <c:v>105.77630000000001</c:v>
                </c:pt>
                <c:pt idx="5">
                  <c:v>108.48650000000001</c:v>
                </c:pt>
                <c:pt idx="6">
                  <c:v>111.10299999999999</c:v>
                </c:pt>
                <c:pt idx="7">
                  <c:v>110.7902</c:v>
                </c:pt>
                <c:pt idx="8">
                  <c:v>113.27200000000001</c:v>
                </c:pt>
                <c:pt idx="9">
                  <c:v>110.7071</c:v>
                </c:pt>
                <c:pt idx="10">
                  <c:v>108.1422</c:v>
                </c:pt>
              </c:numCache>
            </c:numRef>
          </c:val>
          <c:smooth val="0"/>
          <c:extLst>
            <c:ext xmlns:c16="http://schemas.microsoft.com/office/drawing/2014/chart" uri="{C3380CC4-5D6E-409C-BE32-E72D297353CC}">
              <c16:uniqueId val="{00000001-8FAA-C14A-81B4-549725443528}"/>
            </c:ext>
          </c:extLst>
        </c:ser>
        <c:ser>
          <c:idx val="2"/>
          <c:order val="2"/>
          <c:tx>
            <c:strRef>
              <c:f>CAMI!$D$13</c:f>
              <c:strCache>
                <c:ptCount val="1"/>
                <c:pt idx="0">
                  <c:v>NW</c:v>
                </c:pt>
              </c:strCache>
            </c:strRef>
          </c:tx>
          <c:spPr>
            <a:ln w="12700" cap="rnd">
              <a:solidFill>
                <a:schemeClr val="accent3"/>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CAMI!$D$14:$D$24</c:f>
              <c:numCache>
                <c:formatCode>General</c:formatCode>
                <c:ptCount val="11"/>
                <c:pt idx="0">
                  <c:v>105.3784</c:v>
                </c:pt>
                <c:pt idx="1">
                  <c:v>105.7649</c:v>
                </c:pt>
                <c:pt idx="2">
                  <c:v>105.2542</c:v>
                </c:pt>
                <c:pt idx="3">
                  <c:v>106.6151</c:v>
                </c:pt>
                <c:pt idx="4">
                  <c:v>108.377</c:v>
                </c:pt>
                <c:pt idx="5">
                  <c:v>110.872</c:v>
                </c:pt>
                <c:pt idx="6">
                  <c:v>111.49720000000001</c:v>
                </c:pt>
                <c:pt idx="7">
                  <c:v>109.2026</c:v>
                </c:pt>
                <c:pt idx="8">
                  <c:v>113.4302</c:v>
                </c:pt>
                <c:pt idx="9">
                  <c:v>112.07055</c:v>
                </c:pt>
                <c:pt idx="10">
                  <c:v>110.7109</c:v>
                </c:pt>
              </c:numCache>
            </c:numRef>
          </c:val>
          <c:smooth val="0"/>
          <c:extLst>
            <c:ext xmlns:c16="http://schemas.microsoft.com/office/drawing/2014/chart" uri="{C3380CC4-5D6E-409C-BE32-E72D297353CC}">
              <c16:uniqueId val="{00000002-8FAA-C14A-81B4-549725443528}"/>
            </c:ext>
          </c:extLst>
        </c:ser>
        <c:ser>
          <c:idx val="3"/>
          <c:order val="3"/>
          <c:tx>
            <c:strRef>
              <c:f>CAMI!$E$13</c:f>
              <c:strCache>
                <c:ptCount val="1"/>
                <c:pt idx="0">
                  <c:v>Y&amp;H</c:v>
                </c:pt>
              </c:strCache>
            </c:strRef>
          </c:tx>
          <c:spPr>
            <a:ln w="12700" cap="rnd">
              <a:solidFill>
                <a:schemeClr val="accent4"/>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CAMI!$E$14:$E$24</c:f>
              <c:numCache>
                <c:formatCode>General</c:formatCode>
                <c:ptCount val="11"/>
                <c:pt idx="0">
                  <c:v>106.5102</c:v>
                </c:pt>
                <c:pt idx="1">
                  <c:v>109.1631</c:v>
                </c:pt>
                <c:pt idx="2">
                  <c:v>111.11499999999999</c:v>
                </c:pt>
                <c:pt idx="3">
                  <c:v>110.2294</c:v>
                </c:pt>
                <c:pt idx="4">
                  <c:v>108.036</c:v>
                </c:pt>
                <c:pt idx="5">
                  <c:v>111.395</c:v>
                </c:pt>
                <c:pt idx="6">
                  <c:v>111.0437</c:v>
                </c:pt>
                <c:pt idx="7">
                  <c:v>111.0013</c:v>
                </c:pt>
                <c:pt idx="8">
                  <c:v>113.5018</c:v>
                </c:pt>
                <c:pt idx="9">
                  <c:v>111.45805</c:v>
                </c:pt>
                <c:pt idx="10">
                  <c:v>109.4143</c:v>
                </c:pt>
              </c:numCache>
            </c:numRef>
          </c:val>
          <c:smooth val="0"/>
          <c:extLst>
            <c:ext xmlns:c16="http://schemas.microsoft.com/office/drawing/2014/chart" uri="{C3380CC4-5D6E-409C-BE32-E72D297353CC}">
              <c16:uniqueId val="{00000003-8FAA-C14A-81B4-549725443528}"/>
            </c:ext>
          </c:extLst>
        </c:ser>
        <c:ser>
          <c:idx val="4"/>
          <c:order val="4"/>
          <c:tx>
            <c:strRef>
              <c:f>CAMI!$F$13</c:f>
              <c:strCache>
                <c:ptCount val="1"/>
                <c:pt idx="0">
                  <c:v>Emid</c:v>
                </c:pt>
              </c:strCache>
            </c:strRef>
          </c:tx>
          <c:spPr>
            <a:ln w="12700" cap="rnd">
              <a:solidFill>
                <a:schemeClr val="accent5"/>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CAMI!$F$14:$F$24</c:f>
              <c:numCache>
                <c:formatCode>General</c:formatCode>
                <c:ptCount val="11"/>
                <c:pt idx="0">
                  <c:v>104.7067</c:v>
                </c:pt>
                <c:pt idx="1">
                  <c:v>107.8445</c:v>
                </c:pt>
                <c:pt idx="2">
                  <c:v>106.0307</c:v>
                </c:pt>
                <c:pt idx="3">
                  <c:v>105.8078</c:v>
                </c:pt>
                <c:pt idx="4">
                  <c:v>106.3747</c:v>
                </c:pt>
                <c:pt idx="5">
                  <c:v>108.6566</c:v>
                </c:pt>
                <c:pt idx="6">
                  <c:v>109.2103</c:v>
                </c:pt>
                <c:pt idx="7">
                  <c:v>110.5256</c:v>
                </c:pt>
                <c:pt idx="8">
                  <c:v>111.33759999999999</c:v>
                </c:pt>
                <c:pt idx="9">
                  <c:v>111.19045</c:v>
                </c:pt>
                <c:pt idx="10">
                  <c:v>111.0433</c:v>
                </c:pt>
              </c:numCache>
            </c:numRef>
          </c:val>
          <c:smooth val="0"/>
          <c:extLst>
            <c:ext xmlns:c16="http://schemas.microsoft.com/office/drawing/2014/chart" uri="{C3380CC4-5D6E-409C-BE32-E72D297353CC}">
              <c16:uniqueId val="{00000004-8FAA-C14A-81B4-549725443528}"/>
            </c:ext>
          </c:extLst>
        </c:ser>
        <c:ser>
          <c:idx val="5"/>
          <c:order val="5"/>
          <c:tx>
            <c:strRef>
              <c:f>CAMI!$G$13</c:f>
              <c:strCache>
                <c:ptCount val="1"/>
                <c:pt idx="0">
                  <c:v>Wmid</c:v>
                </c:pt>
              </c:strCache>
            </c:strRef>
          </c:tx>
          <c:spPr>
            <a:ln w="12700" cap="rnd">
              <a:solidFill>
                <a:schemeClr val="accent6"/>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CAMI!$G$14:$G$24</c:f>
              <c:numCache>
                <c:formatCode>General</c:formatCode>
                <c:ptCount val="11"/>
                <c:pt idx="0">
                  <c:v>105.22969999999999</c:v>
                </c:pt>
                <c:pt idx="1">
                  <c:v>105.2115</c:v>
                </c:pt>
                <c:pt idx="2">
                  <c:v>105.87179999999999</c:v>
                </c:pt>
                <c:pt idx="3">
                  <c:v>108.8199</c:v>
                </c:pt>
                <c:pt idx="4">
                  <c:v>107.23220000000001</c:v>
                </c:pt>
                <c:pt idx="5">
                  <c:v>109.7504</c:v>
                </c:pt>
                <c:pt idx="6">
                  <c:v>107.1198</c:v>
                </c:pt>
                <c:pt idx="7">
                  <c:v>108.577</c:v>
                </c:pt>
                <c:pt idx="8">
                  <c:v>107.26690000000001</c:v>
                </c:pt>
                <c:pt idx="9">
                  <c:v>110.4525</c:v>
                </c:pt>
                <c:pt idx="10">
                  <c:v>113.63809999999999</c:v>
                </c:pt>
              </c:numCache>
            </c:numRef>
          </c:val>
          <c:smooth val="0"/>
          <c:extLst>
            <c:ext xmlns:c16="http://schemas.microsoft.com/office/drawing/2014/chart" uri="{C3380CC4-5D6E-409C-BE32-E72D297353CC}">
              <c16:uniqueId val="{00000005-8FAA-C14A-81B4-549725443528}"/>
            </c:ext>
          </c:extLst>
        </c:ser>
        <c:ser>
          <c:idx val="6"/>
          <c:order val="6"/>
          <c:tx>
            <c:strRef>
              <c:f>CAMI!$H$13</c:f>
              <c:strCache>
                <c:ptCount val="1"/>
                <c:pt idx="0">
                  <c:v>Eeng</c:v>
                </c:pt>
              </c:strCache>
            </c:strRef>
          </c:tx>
          <c:spPr>
            <a:ln w="12700" cap="rnd">
              <a:solidFill>
                <a:schemeClr val="accent1">
                  <a:lumMod val="60000"/>
                </a:schemeClr>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CAMI!$H$14:$H$24</c:f>
              <c:numCache>
                <c:formatCode>General</c:formatCode>
                <c:ptCount val="11"/>
                <c:pt idx="0">
                  <c:v>109.4932</c:v>
                </c:pt>
                <c:pt idx="1">
                  <c:v>108.5301</c:v>
                </c:pt>
                <c:pt idx="2">
                  <c:v>108.71169999999999</c:v>
                </c:pt>
                <c:pt idx="3">
                  <c:v>106.858</c:v>
                </c:pt>
                <c:pt idx="4">
                  <c:v>106.813</c:v>
                </c:pt>
                <c:pt idx="5">
                  <c:v>108.95950000000001</c:v>
                </c:pt>
                <c:pt idx="6">
                  <c:v>105.2616</c:v>
                </c:pt>
                <c:pt idx="7">
                  <c:v>109.30410000000001</c:v>
                </c:pt>
                <c:pt idx="8">
                  <c:v>108.6748</c:v>
                </c:pt>
                <c:pt idx="9">
                  <c:v>110.03455</c:v>
                </c:pt>
                <c:pt idx="10">
                  <c:v>111.3943</c:v>
                </c:pt>
              </c:numCache>
            </c:numRef>
          </c:val>
          <c:smooth val="0"/>
          <c:extLst>
            <c:ext xmlns:c16="http://schemas.microsoft.com/office/drawing/2014/chart" uri="{C3380CC4-5D6E-409C-BE32-E72D297353CC}">
              <c16:uniqueId val="{00000006-8FAA-C14A-81B4-549725443528}"/>
            </c:ext>
          </c:extLst>
        </c:ser>
        <c:ser>
          <c:idx val="7"/>
          <c:order val="7"/>
          <c:tx>
            <c:strRef>
              <c:f>CAMI!$I$13</c:f>
              <c:strCache>
                <c:ptCount val="1"/>
                <c:pt idx="0">
                  <c:v>LDN</c:v>
                </c:pt>
              </c:strCache>
            </c:strRef>
          </c:tx>
          <c:spPr>
            <a:ln w="38100" cap="rnd">
              <a:solidFill>
                <a:schemeClr val="accent2">
                  <a:lumMod val="60000"/>
                </a:schemeClr>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CAMI!$I$14:$I$24</c:f>
              <c:numCache>
                <c:formatCode>General</c:formatCode>
                <c:ptCount val="11"/>
                <c:pt idx="0">
                  <c:v>97.658019999999993</c:v>
                </c:pt>
                <c:pt idx="1">
                  <c:v>99.537549999999996</c:v>
                </c:pt>
                <c:pt idx="2">
                  <c:v>98.719340000000003</c:v>
                </c:pt>
                <c:pt idx="3">
                  <c:v>97.82253</c:v>
                </c:pt>
                <c:pt idx="4">
                  <c:v>101.71553</c:v>
                </c:pt>
                <c:pt idx="5">
                  <c:v>101.47580000000001</c:v>
                </c:pt>
                <c:pt idx="6">
                  <c:v>103.94450000000001</c:v>
                </c:pt>
                <c:pt idx="7">
                  <c:v>106.89140999999999</c:v>
                </c:pt>
                <c:pt idx="8">
                  <c:v>103.71201000000001</c:v>
                </c:pt>
                <c:pt idx="9">
                  <c:v>104.55313000000001</c:v>
                </c:pt>
                <c:pt idx="10">
                  <c:v>105.39425</c:v>
                </c:pt>
              </c:numCache>
            </c:numRef>
          </c:val>
          <c:smooth val="0"/>
          <c:extLst>
            <c:ext xmlns:c16="http://schemas.microsoft.com/office/drawing/2014/chart" uri="{C3380CC4-5D6E-409C-BE32-E72D297353CC}">
              <c16:uniqueId val="{00000007-8FAA-C14A-81B4-549725443528}"/>
            </c:ext>
          </c:extLst>
        </c:ser>
        <c:ser>
          <c:idx val="8"/>
          <c:order val="8"/>
          <c:tx>
            <c:strRef>
              <c:f>CAMI!$J$13</c:f>
              <c:strCache>
                <c:ptCount val="1"/>
                <c:pt idx="0">
                  <c:v>SE</c:v>
                </c:pt>
              </c:strCache>
            </c:strRef>
          </c:tx>
          <c:spPr>
            <a:ln w="12700" cap="rnd">
              <a:solidFill>
                <a:schemeClr val="accent3">
                  <a:lumMod val="60000"/>
                </a:schemeClr>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CAMI!$J$14:$J$24</c:f>
              <c:numCache>
                <c:formatCode>General</c:formatCode>
                <c:ptCount val="11"/>
                <c:pt idx="0">
                  <c:v>106.127</c:v>
                </c:pt>
                <c:pt idx="1">
                  <c:v>106.22929999999999</c:v>
                </c:pt>
                <c:pt idx="2">
                  <c:v>104.11150000000001</c:v>
                </c:pt>
                <c:pt idx="3">
                  <c:v>105.845</c:v>
                </c:pt>
                <c:pt idx="4">
                  <c:v>109.6502</c:v>
                </c:pt>
                <c:pt idx="5">
                  <c:v>108.7865</c:v>
                </c:pt>
                <c:pt idx="6">
                  <c:v>110.12009999999999</c:v>
                </c:pt>
                <c:pt idx="7">
                  <c:v>109.5283</c:v>
                </c:pt>
                <c:pt idx="8">
                  <c:v>110.4136</c:v>
                </c:pt>
                <c:pt idx="9">
                  <c:v>111.70654999999999</c:v>
                </c:pt>
                <c:pt idx="10">
                  <c:v>112.9995</c:v>
                </c:pt>
              </c:numCache>
            </c:numRef>
          </c:val>
          <c:smooth val="0"/>
          <c:extLst>
            <c:ext xmlns:c16="http://schemas.microsoft.com/office/drawing/2014/chart" uri="{C3380CC4-5D6E-409C-BE32-E72D297353CC}">
              <c16:uniqueId val="{00000008-8FAA-C14A-81B4-549725443528}"/>
            </c:ext>
          </c:extLst>
        </c:ser>
        <c:ser>
          <c:idx val="9"/>
          <c:order val="9"/>
          <c:tx>
            <c:strRef>
              <c:f>CAMI!$K$13</c:f>
              <c:strCache>
                <c:ptCount val="1"/>
                <c:pt idx="0">
                  <c:v>SW</c:v>
                </c:pt>
              </c:strCache>
            </c:strRef>
          </c:tx>
          <c:spPr>
            <a:ln w="12700" cap="rnd">
              <a:solidFill>
                <a:schemeClr val="accent4">
                  <a:lumMod val="60000"/>
                </a:schemeClr>
              </a:solidFill>
              <a:round/>
            </a:ln>
            <a:effectLst/>
          </c:spPr>
          <c:marker>
            <c:symbol val="none"/>
          </c:marker>
          <c:cat>
            <c:strRef>
              <c:f>CAMI!$A$14:$A$24</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CAMI!$K$14:$K$24</c:f>
              <c:numCache>
                <c:formatCode>General</c:formatCode>
                <c:ptCount val="11"/>
                <c:pt idx="0">
                  <c:v>107.7822</c:v>
                </c:pt>
                <c:pt idx="1">
                  <c:v>106.6832</c:v>
                </c:pt>
                <c:pt idx="2">
                  <c:v>109.5291</c:v>
                </c:pt>
                <c:pt idx="3">
                  <c:v>109.3694</c:v>
                </c:pt>
                <c:pt idx="4">
                  <c:v>109.7941</c:v>
                </c:pt>
                <c:pt idx="5">
                  <c:v>110.777</c:v>
                </c:pt>
                <c:pt idx="6">
                  <c:v>111.8058</c:v>
                </c:pt>
                <c:pt idx="7">
                  <c:v>113.3588</c:v>
                </c:pt>
                <c:pt idx="8">
                  <c:v>113.1037</c:v>
                </c:pt>
                <c:pt idx="9">
                  <c:v>111.98645</c:v>
                </c:pt>
                <c:pt idx="10">
                  <c:v>110.86920000000001</c:v>
                </c:pt>
              </c:numCache>
            </c:numRef>
          </c:val>
          <c:smooth val="0"/>
          <c:extLst>
            <c:ext xmlns:c16="http://schemas.microsoft.com/office/drawing/2014/chart" uri="{C3380CC4-5D6E-409C-BE32-E72D297353CC}">
              <c16:uniqueId val="{00000009-8FAA-C14A-81B4-549725443528}"/>
            </c:ext>
          </c:extLst>
        </c:ser>
        <c:dLbls>
          <c:showLegendKey val="0"/>
          <c:showVal val="0"/>
          <c:showCatName val="0"/>
          <c:showSerName val="0"/>
          <c:showPercent val="0"/>
          <c:showBubbleSize val="0"/>
        </c:dLbls>
        <c:smooth val="0"/>
        <c:axId val="805282591"/>
        <c:axId val="805284223"/>
      </c:lineChart>
      <c:catAx>
        <c:axId val="80528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805284223"/>
        <c:crosses val="autoZero"/>
        <c:auto val="1"/>
        <c:lblAlgn val="ctr"/>
        <c:lblOffset val="100"/>
        <c:noMultiLvlLbl val="0"/>
      </c:catAx>
      <c:valAx>
        <c:axId val="805284223"/>
        <c:scaling>
          <c:orientation val="minMax"/>
          <c:min val="9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crossAx val="805282591"/>
        <c:crosses val="autoZero"/>
        <c:crossBetween val="between"/>
        <c:majorUnit val="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RIBS!$B$5</c:f>
              <c:strCache>
                <c:ptCount val="1"/>
                <c:pt idx="0">
                  <c:v>Average</c:v>
                </c:pt>
              </c:strCache>
            </c:strRef>
          </c:tx>
          <c:spPr>
            <a:ln w="38100" cap="rnd">
              <a:solidFill>
                <a:schemeClr val="accent1"/>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RIBS!$B$6:$B$16</c:f>
              <c:numCache>
                <c:formatCode>General</c:formatCode>
                <c:ptCount val="11"/>
                <c:pt idx="0">
                  <c:v>15.88509</c:v>
                </c:pt>
                <c:pt idx="1">
                  <c:v>16.123889999999999</c:v>
                </c:pt>
                <c:pt idx="2">
                  <c:v>15.962</c:v>
                </c:pt>
                <c:pt idx="3">
                  <c:v>16.162469999999999</c:v>
                </c:pt>
                <c:pt idx="4">
                  <c:v>16.39451</c:v>
                </c:pt>
                <c:pt idx="5">
                  <c:v>16.65766</c:v>
                </c:pt>
                <c:pt idx="6">
                  <c:v>16.633500000000002</c:v>
                </c:pt>
                <c:pt idx="7">
                  <c:v>16.7423</c:v>
                </c:pt>
                <c:pt idx="8">
                  <c:v>17.145150000000001</c:v>
                </c:pt>
                <c:pt idx="9">
                  <c:v>17.070059999999998</c:v>
                </c:pt>
                <c:pt idx="10">
                  <c:v>16.994969999999999</c:v>
                </c:pt>
              </c:numCache>
            </c:numRef>
          </c:val>
          <c:smooth val="0"/>
          <c:extLst>
            <c:ext xmlns:c16="http://schemas.microsoft.com/office/drawing/2014/chart" uri="{C3380CC4-5D6E-409C-BE32-E72D297353CC}">
              <c16:uniqueId val="{00000000-9BC0-1945-8538-48C60CB8B5FE}"/>
            </c:ext>
          </c:extLst>
        </c:ser>
        <c:ser>
          <c:idx val="1"/>
          <c:order val="1"/>
          <c:tx>
            <c:strRef>
              <c:f>RIBS!$C$5</c:f>
              <c:strCache>
                <c:ptCount val="1"/>
                <c:pt idx="0">
                  <c:v>NE</c:v>
                </c:pt>
              </c:strCache>
            </c:strRef>
          </c:tx>
          <c:spPr>
            <a:ln w="12700" cap="rnd">
              <a:solidFill>
                <a:schemeClr val="accent2"/>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RIBS!$C$6:$C$16</c:f>
              <c:numCache>
                <c:formatCode>General</c:formatCode>
                <c:ptCount val="11"/>
                <c:pt idx="0">
                  <c:v>17.47017</c:v>
                </c:pt>
                <c:pt idx="1">
                  <c:v>16.588950000000001</c:v>
                </c:pt>
                <c:pt idx="2">
                  <c:v>15.81672</c:v>
                </c:pt>
                <c:pt idx="3">
                  <c:v>16.959160000000001</c:v>
                </c:pt>
                <c:pt idx="4">
                  <c:v>16.618760000000002</c:v>
                </c:pt>
                <c:pt idx="5">
                  <c:v>16.764759999999999</c:v>
                </c:pt>
                <c:pt idx="6">
                  <c:v>17.133980000000001</c:v>
                </c:pt>
                <c:pt idx="7">
                  <c:v>16.68253</c:v>
                </c:pt>
                <c:pt idx="8">
                  <c:v>18.10915</c:v>
                </c:pt>
                <c:pt idx="9">
                  <c:v>17.050889999999999</c:v>
                </c:pt>
                <c:pt idx="10">
                  <c:v>15.99263</c:v>
                </c:pt>
              </c:numCache>
            </c:numRef>
          </c:val>
          <c:smooth val="0"/>
          <c:extLst>
            <c:ext xmlns:c16="http://schemas.microsoft.com/office/drawing/2014/chart" uri="{C3380CC4-5D6E-409C-BE32-E72D297353CC}">
              <c16:uniqueId val="{00000001-9BC0-1945-8538-48C60CB8B5FE}"/>
            </c:ext>
          </c:extLst>
        </c:ser>
        <c:ser>
          <c:idx val="2"/>
          <c:order val="2"/>
          <c:tx>
            <c:strRef>
              <c:f>RIBS!$D$5</c:f>
              <c:strCache>
                <c:ptCount val="1"/>
                <c:pt idx="0">
                  <c:v>NW</c:v>
                </c:pt>
              </c:strCache>
            </c:strRef>
          </c:tx>
          <c:spPr>
            <a:ln w="12700" cap="rnd">
              <a:solidFill>
                <a:schemeClr val="accent3"/>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RIBS!$D$6:$D$16</c:f>
              <c:numCache>
                <c:formatCode>General</c:formatCode>
                <c:ptCount val="11"/>
                <c:pt idx="0">
                  <c:v>15.92554</c:v>
                </c:pt>
                <c:pt idx="1">
                  <c:v>16.124199999999998</c:v>
                </c:pt>
                <c:pt idx="2">
                  <c:v>16.069900000000001</c:v>
                </c:pt>
                <c:pt idx="3">
                  <c:v>15.75924</c:v>
                </c:pt>
                <c:pt idx="4">
                  <c:v>17.243179999999999</c:v>
                </c:pt>
                <c:pt idx="5">
                  <c:v>17.25217</c:v>
                </c:pt>
                <c:pt idx="6">
                  <c:v>16.853860000000001</c:v>
                </c:pt>
                <c:pt idx="7">
                  <c:v>17.387419999999999</c:v>
                </c:pt>
                <c:pt idx="8">
                  <c:v>17.772580000000001</c:v>
                </c:pt>
                <c:pt idx="9">
                  <c:v>17.514205</c:v>
                </c:pt>
                <c:pt idx="10">
                  <c:v>17.25583</c:v>
                </c:pt>
              </c:numCache>
            </c:numRef>
          </c:val>
          <c:smooth val="0"/>
          <c:extLst>
            <c:ext xmlns:c16="http://schemas.microsoft.com/office/drawing/2014/chart" uri="{C3380CC4-5D6E-409C-BE32-E72D297353CC}">
              <c16:uniqueId val="{00000002-9BC0-1945-8538-48C60CB8B5FE}"/>
            </c:ext>
          </c:extLst>
        </c:ser>
        <c:ser>
          <c:idx val="3"/>
          <c:order val="3"/>
          <c:tx>
            <c:strRef>
              <c:f>RIBS!$E$5</c:f>
              <c:strCache>
                <c:ptCount val="1"/>
                <c:pt idx="0">
                  <c:v>Y&amp;H</c:v>
                </c:pt>
              </c:strCache>
            </c:strRef>
          </c:tx>
          <c:spPr>
            <a:ln w="12700" cap="rnd">
              <a:solidFill>
                <a:schemeClr val="accent4"/>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RIBS!$E$6:$E$16</c:f>
              <c:numCache>
                <c:formatCode>General</c:formatCode>
                <c:ptCount val="11"/>
                <c:pt idx="0">
                  <c:v>16.62689</c:v>
                </c:pt>
                <c:pt idx="1">
                  <c:v>16.955780000000001</c:v>
                </c:pt>
                <c:pt idx="2">
                  <c:v>16.750979999999998</c:v>
                </c:pt>
                <c:pt idx="3">
                  <c:v>17.054870000000001</c:v>
                </c:pt>
                <c:pt idx="4">
                  <c:v>16.617229999999999</c:v>
                </c:pt>
                <c:pt idx="5">
                  <c:v>17.41206</c:v>
                </c:pt>
                <c:pt idx="6">
                  <c:v>17.08616</c:v>
                </c:pt>
                <c:pt idx="7">
                  <c:v>17.09797</c:v>
                </c:pt>
                <c:pt idx="8">
                  <c:v>17.867080000000001</c:v>
                </c:pt>
                <c:pt idx="9">
                  <c:v>17.407435</c:v>
                </c:pt>
                <c:pt idx="10">
                  <c:v>16.947790000000001</c:v>
                </c:pt>
              </c:numCache>
            </c:numRef>
          </c:val>
          <c:smooth val="0"/>
          <c:extLst>
            <c:ext xmlns:c16="http://schemas.microsoft.com/office/drawing/2014/chart" uri="{C3380CC4-5D6E-409C-BE32-E72D297353CC}">
              <c16:uniqueId val="{00000003-9BC0-1945-8538-48C60CB8B5FE}"/>
            </c:ext>
          </c:extLst>
        </c:ser>
        <c:ser>
          <c:idx val="4"/>
          <c:order val="4"/>
          <c:tx>
            <c:strRef>
              <c:f>RIBS!$F$5</c:f>
              <c:strCache>
                <c:ptCount val="1"/>
                <c:pt idx="0">
                  <c:v>Emid</c:v>
                </c:pt>
              </c:strCache>
            </c:strRef>
          </c:tx>
          <c:spPr>
            <a:ln w="12700" cap="rnd">
              <a:solidFill>
                <a:schemeClr val="accent5"/>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RIBS!$F$6:$F$16</c:f>
              <c:numCache>
                <c:formatCode>General</c:formatCode>
                <c:ptCount val="11"/>
                <c:pt idx="0">
                  <c:v>15.82235</c:v>
                </c:pt>
                <c:pt idx="1">
                  <c:v>16.697310000000002</c:v>
                </c:pt>
                <c:pt idx="2">
                  <c:v>15.90963</c:v>
                </c:pt>
                <c:pt idx="3">
                  <c:v>16.486529999999998</c:v>
                </c:pt>
                <c:pt idx="4">
                  <c:v>16.420780000000001</c:v>
                </c:pt>
                <c:pt idx="5">
                  <c:v>16.8992</c:v>
                </c:pt>
                <c:pt idx="6">
                  <c:v>16.672789999999999</c:v>
                </c:pt>
                <c:pt idx="7">
                  <c:v>16.871970000000001</c:v>
                </c:pt>
                <c:pt idx="8">
                  <c:v>17.37912</c:v>
                </c:pt>
                <c:pt idx="9">
                  <c:v>17.263999999999999</c:v>
                </c:pt>
                <c:pt idx="10">
                  <c:v>17.148879999999998</c:v>
                </c:pt>
              </c:numCache>
            </c:numRef>
          </c:val>
          <c:smooth val="0"/>
          <c:extLst>
            <c:ext xmlns:c16="http://schemas.microsoft.com/office/drawing/2014/chart" uri="{C3380CC4-5D6E-409C-BE32-E72D297353CC}">
              <c16:uniqueId val="{00000004-9BC0-1945-8538-48C60CB8B5FE}"/>
            </c:ext>
          </c:extLst>
        </c:ser>
        <c:ser>
          <c:idx val="5"/>
          <c:order val="5"/>
          <c:tx>
            <c:strRef>
              <c:f>RIBS!$G$5</c:f>
              <c:strCache>
                <c:ptCount val="1"/>
                <c:pt idx="0">
                  <c:v>Wmid</c:v>
                </c:pt>
              </c:strCache>
            </c:strRef>
          </c:tx>
          <c:spPr>
            <a:ln w="12700" cap="rnd">
              <a:solidFill>
                <a:schemeClr val="accent6"/>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RIBS!$G$6:$G$16</c:f>
              <c:numCache>
                <c:formatCode>General</c:formatCode>
                <c:ptCount val="11"/>
                <c:pt idx="0">
                  <c:v>15.90301</c:v>
                </c:pt>
                <c:pt idx="1">
                  <c:v>16.004270000000002</c:v>
                </c:pt>
                <c:pt idx="2">
                  <c:v>16.308440000000001</c:v>
                </c:pt>
                <c:pt idx="3">
                  <c:v>16.936610000000002</c:v>
                </c:pt>
                <c:pt idx="4">
                  <c:v>16.045870000000001</c:v>
                </c:pt>
                <c:pt idx="5">
                  <c:v>17.06334</c:v>
                </c:pt>
                <c:pt idx="6">
                  <c:v>16.422460000000001</c:v>
                </c:pt>
                <c:pt idx="7">
                  <c:v>16.50637</c:v>
                </c:pt>
                <c:pt idx="8">
                  <c:v>16.636980000000001</c:v>
                </c:pt>
                <c:pt idx="9">
                  <c:v>17.11975</c:v>
                </c:pt>
                <c:pt idx="10">
                  <c:v>17.602519999999998</c:v>
                </c:pt>
              </c:numCache>
            </c:numRef>
          </c:val>
          <c:smooth val="0"/>
          <c:extLst>
            <c:ext xmlns:c16="http://schemas.microsoft.com/office/drawing/2014/chart" uri="{C3380CC4-5D6E-409C-BE32-E72D297353CC}">
              <c16:uniqueId val="{00000005-9BC0-1945-8538-48C60CB8B5FE}"/>
            </c:ext>
          </c:extLst>
        </c:ser>
        <c:ser>
          <c:idx val="6"/>
          <c:order val="6"/>
          <c:tx>
            <c:strRef>
              <c:f>RIBS!$H$5</c:f>
              <c:strCache>
                <c:ptCount val="1"/>
                <c:pt idx="0">
                  <c:v>Eeng</c:v>
                </c:pt>
              </c:strCache>
            </c:strRef>
          </c:tx>
          <c:spPr>
            <a:ln w="12700" cap="rnd">
              <a:solidFill>
                <a:schemeClr val="accent1">
                  <a:lumMod val="60000"/>
                </a:schemeClr>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RIBS!$H$6:$H$16</c:f>
              <c:numCache>
                <c:formatCode>General</c:formatCode>
                <c:ptCount val="11"/>
                <c:pt idx="0">
                  <c:v>16.531510000000001</c:v>
                </c:pt>
                <c:pt idx="1">
                  <c:v>16.234649999999998</c:v>
                </c:pt>
                <c:pt idx="2">
                  <c:v>16.190239999999999</c:v>
                </c:pt>
                <c:pt idx="3">
                  <c:v>16.27704</c:v>
                </c:pt>
                <c:pt idx="4">
                  <c:v>16.158560000000001</c:v>
                </c:pt>
                <c:pt idx="5">
                  <c:v>16.490839999999999</c:v>
                </c:pt>
                <c:pt idx="6">
                  <c:v>16.007349999999999</c:v>
                </c:pt>
                <c:pt idx="7">
                  <c:v>16.90063</c:v>
                </c:pt>
                <c:pt idx="8">
                  <c:v>16.968599999999999</c:v>
                </c:pt>
                <c:pt idx="9">
                  <c:v>17.245269999999998</c:v>
                </c:pt>
                <c:pt idx="10">
                  <c:v>17.521940000000001</c:v>
                </c:pt>
              </c:numCache>
            </c:numRef>
          </c:val>
          <c:smooth val="0"/>
          <c:extLst>
            <c:ext xmlns:c16="http://schemas.microsoft.com/office/drawing/2014/chart" uri="{C3380CC4-5D6E-409C-BE32-E72D297353CC}">
              <c16:uniqueId val="{00000006-9BC0-1945-8538-48C60CB8B5FE}"/>
            </c:ext>
          </c:extLst>
        </c:ser>
        <c:ser>
          <c:idx val="7"/>
          <c:order val="7"/>
          <c:tx>
            <c:strRef>
              <c:f>RIBS!$I$5</c:f>
              <c:strCache>
                <c:ptCount val="1"/>
                <c:pt idx="0">
                  <c:v>LDN</c:v>
                </c:pt>
              </c:strCache>
            </c:strRef>
          </c:tx>
          <c:spPr>
            <a:ln w="38100" cap="rnd">
              <a:solidFill>
                <a:schemeClr val="accent2">
                  <a:lumMod val="60000"/>
                </a:schemeClr>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RIBS!$I$6:$I$16</c:f>
              <c:numCache>
                <c:formatCode>General</c:formatCode>
                <c:ptCount val="11"/>
                <c:pt idx="0">
                  <c:v>14.03213</c:v>
                </c:pt>
                <c:pt idx="1">
                  <c:v>15.023350000000001</c:v>
                </c:pt>
                <c:pt idx="2">
                  <c:v>14.4056</c:v>
                </c:pt>
                <c:pt idx="3">
                  <c:v>14.79932</c:v>
                </c:pt>
                <c:pt idx="4">
                  <c:v>15.417490000000001</c:v>
                </c:pt>
                <c:pt idx="5">
                  <c:v>15.42559</c:v>
                </c:pt>
                <c:pt idx="6">
                  <c:v>15.91391</c:v>
                </c:pt>
                <c:pt idx="7">
                  <c:v>15.906890000000001</c:v>
                </c:pt>
                <c:pt idx="8">
                  <c:v>16.07405</c:v>
                </c:pt>
                <c:pt idx="9">
                  <c:v>15.998165</c:v>
                </c:pt>
                <c:pt idx="10">
                  <c:v>15.922280000000001</c:v>
                </c:pt>
              </c:numCache>
            </c:numRef>
          </c:val>
          <c:smooth val="0"/>
          <c:extLst>
            <c:ext xmlns:c16="http://schemas.microsoft.com/office/drawing/2014/chart" uri="{C3380CC4-5D6E-409C-BE32-E72D297353CC}">
              <c16:uniqueId val="{00000007-9BC0-1945-8538-48C60CB8B5FE}"/>
            </c:ext>
          </c:extLst>
        </c:ser>
        <c:ser>
          <c:idx val="8"/>
          <c:order val="8"/>
          <c:tx>
            <c:strRef>
              <c:f>RIBS!$J$5</c:f>
              <c:strCache>
                <c:ptCount val="1"/>
                <c:pt idx="0">
                  <c:v>SE</c:v>
                </c:pt>
              </c:strCache>
            </c:strRef>
          </c:tx>
          <c:spPr>
            <a:ln w="12700" cap="rnd">
              <a:solidFill>
                <a:schemeClr val="accent3">
                  <a:lumMod val="60000"/>
                </a:schemeClr>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RIBS!$J$6:$J$16</c:f>
              <c:numCache>
                <c:formatCode>General</c:formatCode>
                <c:ptCount val="11"/>
                <c:pt idx="0">
                  <c:v>15.99071</c:v>
                </c:pt>
                <c:pt idx="1">
                  <c:v>16.189409999999999</c:v>
                </c:pt>
                <c:pt idx="2">
                  <c:v>16.055810000000001</c:v>
                </c:pt>
                <c:pt idx="3">
                  <c:v>15.98687</c:v>
                </c:pt>
                <c:pt idx="4">
                  <c:v>16.719719999999999</c:v>
                </c:pt>
                <c:pt idx="5">
                  <c:v>16.503599999999999</c:v>
                </c:pt>
                <c:pt idx="6">
                  <c:v>16.865729999999999</c:v>
                </c:pt>
                <c:pt idx="7">
                  <c:v>16.434519999999999</c:v>
                </c:pt>
                <c:pt idx="8">
                  <c:v>16.9864</c:v>
                </c:pt>
                <c:pt idx="9">
                  <c:v>17.226665000000001</c:v>
                </c:pt>
                <c:pt idx="10">
                  <c:v>17.466930000000001</c:v>
                </c:pt>
              </c:numCache>
            </c:numRef>
          </c:val>
          <c:smooth val="0"/>
          <c:extLst>
            <c:ext xmlns:c16="http://schemas.microsoft.com/office/drawing/2014/chart" uri="{C3380CC4-5D6E-409C-BE32-E72D297353CC}">
              <c16:uniqueId val="{00000008-9BC0-1945-8538-48C60CB8B5FE}"/>
            </c:ext>
          </c:extLst>
        </c:ser>
        <c:ser>
          <c:idx val="9"/>
          <c:order val="9"/>
          <c:tx>
            <c:strRef>
              <c:f>RIBS!$K$5</c:f>
              <c:strCache>
                <c:ptCount val="1"/>
                <c:pt idx="0">
                  <c:v>SW</c:v>
                </c:pt>
              </c:strCache>
            </c:strRef>
          </c:tx>
          <c:spPr>
            <a:ln w="12700" cap="rnd">
              <a:solidFill>
                <a:schemeClr val="accent4">
                  <a:lumMod val="60000"/>
                </a:schemeClr>
              </a:solidFill>
              <a:round/>
            </a:ln>
            <a:effectLst/>
          </c:spPr>
          <c:marker>
            <c:symbol val="none"/>
          </c:marker>
          <c:cat>
            <c:strRef>
              <c:f>RIBS!$A$6:$A$16</c:f>
              <c:strCache>
                <c:ptCount val="11"/>
                <c:pt idx="0">
                  <c:v>2009</c:v>
                </c:pt>
                <c:pt idx="1">
                  <c:v>2010</c:v>
                </c:pt>
                <c:pt idx="2">
                  <c:v>2011</c:v>
                </c:pt>
                <c:pt idx="3">
                  <c:v>2012</c:v>
                </c:pt>
                <c:pt idx="4">
                  <c:v>2013</c:v>
                </c:pt>
                <c:pt idx="5">
                  <c:v>2014</c:v>
                </c:pt>
                <c:pt idx="6">
                  <c:v>2015</c:v>
                </c:pt>
                <c:pt idx="7">
                  <c:v>2016</c:v>
                </c:pt>
                <c:pt idx="8">
                  <c:v>2017</c:v>
                </c:pt>
                <c:pt idx="9">
                  <c:v>---</c:v>
                </c:pt>
                <c:pt idx="10">
                  <c:v>2019</c:v>
                </c:pt>
              </c:strCache>
            </c:strRef>
          </c:cat>
          <c:val>
            <c:numRef>
              <c:f>RIBS!$K$6:$K$16</c:f>
              <c:numCache>
                <c:formatCode>General</c:formatCode>
                <c:ptCount val="11"/>
                <c:pt idx="0">
                  <c:v>16.16535</c:v>
                </c:pt>
                <c:pt idx="1">
                  <c:v>16.10717</c:v>
                </c:pt>
                <c:pt idx="2">
                  <c:v>16.46649</c:v>
                </c:pt>
                <c:pt idx="3">
                  <c:v>16.32742</c:v>
                </c:pt>
                <c:pt idx="4">
                  <c:v>16.425059999999998</c:v>
                </c:pt>
                <c:pt idx="5">
                  <c:v>16.591640000000002</c:v>
                </c:pt>
                <c:pt idx="6">
                  <c:v>17.084900000000001</c:v>
                </c:pt>
                <c:pt idx="7">
                  <c:v>17.14134</c:v>
                </c:pt>
                <c:pt idx="8">
                  <c:v>17.803920000000002</c:v>
                </c:pt>
                <c:pt idx="9">
                  <c:v>17.291985</c:v>
                </c:pt>
                <c:pt idx="10">
                  <c:v>16.780049999999999</c:v>
                </c:pt>
              </c:numCache>
            </c:numRef>
          </c:val>
          <c:smooth val="0"/>
          <c:extLst>
            <c:ext xmlns:c16="http://schemas.microsoft.com/office/drawing/2014/chart" uri="{C3380CC4-5D6E-409C-BE32-E72D297353CC}">
              <c16:uniqueId val="{00000009-9BC0-1945-8538-48C60CB8B5FE}"/>
            </c:ext>
          </c:extLst>
        </c:ser>
        <c:dLbls>
          <c:showLegendKey val="0"/>
          <c:showVal val="0"/>
          <c:showCatName val="0"/>
          <c:showSerName val="0"/>
          <c:showPercent val="0"/>
          <c:showBubbleSize val="0"/>
        </c:dLbls>
        <c:smooth val="0"/>
        <c:axId val="836799647"/>
        <c:axId val="803792239"/>
      </c:lineChart>
      <c:catAx>
        <c:axId val="83679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03792239"/>
        <c:crosses val="autoZero"/>
        <c:auto val="1"/>
        <c:lblAlgn val="ctr"/>
        <c:lblOffset val="100"/>
        <c:noMultiLvlLbl val="0"/>
      </c:catAx>
      <c:valAx>
        <c:axId val="803792239"/>
        <c:scaling>
          <c:orientation val="minMax"/>
          <c:min val="12"/>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36799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2022-06-27T15:48:00Z</dcterms:created>
  <dcterms:modified xsi:type="dcterms:W3CDTF">2022-07-11T15:36:00Z</dcterms:modified>
</cp:coreProperties>
</file>