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51B9" w:rsidRDefault="005C7676" w:rsidP="005C7676">
      <w:pPr>
        <w:pStyle w:val="a6"/>
      </w:pPr>
      <w:bookmarkStart w:id="0" w:name="_Toc104393745"/>
      <w:bookmarkStart w:id="1" w:name="_Toc105179703"/>
      <w:bookmarkStart w:id="2" w:name="_Toc105233030"/>
      <w:bookmarkStart w:id="3" w:name="_Toc105339298"/>
      <w:bookmarkStart w:id="4" w:name="_Toc106290828"/>
      <w:r w:rsidRPr="005C7676">
        <w:t>Supplementary Notes</w:t>
      </w:r>
      <w:bookmarkEnd w:id="0"/>
      <w:bookmarkEnd w:id="1"/>
      <w:bookmarkEnd w:id="2"/>
      <w:bookmarkEnd w:id="3"/>
      <w:bookmarkEnd w:id="4"/>
    </w:p>
    <w:sdt>
      <w:sdtPr>
        <w:rPr>
          <w:rFonts w:ascii="Times New Roman" w:eastAsiaTheme="minorEastAsia" w:hAnsi="Times New Roman" w:cstheme="minorBidi"/>
          <w:color w:val="auto"/>
          <w:kern w:val="2"/>
          <w:sz w:val="24"/>
          <w:szCs w:val="22"/>
          <w:lang w:val="zh-CN"/>
        </w:rPr>
        <w:id w:val="151687646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4045EE" w:rsidRPr="004045EE" w:rsidRDefault="004045EE">
          <w:pPr>
            <w:pStyle w:val="TOC"/>
            <w:rPr>
              <w:rFonts w:ascii="Times New Roman" w:hAnsi="Times New Roman" w:cs="Times New Roman"/>
              <w:b/>
              <w:color w:val="000000" w:themeColor="text1"/>
            </w:rPr>
          </w:pPr>
          <w:r w:rsidRPr="004045EE">
            <w:rPr>
              <w:rFonts w:ascii="Times New Roman" w:hAnsi="Times New Roman" w:cs="Times New Roman"/>
              <w:b/>
              <w:color w:val="000000" w:themeColor="text1"/>
              <w:lang w:val="zh-CN"/>
            </w:rPr>
            <w:t>Content</w:t>
          </w:r>
        </w:p>
        <w:p w:rsidR="00510876" w:rsidRDefault="004045EE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r w:rsidRPr="004045EE">
            <w:rPr>
              <w:rFonts w:cs="Times New Roman"/>
            </w:rPr>
            <w:fldChar w:fldCharType="begin"/>
          </w:r>
          <w:r w:rsidRPr="004045EE">
            <w:rPr>
              <w:rFonts w:cs="Times New Roman"/>
            </w:rPr>
            <w:instrText xml:space="preserve"> TOC \o "1-3" \h \z \u </w:instrText>
          </w:r>
          <w:r w:rsidRPr="004045EE">
            <w:rPr>
              <w:rFonts w:cs="Times New Roman"/>
            </w:rPr>
            <w:fldChar w:fldCharType="separate"/>
          </w:r>
          <w:hyperlink w:anchor="_Toc106290829" w:history="1">
            <w:r w:rsidR="00510876" w:rsidRPr="00046239">
              <w:rPr>
                <w:rStyle w:val="a7"/>
                <w:noProof/>
              </w:rPr>
              <w:t>Proof of Lemma 1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_Toc106290829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30" w:history="1">
            <w:r w:rsidR="00510876" w:rsidRPr="00046239">
              <w:rPr>
                <w:rStyle w:val="a7"/>
                <w:noProof/>
              </w:rPr>
              <w:t>Proof of Lemma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_Toc106290830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31" w:history="1">
            <w:r w:rsidR="00510876" w:rsidRPr="00046239">
              <w:rPr>
                <w:rStyle w:val="a7"/>
                <w:noProof/>
              </w:rPr>
              <w:t xml:space="preserve">Proof of </w:t>
            </w:r>
            <w:r w:rsidR="00510876" w:rsidRPr="00046239">
              <w:rPr>
                <w:rStyle w:val="a7"/>
                <w:rFonts w:cs="Times New Roman"/>
                <w:noProof/>
              </w:rPr>
              <w:t>Theorem 1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_Toc106290831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5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32" w:history="1">
            <w:r w:rsidR="00510876" w:rsidRPr="00046239">
              <w:rPr>
                <w:rStyle w:val="a7"/>
                <w:noProof/>
              </w:rPr>
              <w:t>Data generation of simulation study 1.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_Toc106290832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6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33" w:history="1">
            <w:r w:rsidR="00510876" w:rsidRPr="00046239">
              <w:rPr>
                <w:rStyle w:val="a7"/>
                <w:noProof/>
              </w:rPr>
              <w:t>Calculation formula of F1score, recall and precision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_Toc106290833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7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34" w:history="1">
            <w:r w:rsidR="00510876" w:rsidRPr="00046239">
              <w:rPr>
                <w:rStyle w:val="a7"/>
                <w:noProof/>
              </w:rPr>
              <w:t>Supplementary Figure 1. Estimation of causal effect using MVMR in simulation study 1 (causal effect=0)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_Toc106290834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8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35" w:history="1">
            <w:r w:rsidR="00510876" w:rsidRPr="00046239">
              <w:rPr>
                <w:rStyle w:val="a7"/>
                <w:noProof/>
              </w:rPr>
              <w:t>Supplementary Figure 2. Type I error rate of causal effect using MVMR in simulation study 1 (causal effect=0)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_Toc106290835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9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36" w:history="1">
            <w:r w:rsidR="00510876" w:rsidRPr="00046239">
              <w:rPr>
                <w:rStyle w:val="a7"/>
                <w:noProof/>
              </w:rPr>
              <w:t>Supplementary Figure 3. Estimation of causal effect using MVMR in simulation study 1 (causal effect=0.1)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_Toc106290836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10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37" w:history="1">
            <w:r w:rsidR="00510876" w:rsidRPr="00046239">
              <w:rPr>
                <w:rStyle w:val="a7"/>
                <w:noProof/>
              </w:rPr>
              <w:t>Supplementary Figure 4. Statistical power of causal effect using MVMR in simulation study 1 (causal effect=0.1)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_Toc106290837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11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38" w:history="1">
            <w:r w:rsidR="00510876" w:rsidRPr="00046239">
              <w:rPr>
                <w:rStyle w:val="a7"/>
                <w:noProof/>
              </w:rPr>
              <w:t>Supplementary Figure 5. Precision−Recall with 10 continuous nodes when edges' effect between 0−0.25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_Toc106290838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12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39" w:history="1">
            <w:r w:rsidR="00510876" w:rsidRPr="00046239">
              <w:rPr>
                <w:rStyle w:val="a7"/>
                <w:noProof/>
              </w:rPr>
              <w:t>Supplementary Figure 6. Precision−Recall with 10 continuous nodes when edges' effect between 0.25−0.5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_Toc106290839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13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40" w:history="1">
            <w:r w:rsidR="00510876" w:rsidRPr="00046239">
              <w:rPr>
                <w:rStyle w:val="a7"/>
                <w:noProof/>
              </w:rPr>
              <w:t>Supplementary Figure 7. Precision−Recall with 10 continuous nodes when edges' effect between 0.5−0.75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_Toc106290840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14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41" w:history="1">
            <w:r w:rsidR="00510876" w:rsidRPr="00046239">
              <w:rPr>
                <w:rStyle w:val="a7"/>
                <w:noProof/>
              </w:rPr>
              <w:t>Supplementary Figure 8. Precision−Recall with 10 continuous nodes when edges' effect between 0.75−1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_Toc106290841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15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42" w:history="1">
            <w:r w:rsidR="00510876" w:rsidRPr="00046239">
              <w:rPr>
                <w:rStyle w:val="a7"/>
                <w:noProof/>
              </w:rPr>
              <w:t>Supplementary Figure 9. F1 score with 10 binary nodes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_Toc106290842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16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43" w:history="1">
            <w:r w:rsidR="00510876" w:rsidRPr="00046239">
              <w:rPr>
                <w:rStyle w:val="a7"/>
                <w:noProof/>
              </w:rPr>
              <w:t>Supplementary Figure 10. Precision−Recall with 10 binary nodes when OR between 1−1.5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_Toc106290843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17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44" w:history="1">
            <w:r w:rsidR="00510876" w:rsidRPr="00046239">
              <w:rPr>
                <w:rStyle w:val="a7"/>
                <w:noProof/>
              </w:rPr>
              <w:t>Supplementary Figure 11. Precision−Recall with 10 binary nodes when OR between 1.5−2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_Toc106290844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18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45" w:history="1">
            <w:r w:rsidR="00510876" w:rsidRPr="00046239">
              <w:rPr>
                <w:rStyle w:val="a7"/>
                <w:noProof/>
              </w:rPr>
              <w:t>Supplementary Figure 12. Precision−Recall with 10 binary nodes when OR between 2−2.5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_Toc106290845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19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46" w:history="1">
            <w:r w:rsidR="00510876" w:rsidRPr="00046239">
              <w:rPr>
                <w:rStyle w:val="a7"/>
                <w:noProof/>
              </w:rPr>
              <w:t>Supplementary Figure 13. Precision−Recall with 10 binary nodes when OR between 2.5−3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_Toc106290846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20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47" w:history="1">
            <w:r w:rsidR="00510876" w:rsidRPr="00046239">
              <w:rPr>
                <w:rStyle w:val="a7"/>
                <w:noProof/>
              </w:rPr>
              <w:t>Supplementary Figure 14. F1 score with 5 continuous nodes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_Toc106290847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21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48" w:history="1">
            <w:r w:rsidR="00510876" w:rsidRPr="00046239">
              <w:rPr>
                <w:rStyle w:val="a7"/>
                <w:noProof/>
              </w:rPr>
              <w:t>Supplementary Figure 15. Precision−Recall with 5 continuous nodes when edges' effect between 0−0.25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_Toc106290848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22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49" w:history="1">
            <w:r w:rsidR="00510876" w:rsidRPr="00046239">
              <w:rPr>
                <w:rStyle w:val="a7"/>
                <w:noProof/>
              </w:rPr>
              <w:t>Supplementary Figure 16. Precision−Recall with 5 continuous nodes when edges' effect between 0.25−0.5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_Toc106290849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23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50" w:history="1">
            <w:r w:rsidR="00510876" w:rsidRPr="00046239">
              <w:rPr>
                <w:rStyle w:val="a7"/>
                <w:noProof/>
              </w:rPr>
              <w:t>Supplementary Figure 17. Precision−Recall with 5 continuous nodes when edges' effect between 0.5−0.75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_Toc106290850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24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51" w:history="1">
            <w:r w:rsidR="00510876" w:rsidRPr="00046239">
              <w:rPr>
                <w:rStyle w:val="a7"/>
                <w:noProof/>
              </w:rPr>
              <w:t>Supplementary Figure 18. Precision−Recall with 5 continuous nodes when edges' effect between 0.75−1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_Toc106290851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25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52" w:history="1">
            <w:r w:rsidR="00510876" w:rsidRPr="00046239">
              <w:rPr>
                <w:rStyle w:val="a7"/>
                <w:noProof/>
              </w:rPr>
              <w:t>Supplementary Figure 19. F1 score with 5 binary nodes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_Toc106290852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26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53" w:history="1">
            <w:r w:rsidR="00510876" w:rsidRPr="00046239">
              <w:rPr>
                <w:rStyle w:val="a7"/>
                <w:noProof/>
              </w:rPr>
              <w:t>Supplementary Figure 20. Precision−Recall with 5 binary nodes when OR between 1−1.5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_Toc106290853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27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54" w:history="1">
            <w:r w:rsidR="00510876" w:rsidRPr="00046239">
              <w:rPr>
                <w:rStyle w:val="a7"/>
                <w:noProof/>
              </w:rPr>
              <w:t>Supplementary Figure 21. Precision−Recall with 5 binary nodes when OR between 1.5−2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_Toc106290854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28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55" w:history="1">
            <w:r w:rsidR="00510876" w:rsidRPr="00046239">
              <w:rPr>
                <w:rStyle w:val="a7"/>
                <w:noProof/>
              </w:rPr>
              <w:t>Supplementary Figure 22. Precision−Recall with 5 binary nodes when OR between 2−2.5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_Toc106290855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29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56" w:history="1">
            <w:r w:rsidR="00510876" w:rsidRPr="00046239">
              <w:rPr>
                <w:rStyle w:val="a7"/>
                <w:noProof/>
              </w:rPr>
              <w:t>Supplementary Figure 23. Precision−Recall with 5 binary nodes when OR between 2.5−3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_Toc106290856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30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57" w:history="1">
            <w:r w:rsidR="00510876" w:rsidRPr="00046239">
              <w:rPr>
                <w:rStyle w:val="a7"/>
                <w:noProof/>
              </w:rPr>
              <w:t>Supplementary Figure 24. F1 score with 15 continuous nodes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_Toc106290857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31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58" w:history="1">
            <w:r w:rsidR="00510876" w:rsidRPr="00046239">
              <w:rPr>
                <w:rStyle w:val="a7"/>
                <w:noProof/>
              </w:rPr>
              <w:t>Supplementary Figure 25. Precision−Recall with 15 continuous nodes when edges' effect between 0−0.25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_Toc106290858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32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59" w:history="1">
            <w:r w:rsidR="00510876" w:rsidRPr="00046239">
              <w:rPr>
                <w:rStyle w:val="a7"/>
                <w:noProof/>
              </w:rPr>
              <w:t>Supplementary Figure 26. Precision−Recall with 15 continuous nodes when edges' effect between 0.25−0.5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_Toc106290859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33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60" w:history="1">
            <w:r w:rsidR="00510876" w:rsidRPr="00046239">
              <w:rPr>
                <w:rStyle w:val="a7"/>
                <w:noProof/>
              </w:rPr>
              <w:t>Supplementary Figure 27. Precision−Recall with 15 continuous nodes when edges' effect between 0.5−0.75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_Toc106290860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34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61" w:history="1">
            <w:r w:rsidR="00510876" w:rsidRPr="00046239">
              <w:rPr>
                <w:rStyle w:val="a7"/>
                <w:noProof/>
              </w:rPr>
              <w:t>Supplementary Figure 28. Precision−Recall with 15 continuous nodes when edges' effect between 0.75−1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_Toc106290861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35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62" w:history="1">
            <w:r w:rsidR="00510876" w:rsidRPr="00046239">
              <w:rPr>
                <w:rStyle w:val="a7"/>
                <w:noProof/>
              </w:rPr>
              <w:t>Supplementary Figure 29. F1 score with 15 binary nodes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_Toc106290862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36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63" w:history="1">
            <w:r w:rsidR="00510876" w:rsidRPr="00046239">
              <w:rPr>
                <w:rStyle w:val="a7"/>
                <w:noProof/>
              </w:rPr>
              <w:t>Supplementary Figure 30. Precision−Recall with 15 binary nodes when OR between 1−1.5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_Toc106290863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37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64" w:history="1">
            <w:r w:rsidR="00510876" w:rsidRPr="00046239">
              <w:rPr>
                <w:rStyle w:val="a7"/>
                <w:noProof/>
              </w:rPr>
              <w:t>Supplementary Figure 31. Precision−Recall with 15 binary nodes when OR between 1.5−2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_Toc106290864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38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65" w:history="1">
            <w:r w:rsidR="00510876" w:rsidRPr="00046239">
              <w:rPr>
                <w:rStyle w:val="a7"/>
                <w:noProof/>
              </w:rPr>
              <w:t>Supplementary Figure 32. Precision−Recall with 15 binary nodes when OR between 2−2.5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_Toc106290865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39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66" w:history="1">
            <w:r w:rsidR="00510876" w:rsidRPr="00046239">
              <w:rPr>
                <w:rStyle w:val="a7"/>
                <w:noProof/>
              </w:rPr>
              <w:t>Supplementary Figure 33. Precision−Recall with 15 binary nodes when OR between 2.5−3 in simulation study 2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_Toc106290866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40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67" w:history="1">
            <w:r w:rsidR="00510876" w:rsidRPr="00046239">
              <w:rPr>
                <w:rStyle w:val="a7"/>
                <w:noProof/>
              </w:rPr>
              <w:t>Supplementary Figure 34. Precision−Recall with MAGIC graph when edges' effect between 0−0.25 in simulation study 3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_Toc106290867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41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68" w:history="1">
            <w:r w:rsidR="00510876" w:rsidRPr="00046239">
              <w:rPr>
                <w:rStyle w:val="a7"/>
                <w:noProof/>
              </w:rPr>
              <w:t>Supplementary Figure 35. Precision−Recall with MAGIC graph when edges' effect between 0.25−0.5 in simulation study 3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_Toc106290868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42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69" w:history="1">
            <w:r w:rsidR="00510876" w:rsidRPr="00046239">
              <w:rPr>
                <w:rStyle w:val="a7"/>
                <w:noProof/>
              </w:rPr>
              <w:t>Supplementary Figure 36. Precision−Recall with MAGIC graph when edges' effect between 0.5−0.75 in simulation study 3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_Toc106290869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43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70" w:history="1">
            <w:r w:rsidR="00510876" w:rsidRPr="00046239">
              <w:rPr>
                <w:rStyle w:val="a7"/>
                <w:noProof/>
              </w:rPr>
              <w:t>Supplementary Figure 37. Precision−Recall with MAGIC graph when edges' effect between 0.75−1 in simulation study 3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_Toc106290870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44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71" w:history="1">
            <w:r w:rsidR="00510876" w:rsidRPr="00046239">
              <w:rPr>
                <w:rStyle w:val="a7"/>
                <w:noProof/>
              </w:rPr>
              <w:t>Supplementary Figure 38. Precision−Recall with ASIA graph when OR between 1−1.5 in simulation study 3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_Toc106290871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45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72" w:history="1">
            <w:r w:rsidR="00510876" w:rsidRPr="00046239">
              <w:rPr>
                <w:rStyle w:val="a7"/>
                <w:noProof/>
              </w:rPr>
              <w:t>Supplementary Figure 39. Precision−Recall with ASIA graph when OR between 1.5−2 in simulation study 3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_Toc106290872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46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73" w:history="1">
            <w:r w:rsidR="00510876" w:rsidRPr="00046239">
              <w:rPr>
                <w:rStyle w:val="a7"/>
                <w:noProof/>
              </w:rPr>
              <w:t>Supplementary Figure 40. Precision−Recall with ASIA graph when OR between 2−2.5 in simulation study 3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_Toc106290873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47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74" w:history="1">
            <w:r w:rsidR="00510876" w:rsidRPr="00046239">
              <w:rPr>
                <w:rStyle w:val="a7"/>
                <w:noProof/>
              </w:rPr>
              <w:t>Supplementary Figure 41. Precision−Recall with ASIA graph when OR between 2.5−3 in simulation study 3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_Toc106290874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48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75" w:history="1">
            <w:r w:rsidR="00510876" w:rsidRPr="00046239">
              <w:rPr>
                <w:rStyle w:val="a7"/>
                <w:noProof/>
              </w:rPr>
              <w:t xml:space="preserve">Supplementary Figure 42. Precision−Recall with Healthcare Cost graph when edges' effect </w:t>
            </w:r>
            <w:r w:rsidR="00510876" w:rsidRPr="00046239">
              <w:rPr>
                <w:rStyle w:val="a7"/>
                <w:noProof/>
              </w:rPr>
              <w:lastRenderedPageBreak/>
              <w:t>between 0−0.25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_Toc106290875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49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76" w:history="1">
            <w:r w:rsidR="00510876" w:rsidRPr="00046239">
              <w:rPr>
                <w:rStyle w:val="a7"/>
                <w:noProof/>
              </w:rPr>
              <w:t>Supplementary Figure 43. Precision−Recall with Healthcare Cost graph when edges' effect between 0.25−0.5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_Toc106290876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50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77" w:history="1">
            <w:r w:rsidR="00510876" w:rsidRPr="00046239">
              <w:rPr>
                <w:rStyle w:val="a7"/>
                <w:noProof/>
              </w:rPr>
              <w:t>Supplementary Figure 44. Precision−Recall with Healthcare Cost graph when edges' effect between 0.5−0.75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_Toc106290877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51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78" w:history="1">
            <w:r w:rsidR="00510876" w:rsidRPr="00046239">
              <w:rPr>
                <w:rStyle w:val="a7"/>
                <w:noProof/>
              </w:rPr>
              <w:t>Supplementary Figure 45. Precision−Recall with Healthcare Cost graph when edges' effect between 0.75−1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_Toc106290878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52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79" w:history="1">
            <w:r w:rsidR="00510876" w:rsidRPr="00046239">
              <w:rPr>
                <w:rStyle w:val="a7"/>
                <w:noProof/>
              </w:rPr>
              <w:t>Supplementary Figure 46. Example for MRSL with and without topological sorting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_Toc106290879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53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80" w:history="1">
            <w:r w:rsidR="00510876" w:rsidRPr="00046239">
              <w:rPr>
                <w:rStyle w:val="a7"/>
                <w:rFonts w:cs="Times New Roman"/>
                <w:noProof/>
              </w:rPr>
              <w:t>The bias formula of causal estimation when adjusting a collider using MVMR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_Toc106290880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54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81" w:history="1">
            <w:r w:rsidR="00510876" w:rsidRPr="00046239">
              <w:rPr>
                <w:rStyle w:val="a7"/>
                <w:noProof/>
              </w:rPr>
              <w:t>Supplementary Table 1. Computing time with network of 10 continuous nodes in simulation study 2 (seconds).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_Toc106290881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55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82" w:history="1">
            <w:r w:rsidR="00510876" w:rsidRPr="00046239">
              <w:rPr>
                <w:rStyle w:val="a7"/>
                <w:noProof/>
              </w:rPr>
              <w:t>Supplementary Table 2. Computing time with network of 10 binary nodes in simulation study 2 (seconds).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_Toc106290882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58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83" w:history="1">
            <w:r w:rsidR="00510876" w:rsidRPr="00046239">
              <w:rPr>
                <w:rStyle w:val="a7"/>
                <w:noProof/>
              </w:rPr>
              <w:t>Supplementary Table 3. Computing time with network of 5 continuous nodes in simulation study 2 (seconds).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_Toc106290883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62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84" w:history="1">
            <w:r w:rsidR="00510876" w:rsidRPr="00046239">
              <w:rPr>
                <w:rStyle w:val="a7"/>
                <w:noProof/>
              </w:rPr>
              <w:t>Supplementary Table 4. Computing time with network of 5 binary nodes in simulation study 2 (seconds).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_Toc106290884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65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85" w:history="1">
            <w:r w:rsidR="00510876" w:rsidRPr="00046239">
              <w:rPr>
                <w:rStyle w:val="a7"/>
                <w:noProof/>
              </w:rPr>
              <w:t>Supplementary Table 5. Computing time with network of 15 continuous nodes in simulation study 2 (seconds).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_Toc106290885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68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86" w:history="1">
            <w:r w:rsidR="00510876" w:rsidRPr="00046239">
              <w:rPr>
                <w:rStyle w:val="a7"/>
                <w:noProof/>
              </w:rPr>
              <w:t>Supplementary Table 6. Computing time with network of 15 binary nodes in simulation study 2 (seconds).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_Toc106290886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71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510876" w:rsidRDefault="00723401">
          <w:pPr>
            <w:pStyle w:val="10"/>
            <w:tabs>
              <w:tab w:val="right" w:leader="dot" w:pos="9060"/>
            </w:tabs>
            <w:rPr>
              <w:rFonts w:asciiTheme="minorHAnsi" w:hAnsiTheme="minorHAnsi"/>
              <w:noProof/>
              <w:sz w:val="21"/>
            </w:rPr>
          </w:pPr>
          <w:hyperlink w:anchor="_Toc106290887" w:history="1">
            <w:r w:rsidR="00510876" w:rsidRPr="00046239">
              <w:rPr>
                <w:rStyle w:val="a7"/>
                <w:noProof/>
              </w:rPr>
              <w:t>Supplementary Table 7. 44 diseases and 26 biomarkers applied example 2.</w:t>
            </w:r>
            <w:r w:rsidR="00510876">
              <w:rPr>
                <w:noProof/>
                <w:webHidden/>
              </w:rPr>
              <w:tab/>
            </w:r>
            <w:r w:rsidR="00510876">
              <w:rPr>
                <w:noProof/>
                <w:webHidden/>
              </w:rPr>
              <w:fldChar w:fldCharType="begin"/>
            </w:r>
            <w:r w:rsidR="00510876">
              <w:rPr>
                <w:noProof/>
                <w:webHidden/>
              </w:rPr>
              <w:instrText xml:space="preserve"> PAGEREF _Toc106290887 \h </w:instrText>
            </w:r>
            <w:r w:rsidR="00510876">
              <w:rPr>
                <w:noProof/>
                <w:webHidden/>
              </w:rPr>
            </w:r>
            <w:r w:rsidR="00510876">
              <w:rPr>
                <w:noProof/>
                <w:webHidden/>
              </w:rPr>
              <w:fldChar w:fldCharType="separate"/>
            </w:r>
            <w:r w:rsidR="00510876">
              <w:rPr>
                <w:noProof/>
                <w:webHidden/>
              </w:rPr>
              <w:t>74</w:t>
            </w:r>
            <w:r w:rsidR="00510876">
              <w:rPr>
                <w:noProof/>
                <w:webHidden/>
              </w:rPr>
              <w:fldChar w:fldCharType="end"/>
            </w:r>
          </w:hyperlink>
        </w:p>
        <w:p w:rsidR="003331EF" w:rsidRDefault="004045EE" w:rsidP="003331EF">
          <w:r w:rsidRPr="004045EE">
            <w:rPr>
              <w:rFonts w:cs="Times New Roman"/>
              <w:b/>
              <w:bCs/>
              <w:lang w:val="zh-CN"/>
            </w:rPr>
            <w:fldChar w:fldCharType="end"/>
          </w:r>
        </w:p>
      </w:sdtContent>
    </w:sdt>
    <w:p w:rsidR="003331EF" w:rsidRDefault="003331EF">
      <w:pPr>
        <w:widowControl/>
        <w:jc w:val="left"/>
      </w:pPr>
      <w:r>
        <w:br w:type="page"/>
      </w:r>
    </w:p>
    <w:p w:rsidR="00352D01" w:rsidRDefault="00352D01" w:rsidP="00352D01">
      <w:pPr>
        <w:pStyle w:val="1"/>
      </w:pPr>
      <w:bookmarkStart w:id="5" w:name="_Toc106290829"/>
      <w:r>
        <w:lastRenderedPageBreak/>
        <w:t xml:space="preserve">Proof of </w:t>
      </w:r>
      <w:r w:rsidRPr="00352D01">
        <w:t>Lemma 1</w:t>
      </w:r>
      <w:bookmarkEnd w:id="5"/>
    </w:p>
    <w:p w:rsidR="0039047D" w:rsidRPr="0039047D" w:rsidRDefault="0039047D" w:rsidP="0039047D">
      <w:pPr>
        <w:adjustRightInd w:val="0"/>
        <w:snapToGrid w:val="0"/>
        <w:spacing w:line="360" w:lineRule="auto"/>
        <w:rPr>
          <w:rFonts w:cs="Times New Roman"/>
        </w:rPr>
      </w:pPr>
      <w:r w:rsidRPr="0039047D">
        <w:rPr>
          <w:rFonts w:cs="Times New Roman"/>
          <w:b/>
        </w:rPr>
        <w:t>Lemma 1</w:t>
      </w:r>
      <w:r w:rsidRPr="0039047D">
        <w:rPr>
          <w:rFonts w:cs="Times New Roman" w:hint="eastAsia"/>
          <w:b/>
        </w:rPr>
        <w:t>.</w:t>
      </w:r>
      <w:r w:rsidRPr="0039047D">
        <w:rPr>
          <w:rFonts w:cs="Times New Roman"/>
        </w:rPr>
        <w:t xml:space="preserve"> For the true causal graph</w:t>
      </w:r>
      <w:r w:rsidRPr="0039047D">
        <w:rPr>
          <w:rFonts w:ascii="Cambria Math" w:hAnsi="Cambria Math" w:cs="Times New Roman"/>
        </w:rPr>
        <w:t xml:space="preserve"> 𝒢</w:t>
      </w:r>
      <w:r w:rsidRPr="0039047D">
        <w:rPr>
          <w:rFonts w:cs="Times New Roman"/>
        </w:rPr>
        <w:t xml:space="preserve"> and the marginal causal graph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ascii="Cambria Math" w:hAnsi="Cambria Math" w:cs="Times New Roman"/>
          <w:vertAlign w:val="subscript"/>
        </w:rPr>
        <w:t>M</w:t>
      </w:r>
      <w:r w:rsidRPr="0039047D">
        <w:rPr>
          <w:rFonts w:cs="Times New Roman"/>
        </w:rPr>
        <w:t xml:space="preserve">, </w:t>
      </w:r>
      <w:r w:rsidRPr="0039047D">
        <w:rPr>
          <w:rFonts w:cs="Times New Roman" w:hint="eastAsia"/>
        </w:rPr>
        <w:t>E</w:t>
      </w:r>
      <w:r w:rsidRPr="0039047D">
        <w:rPr>
          <w:rFonts w:ascii="Cambria Math" w:hAnsi="Cambria Math" w:cs="Times New Roman"/>
          <w:vertAlign w:val="subscript"/>
        </w:rPr>
        <w:t>𝒢</w:t>
      </w:r>
      <w:r w:rsidRPr="0039047D">
        <w:rPr>
          <w:rFonts w:ascii="Cambria Math" w:hAnsi="Cambria Math" w:cs="Times New Roman"/>
        </w:rPr>
        <w:t>⊆</w:t>
      </w:r>
      <w:r w:rsidRPr="0039047D">
        <w:rPr>
          <w:rFonts w:cs="Times New Roman" w:hint="eastAsia"/>
        </w:rPr>
        <w:t>E</w:t>
      </w:r>
      <w:r w:rsidRPr="0039047D">
        <w:rPr>
          <w:rFonts w:ascii="Cambria Math" w:hAnsi="Cambria Math" w:cs="Times New Roman"/>
          <w:vertAlign w:val="subscript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 and S</w:t>
      </w:r>
      <w:r w:rsidRPr="0039047D">
        <w:rPr>
          <w:rFonts w:ascii="Cambria Math" w:hAnsi="Cambria Math" w:cs="Times New Roman"/>
          <w:vertAlign w:val="subscript"/>
        </w:rPr>
        <w:t>𝒢</w:t>
      </w:r>
      <w:r w:rsidRPr="0039047D">
        <w:rPr>
          <w:rFonts w:ascii="Cambria Math" w:hAnsi="Cambria Math" w:cs="Times New Roman"/>
        </w:rPr>
        <w:t>⊆</w:t>
      </w:r>
      <w:r w:rsidRPr="0039047D">
        <w:rPr>
          <w:rFonts w:cs="Times New Roman"/>
        </w:rPr>
        <w:t>S</w:t>
      </w:r>
      <w:r w:rsidRPr="0039047D">
        <w:rPr>
          <w:rFonts w:ascii="Cambria Math" w:hAnsi="Cambria Math" w:cs="Times New Roman"/>
          <w:vertAlign w:val="subscript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>.</w:t>
      </w:r>
    </w:p>
    <w:p w:rsidR="0039047D" w:rsidRPr="0039047D" w:rsidRDefault="0039047D" w:rsidP="0039047D">
      <w:pPr>
        <w:adjustRightInd w:val="0"/>
        <w:snapToGrid w:val="0"/>
        <w:spacing w:line="360" w:lineRule="auto"/>
        <w:rPr>
          <w:rFonts w:cs="Times New Roman"/>
        </w:rPr>
      </w:pPr>
      <w:r w:rsidRPr="0039047D">
        <w:rPr>
          <w:rFonts w:cs="Times New Roman"/>
          <w:b/>
        </w:rPr>
        <w:t>Proof</w:t>
      </w:r>
      <w:r w:rsidRPr="0039047D">
        <w:rPr>
          <w:rFonts w:cs="Times New Roman"/>
        </w:rPr>
        <w:t xml:space="preserve">: If </w:t>
      </w:r>
      <w:r w:rsidRPr="0039047D">
        <w:rPr>
          <w:rFonts w:cs="Times New Roman"/>
          <w:position w:val="-14"/>
        </w:rPr>
        <w:object w:dxaOrig="360" w:dyaOrig="3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pt;height:18pt" o:ole="">
            <v:imagedata r:id="rId7" o:title=""/>
          </v:shape>
          <o:OLEObject Type="Embed" ProgID="Equation.DSMT4" ShapeID="_x0000_i1025" DrawAspect="Content" ObjectID="_1718021016" r:id="rId8"/>
        </w:object>
      </w:r>
      <w:r w:rsidRPr="0039047D">
        <w:rPr>
          <w:rFonts w:cs="Times New Roman"/>
        </w:rPr>
        <w:t xml:space="preserve"> has a causal relationship with </w:t>
      </w:r>
      <w:r w:rsidRPr="0039047D">
        <w:rPr>
          <w:rFonts w:cs="Times New Roman"/>
          <w:position w:val="-14"/>
        </w:rPr>
        <w:object w:dxaOrig="340" w:dyaOrig="380">
          <v:shape id="_x0000_i1026" type="#_x0000_t75" style="width:18pt;height:18pt" o:ole="">
            <v:imagedata r:id="rId9" o:title=""/>
          </v:shape>
          <o:OLEObject Type="Embed" ProgID="Equation.DSMT4" ShapeID="_x0000_i1026" DrawAspect="Content" ObjectID="_1718021017" r:id="rId10"/>
        </w:object>
      </w:r>
      <w:r w:rsidRPr="0039047D">
        <w:rPr>
          <w:rFonts w:cs="Times New Roman"/>
        </w:rPr>
        <w:t xml:space="preserve"> in the true causal graph</w:t>
      </w:r>
      <w:r w:rsidRPr="0039047D">
        <w:rPr>
          <w:rFonts w:ascii="Cambria Math" w:hAnsi="Cambria Math" w:cs="Times New Roman"/>
        </w:rPr>
        <w:t xml:space="preserve"> 𝒢</w:t>
      </w:r>
      <w:r w:rsidRPr="0039047D">
        <w:rPr>
          <w:rFonts w:cs="Times New Roman" w:hint="eastAsia"/>
        </w:rPr>
        <w:t>,</w:t>
      </w:r>
      <w:r w:rsidRPr="0039047D">
        <w:rPr>
          <w:rFonts w:cs="Times New Roman"/>
        </w:rPr>
        <w:t xml:space="preserve"> whether a direct or an indirect causal relationship, there exists an edge </w:t>
      </w:r>
      <w:r w:rsidRPr="0039047D">
        <w:rPr>
          <w:rFonts w:cs="Times New Roman"/>
          <w:position w:val="-14"/>
        </w:rPr>
        <w:object w:dxaOrig="999" w:dyaOrig="380">
          <v:shape id="_x0000_i1027" type="#_x0000_t75" style="width:49.65pt;height:18pt" o:ole="">
            <v:imagedata r:id="rId11" o:title=""/>
          </v:shape>
          <o:OLEObject Type="Embed" ProgID="Equation.DSMT4" ShapeID="_x0000_i1027" DrawAspect="Content" ObjectID="_1718021018" r:id="rId12"/>
        </w:object>
      </w:r>
      <w:r w:rsidRPr="0039047D">
        <w:rPr>
          <w:rFonts w:cs="Times New Roman"/>
        </w:rPr>
        <w:t xml:space="preserve"> in the marginal causal </w:t>
      </w:r>
      <w:r w:rsidRPr="0039047D">
        <w:rPr>
          <w:rFonts w:cs="Times New Roman" w:hint="eastAsia"/>
        </w:rPr>
        <w:t>graph</w:t>
      </w:r>
      <w:r w:rsidRPr="0039047D">
        <w:rPr>
          <w:rFonts w:cs="Times New Roman"/>
        </w:rPr>
        <w:t xml:space="preserve">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. There is no edge linking </w:t>
      </w:r>
      <w:r w:rsidRPr="0039047D">
        <w:rPr>
          <w:rFonts w:cs="Times New Roman"/>
          <w:position w:val="-14"/>
        </w:rPr>
        <w:object w:dxaOrig="360" w:dyaOrig="380">
          <v:shape id="_x0000_i1028" type="#_x0000_t75" style="width:18pt;height:18pt" o:ole="">
            <v:imagedata r:id="rId7" o:title=""/>
          </v:shape>
          <o:OLEObject Type="Embed" ProgID="Equation.DSMT4" ShapeID="_x0000_i1028" DrawAspect="Content" ObjectID="_1718021019" r:id="rId13"/>
        </w:object>
      </w:r>
      <w:r w:rsidRPr="0039047D">
        <w:rPr>
          <w:rFonts w:cs="Times New Roman"/>
        </w:rPr>
        <w:t xml:space="preserve"> and </w:t>
      </w:r>
      <w:r w:rsidRPr="0039047D">
        <w:rPr>
          <w:rFonts w:cs="Times New Roman"/>
          <w:position w:val="-14"/>
        </w:rPr>
        <w:object w:dxaOrig="340" w:dyaOrig="380">
          <v:shape id="_x0000_i1029" type="#_x0000_t75" style="width:18pt;height:18pt" o:ole="">
            <v:imagedata r:id="rId9" o:title=""/>
          </v:shape>
          <o:OLEObject Type="Embed" ProgID="Equation.DSMT4" ShapeID="_x0000_i1029" DrawAspect="Content" ObjectID="_1718021020" r:id="rId14"/>
        </w:object>
      </w:r>
      <w:r w:rsidRPr="0039047D">
        <w:rPr>
          <w:rFonts w:cs="Times New Roman"/>
        </w:rPr>
        <w:t xml:space="preserve"> in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 if they are not causally related in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/>
        </w:rPr>
        <w:t xml:space="preserve">. Thus the collider in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cs"/>
        </w:rPr>
        <w:t xml:space="preserve"> </w:t>
      </w:r>
      <w:r w:rsidRPr="0039047D">
        <w:rPr>
          <w:rFonts w:cs="Times New Roman"/>
        </w:rPr>
        <w:t xml:space="preserve">is also a collider in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 but the extra edge may induce spurious collider in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>.</w:t>
      </w:r>
      <w:r w:rsidRPr="0039047D">
        <w:rPr>
          <w:rFonts w:cs="Times New Roman" w:hint="eastAsia"/>
        </w:rPr>
        <w:t xml:space="preserve"> </w:t>
      </w:r>
      <w:r w:rsidRPr="0039047D">
        <w:rPr>
          <w:rFonts w:cs="Times New Roman"/>
        </w:rPr>
        <w:t xml:space="preserve">Taking the edge </w:t>
      </w:r>
      <w:r w:rsidRPr="0039047D">
        <w:rPr>
          <w:rFonts w:cs="Times New Roman"/>
          <w:position w:val="-12"/>
        </w:rPr>
        <w:object w:dxaOrig="1560" w:dyaOrig="360">
          <v:shape id="_x0000_i1030" type="#_x0000_t75" style="width:79.65pt;height:18pt" o:ole="">
            <v:imagedata r:id="rId15" o:title=""/>
          </v:shape>
          <o:OLEObject Type="Embed" ProgID="Equation.DSMT4" ShapeID="_x0000_i1030" DrawAspect="Content" ObjectID="_1718021021" r:id="rId16"/>
        </w:object>
      </w:r>
      <w:r w:rsidRPr="0039047D">
        <w:rPr>
          <w:rFonts w:cs="Times New Roman"/>
        </w:rPr>
        <w:t xml:space="preserve"> as an example, the marginal causal graph</w:t>
      </w:r>
      <w:r w:rsidRPr="0039047D">
        <w:rPr>
          <w:rFonts w:ascii="Cambria Math" w:hAnsi="Cambria Math" w:cs="Times New Roman"/>
        </w:rPr>
        <w:t xml:space="preserve"> 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 will add an extra edge </w:t>
      </w:r>
      <w:r w:rsidRPr="0039047D">
        <w:rPr>
          <w:rFonts w:cs="Times New Roman"/>
          <w:position w:val="-12"/>
        </w:rPr>
        <w:object w:dxaOrig="940" w:dyaOrig="360">
          <v:shape id="_x0000_i1031" type="#_x0000_t75" style="width:48pt;height:18pt" o:ole="">
            <v:imagedata r:id="rId17" o:title=""/>
          </v:shape>
          <o:OLEObject Type="Embed" ProgID="Equation.DSMT4" ShapeID="_x0000_i1031" DrawAspect="Content" ObjectID="_1718021022" r:id="rId18"/>
        </w:object>
      </w:r>
      <w:r w:rsidRPr="0039047D">
        <w:rPr>
          <w:rFonts w:cs="Times New Roman"/>
        </w:rPr>
        <w:t xml:space="preserve">. This extra edge induces a spurious collider </w:t>
      </w:r>
      <w:r w:rsidRPr="0039047D">
        <w:rPr>
          <w:rFonts w:cs="Times New Roman"/>
          <w:position w:val="-12"/>
        </w:rPr>
        <w:object w:dxaOrig="340" w:dyaOrig="360">
          <v:shape id="_x0000_i1032" type="#_x0000_t75" style="width:16.9pt;height:18pt" o:ole="">
            <v:imagedata r:id="rId19" o:title=""/>
          </v:shape>
          <o:OLEObject Type="Embed" ProgID="Equation.DSMT4" ShapeID="_x0000_i1032" DrawAspect="Content" ObjectID="_1718021023" r:id="rId20"/>
        </w:object>
      </w:r>
      <w:r w:rsidRPr="0039047D">
        <w:rPr>
          <w:rFonts w:cs="Times New Roman"/>
        </w:rPr>
        <w:t xml:space="preserve"> in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, that is, </w:t>
      </w:r>
      <w:r w:rsidRPr="0039047D">
        <w:rPr>
          <w:rFonts w:cs="Times New Roman"/>
          <w:position w:val="-12"/>
        </w:rPr>
        <w:object w:dxaOrig="340" w:dyaOrig="360">
          <v:shape id="_x0000_i1033" type="#_x0000_t75" style="width:16.9pt;height:18pt" o:ole="">
            <v:imagedata r:id="rId19" o:title=""/>
          </v:shape>
          <o:OLEObject Type="Embed" ProgID="Equation.DSMT4" ShapeID="_x0000_i1033" DrawAspect="Content" ObjectID="_1718021024" r:id="rId21"/>
        </w:object>
      </w:r>
      <w:r w:rsidRPr="0039047D">
        <w:rPr>
          <w:rFonts w:cs="Times New Roman"/>
        </w:rPr>
        <w:t xml:space="preserve"> is not a collider in the graph </w:t>
      </w:r>
      <w:r w:rsidRPr="0039047D">
        <w:rPr>
          <w:rFonts w:ascii="Cambria Math" w:hAnsi="Cambria Math" w:cs="Times New Roman"/>
        </w:rPr>
        <w:t xml:space="preserve">𝒢 </w:t>
      </w:r>
      <w:r w:rsidRPr="0039047D">
        <w:rPr>
          <w:rFonts w:cs="Times New Roman"/>
        </w:rPr>
        <w:t xml:space="preserve">but is a collider in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ascii="Cambria Math" w:hAnsi="Cambria Math" w:cs="Times New Roman"/>
          <w:vertAlign w:val="subscript"/>
        </w:rPr>
        <w:t>M</w:t>
      </w:r>
      <w:r w:rsidRPr="0039047D">
        <w:rPr>
          <w:rFonts w:cs="Times New Roman"/>
        </w:rPr>
        <w:t xml:space="preserve"> (</w:t>
      </w:r>
      <w:r w:rsidRPr="0039047D">
        <w:rPr>
          <w:rFonts w:cs="Times New Roman"/>
          <w:position w:val="-12"/>
        </w:rPr>
        <w:object w:dxaOrig="1560" w:dyaOrig="360">
          <v:shape id="_x0000_i1034" type="#_x0000_t75" style="width:79.65pt;height:18pt" o:ole="">
            <v:imagedata r:id="rId22" o:title=""/>
          </v:shape>
          <o:OLEObject Type="Embed" ProgID="Equation.DSMT4" ShapeID="_x0000_i1034" DrawAspect="Content" ObjectID="_1718021025" r:id="rId23"/>
        </w:object>
      </w:r>
      <w:r w:rsidRPr="0039047D">
        <w:rPr>
          <w:rFonts w:cs="Times New Roman"/>
        </w:rPr>
        <w:t xml:space="preserve">). </w:t>
      </w:r>
      <w:r w:rsidRPr="0039047D">
        <w:rPr>
          <w:rFonts w:ascii="Cambria Math" w:hAnsi="Cambria Math" w:cs="Times New Roman"/>
        </w:rPr>
        <w:t>∎</w:t>
      </w:r>
    </w:p>
    <w:p w:rsidR="00A70EE8" w:rsidRPr="00352D01" w:rsidRDefault="00A70EE8">
      <w:pPr>
        <w:widowControl/>
        <w:jc w:val="left"/>
      </w:pPr>
    </w:p>
    <w:p w:rsidR="00352D01" w:rsidRDefault="00352D01" w:rsidP="00352D01">
      <w:pPr>
        <w:pStyle w:val="1"/>
      </w:pPr>
      <w:bookmarkStart w:id="6" w:name="_Toc106290830"/>
      <w:r>
        <w:t>Proof of Lemma 2</w:t>
      </w:r>
      <w:bookmarkEnd w:id="6"/>
    </w:p>
    <w:p w:rsidR="0039047D" w:rsidRPr="0039047D" w:rsidRDefault="0039047D" w:rsidP="0039047D">
      <w:pPr>
        <w:adjustRightInd w:val="0"/>
        <w:snapToGrid w:val="0"/>
        <w:spacing w:line="360" w:lineRule="auto"/>
        <w:rPr>
          <w:rFonts w:cs="Times New Roman"/>
        </w:rPr>
      </w:pPr>
      <w:r w:rsidRPr="0039047D">
        <w:rPr>
          <w:rFonts w:cs="Times New Roman"/>
          <w:b/>
        </w:rPr>
        <w:t>Lemma 2 (Topological sorting invariance)</w:t>
      </w:r>
      <w:r w:rsidRPr="0039047D">
        <w:rPr>
          <w:rFonts w:cs="Times New Roman" w:hint="eastAsia"/>
          <w:b/>
        </w:rPr>
        <w:t>.</w:t>
      </w:r>
      <w:r w:rsidRPr="0039047D">
        <w:rPr>
          <w:rFonts w:cs="Times New Roman"/>
          <w:b/>
        </w:rPr>
        <w:t xml:space="preserve"> </w:t>
      </w:r>
      <w:r w:rsidRPr="0039047D">
        <w:rPr>
          <w:rFonts w:cs="Times New Roman"/>
        </w:rPr>
        <w:t xml:space="preserve">The topological sorting of the true causal graph </w:t>
      </w:r>
      <w:r w:rsidRPr="0039047D">
        <w:rPr>
          <w:rFonts w:ascii="Cambria Math" w:hAnsi="Cambria Math" w:cs="Times New Roman"/>
        </w:rPr>
        <w:t xml:space="preserve">𝒢 </w:t>
      </w:r>
      <w:r w:rsidRPr="0039047D">
        <w:rPr>
          <w:rFonts w:cs="Times New Roman"/>
        </w:rPr>
        <w:t xml:space="preserve">and the marginal causal graph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 are the same</w:t>
      </w:r>
      <w:r w:rsidRPr="0039047D">
        <w:rPr>
          <w:rFonts w:cs="Times New Roman"/>
          <w:i/>
        </w:rPr>
        <w:t xml:space="preserve"> T</w:t>
      </w:r>
      <w:r w:rsidRPr="0039047D">
        <w:rPr>
          <w:rFonts w:ascii="Cambria Math" w:hAnsi="Cambria Math" w:cs="Times New Roman"/>
          <w:vertAlign w:val="subscript"/>
        </w:rPr>
        <w:t>𝒢</w:t>
      </w:r>
      <w:r w:rsidRPr="0039047D">
        <w:rPr>
          <w:rFonts w:cs="Times New Roman"/>
          <w:i/>
        </w:rPr>
        <w:t>=T</w:t>
      </w:r>
      <w:r w:rsidRPr="0039047D">
        <w:rPr>
          <w:rFonts w:ascii="Cambria Math" w:hAnsi="Cambria Math" w:cs="Times New Roman"/>
          <w:vertAlign w:val="subscript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>.</w:t>
      </w:r>
    </w:p>
    <w:p w:rsidR="0039047D" w:rsidRPr="0039047D" w:rsidRDefault="0039047D" w:rsidP="0039047D">
      <w:pPr>
        <w:adjustRightInd w:val="0"/>
        <w:snapToGrid w:val="0"/>
        <w:spacing w:line="360" w:lineRule="auto"/>
        <w:rPr>
          <w:rFonts w:ascii="Cambria Math" w:hAnsi="Cambria Math" w:cs="Times New Roman"/>
        </w:rPr>
      </w:pPr>
      <w:r w:rsidRPr="0039047D">
        <w:rPr>
          <w:rFonts w:cs="Times New Roman" w:hint="eastAsia"/>
          <w:b/>
        </w:rPr>
        <w:t>P</w:t>
      </w:r>
      <w:r w:rsidRPr="0039047D">
        <w:rPr>
          <w:rFonts w:cs="Times New Roman"/>
          <w:b/>
        </w:rPr>
        <w:t>roof</w:t>
      </w:r>
      <w:r w:rsidRPr="0039047D">
        <w:rPr>
          <w:rFonts w:cs="Times New Roman"/>
        </w:rPr>
        <w:t xml:space="preserve">: Based on Lemma 1, comparing with the true causal graph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/>
        </w:rPr>
        <w:t xml:space="preserve">, the marginal causal graph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 may add several extra edges and induce spurious colliders but this cannot change the topological sorting. For a pair of nodes </w:t>
      </w:r>
      <w:r w:rsidRPr="0039047D">
        <w:rPr>
          <w:rFonts w:cs="Times New Roman"/>
          <w:position w:val="-14"/>
        </w:rPr>
        <w:object w:dxaOrig="360" w:dyaOrig="380">
          <v:shape id="_x0000_i1035" type="#_x0000_t75" style="width:18pt;height:18pt" o:ole="">
            <v:imagedata r:id="rId24" o:title=""/>
          </v:shape>
          <o:OLEObject Type="Embed" ProgID="Equation.DSMT4" ShapeID="_x0000_i1035" DrawAspect="Content" ObjectID="_1718021026" r:id="rId25"/>
        </w:object>
      </w:r>
      <w:r w:rsidRPr="0039047D">
        <w:rPr>
          <w:rFonts w:cs="Times New Roman"/>
        </w:rPr>
        <w:t xml:space="preserve"> and </w:t>
      </w:r>
      <w:r w:rsidRPr="0039047D">
        <w:rPr>
          <w:rFonts w:cs="Times New Roman"/>
          <w:position w:val="-14"/>
        </w:rPr>
        <w:object w:dxaOrig="340" w:dyaOrig="380">
          <v:shape id="_x0000_i1036" type="#_x0000_t75" style="width:18pt;height:18pt" o:ole="">
            <v:imagedata r:id="rId26" o:title=""/>
          </v:shape>
          <o:OLEObject Type="Embed" ProgID="Equation.DSMT4" ShapeID="_x0000_i1036" DrawAspect="Content" ObjectID="_1718021027" r:id="rId27"/>
        </w:object>
      </w:r>
      <w:r w:rsidRPr="0039047D">
        <w:rPr>
          <w:rFonts w:cs="Times New Roman"/>
        </w:rPr>
        <w:t xml:space="preserve">, if </w:t>
      </w:r>
      <w:r w:rsidRPr="0039047D">
        <w:rPr>
          <w:rFonts w:cs="Times New Roman"/>
          <w:position w:val="-14"/>
        </w:rPr>
        <w:object w:dxaOrig="360" w:dyaOrig="380">
          <v:shape id="_x0000_i1037" type="#_x0000_t75" style="width:18pt;height:18pt" o:ole="">
            <v:imagedata r:id="rId24" o:title=""/>
          </v:shape>
          <o:OLEObject Type="Embed" ProgID="Equation.DSMT4" ShapeID="_x0000_i1037" DrawAspect="Content" ObjectID="_1718021028" r:id="rId28"/>
        </w:object>
      </w:r>
      <w:r w:rsidRPr="0039047D">
        <w:rPr>
          <w:rFonts w:cs="Times New Roman"/>
        </w:rPr>
        <w:t xml:space="preserve"> is ordered before </w:t>
      </w:r>
      <w:r w:rsidRPr="0039047D">
        <w:rPr>
          <w:rFonts w:cs="Times New Roman"/>
          <w:position w:val="-14"/>
        </w:rPr>
        <w:object w:dxaOrig="340" w:dyaOrig="380">
          <v:shape id="_x0000_i1038" type="#_x0000_t75" style="width:18pt;height:18pt" o:ole="">
            <v:imagedata r:id="rId26" o:title=""/>
          </v:shape>
          <o:OLEObject Type="Embed" ProgID="Equation.DSMT4" ShapeID="_x0000_i1038" DrawAspect="Content" ObjectID="_1718021029" r:id="rId29"/>
        </w:object>
      </w:r>
      <w:r w:rsidRPr="0039047D">
        <w:rPr>
          <w:rFonts w:cs="Times New Roman"/>
        </w:rPr>
        <w:t xml:space="preserve"> in the graph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cs"/>
        </w:rPr>
        <w:t>,</w:t>
      </w:r>
      <w:r w:rsidRPr="0039047D">
        <w:rPr>
          <w:rFonts w:cs="Times New Roman"/>
        </w:rPr>
        <w:t xml:space="preserve"> </w:t>
      </w:r>
      <w:r w:rsidRPr="0039047D">
        <w:rPr>
          <w:rFonts w:cs="Times New Roman"/>
          <w:position w:val="-14"/>
        </w:rPr>
        <w:object w:dxaOrig="360" w:dyaOrig="380">
          <v:shape id="_x0000_i1039" type="#_x0000_t75" style="width:18pt;height:18pt" o:ole="">
            <v:imagedata r:id="rId24" o:title=""/>
          </v:shape>
          <o:OLEObject Type="Embed" ProgID="Equation.DSMT4" ShapeID="_x0000_i1039" DrawAspect="Content" ObjectID="_1718021030" r:id="rId30"/>
        </w:object>
      </w:r>
      <w:r w:rsidRPr="0039047D">
        <w:rPr>
          <w:rFonts w:cs="Times New Roman"/>
        </w:rPr>
        <w:t xml:space="preserve"> is a parent node of </w:t>
      </w:r>
      <w:r w:rsidRPr="0039047D">
        <w:rPr>
          <w:rFonts w:cs="Times New Roman"/>
          <w:position w:val="-14"/>
        </w:rPr>
        <w:object w:dxaOrig="340" w:dyaOrig="380">
          <v:shape id="_x0000_i1040" type="#_x0000_t75" style="width:18pt;height:18pt" o:ole="">
            <v:imagedata r:id="rId26" o:title=""/>
          </v:shape>
          <o:OLEObject Type="Embed" ProgID="Equation.DSMT4" ShapeID="_x0000_i1040" DrawAspect="Content" ObjectID="_1718021031" r:id="rId31"/>
        </w:object>
      </w:r>
      <w:r w:rsidRPr="0039047D">
        <w:rPr>
          <w:rFonts w:cs="Times New Roman"/>
        </w:rPr>
        <w:t xml:space="preserve">, that is, there is a directed path from </w:t>
      </w:r>
      <w:r w:rsidRPr="0039047D">
        <w:rPr>
          <w:rFonts w:cs="Times New Roman"/>
          <w:position w:val="-14"/>
        </w:rPr>
        <w:object w:dxaOrig="360" w:dyaOrig="380">
          <v:shape id="_x0000_i1041" type="#_x0000_t75" style="width:18pt;height:18pt" o:ole="">
            <v:imagedata r:id="rId24" o:title=""/>
          </v:shape>
          <o:OLEObject Type="Embed" ProgID="Equation.DSMT4" ShapeID="_x0000_i1041" DrawAspect="Content" ObjectID="_1718021032" r:id="rId32"/>
        </w:object>
      </w:r>
      <w:r w:rsidRPr="0039047D">
        <w:rPr>
          <w:rFonts w:cs="Times New Roman"/>
        </w:rPr>
        <w:t xml:space="preserve"> to </w:t>
      </w:r>
      <w:r w:rsidRPr="0039047D">
        <w:rPr>
          <w:rFonts w:cs="Times New Roman"/>
          <w:position w:val="-14"/>
        </w:rPr>
        <w:object w:dxaOrig="340" w:dyaOrig="380">
          <v:shape id="_x0000_i1042" type="#_x0000_t75" style="width:18pt;height:18pt" o:ole="">
            <v:imagedata r:id="rId26" o:title=""/>
          </v:shape>
          <o:OLEObject Type="Embed" ProgID="Equation.DSMT4" ShapeID="_x0000_i1042" DrawAspect="Content" ObjectID="_1718021033" r:id="rId33"/>
        </w:object>
      </w:r>
      <w:r w:rsidRPr="0039047D">
        <w:rPr>
          <w:rFonts w:cs="Times New Roman"/>
        </w:rPr>
        <w:t xml:space="preserve">. However, if the topological sorting changes in the graph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, </w:t>
      </w:r>
      <w:r w:rsidRPr="0039047D">
        <w:rPr>
          <w:rFonts w:cs="Times New Roman"/>
          <w:position w:val="-14"/>
        </w:rPr>
        <w:object w:dxaOrig="340" w:dyaOrig="380">
          <v:shape id="_x0000_i1043" type="#_x0000_t75" style="width:18pt;height:18pt" o:ole="">
            <v:imagedata r:id="rId26" o:title=""/>
          </v:shape>
          <o:OLEObject Type="Embed" ProgID="Equation.DSMT4" ShapeID="_x0000_i1043" DrawAspect="Content" ObjectID="_1718021034" r:id="rId34"/>
        </w:object>
      </w:r>
      <w:r w:rsidRPr="0039047D">
        <w:rPr>
          <w:rFonts w:cs="Times New Roman"/>
        </w:rPr>
        <w:t xml:space="preserve"> is ordered before </w:t>
      </w:r>
      <w:r w:rsidRPr="0039047D">
        <w:rPr>
          <w:rFonts w:cs="Times New Roman"/>
          <w:position w:val="-14"/>
        </w:rPr>
        <w:object w:dxaOrig="360" w:dyaOrig="380">
          <v:shape id="_x0000_i1044" type="#_x0000_t75" style="width:18pt;height:18pt" o:ole="">
            <v:imagedata r:id="rId24" o:title=""/>
          </v:shape>
          <o:OLEObject Type="Embed" ProgID="Equation.DSMT4" ShapeID="_x0000_i1044" DrawAspect="Content" ObjectID="_1718021035" r:id="rId35"/>
        </w:object>
      </w:r>
      <w:r w:rsidRPr="0039047D">
        <w:rPr>
          <w:rFonts w:cs="Times New Roman"/>
        </w:rPr>
        <w:t xml:space="preserve">, that is, </w:t>
      </w:r>
      <w:r w:rsidRPr="0039047D">
        <w:rPr>
          <w:rFonts w:cs="Times New Roman"/>
          <w:position w:val="-14"/>
        </w:rPr>
        <w:object w:dxaOrig="340" w:dyaOrig="380">
          <v:shape id="_x0000_i1045" type="#_x0000_t75" style="width:18pt;height:18pt" o:ole="">
            <v:imagedata r:id="rId26" o:title=""/>
          </v:shape>
          <o:OLEObject Type="Embed" ProgID="Equation.DSMT4" ShapeID="_x0000_i1045" DrawAspect="Content" ObjectID="_1718021036" r:id="rId36"/>
        </w:object>
      </w:r>
      <w:r w:rsidRPr="0039047D">
        <w:rPr>
          <w:rFonts w:cs="Times New Roman"/>
        </w:rPr>
        <w:t xml:space="preserve"> is a parent node of </w:t>
      </w:r>
      <w:r w:rsidRPr="0039047D">
        <w:rPr>
          <w:rFonts w:cs="Times New Roman"/>
          <w:position w:val="-14"/>
        </w:rPr>
        <w:object w:dxaOrig="360" w:dyaOrig="380">
          <v:shape id="_x0000_i1046" type="#_x0000_t75" style="width:18pt;height:18pt" o:ole="">
            <v:imagedata r:id="rId24" o:title=""/>
          </v:shape>
          <o:OLEObject Type="Embed" ProgID="Equation.DSMT4" ShapeID="_x0000_i1046" DrawAspect="Content" ObjectID="_1718021037" r:id="rId37"/>
        </w:object>
      </w:r>
      <w:r w:rsidRPr="0039047D">
        <w:rPr>
          <w:rFonts w:cs="Times New Roman"/>
        </w:rPr>
        <w:t xml:space="preserve"> and a cycle appears.</w:t>
      </w:r>
      <w:r w:rsidRPr="0039047D">
        <w:rPr>
          <w:rFonts w:ascii="Cambria Math" w:hAnsi="Cambria Math" w:cs="Times New Roman"/>
        </w:rPr>
        <w:t xml:space="preserve"> ∎</w:t>
      </w:r>
    </w:p>
    <w:p w:rsidR="00352D01" w:rsidRDefault="00352D01">
      <w:pPr>
        <w:widowControl/>
        <w:jc w:val="left"/>
      </w:pPr>
    </w:p>
    <w:p w:rsidR="00352D01" w:rsidRDefault="00352D01" w:rsidP="00352D01">
      <w:pPr>
        <w:pStyle w:val="1"/>
      </w:pPr>
      <w:bookmarkStart w:id="7" w:name="_Toc106290831"/>
      <w:r>
        <w:t xml:space="preserve">Proof of </w:t>
      </w:r>
      <w:r w:rsidRPr="00D210A8">
        <w:rPr>
          <w:rFonts w:cs="Times New Roman"/>
        </w:rPr>
        <w:t>Theore</w:t>
      </w:r>
      <w:r w:rsidRPr="0039047D">
        <w:rPr>
          <w:rFonts w:cs="Times New Roman"/>
        </w:rPr>
        <w:t>m 1</w:t>
      </w:r>
      <w:bookmarkEnd w:id="7"/>
    </w:p>
    <w:p w:rsidR="0039047D" w:rsidRPr="0039047D" w:rsidRDefault="0039047D" w:rsidP="0039047D">
      <w:pPr>
        <w:adjustRightInd w:val="0"/>
        <w:snapToGrid w:val="0"/>
        <w:spacing w:line="360" w:lineRule="auto"/>
        <w:rPr>
          <w:rFonts w:cs="Times New Roman"/>
        </w:rPr>
      </w:pPr>
      <w:r w:rsidRPr="0039047D">
        <w:rPr>
          <w:rFonts w:cs="Times New Roman"/>
          <w:b/>
        </w:rPr>
        <w:t>Theorem 1:</w:t>
      </w:r>
      <w:r w:rsidRPr="0039047D">
        <w:rPr>
          <w:rFonts w:cs="Times New Roman"/>
        </w:rPr>
        <w:t xml:space="preserve"> Under the Assumptions 2-4, for each edge </w:t>
      </w:r>
      <w:r w:rsidRPr="0039047D">
        <w:rPr>
          <w:rFonts w:cs="Times New Roman"/>
          <w:position w:val="-14"/>
        </w:rPr>
        <w:object w:dxaOrig="999" w:dyaOrig="380">
          <v:shape id="_x0000_i1047" type="#_x0000_t75" style="width:48pt;height:18pt" o:ole="">
            <v:imagedata r:id="rId38" o:title=""/>
          </v:shape>
          <o:OLEObject Type="Embed" ProgID="Equation.DSMT4" ShapeID="_x0000_i1047" DrawAspect="Content" ObjectID="_1718021038" r:id="rId39"/>
        </w:object>
      </w:r>
      <w:r w:rsidRPr="0039047D">
        <w:rPr>
          <w:rFonts w:cs="Times New Roman"/>
        </w:rPr>
        <w:t xml:space="preserve"> in the marginal causal </w:t>
      </w:r>
      <w:r w:rsidRPr="0039047D">
        <w:rPr>
          <w:rFonts w:cs="Times New Roman" w:hint="eastAsia"/>
        </w:rPr>
        <w:t>graph</w:t>
      </w:r>
      <w:r w:rsidRPr="0039047D">
        <w:rPr>
          <w:rFonts w:cs="Times New Roman"/>
        </w:rPr>
        <w:t xml:space="preserve">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, given a sufficient separating set </w:t>
      </w:r>
      <w:r w:rsidRPr="0039047D">
        <w:rPr>
          <w:rFonts w:cs="Times New Roman"/>
          <w:position w:val="-16"/>
        </w:rPr>
        <w:object w:dxaOrig="2860" w:dyaOrig="400">
          <v:shape id="_x0000_i1048" type="#_x0000_t75" style="width:142.9pt;height:20.2pt" o:ole="">
            <v:imagedata r:id="rId40" o:title=""/>
          </v:shape>
          <o:OLEObject Type="Embed" ProgID="Equation.DSMT4" ShapeID="_x0000_i1048" DrawAspect="Content" ObjectID="_1718021039" r:id="rId41"/>
        </w:object>
      </w:r>
      <w:r w:rsidRPr="0039047D">
        <w:rPr>
          <w:rFonts w:cs="Times New Roman"/>
        </w:rPr>
        <w:t xml:space="preserve"> such that </w:t>
      </w:r>
      <w:r w:rsidRPr="0039047D">
        <w:rPr>
          <w:rFonts w:cs="Times New Roman"/>
          <w:position w:val="-16"/>
        </w:rPr>
        <w:object w:dxaOrig="1960" w:dyaOrig="420">
          <v:shape id="_x0000_i1049" type="#_x0000_t75" style="width:97.65pt;height:21.8pt" o:ole="">
            <v:imagedata r:id="rId42" o:title=""/>
          </v:shape>
          <o:OLEObject Type="Embed" ProgID="Equation.DSMT4" ShapeID="_x0000_i1049" DrawAspect="Content" ObjectID="_1718021040" r:id="rId43"/>
        </w:object>
      </w:r>
      <w:r w:rsidRPr="0039047D">
        <w:rPr>
          <w:rFonts w:cs="Times New Roman"/>
        </w:rPr>
        <w:t xml:space="preserve">, which can be tested by adjusting for genetic associations with </w:t>
      </w:r>
      <w:r w:rsidRPr="0039047D">
        <w:rPr>
          <w:rFonts w:cs="Times New Roman"/>
          <w:position w:val="-16"/>
        </w:rPr>
        <w:object w:dxaOrig="1060" w:dyaOrig="400">
          <v:shape id="_x0000_i1050" type="#_x0000_t75" style="width:52.9pt;height:19.65pt" o:ole="">
            <v:imagedata r:id="rId44" o:title=""/>
          </v:shape>
          <o:OLEObject Type="Embed" ProgID="Equation.DSMT4" ShapeID="_x0000_i1050" DrawAspect="Content" ObjectID="_1718021041" r:id="rId45"/>
        </w:object>
      </w:r>
      <w:r w:rsidRPr="0039047D">
        <w:rPr>
          <w:rFonts w:cs="Times New Roman"/>
        </w:rPr>
        <w:t xml:space="preserve"> using MVMR,</w:t>
      </w:r>
    </w:p>
    <w:p w:rsidR="0039047D" w:rsidRPr="0039047D" w:rsidRDefault="0039047D" w:rsidP="0039047D">
      <w:pPr>
        <w:adjustRightInd w:val="0"/>
        <w:snapToGrid w:val="0"/>
        <w:spacing w:line="360" w:lineRule="auto"/>
        <w:jc w:val="center"/>
        <w:rPr>
          <w:rFonts w:cs="Times New Roman"/>
        </w:rPr>
      </w:pPr>
      <w:r w:rsidRPr="0039047D">
        <w:rPr>
          <w:rFonts w:cs="Times New Roman"/>
          <w:position w:val="-22"/>
        </w:rPr>
        <w:object w:dxaOrig="5920" w:dyaOrig="520">
          <v:shape id="_x0000_i1051" type="#_x0000_t75" style="width:294pt;height:24pt" o:ole="">
            <v:imagedata r:id="rId46" o:title=""/>
          </v:shape>
          <o:OLEObject Type="Embed" ProgID="Equation.DSMT4" ShapeID="_x0000_i1051" DrawAspect="Content" ObjectID="_1718021042" r:id="rId47"/>
        </w:object>
      </w:r>
      <w:r w:rsidRPr="0039047D">
        <w:rPr>
          <w:rFonts w:cs="Times New Roman"/>
        </w:rPr>
        <w:t>,</w:t>
      </w:r>
    </w:p>
    <w:p w:rsidR="0039047D" w:rsidRPr="0039047D" w:rsidRDefault="0039047D" w:rsidP="0039047D">
      <w:pPr>
        <w:adjustRightInd w:val="0"/>
        <w:snapToGrid w:val="0"/>
        <w:spacing w:line="360" w:lineRule="auto"/>
        <w:rPr>
          <w:rFonts w:cs="Times New Roman"/>
        </w:rPr>
      </w:pPr>
      <w:r w:rsidRPr="0039047D">
        <w:rPr>
          <w:rFonts w:cs="Times New Roman"/>
        </w:rPr>
        <w:t xml:space="preserve">where </w:t>
      </w:r>
      <w:r w:rsidRPr="0039047D">
        <w:rPr>
          <w:position w:val="-14"/>
        </w:rPr>
        <w:object w:dxaOrig="520" w:dyaOrig="380">
          <v:shape id="_x0000_i1052" type="#_x0000_t75" style="width:25.65pt;height:19.1pt" o:ole="">
            <v:imagedata r:id="rId48" o:title=""/>
          </v:shape>
          <o:OLEObject Type="Embed" ProgID="Equation.DSMT4" ShapeID="_x0000_i1052" DrawAspect="Content" ObjectID="_1718021043" r:id="rId49"/>
        </w:object>
      </w:r>
      <w:r w:rsidRPr="0039047D">
        <w:rPr>
          <w:rFonts w:cs="Times New Roman"/>
        </w:rPr>
        <w:t xml:space="preserve"> determines the existence of edge from </w:t>
      </w:r>
      <w:r w:rsidRPr="0039047D">
        <w:rPr>
          <w:rFonts w:cs="Times New Roman"/>
          <w:position w:val="-14"/>
        </w:rPr>
        <w:object w:dxaOrig="360" w:dyaOrig="380">
          <v:shape id="_x0000_i1053" type="#_x0000_t75" style="width:18pt;height:18pt" o:ole="">
            <v:imagedata r:id="rId50" o:title=""/>
          </v:shape>
          <o:OLEObject Type="Embed" ProgID="Equation.DSMT4" ShapeID="_x0000_i1053" DrawAspect="Content" ObjectID="_1718021044" r:id="rId51"/>
        </w:object>
      </w:r>
      <w:r w:rsidRPr="0039047D">
        <w:rPr>
          <w:rFonts w:cs="Times New Roman"/>
        </w:rPr>
        <w:t xml:space="preserve"> to </w:t>
      </w:r>
      <w:r w:rsidRPr="0039047D">
        <w:rPr>
          <w:rFonts w:cs="Times New Roman"/>
          <w:position w:val="-14"/>
        </w:rPr>
        <w:object w:dxaOrig="340" w:dyaOrig="380">
          <v:shape id="_x0000_i1054" type="#_x0000_t75" style="width:18pt;height:18pt" o:ole="">
            <v:imagedata r:id="rId52" o:title=""/>
          </v:shape>
          <o:OLEObject Type="Embed" ProgID="Equation.DSMT4" ShapeID="_x0000_i1054" DrawAspect="Content" ObjectID="_1718021045" r:id="rId53"/>
        </w:object>
      </w:r>
      <w:r w:rsidRPr="0039047D">
        <w:rPr>
          <w:rFonts w:cs="Times New Roman"/>
        </w:rPr>
        <w:t xml:space="preserve"> in the true causal graph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/>
        </w:rPr>
        <w:t xml:space="preserve">, then there is no direct edge from </w:t>
      </w:r>
      <w:r w:rsidRPr="0039047D">
        <w:rPr>
          <w:rFonts w:cs="Times New Roman"/>
          <w:position w:val="-14"/>
        </w:rPr>
        <w:object w:dxaOrig="360" w:dyaOrig="380">
          <v:shape id="_x0000_i1055" type="#_x0000_t75" style="width:18pt;height:18pt" o:ole="">
            <v:imagedata r:id="rId50" o:title=""/>
          </v:shape>
          <o:OLEObject Type="Embed" ProgID="Equation.DSMT4" ShapeID="_x0000_i1055" DrawAspect="Content" ObjectID="_1718021046" r:id="rId54"/>
        </w:object>
      </w:r>
      <w:r w:rsidRPr="0039047D">
        <w:rPr>
          <w:rFonts w:cs="Times New Roman"/>
        </w:rPr>
        <w:t xml:space="preserve"> to </w:t>
      </w:r>
      <w:r w:rsidRPr="0039047D">
        <w:rPr>
          <w:rFonts w:cs="Times New Roman"/>
          <w:position w:val="-14"/>
        </w:rPr>
        <w:object w:dxaOrig="340" w:dyaOrig="380">
          <v:shape id="_x0000_i1056" type="#_x0000_t75" style="width:18pt;height:18pt" o:ole="">
            <v:imagedata r:id="rId52" o:title=""/>
          </v:shape>
          <o:OLEObject Type="Embed" ProgID="Equation.DSMT4" ShapeID="_x0000_i1056" DrawAspect="Content" ObjectID="_1718021047" r:id="rId55"/>
        </w:object>
      </w:r>
      <w:r w:rsidRPr="0039047D">
        <w:rPr>
          <w:rFonts w:cs="Times New Roman"/>
        </w:rPr>
        <w:t xml:space="preserve"> in the true causal graph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/>
        </w:rPr>
        <w:t>.</w:t>
      </w:r>
    </w:p>
    <w:p w:rsidR="0039047D" w:rsidRPr="0039047D" w:rsidRDefault="0039047D" w:rsidP="0039047D">
      <w:pPr>
        <w:adjustRightInd w:val="0"/>
        <w:snapToGrid w:val="0"/>
        <w:spacing w:line="360" w:lineRule="auto"/>
        <w:rPr>
          <w:rFonts w:cs="Times New Roman"/>
        </w:rPr>
      </w:pPr>
      <w:r w:rsidRPr="0039047D">
        <w:rPr>
          <w:rFonts w:cs="Times New Roman"/>
          <w:b/>
        </w:rPr>
        <w:t>Proof</w:t>
      </w:r>
      <w:r w:rsidRPr="0039047D">
        <w:rPr>
          <w:rFonts w:cs="Times New Roman"/>
        </w:rPr>
        <w:t>:</w:t>
      </w:r>
      <w:r w:rsidRPr="0039047D">
        <w:rPr>
          <w:rFonts w:cs="Times New Roman" w:hint="eastAsia"/>
        </w:rPr>
        <w:t xml:space="preserve"> </w:t>
      </w:r>
      <w:r w:rsidRPr="0039047D">
        <w:rPr>
          <w:rFonts w:cs="Times New Roman"/>
        </w:rPr>
        <w:t xml:space="preserve">Firstly, given a number of valid IVs satisfying Assumption 4, MVMR overcomes the </w:t>
      </w:r>
      <w:r w:rsidRPr="0039047D">
        <w:rPr>
          <w:rFonts w:cs="Times New Roman"/>
        </w:rPr>
        <w:lastRenderedPageBreak/>
        <w:t xml:space="preserve">influence of unobserved confounders on the causal estimation, and estimates the direct effect of </w:t>
      </w:r>
      <w:r w:rsidRPr="0039047D">
        <w:rPr>
          <w:rFonts w:cs="Times New Roman"/>
          <w:position w:val="-14"/>
        </w:rPr>
        <w:object w:dxaOrig="360" w:dyaOrig="380">
          <v:shape id="_x0000_i1057" type="#_x0000_t75" style="width:18pt;height:18pt" o:ole="">
            <v:imagedata r:id="rId50" o:title=""/>
          </v:shape>
          <o:OLEObject Type="Embed" ProgID="Equation.DSMT4" ShapeID="_x0000_i1057" DrawAspect="Content" ObjectID="_1718021048" r:id="rId56"/>
        </w:object>
      </w:r>
      <w:r w:rsidRPr="0039047D">
        <w:rPr>
          <w:rFonts w:cs="Times New Roman"/>
        </w:rPr>
        <w:t xml:space="preserve"> on </w:t>
      </w:r>
      <w:r w:rsidRPr="0039047D">
        <w:rPr>
          <w:rFonts w:cs="Times New Roman"/>
          <w:position w:val="-14"/>
        </w:rPr>
        <w:object w:dxaOrig="340" w:dyaOrig="380">
          <v:shape id="_x0000_i1058" type="#_x0000_t75" style="width:18pt;height:18pt" o:ole="">
            <v:imagedata r:id="rId52" o:title=""/>
          </v:shape>
          <o:OLEObject Type="Embed" ProgID="Equation.DSMT4" ShapeID="_x0000_i1058" DrawAspect="Content" ObjectID="_1718021049" r:id="rId57"/>
        </w:object>
      </w:r>
      <w:r w:rsidRPr="0039047D">
        <w:rPr>
          <w:rFonts w:cs="Times New Roman"/>
        </w:rPr>
        <w:t xml:space="preserve"> after adjusting for the genetic associations with </w:t>
      </w:r>
      <w:r w:rsidRPr="0039047D">
        <w:rPr>
          <w:rFonts w:cs="Times New Roman"/>
          <w:position w:val="-16"/>
        </w:rPr>
        <w:object w:dxaOrig="1060" w:dyaOrig="400">
          <v:shape id="_x0000_i1059" type="#_x0000_t75" style="width:52.9pt;height:19.65pt" o:ole="">
            <v:imagedata r:id="rId58" o:title=""/>
          </v:shape>
          <o:OLEObject Type="Embed" ProgID="Equation.DSMT4" ShapeID="_x0000_i1059" DrawAspect="Content" ObjectID="_1718021050" r:id="rId59"/>
        </w:object>
      </w:r>
      <w:r w:rsidRPr="0039047D">
        <w:rPr>
          <w:rFonts w:cs="Times New Roman"/>
        </w:rPr>
        <w:t xml:space="preserve">. Taking two continuous phenotypes as an example, the linear model of </w:t>
      </w:r>
      <w:r w:rsidRPr="0039047D">
        <w:rPr>
          <w:rFonts w:cs="Times New Roman"/>
          <w:position w:val="-14"/>
        </w:rPr>
        <w:object w:dxaOrig="360" w:dyaOrig="380">
          <v:shape id="_x0000_i1060" type="#_x0000_t75" style="width:18pt;height:18pt" o:ole="">
            <v:imagedata r:id="rId50" o:title=""/>
          </v:shape>
          <o:OLEObject Type="Embed" ProgID="Equation.DSMT4" ShapeID="_x0000_i1060" DrawAspect="Content" ObjectID="_1718021051" r:id="rId60"/>
        </w:object>
      </w:r>
      <w:r w:rsidRPr="0039047D">
        <w:rPr>
          <w:rFonts w:cs="Times New Roman"/>
        </w:rPr>
        <w:t xml:space="preserve">, </w:t>
      </w:r>
      <w:r w:rsidRPr="0039047D">
        <w:rPr>
          <w:rFonts w:cs="Times New Roman"/>
          <w:position w:val="-14"/>
        </w:rPr>
        <w:object w:dxaOrig="340" w:dyaOrig="380">
          <v:shape id="_x0000_i1061" type="#_x0000_t75" style="width:18pt;height:18pt" o:ole="">
            <v:imagedata r:id="rId52" o:title=""/>
          </v:shape>
          <o:OLEObject Type="Embed" ProgID="Equation.DSMT4" ShapeID="_x0000_i1061" DrawAspect="Content" ObjectID="_1718021052" r:id="rId61"/>
        </w:object>
      </w:r>
      <w:r w:rsidRPr="0039047D">
        <w:rPr>
          <w:rFonts w:cs="Times New Roman"/>
        </w:rPr>
        <w:t xml:space="preserve"> and </w:t>
      </w:r>
      <w:r w:rsidRPr="0039047D">
        <w:rPr>
          <w:rFonts w:cs="Times New Roman"/>
          <w:position w:val="-16"/>
        </w:rPr>
        <w:object w:dxaOrig="1060" w:dyaOrig="400">
          <v:shape id="_x0000_i1062" type="#_x0000_t75" style="width:52.9pt;height:19.65pt" o:ole="">
            <v:imagedata r:id="rId62" o:title=""/>
          </v:shape>
          <o:OLEObject Type="Embed" ProgID="Equation.DSMT4" ShapeID="_x0000_i1062" DrawAspect="Content" ObjectID="_1718021053" r:id="rId63"/>
        </w:object>
      </w:r>
      <w:r w:rsidRPr="0039047D">
        <w:rPr>
          <w:rFonts w:cs="Times New Roman"/>
        </w:rPr>
        <w:t xml:space="preserve"> is</w:t>
      </w:r>
    </w:p>
    <w:p w:rsidR="0039047D" w:rsidRPr="0039047D" w:rsidRDefault="0039047D" w:rsidP="0039047D">
      <w:pPr>
        <w:tabs>
          <w:tab w:val="center" w:pos="4540"/>
          <w:tab w:val="right" w:pos="9080"/>
        </w:tabs>
        <w:adjustRightInd w:val="0"/>
        <w:snapToGrid w:val="0"/>
        <w:spacing w:line="360" w:lineRule="auto"/>
        <w:rPr>
          <w:rFonts w:cs="Times New Roman"/>
          <w:color w:val="1A1A1A" w:themeColor="background1" w:themeShade="1A"/>
          <w:szCs w:val="24"/>
        </w:rPr>
      </w:pPr>
      <w:r w:rsidRPr="0039047D">
        <w:rPr>
          <w:rFonts w:cs="Times New Roman"/>
          <w:color w:val="1A1A1A" w:themeColor="background1" w:themeShade="1A"/>
          <w:szCs w:val="24"/>
        </w:rPr>
        <w:tab/>
      </w:r>
      <w:r w:rsidRPr="0039047D">
        <w:rPr>
          <w:rFonts w:cs="Times New Roman"/>
          <w:color w:val="1A1A1A" w:themeColor="background1" w:themeShade="1A"/>
          <w:position w:val="-20"/>
          <w:szCs w:val="24"/>
        </w:rPr>
        <w:object w:dxaOrig="3940" w:dyaOrig="440">
          <v:shape id="_x0000_i1063" type="#_x0000_t75" style="width:197.45pt;height:22.35pt" o:ole="">
            <v:imagedata r:id="rId64" o:title=""/>
          </v:shape>
          <o:OLEObject Type="Embed" ProgID="Equation.DSMT4" ShapeID="_x0000_i1063" DrawAspect="Content" ObjectID="_1718021054" r:id="rId65"/>
        </w:object>
      </w:r>
      <w:r w:rsidRPr="0039047D">
        <w:rPr>
          <w:rFonts w:cs="Times New Roman"/>
          <w:color w:val="1A1A1A" w:themeColor="background1" w:themeShade="1A"/>
          <w:szCs w:val="24"/>
        </w:rPr>
        <w:t>,</w:t>
      </w:r>
    </w:p>
    <w:p w:rsidR="0039047D" w:rsidRPr="0039047D" w:rsidRDefault="0039047D" w:rsidP="0039047D">
      <w:pPr>
        <w:adjustRightInd w:val="0"/>
        <w:snapToGrid w:val="0"/>
        <w:spacing w:line="360" w:lineRule="auto"/>
        <w:rPr>
          <w:rFonts w:cs="Times New Roman"/>
        </w:rPr>
      </w:pPr>
      <w:r w:rsidRPr="0039047D">
        <w:rPr>
          <w:rFonts w:cs="Times New Roman"/>
        </w:rPr>
        <w:t xml:space="preserve">where </w:t>
      </w:r>
      <w:r w:rsidRPr="0039047D">
        <w:rPr>
          <w:rFonts w:cs="Times New Roman"/>
          <w:position w:val="-14"/>
        </w:rPr>
        <w:object w:dxaOrig="520" w:dyaOrig="380">
          <v:shape id="_x0000_i1064" type="#_x0000_t75" style="width:25.65pt;height:19.1pt" o:ole="">
            <v:imagedata r:id="rId66" o:title=""/>
          </v:shape>
          <o:OLEObject Type="Embed" ProgID="Equation.DSMT4" ShapeID="_x0000_i1064" DrawAspect="Content" ObjectID="_1718021055" r:id="rId67"/>
        </w:object>
      </w:r>
      <w:r w:rsidRPr="0039047D">
        <w:rPr>
          <w:rFonts w:cs="Times New Roman"/>
        </w:rPr>
        <w:t xml:space="preserve"> is the direct causal effect of </w:t>
      </w:r>
      <w:r w:rsidRPr="0039047D">
        <w:rPr>
          <w:rFonts w:cs="Times New Roman"/>
          <w:position w:val="-14"/>
        </w:rPr>
        <w:object w:dxaOrig="360" w:dyaOrig="380">
          <v:shape id="_x0000_i1065" type="#_x0000_t75" style="width:18pt;height:18pt" o:ole="">
            <v:imagedata r:id="rId50" o:title=""/>
          </v:shape>
          <o:OLEObject Type="Embed" ProgID="Equation.DSMT4" ShapeID="_x0000_i1065" DrawAspect="Content" ObjectID="_1718021056" r:id="rId68"/>
        </w:object>
      </w:r>
      <w:r w:rsidRPr="0039047D">
        <w:rPr>
          <w:rFonts w:cs="Times New Roman"/>
        </w:rPr>
        <w:t xml:space="preserve"> on </w:t>
      </w:r>
      <w:r w:rsidRPr="0039047D">
        <w:rPr>
          <w:rFonts w:cs="Times New Roman"/>
          <w:position w:val="-14"/>
        </w:rPr>
        <w:object w:dxaOrig="340" w:dyaOrig="380">
          <v:shape id="_x0000_i1066" type="#_x0000_t75" style="width:18pt;height:18pt" o:ole="">
            <v:imagedata r:id="rId52" o:title=""/>
          </v:shape>
          <o:OLEObject Type="Embed" ProgID="Equation.DSMT4" ShapeID="_x0000_i1066" DrawAspect="Content" ObjectID="_1718021057" r:id="rId69"/>
        </w:object>
      </w:r>
      <w:r w:rsidRPr="0039047D">
        <w:rPr>
          <w:rFonts w:cs="Times New Roman"/>
        </w:rPr>
        <w:t xml:space="preserve"> after adjusting for </w:t>
      </w:r>
      <w:r w:rsidRPr="0039047D">
        <w:rPr>
          <w:rFonts w:cs="Times New Roman"/>
          <w:position w:val="-16"/>
        </w:rPr>
        <w:object w:dxaOrig="1060" w:dyaOrig="400">
          <v:shape id="_x0000_i1067" type="#_x0000_t75" style="width:52.9pt;height:19.65pt" o:ole="">
            <v:imagedata r:id="rId58" o:title=""/>
          </v:shape>
          <o:OLEObject Type="Embed" ProgID="Equation.DSMT4" ShapeID="_x0000_i1067" DrawAspect="Content" ObjectID="_1718021058" r:id="rId70"/>
        </w:object>
      </w:r>
      <w:r w:rsidRPr="0039047D">
        <w:rPr>
          <w:rFonts w:cs="Times New Roman"/>
        </w:rPr>
        <w:t xml:space="preserve"> and U. </w:t>
      </w:r>
      <w:r w:rsidRPr="0039047D">
        <w:rPr>
          <w:rFonts w:cs="Times New Roman" w:hint="eastAsia"/>
        </w:rPr>
        <w:t>T</w:t>
      </w:r>
      <w:r w:rsidRPr="0039047D">
        <w:rPr>
          <w:rFonts w:cs="Times New Roman"/>
        </w:rPr>
        <w:t>hen we have</w:t>
      </w:r>
    </w:p>
    <w:p w:rsidR="0039047D" w:rsidRPr="0039047D" w:rsidRDefault="0039047D" w:rsidP="0039047D">
      <w:pPr>
        <w:adjustRightInd w:val="0"/>
        <w:snapToGrid w:val="0"/>
        <w:spacing w:line="360" w:lineRule="auto"/>
        <w:jc w:val="center"/>
      </w:pPr>
      <w:r w:rsidRPr="0039047D">
        <w:rPr>
          <w:position w:val="-20"/>
        </w:rPr>
        <w:object w:dxaOrig="7460" w:dyaOrig="440">
          <v:shape id="_x0000_i1068" type="#_x0000_t75" style="width:373.1pt;height:22.35pt" o:ole="">
            <v:imagedata r:id="rId71" o:title=""/>
          </v:shape>
          <o:OLEObject Type="Embed" ProgID="Equation.DSMT4" ShapeID="_x0000_i1068" DrawAspect="Content" ObjectID="_1718021059" r:id="rId72"/>
        </w:object>
      </w:r>
      <w:r w:rsidRPr="0039047D">
        <w:t>.</w:t>
      </w:r>
    </w:p>
    <w:p w:rsidR="0039047D" w:rsidRPr="0039047D" w:rsidRDefault="0039047D" w:rsidP="0039047D">
      <w:pPr>
        <w:adjustRightInd w:val="0"/>
        <w:snapToGrid w:val="0"/>
        <w:spacing w:line="360" w:lineRule="auto"/>
        <w:rPr>
          <w:rFonts w:cs="Times New Roman"/>
        </w:rPr>
      </w:pPr>
      <w:r w:rsidRPr="0039047D">
        <w:rPr>
          <w:rFonts w:cs="Times New Roman"/>
        </w:rPr>
        <w:t xml:space="preserve">If </w:t>
      </w:r>
      <w:r w:rsidRPr="0039047D">
        <w:rPr>
          <w:rFonts w:cs="Times New Roman"/>
          <w:position w:val="-14"/>
        </w:rPr>
        <w:object w:dxaOrig="320" w:dyaOrig="380">
          <v:shape id="_x0000_i1069" type="#_x0000_t75" style="width:16.35pt;height:19.1pt" o:ole="">
            <v:imagedata r:id="rId73" o:title=""/>
          </v:shape>
          <o:OLEObject Type="Embed" ProgID="Equation.DSMT4" ShapeID="_x0000_i1069" DrawAspect="Content" ObjectID="_1718021060" r:id="rId74"/>
        </w:object>
      </w:r>
      <w:r w:rsidRPr="0039047D">
        <w:rPr>
          <w:rFonts w:cs="Times New Roman"/>
        </w:rPr>
        <w:t xml:space="preserve"> is a valid IV satisfying Assumption 4, </w:t>
      </w:r>
      <w:r w:rsidRPr="0039047D">
        <w:rPr>
          <w:rFonts w:cs="Times New Roman"/>
          <w:position w:val="-16"/>
        </w:rPr>
        <w:object w:dxaOrig="2180" w:dyaOrig="400">
          <v:shape id="_x0000_i1070" type="#_x0000_t75" style="width:109.1pt;height:19.65pt" o:ole="">
            <v:imagedata r:id="rId75" o:title=""/>
          </v:shape>
          <o:OLEObject Type="Embed" ProgID="Equation.DSMT4" ShapeID="_x0000_i1070" DrawAspect="Content" ObjectID="_1718021061" r:id="rId76"/>
        </w:object>
      </w:r>
      <w:r w:rsidRPr="0039047D">
        <w:rPr>
          <w:rFonts w:cs="Times New Roman"/>
        </w:rPr>
        <w:t xml:space="preserve">. Divide both sides of this equation by </w:t>
      </w:r>
      <w:r w:rsidRPr="0039047D">
        <w:rPr>
          <w:rFonts w:cs="Times New Roman"/>
          <w:position w:val="-14"/>
        </w:rPr>
        <w:object w:dxaOrig="800" w:dyaOrig="380">
          <v:shape id="_x0000_i1071" type="#_x0000_t75" style="width:40.35pt;height:19.1pt" o:ole="">
            <v:imagedata r:id="rId77" o:title=""/>
          </v:shape>
          <o:OLEObject Type="Embed" ProgID="Equation.DSMT4" ShapeID="_x0000_i1071" DrawAspect="Content" ObjectID="_1718021062" r:id="rId78"/>
        </w:object>
      </w:r>
      <w:r w:rsidRPr="0039047D">
        <w:rPr>
          <w:rFonts w:cs="Times New Roman"/>
        </w:rPr>
        <w:t>,</w:t>
      </w:r>
    </w:p>
    <w:p w:rsidR="0039047D" w:rsidRPr="0039047D" w:rsidRDefault="0039047D" w:rsidP="0039047D">
      <w:pPr>
        <w:adjustRightInd w:val="0"/>
        <w:snapToGrid w:val="0"/>
        <w:spacing w:line="360" w:lineRule="auto"/>
        <w:jc w:val="center"/>
      </w:pPr>
      <w:r w:rsidRPr="0039047D">
        <w:rPr>
          <w:position w:val="-32"/>
        </w:rPr>
        <w:object w:dxaOrig="5620" w:dyaOrig="800">
          <v:shape id="_x0000_i1072" type="#_x0000_t75" style="width:280.9pt;height:40.35pt" o:ole="">
            <v:imagedata r:id="rId79" o:title=""/>
          </v:shape>
          <o:OLEObject Type="Embed" ProgID="Equation.DSMT4" ShapeID="_x0000_i1072" DrawAspect="Content" ObjectID="_1718021063" r:id="rId80"/>
        </w:object>
      </w:r>
      <w:r w:rsidRPr="0039047D">
        <w:t>,</w:t>
      </w:r>
    </w:p>
    <w:p w:rsidR="0039047D" w:rsidRPr="0039047D" w:rsidRDefault="0039047D" w:rsidP="0039047D">
      <w:pPr>
        <w:adjustRightInd w:val="0"/>
        <w:snapToGrid w:val="0"/>
        <w:spacing w:line="360" w:lineRule="auto"/>
        <w:rPr>
          <w:rFonts w:cs="Times New Roman"/>
        </w:rPr>
      </w:pPr>
      <w:r w:rsidRPr="0039047D">
        <w:rPr>
          <w:rFonts w:cs="Times New Roman"/>
        </w:rPr>
        <w:t>which can be simplified to</w:t>
      </w:r>
    </w:p>
    <w:p w:rsidR="0039047D" w:rsidRPr="0039047D" w:rsidRDefault="0039047D" w:rsidP="0039047D">
      <w:pPr>
        <w:adjustRightInd w:val="0"/>
        <w:snapToGrid w:val="0"/>
        <w:spacing w:line="360" w:lineRule="auto"/>
        <w:jc w:val="center"/>
        <w:rPr>
          <w:rFonts w:cs="Times New Roman"/>
        </w:rPr>
      </w:pPr>
      <w:r w:rsidRPr="0039047D">
        <w:rPr>
          <w:rFonts w:cs="Times New Roman"/>
          <w:position w:val="-22"/>
        </w:rPr>
        <w:object w:dxaOrig="3060" w:dyaOrig="460">
          <v:shape id="_x0000_i1073" type="#_x0000_t75" style="width:151.65pt;height:21.25pt" o:ole="">
            <v:imagedata r:id="rId81" o:title=""/>
          </v:shape>
          <o:OLEObject Type="Embed" ProgID="Equation.DSMT4" ShapeID="_x0000_i1073" DrawAspect="Content" ObjectID="_1718021064" r:id="rId82"/>
        </w:object>
      </w:r>
      <w:r w:rsidRPr="0039047D">
        <w:rPr>
          <w:rFonts w:cs="Times New Roman"/>
        </w:rPr>
        <w:t>.</w:t>
      </w:r>
    </w:p>
    <w:p w:rsidR="0039047D" w:rsidRPr="0039047D" w:rsidRDefault="0039047D" w:rsidP="0039047D">
      <w:pPr>
        <w:adjustRightInd w:val="0"/>
        <w:snapToGrid w:val="0"/>
        <w:spacing w:line="360" w:lineRule="auto"/>
        <w:rPr>
          <w:rFonts w:cs="Times New Roman"/>
        </w:rPr>
      </w:pPr>
      <w:r w:rsidRPr="0039047D">
        <w:rPr>
          <w:rFonts w:cs="Times New Roman"/>
        </w:rPr>
        <w:t xml:space="preserve">Thus the direct effect of </w:t>
      </w:r>
      <w:r w:rsidRPr="0039047D">
        <w:rPr>
          <w:rFonts w:cs="Times New Roman"/>
          <w:position w:val="-14"/>
        </w:rPr>
        <w:object w:dxaOrig="360" w:dyaOrig="380">
          <v:shape id="_x0000_i1074" type="#_x0000_t75" style="width:18pt;height:18pt" o:ole="">
            <v:imagedata r:id="rId50" o:title=""/>
          </v:shape>
          <o:OLEObject Type="Embed" ProgID="Equation.DSMT4" ShapeID="_x0000_i1074" DrawAspect="Content" ObjectID="_1718021065" r:id="rId83"/>
        </w:object>
      </w:r>
      <w:r w:rsidRPr="0039047D">
        <w:rPr>
          <w:rFonts w:cs="Times New Roman"/>
        </w:rPr>
        <w:t xml:space="preserve"> on </w:t>
      </w:r>
      <w:r w:rsidRPr="0039047D">
        <w:rPr>
          <w:rFonts w:cs="Times New Roman"/>
          <w:position w:val="-14"/>
        </w:rPr>
        <w:object w:dxaOrig="340" w:dyaOrig="380">
          <v:shape id="_x0000_i1075" type="#_x0000_t75" style="width:18pt;height:18pt" o:ole="">
            <v:imagedata r:id="rId52" o:title=""/>
          </v:shape>
          <o:OLEObject Type="Embed" ProgID="Equation.DSMT4" ShapeID="_x0000_i1075" DrawAspect="Content" ObjectID="_1718021066" r:id="rId84"/>
        </w:object>
      </w:r>
      <w:r w:rsidRPr="0039047D">
        <w:rPr>
          <w:rFonts w:cs="Times New Roman"/>
        </w:rPr>
        <w:t xml:space="preserve"> can be estimated by adjusting for the genetic associations with </w:t>
      </w:r>
      <w:r w:rsidRPr="0039047D">
        <w:rPr>
          <w:rFonts w:cs="Times New Roman"/>
          <w:position w:val="-16"/>
        </w:rPr>
        <w:object w:dxaOrig="1060" w:dyaOrig="400">
          <v:shape id="_x0000_i1076" type="#_x0000_t75" style="width:52.9pt;height:19.65pt" o:ole="">
            <v:imagedata r:id="rId58" o:title=""/>
          </v:shape>
          <o:OLEObject Type="Embed" ProgID="Equation.DSMT4" ShapeID="_x0000_i1076" DrawAspect="Content" ObjectID="_1718021067" r:id="rId85"/>
        </w:object>
      </w:r>
      <w:r w:rsidRPr="0039047D">
        <w:rPr>
          <w:rFonts w:cs="Times New Roman"/>
        </w:rPr>
        <w:t xml:space="preserve"> using MVMR (model (3)). For two nodes </w:t>
      </w:r>
      <w:r w:rsidRPr="0039047D">
        <w:rPr>
          <w:rFonts w:cs="Times New Roman"/>
          <w:position w:val="-14"/>
        </w:rPr>
        <w:object w:dxaOrig="360" w:dyaOrig="380">
          <v:shape id="_x0000_i1077" type="#_x0000_t75" style="width:18pt;height:18pt" o:ole="">
            <v:imagedata r:id="rId50" o:title=""/>
          </v:shape>
          <o:OLEObject Type="Embed" ProgID="Equation.DSMT4" ShapeID="_x0000_i1077" DrawAspect="Content" ObjectID="_1718021068" r:id="rId86"/>
        </w:object>
      </w:r>
      <w:r w:rsidRPr="0039047D">
        <w:rPr>
          <w:rFonts w:cs="Times New Roman"/>
        </w:rPr>
        <w:t xml:space="preserve"> and </w:t>
      </w:r>
      <w:r w:rsidRPr="0039047D">
        <w:rPr>
          <w:rFonts w:cs="Times New Roman"/>
          <w:position w:val="-14"/>
        </w:rPr>
        <w:object w:dxaOrig="340" w:dyaOrig="380">
          <v:shape id="_x0000_i1078" type="#_x0000_t75" style="width:18pt;height:18pt" o:ole="">
            <v:imagedata r:id="rId52" o:title=""/>
          </v:shape>
          <o:OLEObject Type="Embed" ProgID="Equation.DSMT4" ShapeID="_x0000_i1078" DrawAspect="Content" ObjectID="_1718021069" r:id="rId87"/>
        </w:object>
      </w:r>
      <w:r w:rsidRPr="0039047D">
        <w:rPr>
          <w:rFonts w:cs="Times New Roman"/>
        </w:rPr>
        <w:t xml:space="preserve">, there is a sufficient separating set </w:t>
      </w:r>
      <w:r w:rsidRPr="0039047D">
        <w:rPr>
          <w:rFonts w:cs="Times New Roman"/>
          <w:position w:val="-16"/>
        </w:rPr>
        <w:object w:dxaOrig="960" w:dyaOrig="400">
          <v:shape id="_x0000_i1079" type="#_x0000_t75" style="width:48pt;height:20.2pt" o:ole="">
            <v:imagedata r:id="rId88" o:title=""/>
          </v:shape>
          <o:OLEObject Type="Embed" ProgID="Equation.DSMT4" ShapeID="_x0000_i1079" DrawAspect="Content" ObjectID="_1718021070" r:id="rId89"/>
        </w:object>
      </w:r>
      <w:r w:rsidRPr="0039047D">
        <w:rPr>
          <w:rFonts w:cs="Times New Roman"/>
        </w:rPr>
        <w:t xml:space="preserve"> satisfying </w:t>
      </w:r>
      <w:r w:rsidRPr="0039047D">
        <w:rPr>
          <w:rFonts w:cs="Times New Roman"/>
          <w:position w:val="-16"/>
        </w:rPr>
        <w:object w:dxaOrig="1960" w:dyaOrig="400">
          <v:shape id="_x0000_i1080" type="#_x0000_t75" style="width:97.65pt;height:20.2pt" o:ole="">
            <v:imagedata r:id="rId90" o:title=""/>
          </v:shape>
          <o:OLEObject Type="Embed" ProgID="Equation.DSMT4" ShapeID="_x0000_i1080" DrawAspect="Content" ObjectID="_1718021071" r:id="rId91"/>
        </w:object>
      </w:r>
      <w:r w:rsidRPr="0039047D">
        <w:rPr>
          <w:rFonts w:cs="Times New Roman"/>
        </w:rPr>
        <w:t xml:space="preserve">, then </w:t>
      </w:r>
      <w:r w:rsidRPr="0039047D">
        <w:rPr>
          <w:rFonts w:cs="Times New Roman"/>
          <w:position w:val="-14"/>
        </w:rPr>
        <w:object w:dxaOrig="360" w:dyaOrig="380">
          <v:shape id="_x0000_i1081" type="#_x0000_t75" style="width:18pt;height:18pt" o:ole="">
            <v:imagedata r:id="rId50" o:title=""/>
          </v:shape>
          <o:OLEObject Type="Embed" ProgID="Equation.DSMT4" ShapeID="_x0000_i1081" DrawAspect="Content" ObjectID="_1718021072" r:id="rId92"/>
        </w:object>
      </w:r>
      <w:r w:rsidRPr="0039047D">
        <w:rPr>
          <w:rFonts w:cs="Times New Roman"/>
        </w:rPr>
        <w:t xml:space="preserve"> and </w:t>
      </w:r>
      <w:r w:rsidRPr="0039047D">
        <w:rPr>
          <w:rFonts w:cs="Times New Roman"/>
          <w:position w:val="-14"/>
        </w:rPr>
        <w:object w:dxaOrig="340" w:dyaOrig="380">
          <v:shape id="_x0000_i1082" type="#_x0000_t75" style="width:18pt;height:18pt" o:ole="">
            <v:imagedata r:id="rId52" o:title=""/>
          </v:shape>
          <o:OLEObject Type="Embed" ProgID="Equation.DSMT4" ShapeID="_x0000_i1082" DrawAspect="Content" ObjectID="_1718021073" r:id="rId93"/>
        </w:object>
      </w:r>
      <w:r w:rsidRPr="0039047D">
        <w:rPr>
          <w:rFonts w:cs="Times New Roman"/>
        </w:rPr>
        <w:t xml:space="preserve"> are not directly linked in graph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. If directed edge </w:t>
      </w:r>
      <w:r w:rsidRPr="0039047D">
        <w:rPr>
          <w:rFonts w:cs="Times New Roman"/>
          <w:position w:val="-14"/>
        </w:rPr>
        <w:object w:dxaOrig="999" w:dyaOrig="380">
          <v:shape id="_x0000_i1083" type="#_x0000_t75" style="width:48pt;height:18pt" o:ole="">
            <v:imagedata r:id="rId38" o:title=""/>
          </v:shape>
          <o:OLEObject Type="Embed" ProgID="Equation.DSMT4" ShapeID="_x0000_i1083" DrawAspect="Content" ObjectID="_1718021074" r:id="rId94"/>
        </w:object>
      </w:r>
      <w:r w:rsidRPr="0039047D">
        <w:rPr>
          <w:rFonts w:cs="Times New Roman"/>
        </w:rPr>
        <w:t xml:space="preserve"> exists in the true causal graph </w:t>
      </w:r>
      <w:r w:rsidRPr="0039047D">
        <w:rPr>
          <w:rFonts w:ascii="Cambria Math" w:hAnsi="Cambria Math" w:cs="Times New Roman"/>
        </w:rPr>
        <w:t>𝒢</w:t>
      </w:r>
      <w:r w:rsidRPr="0039047D">
        <w:rPr>
          <w:rFonts w:cs="Times New Roman" w:hint="cs"/>
        </w:rPr>
        <w:t>,</w:t>
      </w:r>
      <w:r w:rsidRPr="0039047D">
        <w:rPr>
          <w:rFonts w:cs="Times New Roman"/>
        </w:rPr>
        <w:t xml:space="preserve"> </w:t>
      </w:r>
      <w:r w:rsidRPr="0039047D">
        <w:rPr>
          <w:rFonts w:cs="Times New Roman" w:hint="eastAsia"/>
        </w:rPr>
        <w:t>E</w:t>
      </w:r>
      <w:r w:rsidRPr="0039047D">
        <w:rPr>
          <w:rFonts w:ascii="Cambria Math" w:hAnsi="Cambria Math" w:cs="Times New Roman"/>
          <w:vertAlign w:val="subscript"/>
        </w:rPr>
        <w:t>𝒢</w:t>
      </w:r>
      <w:r w:rsidRPr="0039047D">
        <w:rPr>
          <w:rFonts w:cs="Times New Roman"/>
        </w:rPr>
        <w:t xml:space="preserve"> is no more a subset of </w:t>
      </w:r>
      <w:r w:rsidRPr="0039047D">
        <w:rPr>
          <w:rFonts w:cs="Times New Roman" w:hint="eastAsia"/>
        </w:rPr>
        <w:t>E</w:t>
      </w:r>
      <w:r w:rsidRPr="0039047D">
        <w:rPr>
          <w:rFonts w:ascii="Cambria Math" w:hAnsi="Cambria Math" w:cs="Times New Roman"/>
          <w:vertAlign w:val="subscript"/>
        </w:rPr>
        <w:t>𝒢</w:t>
      </w:r>
      <w:r w:rsidRPr="0039047D">
        <w:rPr>
          <w:rFonts w:cs="Times New Roman" w:hint="eastAsia"/>
          <w:vertAlign w:val="subscript"/>
        </w:rPr>
        <w:t>M</w:t>
      </w:r>
      <w:r w:rsidRPr="0039047D">
        <w:rPr>
          <w:rFonts w:cs="Times New Roman"/>
        </w:rPr>
        <w:t xml:space="preserve">, which is contrary to Lemma 1. </w:t>
      </w:r>
      <w:r w:rsidRPr="0039047D">
        <w:rPr>
          <w:rFonts w:ascii="Cambria Math" w:hAnsi="Cambria Math" w:cs="Times New Roman"/>
        </w:rPr>
        <w:t>∎</w:t>
      </w:r>
    </w:p>
    <w:p w:rsidR="00352D01" w:rsidRDefault="00352D01">
      <w:pPr>
        <w:widowControl/>
        <w:jc w:val="left"/>
      </w:pPr>
      <w:r>
        <w:br w:type="page"/>
      </w:r>
    </w:p>
    <w:p w:rsidR="005C7676" w:rsidRDefault="005C7676" w:rsidP="005C7676">
      <w:pPr>
        <w:pStyle w:val="1"/>
      </w:pPr>
      <w:bookmarkStart w:id="8" w:name="_Toc106290832"/>
      <w:r w:rsidRPr="005C7676">
        <w:lastRenderedPageBreak/>
        <w:t xml:space="preserve">Data generation </w:t>
      </w:r>
      <w:r w:rsidR="003F27E0">
        <w:t>of</w:t>
      </w:r>
      <w:r w:rsidRPr="005C7676">
        <w:t xml:space="preserve"> simulation study 1.</w:t>
      </w:r>
      <w:bookmarkEnd w:id="8"/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475"/>
        <w:gridCol w:w="4672"/>
        <w:gridCol w:w="2913"/>
      </w:tblGrid>
      <w:tr w:rsidR="005C7676" w:rsidTr="000B0F41">
        <w:tc>
          <w:tcPr>
            <w:tcW w:w="1475" w:type="dxa"/>
            <w:vAlign w:val="center"/>
          </w:tcPr>
          <w:p w:rsidR="005C7676" w:rsidRDefault="005C7676" w:rsidP="000B0F41">
            <w:pPr>
              <w:jc w:val="center"/>
              <w:rPr>
                <w:color w:val="181818"/>
              </w:rPr>
            </w:pPr>
            <w:r>
              <w:rPr>
                <w:rFonts w:hint="eastAsia"/>
                <w:color w:val="181818"/>
              </w:rPr>
              <w:t>F</w:t>
            </w:r>
            <w:r>
              <w:rPr>
                <w:color w:val="181818"/>
              </w:rPr>
              <w:t>igures</w:t>
            </w:r>
          </w:p>
        </w:tc>
        <w:tc>
          <w:tcPr>
            <w:tcW w:w="4672" w:type="dxa"/>
            <w:vAlign w:val="center"/>
          </w:tcPr>
          <w:p w:rsidR="005C7676" w:rsidRDefault="005C7676" w:rsidP="000B0F41">
            <w:pPr>
              <w:jc w:val="center"/>
              <w:rPr>
                <w:color w:val="181818"/>
              </w:rPr>
            </w:pPr>
            <w:r>
              <w:rPr>
                <w:color w:val="181818"/>
              </w:rPr>
              <w:t>Data generation</w:t>
            </w:r>
          </w:p>
        </w:tc>
        <w:tc>
          <w:tcPr>
            <w:tcW w:w="2913" w:type="dxa"/>
            <w:vAlign w:val="center"/>
          </w:tcPr>
          <w:p w:rsidR="005C7676" w:rsidRDefault="005C7676" w:rsidP="000B0F41">
            <w:pPr>
              <w:jc w:val="center"/>
              <w:rPr>
                <w:color w:val="181818"/>
              </w:rPr>
            </w:pPr>
            <w:r>
              <w:rPr>
                <w:color w:val="181818"/>
              </w:rPr>
              <w:t>Parameters’ setting</w:t>
            </w:r>
          </w:p>
        </w:tc>
      </w:tr>
      <w:tr w:rsidR="005C7676" w:rsidTr="000B0F41">
        <w:tc>
          <w:tcPr>
            <w:tcW w:w="1475" w:type="dxa"/>
            <w:vAlign w:val="center"/>
          </w:tcPr>
          <w:p w:rsidR="005C7676" w:rsidRDefault="005C7676" w:rsidP="000B0F41">
            <w:pPr>
              <w:jc w:val="center"/>
              <w:rPr>
                <w:color w:val="181818"/>
              </w:rPr>
            </w:pPr>
            <w:r>
              <w:rPr>
                <w:rFonts w:hint="eastAsia"/>
                <w:color w:val="181818"/>
              </w:rPr>
              <w:t>F</w:t>
            </w:r>
            <w:r>
              <w:rPr>
                <w:color w:val="181818"/>
              </w:rPr>
              <w:t>igure 2 A)</w:t>
            </w:r>
          </w:p>
        </w:tc>
        <w:tc>
          <w:tcPr>
            <w:tcW w:w="4672" w:type="dxa"/>
            <w:vAlign w:val="center"/>
          </w:tcPr>
          <w:p w:rsidR="005C7676" w:rsidRDefault="005C7676" w:rsidP="000B0F41">
            <w:pPr>
              <w:jc w:val="left"/>
              <w:rPr>
                <w:color w:val="181818"/>
              </w:rPr>
            </w:pPr>
            <w:r w:rsidRPr="00C2256B">
              <w:rPr>
                <w:b/>
                <w:color w:val="181818"/>
                <w:position w:val="-122"/>
              </w:rPr>
              <w:object w:dxaOrig="4140" w:dyaOrig="2540">
                <v:shape id="_x0000_i1084" type="#_x0000_t75" style="width:217.65pt;height:130.35pt" o:ole="">
                  <v:imagedata r:id="rId95" o:title=""/>
                </v:shape>
                <o:OLEObject Type="Embed" ProgID="Equation.DSMT4" ShapeID="_x0000_i1084" DrawAspect="Content" ObjectID="_1718021075" r:id="rId96"/>
              </w:object>
            </w:r>
          </w:p>
        </w:tc>
        <w:tc>
          <w:tcPr>
            <w:tcW w:w="2913" w:type="dxa"/>
            <w:vMerge w:val="restart"/>
            <w:vAlign w:val="center"/>
          </w:tcPr>
          <w:p w:rsidR="005C7676" w:rsidRDefault="005C7676" w:rsidP="000B0F41">
            <w:pPr>
              <w:rPr>
                <w:color w:val="181818"/>
              </w:rPr>
            </w:pPr>
            <w:r w:rsidRPr="00735202">
              <w:rPr>
                <w:i/>
                <w:color w:val="181818"/>
              </w:rPr>
              <w:t>i</w:t>
            </w:r>
            <w:r>
              <w:rPr>
                <w:color w:val="181818"/>
              </w:rPr>
              <w:t xml:space="preserve">: </w:t>
            </w:r>
            <w:r w:rsidRPr="00735202">
              <w:rPr>
                <w:i/>
                <w:color w:val="181818"/>
              </w:rPr>
              <w:t>i</w:t>
            </w:r>
            <w:r>
              <w:rPr>
                <w:color w:val="181818"/>
              </w:rPr>
              <w:t>-th individual</w:t>
            </w:r>
          </w:p>
          <w:p w:rsidR="005C7676" w:rsidRDefault="005C7676" w:rsidP="000B0F41">
            <w:pPr>
              <w:rPr>
                <w:color w:val="181818"/>
              </w:rPr>
            </w:pPr>
            <w:r w:rsidRPr="007632B0">
              <w:rPr>
                <w:color w:val="181818"/>
                <w:position w:val="-148"/>
              </w:rPr>
              <w:object w:dxaOrig="2540" w:dyaOrig="3060">
                <v:shape id="_x0000_i1085" type="#_x0000_t75" style="width:127.65pt;height:154.35pt" o:ole="">
                  <v:imagedata r:id="rId97" o:title=""/>
                </v:shape>
                <o:OLEObject Type="Embed" ProgID="Equation.DSMT4" ShapeID="_x0000_i1085" DrawAspect="Content" ObjectID="_1718021076" r:id="rId98"/>
              </w:object>
            </w:r>
          </w:p>
        </w:tc>
      </w:tr>
      <w:tr w:rsidR="005C7676" w:rsidTr="000B0F41">
        <w:tc>
          <w:tcPr>
            <w:tcW w:w="1475" w:type="dxa"/>
            <w:vAlign w:val="center"/>
          </w:tcPr>
          <w:p w:rsidR="005C7676" w:rsidRDefault="005C7676" w:rsidP="000B0F41">
            <w:pPr>
              <w:jc w:val="center"/>
              <w:rPr>
                <w:color w:val="181818"/>
              </w:rPr>
            </w:pPr>
            <w:r>
              <w:rPr>
                <w:rFonts w:hint="eastAsia"/>
                <w:color w:val="181818"/>
              </w:rPr>
              <w:t>F</w:t>
            </w:r>
            <w:r>
              <w:rPr>
                <w:color w:val="181818"/>
              </w:rPr>
              <w:t>igure 2 B)</w:t>
            </w:r>
          </w:p>
        </w:tc>
        <w:tc>
          <w:tcPr>
            <w:tcW w:w="4672" w:type="dxa"/>
            <w:vAlign w:val="center"/>
          </w:tcPr>
          <w:p w:rsidR="005C7676" w:rsidRDefault="005C7676" w:rsidP="000B0F41">
            <w:pPr>
              <w:jc w:val="left"/>
              <w:rPr>
                <w:color w:val="181818"/>
              </w:rPr>
            </w:pPr>
            <w:r w:rsidRPr="00C2256B">
              <w:rPr>
                <w:b/>
                <w:color w:val="181818"/>
                <w:position w:val="-122"/>
              </w:rPr>
              <w:object w:dxaOrig="3760" w:dyaOrig="2540">
                <v:shape id="_x0000_i1086" type="#_x0000_t75" style="width:195.8pt;height:130.35pt" o:ole="">
                  <v:imagedata r:id="rId99" o:title=""/>
                </v:shape>
                <o:OLEObject Type="Embed" ProgID="Equation.DSMT4" ShapeID="_x0000_i1086" DrawAspect="Content" ObjectID="_1718021077" r:id="rId100"/>
              </w:object>
            </w:r>
          </w:p>
        </w:tc>
        <w:tc>
          <w:tcPr>
            <w:tcW w:w="2913" w:type="dxa"/>
            <w:vMerge/>
            <w:vAlign w:val="center"/>
          </w:tcPr>
          <w:p w:rsidR="005C7676" w:rsidRDefault="005C7676" w:rsidP="000B0F41">
            <w:pPr>
              <w:jc w:val="center"/>
              <w:rPr>
                <w:color w:val="181818"/>
              </w:rPr>
            </w:pPr>
          </w:p>
        </w:tc>
      </w:tr>
      <w:tr w:rsidR="005C7676" w:rsidTr="000B0F41">
        <w:tc>
          <w:tcPr>
            <w:tcW w:w="1475" w:type="dxa"/>
            <w:vAlign w:val="center"/>
          </w:tcPr>
          <w:p w:rsidR="005C7676" w:rsidRDefault="005C7676" w:rsidP="000B0F41">
            <w:pPr>
              <w:jc w:val="center"/>
              <w:rPr>
                <w:color w:val="181818"/>
              </w:rPr>
            </w:pPr>
            <w:r>
              <w:rPr>
                <w:rFonts w:hint="eastAsia"/>
                <w:color w:val="181818"/>
              </w:rPr>
              <w:t>F</w:t>
            </w:r>
            <w:r>
              <w:rPr>
                <w:color w:val="181818"/>
              </w:rPr>
              <w:t>igure 2 C)</w:t>
            </w:r>
          </w:p>
        </w:tc>
        <w:tc>
          <w:tcPr>
            <w:tcW w:w="4672" w:type="dxa"/>
            <w:vAlign w:val="center"/>
          </w:tcPr>
          <w:p w:rsidR="005C7676" w:rsidRDefault="005C7676" w:rsidP="000B0F41">
            <w:pPr>
              <w:jc w:val="left"/>
              <w:rPr>
                <w:color w:val="181818"/>
              </w:rPr>
            </w:pPr>
            <w:r w:rsidRPr="00C2256B">
              <w:rPr>
                <w:b/>
                <w:color w:val="181818"/>
                <w:position w:val="-122"/>
              </w:rPr>
              <w:object w:dxaOrig="3620" w:dyaOrig="2540">
                <v:shape id="_x0000_i1087" type="#_x0000_t75" style="width:190.35pt;height:130.35pt" o:ole="">
                  <v:imagedata r:id="rId101" o:title=""/>
                </v:shape>
                <o:OLEObject Type="Embed" ProgID="Equation.DSMT4" ShapeID="_x0000_i1087" DrawAspect="Content" ObjectID="_1718021078" r:id="rId102"/>
              </w:object>
            </w:r>
          </w:p>
        </w:tc>
        <w:tc>
          <w:tcPr>
            <w:tcW w:w="2913" w:type="dxa"/>
            <w:vMerge/>
            <w:vAlign w:val="center"/>
          </w:tcPr>
          <w:p w:rsidR="005C7676" w:rsidRDefault="005C7676" w:rsidP="000B0F41">
            <w:pPr>
              <w:jc w:val="center"/>
              <w:rPr>
                <w:color w:val="181818"/>
              </w:rPr>
            </w:pPr>
          </w:p>
        </w:tc>
      </w:tr>
    </w:tbl>
    <w:p w:rsidR="005C7676" w:rsidRDefault="005C7676" w:rsidP="005C7676"/>
    <w:p w:rsidR="003768A6" w:rsidRDefault="003768A6">
      <w:pPr>
        <w:widowControl/>
        <w:jc w:val="left"/>
      </w:pPr>
      <w:r>
        <w:br w:type="page"/>
      </w:r>
    </w:p>
    <w:p w:rsidR="004E51B9" w:rsidRDefault="004E51B9" w:rsidP="005C7676">
      <w:pPr>
        <w:pStyle w:val="1"/>
      </w:pPr>
      <w:bookmarkStart w:id="9" w:name="_Toc106290833"/>
      <w:r>
        <w:rPr>
          <w:rFonts w:hint="eastAsia"/>
        </w:rPr>
        <w:lastRenderedPageBreak/>
        <w:t>C</w:t>
      </w:r>
      <w:r>
        <w:t>alculation formula of F1score, recall and precision</w:t>
      </w:r>
      <w:bookmarkEnd w:id="9"/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027"/>
        <w:gridCol w:w="1083"/>
        <w:gridCol w:w="1027"/>
        <w:gridCol w:w="1027"/>
        <w:gridCol w:w="1209"/>
      </w:tblGrid>
      <w:tr w:rsidR="004E51B9" w:rsidTr="004E51B9">
        <w:trPr>
          <w:trHeight w:val="274"/>
        </w:trPr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</w:p>
        </w:tc>
        <w:tc>
          <w:tcPr>
            <w:tcW w:w="4110" w:type="dxa"/>
            <w:gridSpan w:val="4"/>
            <w:vAlign w:val="center"/>
          </w:tcPr>
          <w:p w:rsidR="004E51B9" w:rsidRDefault="004E51B9" w:rsidP="004E51B9">
            <w:pPr>
              <w:jc w:val="center"/>
            </w:pPr>
            <w:r>
              <w:t>True</w:t>
            </w:r>
          </w:p>
        </w:tc>
      </w:tr>
      <w:tr w:rsidR="004E51B9" w:rsidTr="004E51B9">
        <w:trPr>
          <w:trHeight w:val="274"/>
        </w:trPr>
        <w:tc>
          <w:tcPr>
            <w:tcW w:w="1027" w:type="dxa"/>
            <w:vMerge w:val="restart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P</w:t>
            </w:r>
            <w:r>
              <w:t>redict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T</w:t>
            </w:r>
            <w:r>
              <w:t>rue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F</w:t>
            </w:r>
            <w:r>
              <w:t>alse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A</w:t>
            </w:r>
            <w:r>
              <w:t>ll</w:t>
            </w:r>
          </w:p>
        </w:tc>
      </w:tr>
      <w:tr w:rsidR="004E51B9" w:rsidTr="004E51B9">
        <w:trPr>
          <w:trHeight w:val="288"/>
        </w:trPr>
        <w:tc>
          <w:tcPr>
            <w:tcW w:w="1027" w:type="dxa"/>
            <w:vMerge/>
            <w:vAlign w:val="center"/>
          </w:tcPr>
          <w:p w:rsidR="004E51B9" w:rsidRDefault="004E51B9" w:rsidP="004E51B9">
            <w:pPr>
              <w:jc w:val="center"/>
            </w:pP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t>Positive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T</w:t>
            </w:r>
            <w:r>
              <w:t>P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F</w:t>
            </w:r>
            <w:r>
              <w:t>P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P</w:t>
            </w:r>
          </w:p>
        </w:tc>
      </w:tr>
      <w:tr w:rsidR="004E51B9" w:rsidTr="004E51B9">
        <w:trPr>
          <w:trHeight w:val="281"/>
        </w:trPr>
        <w:tc>
          <w:tcPr>
            <w:tcW w:w="1027" w:type="dxa"/>
            <w:vMerge/>
            <w:vAlign w:val="center"/>
          </w:tcPr>
          <w:p w:rsidR="004E51B9" w:rsidRDefault="004E51B9" w:rsidP="004E51B9">
            <w:pPr>
              <w:jc w:val="center"/>
            </w:pP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N</w:t>
            </w:r>
            <w:r>
              <w:t>egative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F</w:t>
            </w:r>
            <w:r>
              <w:t>N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T</w:t>
            </w:r>
            <w:r>
              <w:t>N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N</w:t>
            </w:r>
          </w:p>
        </w:tc>
      </w:tr>
      <w:tr w:rsidR="004E51B9" w:rsidTr="004E51B9">
        <w:trPr>
          <w:trHeight w:val="281"/>
        </w:trPr>
        <w:tc>
          <w:tcPr>
            <w:tcW w:w="1027" w:type="dxa"/>
            <w:vMerge/>
            <w:vAlign w:val="center"/>
          </w:tcPr>
          <w:p w:rsidR="004E51B9" w:rsidRDefault="004E51B9" w:rsidP="004E51B9">
            <w:pPr>
              <w:jc w:val="center"/>
            </w:pP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t>All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t>T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F</w:t>
            </w:r>
          </w:p>
        </w:tc>
        <w:tc>
          <w:tcPr>
            <w:tcW w:w="1027" w:type="dxa"/>
            <w:vAlign w:val="center"/>
          </w:tcPr>
          <w:p w:rsidR="004E51B9" w:rsidRDefault="004E51B9" w:rsidP="004E51B9">
            <w:pPr>
              <w:jc w:val="center"/>
            </w:pPr>
            <w:r>
              <w:rPr>
                <w:rFonts w:hint="eastAsia"/>
              </w:rPr>
              <w:t>P</w:t>
            </w:r>
            <w:r>
              <w:t>+N=T+F</w:t>
            </w:r>
          </w:p>
        </w:tc>
      </w:tr>
    </w:tbl>
    <w:p w:rsidR="004E51B9" w:rsidRDefault="004E51B9" w:rsidP="004E51B9">
      <w:pPr>
        <w:pStyle w:val="MTDisplayEquation"/>
        <w:jc w:val="left"/>
      </w:pPr>
      <w:r w:rsidRPr="004E51B9">
        <w:rPr>
          <w:position w:val="-94"/>
        </w:rPr>
        <w:object w:dxaOrig="3140" w:dyaOrig="1960">
          <v:shape id="_x0000_i1088" type="#_x0000_t75" style="width:157.65pt;height:97.65pt" o:ole="">
            <v:imagedata r:id="rId103" o:title=""/>
          </v:shape>
          <o:OLEObject Type="Embed" ProgID="Equation.DSMT4" ShapeID="_x0000_i1088" DrawAspect="Content" ObjectID="_1718021079" r:id="rId104"/>
        </w:object>
      </w:r>
      <w:r>
        <w:t xml:space="preserve"> </w:t>
      </w:r>
    </w:p>
    <w:p w:rsidR="003331EF" w:rsidRDefault="003331EF" w:rsidP="003331EF"/>
    <w:p w:rsidR="003331EF" w:rsidRDefault="003331EF">
      <w:pPr>
        <w:widowControl/>
        <w:jc w:val="left"/>
      </w:pPr>
      <w:r>
        <w:br w:type="page"/>
      </w:r>
    </w:p>
    <w:p w:rsidR="00A73D57" w:rsidRDefault="00A73D57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>
            <wp:extent cx="5759450" cy="4319905"/>
            <wp:effectExtent l="0" t="0" r="0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ary Figure 1 MVMR boxplot (causal effect=0) estimation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6CC" w:rsidRDefault="00E84AC1" w:rsidP="00560DD8">
      <w:pPr>
        <w:pStyle w:val="1"/>
      </w:pPr>
      <w:bookmarkStart w:id="10" w:name="_Toc106290834"/>
      <w:r w:rsidRPr="00921662">
        <w:t>Supplementary Fig</w:t>
      </w:r>
      <w:r>
        <w:t xml:space="preserve">ure </w:t>
      </w:r>
      <w:r w:rsidRPr="00921662">
        <w:t>1</w:t>
      </w:r>
      <w:r>
        <w:t>.</w:t>
      </w:r>
      <w:r w:rsidRPr="00E84AC1">
        <w:t xml:space="preserve"> </w:t>
      </w:r>
      <w:r>
        <w:t>Estimation</w:t>
      </w:r>
      <w:r w:rsidRPr="00921662">
        <w:t xml:space="preserve"> </w:t>
      </w:r>
      <w:r>
        <w:t xml:space="preserve">of causal </w:t>
      </w:r>
      <w:r>
        <w:rPr>
          <w:rFonts w:hint="eastAsia"/>
        </w:rPr>
        <w:t>effect</w:t>
      </w:r>
      <w:r>
        <w:t xml:space="preserve"> using MVMR in simulation study 1 </w:t>
      </w:r>
      <w:r w:rsidRPr="00921662">
        <w:t>(causal effect=0)</w:t>
      </w:r>
      <w:bookmarkEnd w:id="10"/>
    </w:p>
    <w:p w:rsidR="00E84AC1" w:rsidRDefault="00E84AC1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4319905"/>
            <wp:effectExtent l="0" t="0" r="0" b="444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upplementary Figure 2 MVMR barplot (causal effect=0) typeI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AC1" w:rsidRDefault="00E84AC1" w:rsidP="00560DD8">
      <w:pPr>
        <w:pStyle w:val="1"/>
      </w:pPr>
      <w:bookmarkStart w:id="11" w:name="_Toc106290835"/>
      <w:r w:rsidRPr="00921662">
        <w:t>Supplementary Fig</w:t>
      </w:r>
      <w:r>
        <w:t>ure 2.</w:t>
      </w:r>
      <w:r w:rsidRPr="00E84AC1">
        <w:t xml:space="preserve"> </w:t>
      </w:r>
      <w:r>
        <w:t>T</w:t>
      </w:r>
      <w:r>
        <w:rPr>
          <w:rFonts w:hint="eastAsia"/>
        </w:rPr>
        <w:t>y</w:t>
      </w:r>
      <w:r>
        <w:t>pe I error rate</w:t>
      </w:r>
      <w:r w:rsidRPr="00921662">
        <w:t xml:space="preserve"> </w:t>
      </w:r>
      <w:r>
        <w:t xml:space="preserve">of causal </w:t>
      </w:r>
      <w:r>
        <w:rPr>
          <w:rFonts w:hint="eastAsia"/>
        </w:rPr>
        <w:t>effect</w:t>
      </w:r>
      <w:r>
        <w:t xml:space="preserve"> using MVMR in simulation study 1 </w:t>
      </w:r>
      <w:r w:rsidRPr="00921662">
        <w:t>(causal effect=0)</w:t>
      </w:r>
      <w:bookmarkEnd w:id="11"/>
    </w:p>
    <w:p w:rsidR="00E84AC1" w:rsidRDefault="00E84AC1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4319905"/>
            <wp:effectExtent l="0" t="0" r="0" b="444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upplementary Figure 3 MVMR boxplot (causal effect=0.1) estimation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AC1" w:rsidRDefault="00E84AC1" w:rsidP="00560DD8">
      <w:pPr>
        <w:pStyle w:val="1"/>
      </w:pPr>
      <w:bookmarkStart w:id="12" w:name="_Toc106290836"/>
      <w:r w:rsidRPr="00921662">
        <w:t>Supplementary Fig</w:t>
      </w:r>
      <w:r>
        <w:t>ure 3. Estimation</w:t>
      </w:r>
      <w:r w:rsidRPr="00921662">
        <w:t xml:space="preserve"> </w:t>
      </w:r>
      <w:r>
        <w:t xml:space="preserve">of causal </w:t>
      </w:r>
      <w:r>
        <w:rPr>
          <w:rFonts w:hint="eastAsia"/>
        </w:rPr>
        <w:t>effect</w:t>
      </w:r>
      <w:r>
        <w:t xml:space="preserve"> using MVMR in simulation study 1 </w:t>
      </w:r>
      <w:r w:rsidRPr="00921662">
        <w:t>(causal effect=0</w:t>
      </w:r>
      <w:r>
        <w:t>.1</w:t>
      </w:r>
      <w:r w:rsidRPr="00921662">
        <w:t>)</w:t>
      </w:r>
      <w:bookmarkEnd w:id="12"/>
    </w:p>
    <w:p w:rsidR="00E84AC1" w:rsidRDefault="00E84AC1">
      <w:pPr>
        <w:widowControl/>
        <w:jc w:val="left"/>
      </w:pPr>
      <w:r>
        <w:br w:type="page"/>
      </w:r>
    </w:p>
    <w:p w:rsidR="00560DD8" w:rsidRPr="0094379F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575945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upplementary Figure 4 MVMR power (causal effect=0.1)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AC1" w:rsidRDefault="00E84AC1" w:rsidP="00560DD8">
      <w:pPr>
        <w:pStyle w:val="1"/>
      </w:pPr>
      <w:bookmarkStart w:id="13" w:name="_Toc106290837"/>
      <w:r w:rsidRPr="00921662">
        <w:t>Supplementary Fig</w:t>
      </w:r>
      <w:r>
        <w:t>ure 4. Statistical power</w:t>
      </w:r>
      <w:r w:rsidRPr="00921662">
        <w:t xml:space="preserve"> </w:t>
      </w:r>
      <w:r>
        <w:t xml:space="preserve">of causal </w:t>
      </w:r>
      <w:r>
        <w:rPr>
          <w:rFonts w:hint="eastAsia"/>
        </w:rPr>
        <w:t>effect</w:t>
      </w:r>
      <w:r>
        <w:t xml:space="preserve"> using MVMR in simulation study 1 </w:t>
      </w:r>
      <w:r w:rsidRPr="00921662">
        <w:t>(causal effect=0</w:t>
      </w:r>
      <w:r>
        <w:t>.1</w:t>
      </w:r>
      <w:r w:rsidRPr="00921662">
        <w:t>)</w:t>
      </w:r>
      <w:bookmarkEnd w:id="13"/>
    </w:p>
    <w:p w:rsidR="00E84AC1" w:rsidRDefault="00E84AC1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upplementary Figure 5 simulation_D10_PRcurve_0_0.25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AC1" w:rsidRDefault="00E84AC1" w:rsidP="00560DD8">
      <w:pPr>
        <w:pStyle w:val="1"/>
      </w:pPr>
      <w:bookmarkStart w:id="14" w:name="_Toc106290838"/>
      <w:r w:rsidRPr="00921662">
        <w:t>Supplementary Fig</w:t>
      </w:r>
      <w:r>
        <w:t>ure 5.</w:t>
      </w:r>
      <w:r w:rsidRPr="00E84AC1">
        <w:t xml:space="preserve"> </w:t>
      </w:r>
      <w:r w:rsidRPr="001E5457">
        <w:t>Precision−Recall with 10 continuous nodes when edges' effect between 0−0.25</w:t>
      </w:r>
      <w:r>
        <w:t xml:space="preserve"> in simulation study 2</w:t>
      </w:r>
      <w:bookmarkEnd w:id="14"/>
    </w:p>
    <w:p w:rsidR="00E84AC1" w:rsidRDefault="00E84AC1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upplementary Figure 6 simulation_D10_PRcurve_0.25_0.5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AC1" w:rsidRDefault="00E84AC1" w:rsidP="00560DD8">
      <w:pPr>
        <w:pStyle w:val="1"/>
      </w:pPr>
      <w:bookmarkStart w:id="15" w:name="_Toc106290839"/>
      <w:r w:rsidRPr="00921662">
        <w:t>Supplementary Fig</w:t>
      </w:r>
      <w:r>
        <w:t>ure 6.</w:t>
      </w:r>
      <w:r w:rsidRPr="00E84AC1">
        <w:t xml:space="preserve"> </w:t>
      </w:r>
      <w:r w:rsidRPr="001E5457">
        <w:t>Precision−Recall with 10 continuous nodes when edges' effect between 0</w:t>
      </w:r>
      <w:r>
        <w:t>.25</w:t>
      </w:r>
      <w:r w:rsidRPr="001E5457">
        <w:t>−</w:t>
      </w:r>
      <w:r>
        <w:t>0.</w:t>
      </w:r>
      <w:r w:rsidRPr="001E5457">
        <w:t>5</w:t>
      </w:r>
      <w:r>
        <w:t xml:space="preserve"> in simulation study 2</w:t>
      </w:r>
      <w:bookmarkEnd w:id="15"/>
    </w:p>
    <w:p w:rsidR="00E84AC1" w:rsidRDefault="00E84AC1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upplementary Figure 7 simulation_D10_PRcurve_0.5_0.75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AC1" w:rsidRDefault="00E84AC1" w:rsidP="00560DD8">
      <w:pPr>
        <w:pStyle w:val="1"/>
      </w:pPr>
      <w:bookmarkStart w:id="16" w:name="_Toc106290840"/>
      <w:r w:rsidRPr="00921662">
        <w:t>Supplementary Fig</w:t>
      </w:r>
      <w:r>
        <w:t>ure 7.</w:t>
      </w:r>
      <w:r w:rsidRPr="00E84AC1">
        <w:t xml:space="preserve"> </w:t>
      </w:r>
      <w:r w:rsidRPr="001E5457">
        <w:t>Precision−Recall with 10 continuous nodes when edges' effect between 0</w:t>
      </w:r>
      <w:r>
        <w:t>.5</w:t>
      </w:r>
      <w:r w:rsidRPr="001E5457">
        <w:t>−</w:t>
      </w:r>
      <w:r>
        <w:t>0.7</w:t>
      </w:r>
      <w:r w:rsidRPr="001E5457">
        <w:t>5</w:t>
      </w:r>
      <w:r>
        <w:t xml:space="preserve"> in simulation study 2</w:t>
      </w:r>
      <w:bookmarkEnd w:id="16"/>
    </w:p>
    <w:p w:rsidR="00E84AC1" w:rsidRDefault="00E84AC1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upplementary Figure 8 simulation_D10_PRcurve_0.75_1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AC1" w:rsidRDefault="00E84AC1" w:rsidP="00560DD8">
      <w:pPr>
        <w:pStyle w:val="1"/>
      </w:pPr>
      <w:bookmarkStart w:id="17" w:name="_Toc106290841"/>
      <w:r w:rsidRPr="00921662">
        <w:t>Supplementary Fig</w:t>
      </w:r>
      <w:r>
        <w:t xml:space="preserve">ure 8. </w:t>
      </w:r>
      <w:r w:rsidRPr="001E5457">
        <w:t>Precision−Recall with 10 continuous nodes when edges' effect between 0</w:t>
      </w:r>
      <w:r>
        <w:t>.75</w:t>
      </w:r>
      <w:r w:rsidRPr="001E5457">
        <w:t>−</w:t>
      </w:r>
      <w:r>
        <w:t>1 in simulation study 2</w:t>
      </w:r>
      <w:bookmarkEnd w:id="17"/>
    </w:p>
    <w:p w:rsidR="00E84AC1" w:rsidRDefault="00E84AC1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3839845"/>
            <wp:effectExtent l="0" t="0" r="0" b="825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upplementary Figure 9 simulation_D10_F1score-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AC1" w:rsidRDefault="00E84AC1" w:rsidP="00560DD8">
      <w:pPr>
        <w:pStyle w:val="1"/>
      </w:pPr>
      <w:bookmarkStart w:id="18" w:name="_Toc106290842"/>
      <w:r w:rsidRPr="00921662">
        <w:t>Supplementary Fig</w:t>
      </w:r>
      <w:r>
        <w:t>ure 9.</w:t>
      </w:r>
      <w:r w:rsidRPr="00E84AC1">
        <w:t xml:space="preserve"> </w:t>
      </w:r>
      <w:r w:rsidRPr="00425DE9">
        <w:t>F1 score with 10 binary nodes</w:t>
      </w:r>
      <w:bookmarkEnd w:id="18"/>
    </w:p>
    <w:p w:rsidR="009E2C63" w:rsidRDefault="009E2C63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upplementary Figure 10 simulation_D10_PRcurve_1_1.5-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C63" w:rsidRDefault="009E2C63" w:rsidP="00560DD8">
      <w:pPr>
        <w:pStyle w:val="1"/>
      </w:pPr>
      <w:bookmarkStart w:id="19" w:name="_Toc106290843"/>
      <w:r w:rsidRPr="00921662">
        <w:t>Supplementary Fig</w:t>
      </w:r>
      <w:r>
        <w:t>ure 10.</w:t>
      </w:r>
      <w:r w:rsidRPr="009E2C63">
        <w:t xml:space="preserve"> </w:t>
      </w:r>
      <w:r w:rsidRPr="00425DE9">
        <w:t>Precision−Recall with 10 binary nodes when OR between 1−1.5</w:t>
      </w:r>
      <w:r>
        <w:t xml:space="preserve"> in simulation study 2</w:t>
      </w:r>
      <w:bookmarkEnd w:id="19"/>
    </w:p>
    <w:p w:rsidR="009E2C63" w:rsidRDefault="009E2C63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upplementary Figure 11 simulation_D10_PRcurve_1.5_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C63" w:rsidRDefault="009E2C63" w:rsidP="00560DD8">
      <w:pPr>
        <w:pStyle w:val="1"/>
      </w:pPr>
      <w:bookmarkStart w:id="20" w:name="_Toc106290844"/>
      <w:r w:rsidRPr="00921662">
        <w:t>Supplementary Fig</w:t>
      </w:r>
      <w:r>
        <w:t>ure 11.</w:t>
      </w:r>
      <w:r w:rsidRPr="009E2C63">
        <w:t xml:space="preserve"> </w:t>
      </w:r>
      <w:r w:rsidRPr="00425DE9">
        <w:t>Precision−Recall with 10 binary nodes when OR between 1</w:t>
      </w:r>
      <w:r>
        <w:t>.5</w:t>
      </w:r>
      <w:r w:rsidRPr="00425DE9">
        <w:t>−</w:t>
      </w:r>
      <w:r>
        <w:t>2 in simulation study 2</w:t>
      </w:r>
      <w:bookmarkEnd w:id="20"/>
    </w:p>
    <w:p w:rsidR="009E2C63" w:rsidRDefault="009E2C63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upplementary Figure 12 simulation_D10_PRcurve_2_2.5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C63" w:rsidRDefault="009E2C63" w:rsidP="00560DD8">
      <w:pPr>
        <w:pStyle w:val="1"/>
      </w:pPr>
      <w:bookmarkStart w:id="21" w:name="_Toc106290845"/>
      <w:r w:rsidRPr="00921662">
        <w:t>Supplementary Fig</w:t>
      </w:r>
      <w:r>
        <w:t>ure 12.</w:t>
      </w:r>
      <w:r w:rsidRPr="009E2C63">
        <w:t xml:space="preserve"> </w:t>
      </w:r>
      <w:r w:rsidRPr="00425DE9">
        <w:t>Precision−Recall with 1</w:t>
      </w:r>
      <w:r>
        <w:t>0 binary nodes when OR between 2</w:t>
      </w:r>
      <w:r w:rsidRPr="00425DE9">
        <w:t>−</w:t>
      </w:r>
      <w:r>
        <w:t>2</w:t>
      </w:r>
      <w:r w:rsidRPr="00425DE9">
        <w:t>.5</w:t>
      </w:r>
      <w:r>
        <w:t xml:space="preserve"> in simulation study 2</w:t>
      </w:r>
      <w:bookmarkEnd w:id="21"/>
    </w:p>
    <w:p w:rsidR="009E2C63" w:rsidRDefault="009E2C63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upplementary Figure 13 simulation_D10_PRcurve_2.5_3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C63" w:rsidRPr="009E2C63" w:rsidRDefault="009E2C63" w:rsidP="00560DD8">
      <w:pPr>
        <w:pStyle w:val="1"/>
      </w:pPr>
      <w:bookmarkStart w:id="22" w:name="_Toc106290846"/>
      <w:r w:rsidRPr="00921662">
        <w:t>Supplementary Fig</w:t>
      </w:r>
      <w:r>
        <w:t>ure 13.</w:t>
      </w:r>
      <w:r w:rsidRPr="009E2C63">
        <w:t xml:space="preserve"> </w:t>
      </w:r>
      <w:r w:rsidRPr="00425DE9">
        <w:t>Precision−Recall with 10 bi</w:t>
      </w:r>
      <w:r>
        <w:t>nary nodes when OR between 2.5−3 in simulation study 2</w:t>
      </w:r>
      <w:bookmarkEnd w:id="22"/>
    </w:p>
    <w:p w:rsidR="009E2C63" w:rsidRDefault="009E2C63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3839845"/>
            <wp:effectExtent l="0" t="0" r="0" b="825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upplementary Figure 14 simulation_D5_F1score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C63" w:rsidRDefault="009E2C63" w:rsidP="00560DD8">
      <w:pPr>
        <w:pStyle w:val="1"/>
      </w:pPr>
      <w:bookmarkStart w:id="23" w:name="_Toc106290847"/>
      <w:r w:rsidRPr="00921662">
        <w:t>Supplementary Fig</w:t>
      </w:r>
      <w:r>
        <w:t>ure 14.</w:t>
      </w:r>
      <w:r w:rsidRPr="009E2C63">
        <w:t xml:space="preserve"> </w:t>
      </w:r>
      <w:r w:rsidRPr="006C0C11">
        <w:t>F1 score with 5 continuous nodes</w:t>
      </w:r>
      <w:r>
        <w:t xml:space="preserve"> in simulation study 2</w:t>
      </w:r>
      <w:bookmarkEnd w:id="23"/>
    </w:p>
    <w:p w:rsidR="009E2C63" w:rsidRDefault="009E2C63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upplementary Figure 15 simulation_D5_PRcurve_0_0.25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C63" w:rsidRDefault="009E2C63" w:rsidP="00560DD8">
      <w:pPr>
        <w:pStyle w:val="1"/>
      </w:pPr>
      <w:bookmarkStart w:id="24" w:name="_Toc106290848"/>
      <w:r w:rsidRPr="00921662">
        <w:t>Supplementary Fig</w:t>
      </w:r>
      <w:r>
        <w:t>ure 15.</w:t>
      </w:r>
      <w:r w:rsidRPr="009E2C63">
        <w:t xml:space="preserve"> </w:t>
      </w:r>
      <w:r w:rsidRPr="006C0C11">
        <w:t>Precision−Recall with 5 continuous nodes when edges' effect between 0−0.25</w:t>
      </w:r>
      <w:r>
        <w:t xml:space="preserve"> in simulation study 2</w:t>
      </w:r>
      <w:bookmarkEnd w:id="24"/>
    </w:p>
    <w:p w:rsidR="009E2C63" w:rsidRDefault="009E2C63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upplementary Figure 16 simulation_D5_PRcurve_0.25_0.5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466" w:rsidRDefault="009E2C63" w:rsidP="00560DD8">
      <w:pPr>
        <w:pStyle w:val="1"/>
      </w:pPr>
      <w:bookmarkStart w:id="25" w:name="_Toc106290849"/>
      <w:r w:rsidRPr="00921662">
        <w:t>Supplementary Fig</w:t>
      </w:r>
      <w:r>
        <w:t>ure 16.</w:t>
      </w:r>
      <w:r w:rsidRPr="009E2C63">
        <w:t xml:space="preserve"> </w:t>
      </w:r>
      <w:r w:rsidRPr="006C0C11">
        <w:t>Precision−Recall with 5 continuous nodes when edges' effect between 0</w:t>
      </w:r>
      <w:r>
        <w:t>.25</w:t>
      </w:r>
      <w:r w:rsidRPr="006C0C11">
        <w:t>−</w:t>
      </w:r>
      <w:r>
        <w:t>0.</w:t>
      </w:r>
      <w:r w:rsidRPr="006C0C11">
        <w:t>5</w:t>
      </w:r>
      <w:r>
        <w:t xml:space="preserve"> in simulation study 2</w:t>
      </w:r>
      <w:bookmarkEnd w:id="25"/>
    </w:p>
    <w:p w:rsidR="00583466" w:rsidRDefault="00583466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upplementary Figure 17 simulation_D5_PRcurve_0.5_0.75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C63" w:rsidRPr="00583466" w:rsidRDefault="00583466" w:rsidP="00560DD8">
      <w:pPr>
        <w:pStyle w:val="1"/>
      </w:pPr>
      <w:bookmarkStart w:id="26" w:name="_Toc106290850"/>
      <w:r w:rsidRPr="00921662">
        <w:t>Supplementary Fig</w:t>
      </w:r>
      <w:r>
        <w:t>ure 17.</w:t>
      </w:r>
      <w:r w:rsidRPr="009E2C63">
        <w:t xml:space="preserve"> </w:t>
      </w:r>
      <w:r w:rsidRPr="006C0C11">
        <w:t>Precision−Recall with 5 continuous nodes when edges' effect between 0</w:t>
      </w:r>
      <w:r>
        <w:t>.5</w:t>
      </w:r>
      <w:r w:rsidRPr="006C0C11">
        <w:t>−</w:t>
      </w:r>
      <w:r>
        <w:t>0.7</w:t>
      </w:r>
      <w:r w:rsidRPr="006C0C11">
        <w:t>5</w:t>
      </w:r>
      <w:r>
        <w:t xml:space="preserve"> in simulation study 2</w:t>
      </w:r>
      <w:bookmarkEnd w:id="26"/>
    </w:p>
    <w:p w:rsidR="00583466" w:rsidRDefault="00583466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upplementary Figure 18 simulation_D5_PRcurve_0.75_1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466" w:rsidRPr="00583466" w:rsidRDefault="00583466" w:rsidP="00560DD8">
      <w:pPr>
        <w:pStyle w:val="1"/>
      </w:pPr>
      <w:bookmarkStart w:id="27" w:name="_Toc106290851"/>
      <w:r w:rsidRPr="00921662">
        <w:t>Supplementary Fig</w:t>
      </w:r>
      <w:r>
        <w:t>ure 18.</w:t>
      </w:r>
      <w:r w:rsidRPr="009E2C63">
        <w:t xml:space="preserve"> </w:t>
      </w:r>
      <w:r w:rsidRPr="006C0C11">
        <w:t>Precision−Recall with 5 continuous nodes when edges' effect between 0</w:t>
      </w:r>
      <w:r>
        <w:t>.75</w:t>
      </w:r>
      <w:r w:rsidRPr="006C0C11">
        <w:t>−</w:t>
      </w:r>
      <w:r>
        <w:t>1 in simulation study 2</w:t>
      </w:r>
      <w:bookmarkEnd w:id="27"/>
    </w:p>
    <w:p w:rsidR="00583466" w:rsidRDefault="00583466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3839845"/>
            <wp:effectExtent l="0" t="0" r="0" b="825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upplementary Figure 19 simulation_D5_F1score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466" w:rsidRDefault="00583466" w:rsidP="00560DD8">
      <w:pPr>
        <w:pStyle w:val="1"/>
      </w:pPr>
      <w:bookmarkStart w:id="28" w:name="_Toc106290852"/>
      <w:r w:rsidRPr="00921662">
        <w:t>Supplementary Fig</w:t>
      </w:r>
      <w:r>
        <w:t>ure 19.</w:t>
      </w:r>
      <w:r w:rsidRPr="00583466">
        <w:t xml:space="preserve"> </w:t>
      </w:r>
      <w:r w:rsidRPr="00050827">
        <w:t>F1 score with 5 binary nodes</w:t>
      </w:r>
      <w:r>
        <w:t xml:space="preserve"> in simulation study 2</w:t>
      </w:r>
      <w:bookmarkEnd w:id="28"/>
    </w:p>
    <w:p w:rsidR="00583466" w:rsidRDefault="00583466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upplementary Figure 20 simulation_D5_PRcurve_1_1.5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466" w:rsidRDefault="00583466" w:rsidP="00560DD8">
      <w:pPr>
        <w:pStyle w:val="1"/>
      </w:pPr>
      <w:bookmarkStart w:id="29" w:name="_Toc106290853"/>
      <w:r w:rsidRPr="00921662">
        <w:t>Supplementary Fig</w:t>
      </w:r>
      <w:r>
        <w:t>ure 20.</w:t>
      </w:r>
      <w:r w:rsidRPr="00583466">
        <w:t xml:space="preserve"> </w:t>
      </w:r>
      <w:r w:rsidRPr="00050827">
        <w:t>Precision−Recall with 5 binary nodes when OR between 1−1.5</w:t>
      </w:r>
      <w:r>
        <w:t xml:space="preserve"> in simulation study 2</w:t>
      </w:r>
      <w:bookmarkEnd w:id="29"/>
    </w:p>
    <w:p w:rsidR="00583466" w:rsidRDefault="00583466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upplementary Figure 21 simulation_D5_PRcurve_1.5_2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466" w:rsidRDefault="00583466" w:rsidP="00583466">
      <w:pPr>
        <w:pStyle w:val="1"/>
      </w:pPr>
      <w:bookmarkStart w:id="30" w:name="_Toc106290854"/>
      <w:r w:rsidRPr="00921662">
        <w:t>Supplementary Fig</w:t>
      </w:r>
      <w:r>
        <w:t>ure 21.</w:t>
      </w:r>
      <w:r w:rsidRPr="00583466">
        <w:t xml:space="preserve"> </w:t>
      </w:r>
      <w:r w:rsidRPr="00050827">
        <w:t>Precision−Recall with 5 bi</w:t>
      </w:r>
      <w:r>
        <w:t>nary nodes when OR between 1.5−2 in simulation study 2</w:t>
      </w:r>
      <w:bookmarkEnd w:id="30"/>
    </w:p>
    <w:p w:rsidR="00583466" w:rsidRDefault="00583466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upplementary Figure 22 simulation_D5_PRcurve_2_2.5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466" w:rsidRDefault="00583466" w:rsidP="00560DD8">
      <w:pPr>
        <w:pStyle w:val="1"/>
      </w:pPr>
      <w:bookmarkStart w:id="31" w:name="_Toc106290855"/>
      <w:r w:rsidRPr="00921662">
        <w:t>Supplementary Fig</w:t>
      </w:r>
      <w:r>
        <w:t>ure 22.</w:t>
      </w:r>
      <w:r w:rsidR="00950705" w:rsidRPr="00950705">
        <w:t xml:space="preserve"> </w:t>
      </w:r>
      <w:r w:rsidR="00950705" w:rsidRPr="00050827">
        <w:t xml:space="preserve">Precision−Recall with </w:t>
      </w:r>
      <w:r w:rsidR="00950705">
        <w:t>5 binary nodes when OR between 2</w:t>
      </w:r>
      <w:r w:rsidR="00950705" w:rsidRPr="00050827">
        <w:t>−</w:t>
      </w:r>
      <w:r w:rsidR="00950705">
        <w:t>2</w:t>
      </w:r>
      <w:r w:rsidR="00950705" w:rsidRPr="00050827">
        <w:t>.5</w:t>
      </w:r>
      <w:r w:rsidR="00950705">
        <w:t xml:space="preserve"> in simulation study 2</w:t>
      </w:r>
      <w:bookmarkEnd w:id="31"/>
    </w:p>
    <w:p w:rsidR="00950705" w:rsidRDefault="00950705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2658110"/>
            <wp:effectExtent l="0" t="0" r="0" b="889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upplementary Figure 23 simulation_D5_PRcurve_2.5_3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705" w:rsidRDefault="00950705" w:rsidP="00560DD8">
      <w:pPr>
        <w:pStyle w:val="1"/>
      </w:pPr>
      <w:bookmarkStart w:id="32" w:name="_Toc106290856"/>
      <w:r w:rsidRPr="00921662">
        <w:t>Supplementary Fig</w:t>
      </w:r>
      <w:r>
        <w:t xml:space="preserve">ure 23. </w:t>
      </w:r>
      <w:r w:rsidRPr="00050827">
        <w:t>Precision−Recall with 5 bi</w:t>
      </w:r>
      <w:r>
        <w:t>nary nodes when OR between 2.5−3 in simulation study 2</w:t>
      </w:r>
      <w:bookmarkEnd w:id="32"/>
    </w:p>
    <w:p w:rsidR="00950705" w:rsidRDefault="00950705">
      <w:pPr>
        <w:widowControl/>
        <w:jc w:val="left"/>
      </w:pPr>
      <w:r>
        <w:br w:type="page"/>
      </w:r>
    </w:p>
    <w:p w:rsidR="00560DD8" w:rsidRDefault="00AF15B5">
      <w:pPr>
        <w:widowControl/>
        <w:jc w:val="left"/>
      </w:pPr>
      <w:r w:rsidRPr="00AF15B5">
        <w:rPr>
          <w:noProof/>
        </w:rPr>
        <w:lastRenderedPageBreak/>
        <w:drawing>
          <wp:inline distT="0" distB="0" distL="0" distR="0">
            <wp:extent cx="5759450" cy="3839633"/>
            <wp:effectExtent l="0" t="0" r="0" b="8890"/>
            <wp:docPr id="3" name="图片 3" descr="D:\SDUicloudCache\侯蕾01\科研\mendelian randomization\结构学习\simulation\20220402_final_fixedvariance\continious\simulation_D15_F1sco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DUicloudCache\侯蕾01\科研\mendelian randomization\结构学习\simulation\20220402_final_fixedvariance\continious\simulation_D15_F1score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3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705" w:rsidRDefault="00950705" w:rsidP="00560DD8">
      <w:pPr>
        <w:pStyle w:val="1"/>
      </w:pPr>
      <w:bookmarkStart w:id="33" w:name="_Toc106290857"/>
      <w:r w:rsidRPr="00921662">
        <w:t>Supplementary Fig</w:t>
      </w:r>
      <w:r>
        <w:t>ure 24.</w:t>
      </w:r>
      <w:r w:rsidRPr="009E2C63">
        <w:t xml:space="preserve"> </w:t>
      </w:r>
      <w:r w:rsidRPr="006C0C11">
        <w:t xml:space="preserve">F1 score with </w:t>
      </w:r>
      <w:r>
        <w:t>1</w:t>
      </w:r>
      <w:r w:rsidRPr="006C0C11">
        <w:t>5 continuous nodes</w:t>
      </w:r>
      <w:r>
        <w:t xml:space="preserve"> in simulation study 2</w:t>
      </w:r>
      <w:bookmarkEnd w:id="33"/>
    </w:p>
    <w:p w:rsidR="00AF15B5" w:rsidRPr="00AF15B5" w:rsidRDefault="00AF15B5" w:rsidP="00AF15B5">
      <w:r>
        <w:rPr>
          <w:rFonts w:hint="eastAsia"/>
        </w:rPr>
        <w:t>M</w:t>
      </w:r>
      <w:r>
        <w:t xml:space="preserve">RPC and cGAUGE are not listed due to </w:t>
      </w:r>
      <w:r w:rsidR="003B5652">
        <w:t>their</w:t>
      </w:r>
      <w:r>
        <w:t xml:space="preserve"> huge time consuming.</w:t>
      </w:r>
    </w:p>
    <w:p w:rsidR="00950705" w:rsidRDefault="00950705" w:rsidP="00950705">
      <w:pPr>
        <w:widowControl/>
        <w:jc w:val="left"/>
      </w:pPr>
      <w:r>
        <w:br w:type="page"/>
      </w:r>
    </w:p>
    <w:p w:rsidR="00560DD8" w:rsidRDefault="00AF15B5" w:rsidP="00950705">
      <w:pPr>
        <w:widowControl/>
        <w:jc w:val="left"/>
      </w:pPr>
      <w:r w:rsidRPr="00AF15B5">
        <w:rPr>
          <w:noProof/>
        </w:rPr>
        <w:lastRenderedPageBreak/>
        <w:drawing>
          <wp:inline distT="0" distB="0" distL="0" distR="0">
            <wp:extent cx="5759450" cy="2658208"/>
            <wp:effectExtent l="0" t="0" r="0" b="8890"/>
            <wp:docPr id="5" name="图片 5" descr="D:\SDUicloudCache\侯蕾01\科研\mendelian randomization\结构学习\simulation\20220402_final_fixedvariance\continious\simulation_D15_PRcurve_0_0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DUicloudCache\侯蕾01\科研\mendelian randomization\结构学习\simulation\20220402_final_fixedvariance\continious\simulation_D15_PRcurve_0_0.2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705" w:rsidRDefault="00950705" w:rsidP="00560DD8">
      <w:pPr>
        <w:pStyle w:val="1"/>
      </w:pPr>
      <w:bookmarkStart w:id="34" w:name="_Toc106290858"/>
      <w:r w:rsidRPr="00921662">
        <w:t>Supplementary Fig</w:t>
      </w:r>
      <w:r>
        <w:t>ure 25.</w:t>
      </w:r>
      <w:r w:rsidRPr="009E2C63">
        <w:t xml:space="preserve"> </w:t>
      </w:r>
      <w:r w:rsidRPr="006C0C11">
        <w:t xml:space="preserve">Precision−Recall with </w:t>
      </w:r>
      <w:r>
        <w:t>1</w:t>
      </w:r>
      <w:r w:rsidRPr="006C0C11">
        <w:t>5 continuous nodes when edges' effect between 0−0.25</w:t>
      </w:r>
      <w:r>
        <w:t xml:space="preserve"> in simulation study 2</w:t>
      </w:r>
      <w:bookmarkEnd w:id="34"/>
    </w:p>
    <w:p w:rsidR="00761C6C" w:rsidRPr="00AF15B5" w:rsidRDefault="00761C6C" w:rsidP="00761C6C">
      <w:r>
        <w:rPr>
          <w:rFonts w:hint="eastAsia"/>
        </w:rPr>
        <w:t>M</w:t>
      </w:r>
      <w:r>
        <w:t xml:space="preserve">RPC and cGAUGE are not listed due to </w:t>
      </w:r>
      <w:r w:rsidR="003B5652">
        <w:t xml:space="preserve">their </w:t>
      </w:r>
      <w:r>
        <w:t>huge time consuming.</w:t>
      </w:r>
    </w:p>
    <w:p w:rsidR="00761C6C" w:rsidRPr="00761C6C" w:rsidRDefault="00761C6C" w:rsidP="00761C6C"/>
    <w:p w:rsidR="00950705" w:rsidRDefault="00950705" w:rsidP="00950705">
      <w:pPr>
        <w:widowControl/>
        <w:jc w:val="left"/>
      </w:pPr>
      <w:r>
        <w:br w:type="page"/>
      </w:r>
    </w:p>
    <w:p w:rsidR="00560DD8" w:rsidRDefault="00AF15B5" w:rsidP="00950705">
      <w:pPr>
        <w:widowControl/>
        <w:jc w:val="left"/>
      </w:pPr>
      <w:r w:rsidRPr="00AF15B5">
        <w:rPr>
          <w:noProof/>
        </w:rPr>
        <w:lastRenderedPageBreak/>
        <w:drawing>
          <wp:inline distT="0" distB="0" distL="0" distR="0">
            <wp:extent cx="5759450" cy="2658208"/>
            <wp:effectExtent l="0" t="0" r="0" b="8890"/>
            <wp:docPr id="6" name="图片 6" descr="D:\SDUicloudCache\侯蕾01\科研\mendelian randomization\结构学习\simulation\20220402_final_fixedvariance\continious\simulation_D15_PRcurve_0.25_0.5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DUicloudCache\侯蕾01\科研\mendelian randomization\结构学习\simulation\20220402_final_fixedvariance\continious\simulation_D15_PRcurve_0.25_0.5_1.Jpe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705" w:rsidRDefault="00950705" w:rsidP="00560DD8">
      <w:pPr>
        <w:pStyle w:val="1"/>
      </w:pPr>
      <w:bookmarkStart w:id="35" w:name="_Toc106290859"/>
      <w:r w:rsidRPr="00921662">
        <w:t>Supplementary Fig</w:t>
      </w:r>
      <w:r>
        <w:t>ure 26.</w:t>
      </w:r>
      <w:r w:rsidRPr="009E2C63">
        <w:t xml:space="preserve"> </w:t>
      </w:r>
      <w:r w:rsidRPr="006C0C11">
        <w:t xml:space="preserve">Precision−Recall with </w:t>
      </w:r>
      <w:r>
        <w:t>1</w:t>
      </w:r>
      <w:r w:rsidRPr="006C0C11">
        <w:t>5 continuous nodes when edges' effect between 0</w:t>
      </w:r>
      <w:r>
        <w:t>.25</w:t>
      </w:r>
      <w:r w:rsidRPr="006C0C11">
        <w:t>−</w:t>
      </w:r>
      <w:r>
        <w:t>0.</w:t>
      </w:r>
      <w:r w:rsidRPr="006C0C11">
        <w:t>5</w:t>
      </w:r>
      <w:r>
        <w:t xml:space="preserve"> in simulation study 2</w:t>
      </w:r>
      <w:bookmarkEnd w:id="35"/>
    </w:p>
    <w:p w:rsidR="00761C6C" w:rsidRPr="00AF15B5" w:rsidRDefault="00761C6C" w:rsidP="00761C6C">
      <w:r>
        <w:rPr>
          <w:rFonts w:hint="eastAsia"/>
        </w:rPr>
        <w:t>M</w:t>
      </w:r>
      <w:r>
        <w:t xml:space="preserve">RPC and cGAUGE are not listed due to </w:t>
      </w:r>
      <w:r w:rsidR="003B5652">
        <w:t xml:space="preserve">their </w:t>
      </w:r>
      <w:r>
        <w:t>huge time consuming.</w:t>
      </w:r>
    </w:p>
    <w:p w:rsidR="00761C6C" w:rsidRPr="00761C6C" w:rsidRDefault="00761C6C" w:rsidP="00761C6C"/>
    <w:p w:rsidR="00950705" w:rsidRDefault="00950705" w:rsidP="00950705">
      <w:pPr>
        <w:widowControl/>
        <w:jc w:val="left"/>
      </w:pPr>
      <w:r>
        <w:br w:type="page"/>
      </w:r>
    </w:p>
    <w:p w:rsidR="00560DD8" w:rsidRDefault="00AF15B5" w:rsidP="00950705">
      <w:pPr>
        <w:widowControl/>
        <w:jc w:val="left"/>
      </w:pPr>
      <w:r w:rsidRPr="00AF15B5">
        <w:rPr>
          <w:noProof/>
        </w:rPr>
        <w:lastRenderedPageBreak/>
        <w:drawing>
          <wp:inline distT="0" distB="0" distL="0" distR="0">
            <wp:extent cx="5759450" cy="2658208"/>
            <wp:effectExtent l="0" t="0" r="0" b="8890"/>
            <wp:docPr id="7" name="图片 7" descr="D:\SDUicloudCache\侯蕾01\科研\mendelian randomization\结构学习\simulation\20220402_final_fixedvariance\continious\simulation_D15_PRcurve_0.5_0.75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DUicloudCache\侯蕾01\科研\mendelian randomization\结构学习\simulation\20220402_final_fixedvariance\continious\simulation_D15_PRcurve_0.5_0.75_1.Jpe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705" w:rsidRDefault="00950705" w:rsidP="00560DD8">
      <w:pPr>
        <w:pStyle w:val="1"/>
      </w:pPr>
      <w:bookmarkStart w:id="36" w:name="_Toc106290860"/>
      <w:r w:rsidRPr="00921662">
        <w:t>Supplementary Fig</w:t>
      </w:r>
      <w:r>
        <w:t>ure 27.</w:t>
      </w:r>
      <w:r w:rsidRPr="009E2C63">
        <w:t xml:space="preserve"> </w:t>
      </w:r>
      <w:r w:rsidRPr="006C0C11">
        <w:t xml:space="preserve">Precision−Recall with </w:t>
      </w:r>
      <w:r>
        <w:t>1</w:t>
      </w:r>
      <w:r w:rsidRPr="006C0C11">
        <w:t>5 continuous nodes when edges' effect between 0</w:t>
      </w:r>
      <w:r>
        <w:t>.5</w:t>
      </w:r>
      <w:r w:rsidRPr="006C0C11">
        <w:t>−</w:t>
      </w:r>
      <w:r>
        <w:t>0.7</w:t>
      </w:r>
      <w:r w:rsidRPr="006C0C11">
        <w:t>5</w:t>
      </w:r>
      <w:r>
        <w:t xml:space="preserve"> in simulation study 2</w:t>
      </w:r>
      <w:bookmarkEnd w:id="36"/>
    </w:p>
    <w:p w:rsidR="00761C6C" w:rsidRPr="00AF15B5" w:rsidRDefault="00761C6C" w:rsidP="00761C6C">
      <w:r>
        <w:rPr>
          <w:rFonts w:hint="eastAsia"/>
        </w:rPr>
        <w:t>M</w:t>
      </w:r>
      <w:r>
        <w:t xml:space="preserve">RPC and cGAUGE are not listed due to </w:t>
      </w:r>
      <w:r w:rsidR="003B5652">
        <w:t xml:space="preserve">their </w:t>
      </w:r>
      <w:r>
        <w:t>huge time consuming.</w:t>
      </w:r>
    </w:p>
    <w:p w:rsidR="00761C6C" w:rsidRPr="00761C6C" w:rsidRDefault="00761C6C" w:rsidP="00761C6C"/>
    <w:p w:rsidR="00950705" w:rsidRDefault="00950705" w:rsidP="00950705">
      <w:pPr>
        <w:widowControl/>
        <w:jc w:val="left"/>
      </w:pPr>
      <w:r>
        <w:br w:type="page"/>
      </w:r>
    </w:p>
    <w:p w:rsidR="00560DD8" w:rsidRDefault="00AF15B5" w:rsidP="00950705">
      <w:pPr>
        <w:widowControl/>
        <w:jc w:val="left"/>
      </w:pPr>
      <w:r w:rsidRPr="00AF15B5">
        <w:rPr>
          <w:noProof/>
        </w:rPr>
        <w:lastRenderedPageBreak/>
        <w:drawing>
          <wp:inline distT="0" distB="0" distL="0" distR="0">
            <wp:extent cx="5759450" cy="2658208"/>
            <wp:effectExtent l="0" t="0" r="0" b="8890"/>
            <wp:docPr id="9" name="图片 9" descr="D:\SDUicloudCache\侯蕾01\科研\mendelian randomization\结构学习\simulation\20220402_final_fixedvariance\continious\simulation_D15_PRcurve_0.75_1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DUicloudCache\侯蕾01\科研\mendelian randomization\结构学习\simulation\20220402_final_fixedvariance\continious\simulation_D15_PRcurve_0.75_1_1.Jpe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705" w:rsidRDefault="00950705" w:rsidP="00560DD8">
      <w:pPr>
        <w:pStyle w:val="1"/>
      </w:pPr>
      <w:bookmarkStart w:id="37" w:name="_Toc106290861"/>
      <w:r w:rsidRPr="00921662">
        <w:t>Supplementary Fig</w:t>
      </w:r>
      <w:r>
        <w:t>ure 28.</w:t>
      </w:r>
      <w:r w:rsidRPr="009E2C63">
        <w:t xml:space="preserve"> </w:t>
      </w:r>
      <w:r w:rsidRPr="006C0C11">
        <w:t xml:space="preserve">Precision−Recall with </w:t>
      </w:r>
      <w:r>
        <w:t>1</w:t>
      </w:r>
      <w:r w:rsidRPr="006C0C11">
        <w:t>5 continuous nodes when edges' effect between 0</w:t>
      </w:r>
      <w:r>
        <w:t>.75</w:t>
      </w:r>
      <w:r w:rsidRPr="006C0C11">
        <w:t>−</w:t>
      </w:r>
      <w:r>
        <w:t>1 in simulation study 2</w:t>
      </w:r>
      <w:bookmarkEnd w:id="37"/>
    </w:p>
    <w:p w:rsidR="00761C6C" w:rsidRPr="00AF15B5" w:rsidRDefault="00761C6C" w:rsidP="00761C6C">
      <w:r>
        <w:rPr>
          <w:rFonts w:hint="eastAsia"/>
        </w:rPr>
        <w:t>M</w:t>
      </w:r>
      <w:r>
        <w:t xml:space="preserve">RPC and cGAUGE are not listed due to </w:t>
      </w:r>
      <w:r w:rsidR="003B5652">
        <w:t xml:space="preserve">their </w:t>
      </w:r>
      <w:r>
        <w:t>huge time consuming.</w:t>
      </w:r>
    </w:p>
    <w:p w:rsidR="00761C6C" w:rsidRPr="00761C6C" w:rsidRDefault="00761C6C" w:rsidP="00761C6C"/>
    <w:p w:rsidR="00950705" w:rsidRDefault="00950705" w:rsidP="00950705">
      <w:pPr>
        <w:widowControl/>
        <w:jc w:val="left"/>
      </w:pPr>
      <w:r>
        <w:br w:type="page"/>
      </w:r>
    </w:p>
    <w:p w:rsidR="00560DD8" w:rsidRDefault="00AF15B5" w:rsidP="00950705">
      <w:pPr>
        <w:widowControl/>
        <w:jc w:val="left"/>
      </w:pPr>
      <w:r w:rsidRPr="00AF15B5">
        <w:rPr>
          <w:noProof/>
        </w:rPr>
        <w:lastRenderedPageBreak/>
        <w:drawing>
          <wp:inline distT="0" distB="0" distL="0" distR="0">
            <wp:extent cx="5759450" cy="3839633"/>
            <wp:effectExtent l="0" t="0" r="0" b="8890"/>
            <wp:docPr id="10" name="图片 10" descr="D:\SDUicloudCache\侯蕾01\科研\mendelian randomization\结构学习\simulation\20220402_final_fixedvariance\binary\simulation_D15_F1score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SDUicloudCache\侯蕾01\科研\mendelian randomization\结构学习\simulation\20220402_final_fixedvariance\binary\simulation_D15_F1score_1.Jpe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3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705" w:rsidRDefault="00950705" w:rsidP="00560DD8">
      <w:pPr>
        <w:pStyle w:val="1"/>
      </w:pPr>
      <w:bookmarkStart w:id="38" w:name="_Toc106290862"/>
      <w:r w:rsidRPr="00921662">
        <w:t>Supplementary Fig</w:t>
      </w:r>
      <w:r>
        <w:t>ure 29.</w:t>
      </w:r>
      <w:r w:rsidRPr="00583466">
        <w:t xml:space="preserve"> </w:t>
      </w:r>
      <w:r w:rsidRPr="00050827">
        <w:t xml:space="preserve">F1 score with </w:t>
      </w:r>
      <w:r>
        <w:t>1</w:t>
      </w:r>
      <w:r w:rsidRPr="00050827">
        <w:t>5 binary nodes</w:t>
      </w:r>
      <w:r>
        <w:t xml:space="preserve"> in simulation study 2</w:t>
      </w:r>
      <w:bookmarkEnd w:id="38"/>
    </w:p>
    <w:p w:rsidR="00761C6C" w:rsidRPr="00AF15B5" w:rsidRDefault="00761C6C" w:rsidP="00761C6C">
      <w:r>
        <w:rPr>
          <w:rFonts w:hint="eastAsia"/>
        </w:rPr>
        <w:t>M</w:t>
      </w:r>
      <w:r>
        <w:t xml:space="preserve">RPC and cGAUGE are not listed due to </w:t>
      </w:r>
      <w:r w:rsidR="003B5652">
        <w:t xml:space="preserve">their </w:t>
      </w:r>
      <w:r>
        <w:t>huge time consuming.</w:t>
      </w:r>
    </w:p>
    <w:p w:rsidR="00761C6C" w:rsidRPr="00761C6C" w:rsidRDefault="00761C6C" w:rsidP="00761C6C"/>
    <w:p w:rsidR="00950705" w:rsidRDefault="00950705" w:rsidP="00950705">
      <w:pPr>
        <w:widowControl/>
        <w:jc w:val="left"/>
      </w:pPr>
      <w:r>
        <w:br w:type="page"/>
      </w:r>
    </w:p>
    <w:p w:rsidR="00560DD8" w:rsidRDefault="00AF15B5" w:rsidP="00950705">
      <w:pPr>
        <w:widowControl/>
        <w:jc w:val="left"/>
      </w:pPr>
      <w:r w:rsidRPr="00AF15B5">
        <w:rPr>
          <w:noProof/>
        </w:rPr>
        <w:lastRenderedPageBreak/>
        <w:drawing>
          <wp:inline distT="0" distB="0" distL="0" distR="0">
            <wp:extent cx="5759450" cy="2658208"/>
            <wp:effectExtent l="0" t="0" r="0" b="8890"/>
            <wp:docPr id="11" name="图片 11" descr="D:\SDUicloudCache\侯蕾01\科研\mendelian randomization\结构学习\simulation\20220402_final_fixedvariance\binary\simulation_D15_PRcurve_1_1.5-1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DUicloudCache\侯蕾01\科研\mendelian randomization\结构学习\simulation\20220402_final_fixedvariance\binary\simulation_D15_PRcurve_1_1.5-1_1.Jpe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705" w:rsidRDefault="00950705" w:rsidP="00560DD8">
      <w:pPr>
        <w:pStyle w:val="1"/>
      </w:pPr>
      <w:bookmarkStart w:id="39" w:name="_Toc106290863"/>
      <w:r w:rsidRPr="00921662">
        <w:t>Supplementary Fig</w:t>
      </w:r>
      <w:r>
        <w:t>ure 30.</w:t>
      </w:r>
      <w:r w:rsidRPr="00583466">
        <w:t xml:space="preserve"> </w:t>
      </w:r>
      <w:r w:rsidRPr="00050827">
        <w:t xml:space="preserve">Precision−Recall with </w:t>
      </w:r>
      <w:r>
        <w:t>1</w:t>
      </w:r>
      <w:r w:rsidRPr="00050827">
        <w:t>5 binary nodes when OR between 1−1.5</w:t>
      </w:r>
      <w:r>
        <w:t xml:space="preserve"> in simulation study 2</w:t>
      </w:r>
      <w:bookmarkEnd w:id="39"/>
    </w:p>
    <w:p w:rsidR="00761C6C" w:rsidRPr="00AF15B5" w:rsidRDefault="00761C6C" w:rsidP="00761C6C">
      <w:r>
        <w:rPr>
          <w:rFonts w:hint="eastAsia"/>
        </w:rPr>
        <w:t>M</w:t>
      </w:r>
      <w:r>
        <w:t xml:space="preserve">RPC and cGAUGE are not listed due to </w:t>
      </w:r>
      <w:r w:rsidR="003B5652">
        <w:t xml:space="preserve">their </w:t>
      </w:r>
      <w:r>
        <w:t>huge time consuming.</w:t>
      </w:r>
    </w:p>
    <w:p w:rsidR="00761C6C" w:rsidRPr="00761C6C" w:rsidRDefault="00761C6C" w:rsidP="00761C6C"/>
    <w:p w:rsidR="00950705" w:rsidRDefault="00950705" w:rsidP="00950705">
      <w:pPr>
        <w:widowControl/>
        <w:jc w:val="left"/>
      </w:pPr>
      <w:r>
        <w:br w:type="page"/>
      </w:r>
    </w:p>
    <w:p w:rsidR="00560DD8" w:rsidRDefault="00AF15B5" w:rsidP="00950705">
      <w:pPr>
        <w:widowControl/>
        <w:jc w:val="left"/>
      </w:pPr>
      <w:r w:rsidRPr="00AF15B5">
        <w:rPr>
          <w:noProof/>
        </w:rPr>
        <w:lastRenderedPageBreak/>
        <w:drawing>
          <wp:inline distT="0" distB="0" distL="0" distR="0">
            <wp:extent cx="5759450" cy="2658208"/>
            <wp:effectExtent l="0" t="0" r="0" b="8890"/>
            <wp:docPr id="12" name="图片 12" descr="D:\SDUicloudCache\侯蕾01\科研\mendelian randomization\结构学习\simulation\20220402_final_fixedvariance\binary\simulation_D15_PRcurve_1.5_2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SDUicloudCache\侯蕾01\科研\mendelian randomization\结构学习\simulation\20220402_final_fixedvariance\binary\simulation_D15_PRcurve_1.5_2_1.Jpe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705" w:rsidRDefault="00950705" w:rsidP="00950705">
      <w:pPr>
        <w:pStyle w:val="1"/>
      </w:pPr>
      <w:bookmarkStart w:id="40" w:name="_Toc106290864"/>
      <w:r w:rsidRPr="00921662">
        <w:t>Supplementary Fig</w:t>
      </w:r>
      <w:r>
        <w:t>ure 31.</w:t>
      </w:r>
      <w:r w:rsidRPr="00583466">
        <w:t xml:space="preserve"> </w:t>
      </w:r>
      <w:r w:rsidRPr="00050827">
        <w:t xml:space="preserve">Precision−Recall with </w:t>
      </w:r>
      <w:r>
        <w:t>1</w:t>
      </w:r>
      <w:r w:rsidRPr="00050827">
        <w:t>5 bi</w:t>
      </w:r>
      <w:r>
        <w:t>nary nodes when OR between 1.5−2 in simulation study 2</w:t>
      </w:r>
      <w:bookmarkEnd w:id="40"/>
    </w:p>
    <w:p w:rsidR="00761C6C" w:rsidRPr="00AF15B5" w:rsidRDefault="00761C6C" w:rsidP="00761C6C">
      <w:r>
        <w:rPr>
          <w:rFonts w:hint="eastAsia"/>
        </w:rPr>
        <w:t>M</w:t>
      </w:r>
      <w:r>
        <w:t xml:space="preserve">RPC and cGAUGE are not listed due to </w:t>
      </w:r>
      <w:r w:rsidR="003B5652">
        <w:t xml:space="preserve">their </w:t>
      </w:r>
      <w:r>
        <w:t>huge time consuming.</w:t>
      </w:r>
    </w:p>
    <w:p w:rsidR="00761C6C" w:rsidRPr="00761C6C" w:rsidRDefault="00761C6C" w:rsidP="00761C6C"/>
    <w:p w:rsidR="00950705" w:rsidRDefault="00950705" w:rsidP="00950705">
      <w:pPr>
        <w:widowControl/>
        <w:jc w:val="left"/>
      </w:pPr>
      <w:r>
        <w:br w:type="page"/>
      </w:r>
    </w:p>
    <w:p w:rsidR="00560DD8" w:rsidRDefault="00AF15B5" w:rsidP="00950705">
      <w:pPr>
        <w:widowControl/>
        <w:jc w:val="left"/>
      </w:pPr>
      <w:r w:rsidRPr="00AF15B5">
        <w:rPr>
          <w:noProof/>
        </w:rPr>
        <w:lastRenderedPageBreak/>
        <w:drawing>
          <wp:inline distT="0" distB="0" distL="0" distR="0">
            <wp:extent cx="5759450" cy="2658208"/>
            <wp:effectExtent l="0" t="0" r="0" b="8890"/>
            <wp:docPr id="13" name="图片 13" descr="D:\SDUicloudCache\侯蕾01\科研\mendelian randomization\结构学习\simulation\20220402_final_fixedvariance\binary\simulation_D15_PRcurve_2_2.5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DUicloudCache\侯蕾01\科研\mendelian randomization\结构学习\simulation\20220402_final_fixedvariance\binary\simulation_D15_PRcurve_2_2.5_1.Jpe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705" w:rsidRDefault="00950705" w:rsidP="00560DD8">
      <w:pPr>
        <w:pStyle w:val="1"/>
      </w:pPr>
      <w:bookmarkStart w:id="41" w:name="_Toc106290865"/>
      <w:r w:rsidRPr="00921662">
        <w:t>Supplementary Fig</w:t>
      </w:r>
      <w:r>
        <w:t>ure 32.</w:t>
      </w:r>
      <w:r w:rsidRPr="00950705">
        <w:t xml:space="preserve"> </w:t>
      </w:r>
      <w:r w:rsidRPr="00050827">
        <w:t xml:space="preserve">Precision−Recall with </w:t>
      </w:r>
      <w:r>
        <w:t>15 binary nodes when OR between 2</w:t>
      </w:r>
      <w:r w:rsidRPr="00050827">
        <w:t>−</w:t>
      </w:r>
      <w:r>
        <w:t>2</w:t>
      </w:r>
      <w:r w:rsidRPr="00050827">
        <w:t>.5</w:t>
      </w:r>
      <w:r>
        <w:t xml:space="preserve"> in simulation study 2</w:t>
      </w:r>
      <w:bookmarkEnd w:id="41"/>
    </w:p>
    <w:p w:rsidR="00761C6C" w:rsidRPr="00AF15B5" w:rsidRDefault="00761C6C" w:rsidP="00761C6C">
      <w:r>
        <w:rPr>
          <w:rFonts w:hint="eastAsia"/>
        </w:rPr>
        <w:t>M</w:t>
      </w:r>
      <w:r>
        <w:t xml:space="preserve">RPC and cGAUGE are not listed due to </w:t>
      </w:r>
      <w:r w:rsidR="003B5652">
        <w:t xml:space="preserve">their </w:t>
      </w:r>
      <w:r>
        <w:t>huge time consuming.</w:t>
      </w:r>
    </w:p>
    <w:p w:rsidR="00761C6C" w:rsidRPr="00761C6C" w:rsidRDefault="00761C6C" w:rsidP="00761C6C"/>
    <w:p w:rsidR="00950705" w:rsidRDefault="00950705" w:rsidP="00950705">
      <w:pPr>
        <w:widowControl/>
        <w:jc w:val="left"/>
      </w:pPr>
      <w:r>
        <w:br w:type="page"/>
      </w:r>
    </w:p>
    <w:p w:rsidR="00560DD8" w:rsidRDefault="00AF15B5" w:rsidP="00950705">
      <w:pPr>
        <w:widowControl/>
        <w:jc w:val="left"/>
      </w:pPr>
      <w:r w:rsidRPr="00AF15B5">
        <w:rPr>
          <w:noProof/>
        </w:rPr>
        <w:lastRenderedPageBreak/>
        <w:drawing>
          <wp:inline distT="0" distB="0" distL="0" distR="0">
            <wp:extent cx="5759450" cy="2658208"/>
            <wp:effectExtent l="0" t="0" r="0" b="8890"/>
            <wp:docPr id="14" name="图片 14" descr="D:\SDUicloudCache\侯蕾01\科研\mendelian randomization\结构学习\simulation\20220402_final_fixedvariance\binary\simulation_D15_PRcurve_2.5_3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SDUicloudCache\侯蕾01\科研\mendelian randomization\结构学习\simulation\20220402_final_fixedvariance\binary\simulation_D15_PRcurve_2.5_3_1.Jpe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5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705" w:rsidRDefault="00950705" w:rsidP="00950705">
      <w:pPr>
        <w:pStyle w:val="1"/>
      </w:pPr>
      <w:bookmarkStart w:id="42" w:name="_Toc106290866"/>
      <w:r w:rsidRPr="00921662">
        <w:t>Supplementary Fig</w:t>
      </w:r>
      <w:r>
        <w:t xml:space="preserve">ure 33. </w:t>
      </w:r>
      <w:r w:rsidRPr="00050827">
        <w:t xml:space="preserve">Precision−Recall with </w:t>
      </w:r>
      <w:r>
        <w:t>1</w:t>
      </w:r>
      <w:r w:rsidRPr="00050827">
        <w:t>5 bi</w:t>
      </w:r>
      <w:r>
        <w:t>nary nodes when OR between 2.5−3 in simulation study 2</w:t>
      </w:r>
      <w:bookmarkEnd w:id="42"/>
    </w:p>
    <w:p w:rsidR="00761C6C" w:rsidRPr="00AF15B5" w:rsidRDefault="00761C6C" w:rsidP="00761C6C">
      <w:r>
        <w:rPr>
          <w:rFonts w:hint="eastAsia"/>
        </w:rPr>
        <w:t>M</w:t>
      </w:r>
      <w:r>
        <w:t xml:space="preserve">RPC and cGAUGE are not listed due to </w:t>
      </w:r>
      <w:r w:rsidR="003B5652">
        <w:t xml:space="preserve">their </w:t>
      </w:r>
      <w:r>
        <w:t>huge time consuming.</w:t>
      </w:r>
    </w:p>
    <w:p w:rsidR="00761C6C" w:rsidRPr="00761C6C" w:rsidRDefault="00761C6C" w:rsidP="00761C6C"/>
    <w:p w:rsidR="00CA4590" w:rsidRDefault="00CA4590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upplementary Figure 24 magic_PRcurve_0_0.25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705" w:rsidRDefault="00CA4590" w:rsidP="00CA4590">
      <w:pPr>
        <w:pStyle w:val="1"/>
      </w:pPr>
      <w:bookmarkStart w:id="43" w:name="_Toc106290867"/>
      <w:r w:rsidRPr="00921662">
        <w:t>Supplementary Fig</w:t>
      </w:r>
      <w:r>
        <w:t>ure 34.</w:t>
      </w:r>
      <w:r w:rsidRPr="00CA4590">
        <w:t xml:space="preserve"> </w:t>
      </w:r>
      <w:r w:rsidRPr="00371B25">
        <w:t>Precision−Recall with MAGIC graph when edges' effect between 0−0.25</w:t>
      </w:r>
      <w:r>
        <w:t xml:space="preserve"> in simulation study 3</w:t>
      </w:r>
      <w:bookmarkEnd w:id="43"/>
    </w:p>
    <w:p w:rsidR="00761C6C" w:rsidRPr="00761C6C" w:rsidRDefault="00761C6C" w:rsidP="00761C6C"/>
    <w:p w:rsidR="00CA4590" w:rsidRDefault="00CA4590">
      <w:pPr>
        <w:widowControl/>
        <w:jc w:val="left"/>
      </w:pPr>
      <w:r>
        <w:br w:type="page"/>
      </w:r>
    </w:p>
    <w:p w:rsidR="00560DD8" w:rsidRDefault="00A73D57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upplementary Figure 25 magic_PRcurve_0.25_0.5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590" w:rsidRDefault="00CA4590" w:rsidP="00560DD8">
      <w:pPr>
        <w:pStyle w:val="1"/>
      </w:pPr>
      <w:bookmarkStart w:id="44" w:name="_Toc106290868"/>
      <w:r>
        <w:t>Supplementary Fig</w:t>
      </w:r>
      <w:r w:rsidR="00D0210C">
        <w:t>ure</w:t>
      </w:r>
      <w:r>
        <w:t xml:space="preserve"> 35. Precision−Recall with MAGIC graph when edges' effect between 0.25−0.5 in simulation study 3</w:t>
      </w:r>
      <w:bookmarkEnd w:id="44"/>
    </w:p>
    <w:p w:rsidR="00761C6C" w:rsidRPr="00AF15B5" w:rsidRDefault="00761C6C" w:rsidP="00761C6C"/>
    <w:p w:rsidR="00761C6C" w:rsidRPr="00761C6C" w:rsidRDefault="00761C6C" w:rsidP="00761C6C"/>
    <w:p w:rsidR="00560DD8" w:rsidRDefault="00560DD8">
      <w:pPr>
        <w:widowControl/>
        <w:jc w:val="left"/>
      </w:pPr>
      <w:r>
        <w:br w:type="page"/>
      </w:r>
    </w:p>
    <w:p w:rsidR="00560DD8" w:rsidRPr="00560DD8" w:rsidRDefault="00A73D57" w:rsidP="00560DD8"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upplementary Figure 26 magic_PRcurve_0.5_0.75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590" w:rsidRDefault="00CA4590" w:rsidP="00560DD8">
      <w:pPr>
        <w:pStyle w:val="1"/>
      </w:pPr>
      <w:bookmarkStart w:id="45" w:name="_Toc106290869"/>
      <w:r>
        <w:t>Supplementary Fig</w:t>
      </w:r>
      <w:r w:rsidR="00D0210C">
        <w:t>ure</w:t>
      </w:r>
      <w:r>
        <w:t xml:space="preserve"> 36. Precision−Recall with MAGIC graph when edges' effect between 0.5−0.75 in simulation study 3</w:t>
      </w:r>
      <w:bookmarkEnd w:id="45"/>
    </w:p>
    <w:p w:rsidR="00560DD8" w:rsidRDefault="00560DD8">
      <w:pPr>
        <w:widowControl/>
        <w:jc w:val="left"/>
      </w:pPr>
      <w:r>
        <w:br w:type="page"/>
      </w:r>
    </w:p>
    <w:p w:rsidR="00560DD8" w:rsidRPr="00560DD8" w:rsidRDefault="00A73D57" w:rsidP="00560DD8"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upplementary Figure 27 magic_PRcurve_0.75_1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590" w:rsidRDefault="00CA4590" w:rsidP="00560DD8">
      <w:pPr>
        <w:pStyle w:val="1"/>
      </w:pPr>
      <w:bookmarkStart w:id="46" w:name="_Toc106290870"/>
      <w:r>
        <w:t>Supplementary Fig</w:t>
      </w:r>
      <w:r w:rsidR="00D0210C">
        <w:t>ure</w:t>
      </w:r>
      <w:r>
        <w:t xml:space="preserve"> 37. Precision−Recall with MAGIC graph when edges' effect between 0.75−1 in simulation study 3</w:t>
      </w:r>
      <w:bookmarkEnd w:id="46"/>
    </w:p>
    <w:p w:rsidR="00560DD8" w:rsidRDefault="00560DD8">
      <w:pPr>
        <w:widowControl/>
        <w:jc w:val="left"/>
      </w:pPr>
      <w:r>
        <w:br w:type="page"/>
      </w:r>
    </w:p>
    <w:p w:rsidR="00560DD8" w:rsidRPr="00560DD8" w:rsidRDefault="00A73D57" w:rsidP="00560DD8"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upplementary Figure 28 asia_PRcurve_1_1.5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590" w:rsidRDefault="00CA4590" w:rsidP="00560DD8">
      <w:pPr>
        <w:pStyle w:val="1"/>
      </w:pPr>
      <w:bookmarkStart w:id="47" w:name="_Toc106290871"/>
      <w:r>
        <w:t>Supplementary Fig</w:t>
      </w:r>
      <w:r w:rsidR="00D0210C">
        <w:t>ure</w:t>
      </w:r>
      <w:r>
        <w:t xml:space="preserve"> 38. Precision−Recall with ASIA graph when OR between 1−1.5 in simulation study 3</w:t>
      </w:r>
      <w:bookmarkEnd w:id="47"/>
    </w:p>
    <w:p w:rsidR="00560DD8" w:rsidRDefault="00560DD8">
      <w:pPr>
        <w:widowControl/>
        <w:jc w:val="left"/>
      </w:pPr>
      <w:r>
        <w:br w:type="page"/>
      </w:r>
    </w:p>
    <w:p w:rsidR="00560DD8" w:rsidRPr="00560DD8" w:rsidRDefault="00A73D57" w:rsidP="00560DD8"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upplementary Figure 29 asia_PRcurve_1.5_2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590" w:rsidRDefault="00CA4590" w:rsidP="00560DD8">
      <w:pPr>
        <w:pStyle w:val="1"/>
      </w:pPr>
      <w:bookmarkStart w:id="48" w:name="_Toc106290872"/>
      <w:r>
        <w:t>Supplementary Fig</w:t>
      </w:r>
      <w:r w:rsidR="00D0210C">
        <w:t>ure</w:t>
      </w:r>
      <w:r>
        <w:t xml:space="preserve"> 39. Precision−Recall with ASIA graph when OR between 1.5−2 in simulation study 3</w:t>
      </w:r>
      <w:bookmarkEnd w:id="48"/>
    </w:p>
    <w:p w:rsidR="00560DD8" w:rsidRDefault="00560DD8">
      <w:pPr>
        <w:widowControl/>
        <w:jc w:val="left"/>
      </w:pPr>
      <w:r>
        <w:br w:type="page"/>
      </w:r>
    </w:p>
    <w:p w:rsidR="00560DD8" w:rsidRPr="00560DD8" w:rsidRDefault="00A73D57" w:rsidP="00560DD8"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upplementary Figure 30 asia_PRcurve_2_2.5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590" w:rsidRDefault="00CA4590" w:rsidP="00560DD8">
      <w:pPr>
        <w:pStyle w:val="1"/>
      </w:pPr>
      <w:bookmarkStart w:id="49" w:name="_Toc106290873"/>
      <w:r>
        <w:t>Supplementary Fig</w:t>
      </w:r>
      <w:r w:rsidR="00D0210C">
        <w:t>ure</w:t>
      </w:r>
      <w:r>
        <w:t xml:space="preserve"> 40. Precision−Recall with ASIA graph when OR between 2−2.5 in simulation study 3</w:t>
      </w:r>
      <w:bookmarkEnd w:id="49"/>
    </w:p>
    <w:p w:rsidR="00560DD8" w:rsidRDefault="00560DD8">
      <w:pPr>
        <w:widowControl/>
        <w:jc w:val="left"/>
      </w:pPr>
      <w:r>
        <w:br w:type="page"/>
      </w:r>
    </w:p>
    <w:p w:rsidR="00560DD8" w:rsidRPr="00560DD8" w:rsidRDefault="00A73D57" w:rsidP="00560DD8"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upplementary Figure 31 asia_PRcurve_2.5_3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590" w:rsidRDefault="00CA4590" w:rsidP="00560DD8">
      <w:pPr>
        <w:pStyle w:val="1"/>
      </w:pPr>
      <w:bookmarkStart w:id="50" w:name="_Toc106290874"/>
      <w:r>
        <w:t>Supplementary Fig</w:t>
      </w:r>
      <w:r w:rsidR="00D0210C">
        <w:t>ure</w:t>
      </w:r>
      <w:r>
        <w:t xml:space="preserve"> 41. Precision−Recall with ASIA graph when OR between 2.5−3 in simulation study 3</w:t>
      </w:r>
      <w:bookmarkEnd w:id="50"/>
    </w:p>
    <w:p w:rsidR="00560DD8" w:rsidRDefault="00560DD8">
      <w:pPr>
        <w:widowControl/>
        <w:jc w:val="left"/>
      </w:pPr>
      <w:r>
        <w:br w:type="page"/>
      </w:r>
    </w:p>
    <w:p w:rsidR="00560DD8" w:rsidRPr="00560DD8" w:rsidRDefault="00A73D57" w:rsidP="00560DD8"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upplementary Figure 32 healthcare_PRcurve_0_0.25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590" w:rsidRDefault="00CA4590" w:rsidP="00560DD8">
      <w:pPr>
        <w:pStyle w:val="1"/>
      </w:pPr>
      <w:bookmarkStart w:id="51" w:name="_Toc106290875"/>
      <w:r>
        <w:t>Supplementary Fig</w:t>
      </w:r>
      <w:r w:rsidR="00D0210C">
        <w:t>ure</w:t>
      </w:r>
      <w:r>
        <w:t xml:space="preserve"> 42. Precision−Recall with Healthcare Cost graph when edges' effect between 0−0.25</w:t>
      </w:r>
      <w:bookmarkEnd w:id="51"/>
    </w:p>
    <w:p w:rsidR="00560DD8" w:rsidRDefault="00560DD8">
      <w:pPr>
        <w:widowControl/>
        <w:jc w:val="left"/>
      </w:pPr>
      <w:r>
        <w:br w:type="page"/>
      </w:r>
    </w:p>
    <w:p w:rsidR="00560DD8" w:rsidRPr="00560DD8" w:rsidRDefault="00A73D57" w:rsidP="00560DD8"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upplementary Figure 33 healthcare_PRcurve_0.25_0.5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590" w:rsidRDefault="00CA4590" w:rsidP="00560DD8">
      <w:pPr>
        <w:pStyle w:val="1"/>
      </w:pPr>
      <w:bookmarkStart w:id="52" w:name="_Toc106290876"/>
      <w:r>
        <w:t>Supplementary Fig</w:t>
      </w:r>
      <w:r w:rsidR="00D0210C">
        <w:t>ure</w:t>
      </w:r>
      <w:r>
        <w:t xml:space="preserve"> 43. Precision−Recall with Healthcare Cost graph when edges' effect between 0.25−0.5</w:t>
      </w:r>
      <w:bookmarkEnd w:id="52"/>
    </w:p>
    <w:p w:rsidR="00560DD8" w:rsidRDefault="00560DD8">
      <w:pPr>
        <w:widowControl/>
        <w:jc w:val="left"/>
      </w:pPr>
      <w:r>
        <w:br w:type="page"/>
      </w:r>
    </w:p>
    <w:p w:rsidR="00560DD8" w:rsidRPr="00560DD8" w:rsidRDefault="00A73D57" w:rsidP="00560DD8"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upplementary Figure 34 healthcare_PRcurve_0.5_0.75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590" w:rsidRDefault="00CA4590" w:rsidP="00560DD8">
      <w:pPr>
        <w:pStyle w:val="1"/>
      </w:pPr>
      <w:bookmarkStart w:id="53" w:name="_Toc106290877"/>
      <w:r>
        <w:t>Supplementary Fig</w:t>
      </w:r>
      <w:r w:rsidR="00D0210C">
        <w:t>ure</w:t>
      </w:r>
      <w:r>
        <w:t xml:space="preserve"> 44. Precision−Recall with Healthcare Cost graph when edges' effect between 0.5−0.75</w:t>
      </w:r>
      <w:bookmarkEnd w:id="53"/>
    </w:p>
    <w:p w:rsidR="00560DD8" w:rsidRDefault="00560DD8">
      <w:pPr>
        <w:widowControl/>
        <w:jc w:val="left"/>
      </w:pPr>
      <w:r>
        <w:br w:type="page"/>
      </w:r>
    </w:p>
    <w:p w:rsidR="00560DD8" w:rsidRPr="00560DD8" w:rsidRDefault="00A73D57" w:rsidP="00560DD8">
      <w:r>
        <w:rPr>
          <w:noProof/>
        </w:rPr>
        <w:lastRenderedPageBreak/>
        <w:drawing>
          <wp:inline distT="0" distB="0" distL="0" distR="0">
            <wp:extent cx="5759450" cy="3455670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upplementary Figure 35 healthcare_PRcurve_0.75_1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590" w:rsidRDefault="00CA4590" w:rsidP="00560DD8">
      <w:pPr>
        <w:pStyle w:val="1"/>
      </w:pPr>
      <w:bookmarkStart w:id="54" w:name="_Toc106290878"/>
      <w:r>
        <w:t>Supplementary Fig</w:t>
      </w:r>
      <w:r w:rsidR="00D0210C">
        <w:t>ure</w:t>
      </w:r>
      <w:r>
        <w:t xml:space="preserve"> 45. Precision−Recall with Healthcare Cost graph when edges' effect between 0.75−1</w:t>
      </w:r>
      <w:bookmarkEnd w:id="54"/>
    </w:p>
    <w:p w:rsidR="00560DD8" w:rsidRDefault="00560DD8">
      <w:pPr>
        <w:widowControl/>
        <w:jc w:val="left"/>
      </w:pPr>
      <w:r>
        <w:br w:type="page"/>
      </w:r>
    </w:p>
    <w:p w:rsidR="0004793C" w:rsidRDefault="0004793C" w:rsidP="00560DD8">
      <w:pPr>
        <w:widowControl/>
        <w:jc w:val="left"/>
      </w:pPr>
    </w:p>
    <w:p w:rsidR="00640FBC" w:rsidRDefault="00640FBC" w:rsidP="00640FBC">
      <w:pPr>
        <w:widowControl/>
        <w:jc w:val="left"/>
      </w:pPr>
      <w:r>
        <w:rPr>
          <w:noProof/>
        </w:rPr>
        <w:drawing>
          <wp:inline distT="0" distB="0" distL="0" distR="0" wp14:anchorId="4E3320B6" wp14:editId="1A7AB6F8">
            <wp:extent cx="5621020" cy="3694430"/>
            <wp:effectExtent l="0" t="0" r="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0FBC" w:rsidRDefault="00640FBC" w:rsidP="00640FBC">
      <w:pPr>
        <w:widowControl/>
        <w:jc w:val="left"/>
      </w:pPr>
    </w:p>
    <w:p w:rsidR="00640FBC" w:rsidRPr="0096692D" w:rsidRDefault="00640FBC" w:rsidP="00640FBC">
      <w:pPr>
        <w:pStyle w:val="1"/>
      </w:pPr>
      <w:bookmarkStart w:id="55" w:name="_Toc106290879"/>
      <w:r>
        <w:t>Supplementary Figure 4</w:t>
      </w:r>
      <w:r w:rsidR="00AA6D59">
        <w:t>6</w:t>
      </w:r>
      <w:r w:rsidRPr="00CB745F">
        <w:t xml:space="preserve">. </w:t>
      </w:r>
      <w:r>
        <w:t>Example for MRSL with and without topological sorting</w:t>
      </w:r>
      <w:bookmarkEnd w:id="55"/>
    </w:p>
    <w:p w:rsidR="00640FBC" w:rsidRPr="00640FBC" w:rsidRDefault="00640FBC" w:rsidP="00560DD8">
      <w:pPr>
        <w:widowControl/>
        <w:jc w:val="left"/>
      </w:pPr>
      <w:r>
        <w:br w:type="page"/>
      </w:r>
    </w:p>
    <w:p w:rsidR="00AA6D59" w:rsidRDefault="00AA6D59" w:rsidP="00AA6D59">
      <w:pPr>
        <w:pStyle w:val="1"/>
        <w:rPr>
          <w:rFonts w:cs="Times New Roman"/>
        </w:rPr>
      </w:pPr>
      <w:bookmarkStart w:id="56" w:name="_Toc106290880"/>
      <w:r>
        <w:rPr>
          <w:rFonts w:cs="Times New Roman"/>
        </w:rPr>
        <w:lastRenderedPageBreak/>
        <w:t>The bias formula of causal estimation when adjusting a collider using MVMR</w:t>
      </w:r>
      <w:bookmarkEnd w:id="56"/>
    </w:p>
    <w:p w:rsidR="00AA6D59" w:rsidRDefault="00AA6D59" w:rsidP="00AA6D59">
      <w:pPr>
        <w:jc w:val="center"/>
      </w:pPr>
      <w:r>
        <w:rPr>
          <w:noProof/>
        </w:rPr>
        <w:drawing>
          <wp:inline distT="0" distB="0" distL="0" distR="0" wp14:anchorId="540DB2B5" wp14:editId="2C8DA625">
            <wp:extent cx="3054350" cy="173736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173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6D59" w:rsidRDefault="00AA6D59" w:rsidP="00AA6D59">
      <w:pPr>
        <w:jc w:val="center"/>
      </w:pPr>
      <w:r w:rsidRPr="00B01C55">
        <w:rPr>
          <w:rFonts w:hint="eastAsia"/>
          <w:b/>
        </w:rPr>
        <w:t>S</w:t>
      </w:r>
      <w:r w:rsidRPr="00B01C55">
        <w:rPr>
          <w:b/>
        </w:rPr>
        <w:t xml:space="preserve">upplementary Figure </w:t>
      </w:r>
      <w:r>
        <w:rPr>
          <w:b/>
        </w:rPr>
        <w:t>4</w:t>
      </w:r>
      <w:r w:rsidR="00C013E8">
        <w:rPr>
          <w:b/>
        </w:rPr>
        <w:t>7</w:t>
      </w:r>
      <w:r w:rsidRPr="00B01C55">
        <w:rPr>
          <w:b/>
        </w:rPr>
        <w:t>.</w:t>
      </w:r>
      <w:r>
        <w:t xml:space="preserve"> DAG for MVMR adjusting for a collider</w:t>
      </w:r>
    </w:p>
    <w:p w:rsidR="00AA6D59" w:rsidRDefault="00AA6D59" w:rsidP="00AA6D59"/>
    <w:p w:rsidR="00AA6D59" w:rsidRDefault="00AA6D59" w:rsidP="00AA6D59">
      <w:pPr>
        <w:rPr>
          <w:iCs/>
          <w:color w:val="000000" w:themeColor="text1"/>
          <w:kern w:val="24"/>
          <w:szCs w:val="24"/>
        </w:rPr>
      </w:pPr>
      <w:r>
        <w:t xml:space="preserve">The unbiased estimation for causal effect of </w:t>
      </w:r>
      <m:oMath>
        <m:sSub>
          <m:sSub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X</m:t>
            </m:r>
          </m:e>
          <m: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1</m:t>
            </m:r>
          </m:sub>
        </m:sSub>
      </m:oMath>
      <w:r>
        <w:rPr>
          <w:rFonts w:hint="eastAsia"/>
          <w:iCs/>
          <w:color w:val="000000" w:themeColor="text1"/>
          <w:kern w:val="24"/>
          <w:szCs w:val="24"/>
        </w:rPr>
        <w:t xml:space="preserve"> </w:t>
      </w:r>
      <w:r>
        <w:rPr>
          <w:iCs/>
          <w:color w:val="000000" w:themeColor="text1"/>
          <w:kern w:val="24"/>
          <w:szCs w:val="24"/>
        </w:rPr>
        <w:t>on Y can be obtained by the following weighted regression:</w:t>
      </w:r>
    </w:p>
    <w:p w:rsidR="00AA6D59" w:rsidRPr="0019706D" w:rsidRDefault="00723401" w:rsidP="00AA6D59">
      <w:pPr>
        <w:jc w:val="center"/>
        <w:rPr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β</m:t>
                </m:r>
              </m:e>
            </m:acc>
          </m:e>
          <m:sub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Y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j</m:t>
                </m:r>
              </m:sub>
            </m:sSub>
          </m:sub>
        </m:sSub>
        <m:r>
          <w:rPr>
            <w:rFonts w:ascii="Cambria Math" w:hAnsi="Cambria Math"/>
            <w:color w:val="000000" w:themeColor="text1"/>
            <w:kern w:val="24"/>
            <w:szCs w:val="24"/>
          </w:rPr>
          <m:t>=</m:t>
        </m:r>
        <m:sSub>
          <m:sSub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θ</m:t>
            </m:r>
          </m:e>
          <m: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β</m:t>
                </m:r>
              </m:e>
            </m:acc>
          </m:e>
          <m:sub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X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1j</m:t>
                </m:r>
              </m:sub>
            </m:sSub>
          </m:sub>
        </m:sSub>
        <m:r>
          <w:rPr>
            <w:rFonts w:ascii="Cambria Math" w:hAnsi="Cambria Math"/>
            <w:color w:val="000000" w:themeColor="text1"/>
            <w:kern w:val="24"/>
            <w:szCs w:val="24"/>
          </w:rPr>
          <m:t>+</m:t>
        </m:r>
        <m:sSub>
          <m:sSub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ε</m:t>
            </m:r>
          </m:e>
          <m: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j</m:t>
            </m:r>
          </m:sub>
        </m:sSub>
        <m:r>
          <w:rPr>
            <w:rFonts w:ascii="Cambria Math" w:hAnsi="Cambria Math"/>
            <w:color w:val="000000" w:themeColor="text1"/>
            <w:kern w:val="24"/>
            <w:szCs w:val="24"/>
          </w:rPr>
          <m:t>,</m:t>
        </m:r>
        <m:sSub>
          <m:sSub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ε</m:t>
            </m:r>
          </m:e>
          <m: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j</m:t>
            </m:r>
          </m:sub>
        </m:sSub>
        <m:r>
          <w:rPr>
            <w:rFonts w:ascii="Cambria Math" w:hAnsi="Cambria Math"/>
            <w:color w:val="000000" w:themeColor="text1"/>
            <w:kern w:val="24"/>
            <w:szCs w:val="24"/>
          </w:rPr>
          <m:t>~N(0,</m:t>
        </m:r>
        <m:sSup>
          <m:sSup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pPr>
          <m:e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se(</m:t>
            </m:r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j</m:t>
                    </m:r>
                  </m:sub>
                </m:sSub>
              </m:sub>
            </m:s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)</m:t>
            </m:r>
          </m:e>
          <m:sup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2</m:t>
            </m:r>
          </m:sup>
        </m:sSup>
        <m:r>
          <w:rPr>
            <w:rFonts w:ascii="Cambria Math" w:hAnsi="Cambria Math"/>
            <w:color w:val="000000" w:themeColor="text1"/>
            <w:kern w:val="24"/>
            <w:szCs w:val="24"/>
          </w:rPr>
          <m:t>)</m:t>
        </m:r>
      </m:oMath>
      <w:r w:rsidR="00AA6D59">
        <w:rPr>
          <w:rFonts w:hint="eastAsia"/>
          <w:iCs/>
          <w:color w:val="000000" w:themeColor="text1"/>
          <w:kern w:val="24"/>
          <w:szCs w:val="24"/>
        </w:rPr>
        <w:t>.</w:t>
      </w:r>
    </w:p>
    <w:p w:rsidR="00AA6D59" w:rsidRDefault="00AA6D59" w:rsidP="00AA6D59">
      <w:r>
        <w:t>W</w:t>
      </w:r>
      <w:r>
        <w:rPr>
          <w:rFonts w:hint="eastAsia"/>
        </w:rPr>
        <w:t>he</w:t>
      </w:r>
      <w:r>
        <w:t>n we perform MVMR</w:t>
      </w:r>
    </w:p>
    <w:p w:rsidR="00AA6D59" w:rsidRDefault="00723401" w:rsidP="00AA6D59">
      <w:pPr>
        <w:jc w:val="center"/>
        <w:rPr>
          <w:rFonts w:asciiTheme="minorHAnsi" w:hAnsi="Calibri"/>
          <w:iCs/>
          <w:color w:val="000000" w:themeColor="text1"/>
          <w:kern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β</m:t>
                </m:r>
              </m:e>
            </m:acc>
          </m:e>
          <m:sub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Y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j</m:t>
                </m:r>
              </m:sub>
            </m:sSub>
          </m:sub>
        </m:sSub>
        <m:r>
          <w:rPr>
            <w:rFonts w:ascii="Cambria Math" w:hAnsi="Cambria Math"/>
            <w:color w:val="000000" w:themeColor="text1"/>
            <w:kern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θ</m:t>
            </m:r>
          </m:e>
          <m: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1</m:t>
            </m:r>
          </m:sub>
          <m:sup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'</m:t>
            </m:r>
          </m:sup>
        </m:sSubSup>
        <m:sSub>
          <m:sSub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β</m:t>
                </m:r>
              </m:e>
            </m:acc>
          </m:e>
          <m:sub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X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1j</m:t>
                </m:r>
              </m:sub>
            </m:sSub>
          </m:sub>
        </m:sSub>
      </m:oMath>
      <w:r w:rsidR="00AA6D59" w:rsidRPr="003B2896">
        <w:rPr>
          <w:rFonts w:asciiTheme="minorHAnsi" w:hAnsi="Calibri"/>
          <w:color w:val="000000" w:themeColor="text1"/>
          <w:kern w:val="24"/>
          <w:szCs w:val="24"/>
        </w:rPr>
        <w:t>+</w:t>
      </w:r>
      <m:oMath>
        <m:sSubSup>
          <m:sSubSup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θ</m:t>
            </m:r>
          </m:e>
          <m: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2</m:t>
            </m:r>
          </m:sub>
          <m:sup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'</m:t>
            </m:r>
          </m:sup>
        </m:sSubSup>
        <m:sSub>
          <m:sSub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β</m:t>
                </m:r>
              </m:e>
            </m:acc>
          </m:e>
          <m:sub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X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2j</m:t>
                </m:r>
              </m:sub>
            </m:sSub>
          </m:sub>
        </m:sSub>
        <m:r>
          <w:rPr>
            <w:rFonts w:ascii="Cambria Math" w:hAnsi="Cambria Math"/>
            <w:color w:val="000000" w:themeColor="text1"/>
            <w:kern w:val="24"/>
            <w:szCs w:val="24"/>
          </w:rPr>
          <m:t>+</m:t>
        </m:r>
        <m:sSub>
          <m:sSub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ε</m:t>
            </m:r>
          </m:e>
          <m: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j</m:t>
            </m:r>
          </m:sub>
        </m:sSub>
        <m:r>
          <w:rPr>
            <w:rFonts w:ascii="Cambria Math" w:hAnsi="Cambria Math"/>
            <w:color w:val="000000" w:themeColor="text1"/>
            <w:kern w:val="24"/>
            <w:szCs w:val="24"/>
          </w:rPr>
          <m:t>,</m:t>
        </m:r>
        <m:sSub>
          <m:sSub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ε</m:t>
            </m:r>
          </m:e>
          <m: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j</m:t>
            </m:r>
          </m:sub>
        </m:sSub>
        <m:r>
          <w:rPr>
            <w:rFonts w:ascii="Cambria Math" w:hAnsi="Cambria Math"/>
            <w:color w:val="000000" w:themeColor="text1"/>
            <w:kern w:val="24"/>
            <w:szCs w:val="24"/>
          </w:rPr>
          <m:t>~N(0,</m:t>
        </m:r>
        <m:sSup>
          <m:sSup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pPr>
          <m:e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se(</m:t>
            </m:r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j</m:t>
                    </m:r>
                  </m:sub>
                </m:sSub>
              </m:sub>
            </m:s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)</m:t>
            </m:r>
          </m:e>
          <m:sup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2</m:t>
            </m:r>
          </m:sup>
        </m:sSup>
        <m:r>
          <w:rPr>
            <w:rFonts w:ascii="Cambria Math" w:hAnsi="Cambria Math"/>
            <w:color w:val="000000" w:themeColor="text1"/>
            <w:kern w:val="24"/>
            <w:szCs w:val="24"/>
          </w:rPr>
          <m:t>)</m:t>
        </m:r>
      </m:oMath>
      <w:r w:rsidR="00AA6D59">
        <w:rPr>
          <w:rFonts w:asciiTheme="minorHAnsi" w:hAnsi="Calibri" w:hint="eastAsia"/>
          <w:iCs/>
          <w:color w:val="000000" w:themeColor="text1"/>
          <w:kern w:val="24"/>
          <w:szCs w:val="24"/>
        </w:rPr>
        <w:t>.</w:t>
      </w:r>
    </w:p>
    <w:p w:rsidR="00AA6D59" w:rsidRDefault="00AA6D59" w:rsidP="00AA6D59">
      <w:pPr>
        <w:rPr>
          <w:iCs/>
          <w:color w:val="000000" w:themeColor="text1"/>
          <w:kern w:val="24"/>
          <w:szCs w:val="24"/>
        </w:rPr>
      </w:pPr>
      <w:r>
        <w:rPr>
          <w:szCs w:val="24"/>
        </w:rPr>
        <w:t>T</w:t>
      </w:r>
      <w:r>
        <w:rPr>
          <w:rFonts w:hint="eastAsia"/>
          <w:szCs w:val="24"/>
        </w:rPr>
        <w:t>h</w:t>
      </w:r>
      <w:r>
        <w:rPr>
          <w:szCs w:val="24"/>
        </w:rPr>
        <w:t xml:space="preserve">e the estimation of </w:t>
      </w:r>
      <m:oMath>
        <m:sSubSup>
          <m:sSubSup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θ</m:t>
            </m:r>
          </m:e>
          <m: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1</m:t>
            </m:r>
          </m:sub>
          <m:sup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'</m:t>
            </m:r>
          </m:sup>
        </m:sSubSup>
      </m:oMath>
      <w:r>
        <w:rPr>
          <w:rFonts w:hint="eastAsia"/>
          <w:iCs/>
          <w:color w:val="000000" w:themeColor="text1"/>
          <w:kern w:val="24"/>
          <w:szCs w:val="24"/>
        </w:rPr>
        <w:t xml:space="preserve"> </w:t>
      </w:r>
      <w:r>
        <w:rPr>
          <w:iCs/>
          <w:color w:val="000000" w:themeColor="text1"/>
          <w:kern w:val="24"/>
          <w:szCs w:val="24"/>
        </w:rPr>
        <w:t>is</w:t>
      </w:r>
    </w:p>
    <w:p w:rsidR="00AA6D59" w:rsidRPr="003B2896" w:rsidRDefault="00723401" w:rsidP="00AA6D59">
      <w:pPr>
        <w:jc w:val="center"/>
        <w:rPr>
          <w:iCs/>
          <w:color w:val="000000" w:themeColor="text1"/>
          <w:kern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sSubSupPr>
          <m:e>
            <m:acc>
              <m:acc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θ</m:t>
                </m:r>
              </m:e>
            </m:acc>
          </m:e>
          <m: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1</m:t>
            </m:r>
          </m:sub>
          <m:sup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'</m:t>
            </m:r>
          </m:sup>
        </m:sSubSup>
        <m:r>
          <w:rPr>
            <w:rFonts w:ascii="Cambria Math" w:hAnsi="Cambria Math"/>
            <w:color w:val="000000" w:themeColor="text1"/>
            <w:kern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iCs/>
                <w:color w:val="000000" w:themeColor="text1"/>
                <w:kern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Sup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1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T</m:t>
                </m:r>
              </m:sup>
            </m:sSubSup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Y</m:t>
                </m:r>
              </m:sub>
            </m:sSub>
            <m:r>
              <w:rPr>
                <w:rFonts w:ascii="Cambria Math" w:eastAsia="Cambria Math" w:hAnsi="Cambria Math"/>
                <w:color w:val="000000" w:themeColor="text1"/>
                <w:kern w:val="24"/>
                <w:szCs w:val="24"/>
              </w:rPr>
              <m:t>∙</m:t>
            </m:r>
            <m:sSubSup>
              <m:sSubSup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Sup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2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T</m:t>
                </m:r>
              </m:sup>
            </m:sSubSup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2</m:t>
                    </m:r>
                  </m:sub>
                </m:sSub>
              </m:sub>
            </m:s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-</m:t>
            </m:r>
            <m:sSubSup>
              <m:sSubSup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Sup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2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T</m:t>
                </m:r>
              </m:sup>
            </m:sSubSup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Y</m:t>
                </m:r>
              </m:sub>
            </m:sSub>
            <m:r>
              <w:rPr>
                <w:rFonts w:ascii="Cambria Math" w:eastAsia="Cambria Math" w:hAnsi="Cambria Math"/>
                <w:color w:val="000000" w:themeColor="text1"/>
                <w:kern w:val="24"/>
                <w:szCs w:val="24"/>
              </w:rPr>
              <m:t>∙</m:t>
            </m:r>
            <m:sSubSup>
              <m:sSubSup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Sup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1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T</m:t>
                </m:r>
              </m:sup>
            </m:sSubSup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2</m:t>
                    </m:r>
                  </m:sub>
                </m:sSub>
              </m:sub>
            </m:sSub>
          </m:num>
          <m:den>
            <m:sSubSup>
              <m:sSubSup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Sup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1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T</m:t>
                </m:r>
              </m:sup>
            </m:sSubSup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1</m:t>
                    </m:r>
                  </m:sub>
                </m:sSub>
              </m:sub>
            </m:sSub>
            <m:r>
              <w:rPr>
                <w:rFonts w:ascii="Cambria Math" w:eastAsia="Cambria Math" w:hAnsi="Cambria Math"/>
                <w:color w:val="000000" w:themeColor="text1"/>
                <w:kern w:val="24"/>
                <w:szCs w:val="24"/>
              </w:rPr>
              <m:t>∙</m:t>
            </m:r>
            <m:sSubSup>
              <m:sSubSup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Sup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2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T</m:t>
                </m:r>
              </m:sup>
            </m:sSubSup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2</m:t>
                    </m:r>
                  </m:sub>
                </m:sSub>
              </m:sub>
            </m:sSub>
            <m:r>
              <w:rPr>
                <w:rFonts w:ascii="Cambria Math" w:hAnsi="Cambria Math"/>
                <w:color w:val="000000" w:themeColor="text1"/>
                <w:kern w:val="24"/>
                <w:szCs w:val="24"/>
              </w:rPr>
              <m:t>-</m:t>
            </m:r>
            <m:sSubSup>
              <m:sSubSup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Sup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1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T</m:t>
                </m:r>
              </m:sup>
            </m:sSubSup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2</m:t>
                    </m:r>
                  </m:sub>
                </m:sSub>
              </m:sub>
            </m:sSub>
            <m:r>
              <w:rPr>
                <w:rFonts w:ascii="Cambria Math" w:eastAsia="Cambria Math" w:hAnsi="Cambria Math"/>
                <w:color w:val="000000" w:themeColor="text1"/>
                <w:kern w:val="24"/>
                <w:szCs w:val="24"/>
              </w:rPr>
              <m:t>∙</m:t>
            </m:r>
            <m:sSubSup>
              <m:sSubSup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Sup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2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color w:val="000000" w:themeColor="text1"/>
                    <w:kern w:val="24"/>
                    <w:szCs w:val="24"/>
                  </w:rPr>
                  <m:t>T</m:t>
                </m:r>
              </m:sup>
            </m:sSubSup>
            <m:sSub>
              <m:sSubPr>
                <m:ctrlPr>
                  <w:rPr>
                    <w:rFonts w:ascii="Cambria Math" w:hAnsi="Cambria Math"/>
                    <w:i/>
                    <w:iCs/>
                    <w:color w:val="000000" w:themeColor="text1"/>
                    <w:kern w:val="24"/>
                    <w:szCs w:val="24"/>
                  </w:rPr>
                </m:ctrlPr>
              </m:sSubPr>
              <m:e>
                <m:acc>
                  <m:acc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β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 w:themeColor="text1"/>
                        <w:kern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kern w:val="24"/>
                        <w:szCs w:val="24"/>
                      </w:rPr>
                      <m:t>1</m:t>
                    </m:r>
                  </m:sub>
                </m:sSub>
              </m:sub>
            </m:sSub>
          </m:den>
        </m:f>
      </m:oMath>
      <w:r w:rsidR="00AA6D59">
        <w:rPr>
          <w:rFonts w:hint="eastAsia"/>
          <w:iCs/>
          <w:color w:val="000000" w:themeColor="text1"/>
          <w:kern w:val="24"/>
          <w:szCs w:val="24"/>
        </w:rPr>
        <w:t>.</w:t>
      </w:r>
    </w:p>
    <w:p w:rsidR="00AA6D59" w:rsidRDefault="00AA6D59" w:rsidP="00AA6D59">
      <w:pPr>
        <w:rPr>
          <w:iCs/>
          <w:color w:val="000000" w:themeColor="text1"/>
          <w:kern w:val="24"/>
          <w:szCs w:val="24"/>
        </w:rPr>
      </w:pPr>
      <w:r>
        <w:rPr>
          <w:iCs/>
          <w:color w:val="000000" w:themeColor="text1"/>
          <w:kern w:val="24"/>
          <w:szCs w:val="24"/>
        </w:rPr>
        <w:t>T</w:t>
      </w:r>
      <w:r>
        <w:rPr>
          <w:rFonts w:hint="eastAsia"/>
          <w:iCs/>
          <w:color w:val="000000" w:themeColor="text1"/>
          <w:kern w:val="24"/>
          <w:szCs w:val="24"/>
        </w:rPr>
        <w:t>h</w:t>
      </w:r>
      <w:r>
        <w:rPr>
          <w:iCs/>
          <w:color w:val="000000" w:themeColor="text1"/>
          <w:kern w:val="24"/>
          <w:szCs w:val="24"/>
        </w:rPr>
        <w:t xml:space="preserve">e bias is </w:t>
      </w:r>
    </w:p>
    <w:p w:rsidR="00AA6D59" w:rsidRPr="003B2896" w:rsidRDefault="00723401" w:rsidP="00AA6D59">
      <w:pPr>
        <w:widowControl/>
        <w:jc w:val="left"/>
        <w:rPr>
          <w:rFonts w:ascii="宋体" w:eastAsia="宋体" w:hAnsi="宋体" w:cs="宋体"/>
          <w:kern w:val="0"/>
          <w:szCs w:val="24"/>
        </w:rPr>
      </w:pPr>
      <m:oMathPara>
        <m:oMathParaPr>
          <m:jc m:val="centerGroup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color w:val="000000" w:themeColor="text1"/>
                  <w:kern w:val="24"/>
                  <w:szCs w:val="24"/>
                </w:rPr>
              </m:ctrlPr>
            </m:sSubSupPr>
            <m:e>
              <m:acc>
                <m:acc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accPr>
                <m:e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θ</m:t>
                  </m:r>
                </m:e>
              </m:acc>
            </m:e>
            <m:sub>
              <m:r>
                <w:rPr>
                  <w:rFonts w:ascii="Cambria Math" w:hAnsi="Cambria Math"/>
                  <w:color w:val="000000" w:themeColor="text1"/>
                  <w:kern w:val="24"/>
                  <w:szCs w:val="24"/>
                </w:rPr>
                <m:t>1</m:t>
              </m:r>
            </m:sub>
            <m:sup>
              <m:r>
                <w:rPr>
                  <w:rFonts w:ascii="Cambria Math" w:hAnsi="Cambria Math"/>
                  <w:color w:val="000000" w:themeColor="text1"/>
                  <w:kern w:val="24"/>
                  <w:szCs w:val="24"/>
                </w:rPr>
                <m:t>'</m:t>
              </m:r>
            </m:sup>
          </m:sSubSup>
          <m:r>
            <w:rPr>
              <w:rFonts w:ascii="Cambria Math" w:hAnsi="Cambria Math"/>
              <w:color w:val="000000" w:themeColor="text1"/>
              <w:kern w:val="24"/>
              <w:szCs w:val="24"/>
            </w:rPr>
            <m:t>-</m:t>
          </m:r>
          <m:sSub>
            <m:sSubPr>
              <m:ctrlPr>
                <w:rPr>
                  <w:rFonts w:ascii="Cambria Math" w:hAnsi="Cambria Math"/>
                  <w:i/>
                  <w:iCs/>
                  <w:color w:val="000000" w:themeColor="text1"/>
                  <w:kern w:val="24"/>
                  <w:szCs w:val="24"/>
                </w:rPr>
              </m:ctrlPr>
            </m:sSubPr>
            <m:e>
              <m:acc>
                <m:acc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accPr>
                <m:e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θ</m:t>
                  </m:r>
                </m:e>
              </m:acc>
            </m:e>
            <m:sub>
              <m:r>
                <w:rPr>
                  <w:rFonts w:ascii="Cambria Math" w:hAnsi="Cambria Math"/>
                  <w:color w:val="000000" w:themeColor="text1"/>
                  <w:kern w:val="24"/>
                  <w:szCs w:val="24"/>
                </w:rPr>
                <m:t>1</m:t>
              </m:r>
            </m:sub>
          </m:sSub>
          <m:r>
            <w:rPr>
              <w:rFonts w:ascii="Cambria Math" w:hAnsi="Cambria Math"/>
              <w:color w:val="000000" w:themeColor="text1"/>
              <w:kern w:val="24"/>
              <w:szCs w:val="24"/>
            </w:rPr>
            <m:t>=</m:t>
          </m:r>
          <m:f>
            <m:fPr>
              <m:ctrlPr>
                <w:rPr>
                  <w:rFonts w:ascii="Cambria Math" w:hAnsi="Cambria Math"/>
                  <w:i/>
                  <w:iCs/>
                  <w:color w:val="000000" w:themeColor="text1"/>
                  <w:kern w:val="24"/>
                  <w:szCs w:val="24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d>
                <m:d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Sup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1</m:t>
                          </m:r>
                        </m:sub>
                      </m:sSub>
                    </m:sub>
                    <m:sup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T</m:t>
                      </m:r>
                    </m:sup>
                  </m:sSubSup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Y</m:t>
                      </m:r>
                    </m:sub>
                  </m:sSub>
                  <m:r>
                    <w:rPr>
                      <w:rFonts w:ascii="Cambria Math" w:eastAsia="Cambria Math" w:hAnsi="Cambria Math"/>
                      <w:color w:val="000000" w:themeColor="text1"/>
                      <w:kern w:val="24"/>
                      <w:szCs w:val="24"/>
                    </w:rPr>
                    <m:t>∙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Sup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2</m:t>
                          </m:r>
                        </m:sub>
                      </m:sSub>
                    </m:sub>
                    <m:sup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T</m:t>
                      </m:r>
                    </m:sup>
                  </m:sSubSup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2</m:t>
                          </m:r>
                        </m:sub>
                      </m:sSub>
                    </m:sub>
                  </m:sSub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-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Sup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2</m:t>
                          </m:r>
                        </m:sub>
                      </m:sSub>
                    </m:sub>
                    <m:sup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T</m:t>
                      </m:r>
                    </m:sup>
                  </m:sSubSup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Y</m:t>
                      </m:r>
                    </m:sub>
                  </m:sSub>
                  <m:r>
                    <w:rPr>
                      <w:rFonts w:ascii="Cambria Math" w:eastAsia="Cambria Math" w:hAnsi="Cambria Math"/>
                      <w:color w:val="000000" w:themeColor="text1"/>
                      <w:kern w:val="24"/>
                      <w:szCs w:val="24"/>
                    </w:rPr>
                    <m:t>∙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Sup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1</m:t>
                          </m:r>
                        </m:sub>
                      </m:sSub>
                    </m:sub>
                    <m:sup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T</m:t>
                      </m:r>
                    </m:sup>
                  </m:sSubSup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2</m:t>
                          </m:r>
                        </m:sub>
                      </m:sSub>
                    </m:sub>
                  </m:sSub>
                </m:e>
              </m:d>
              <m:r>
                <w:rPr>
                  <w:rFonts w:ascii="Cambria Math" w:hAnsi="Cambria Math"/>
                  <w:color w:val="000000" w:themeColor="text1"/>
                  <w:kern w:val="24"/>
                  <w:szCs w:val="24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Y</m:t>
                  </m:r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∙(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hAnsi="Cambria Math"/>
                  <w:color w:val="000000" w:themeColor="text1"/>
                  <w:kern w:val="24"/>
                  <w:szCs w:val="24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β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)</m:t>
              </m:r>
            </m:num>
            <m:den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∙(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hAnsi="Cambria Math"/>
                  <w:color w:val="000000" w:themeColor="text1"/>
                  <w:kern w:val="24"/>
                  <w:szCs w:val="24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β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β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)</m:t>
              </m:r>
            </m:den>
          </m:f>
        </m:oMath>
      </m:oMathPara>
    </w:p>
    <w:p w:rsidR="00AA6D59" w:rsidRPr="003B2896" w:rsidRDefault="00AA6D59" w:rsidP="00AA6D59">
      <w:pPr>
        <w:widowControl/>
        <w:jc w:val="left"/>
        <w:rPr>
          <w:rFonts w:ascii="宋体" w:eastAsia="宋体" w:hAnsi="宋体" w:cs="宋体"/>
          <w:kern w:val="0"/>
          <w:szCs w:val="24"/>
        </w:rPr>
      </w:pPr>
      <m:oMathPara>
        <m:oMathParaPr>
          <m:jc m:val="centerGroup"/>
        </m:oMathParaPr>
        <m:oMath>
          <m:r>
            <w:rPr>
              <w:rFonts w:ascii="Cambria Math" w:hAnsi="Cambria Math"/>
              <w:color w:val="000000" w:themeColor="text1"/>
              <w:kern w:val="24"/>
              <w:szCs w:val="24"/>
            </w:rPr>
            <m:t>=</m:t>
          </m:r>
          <m:f>
            <m:fPr>
              <m:ctrlPr>
                <w:rPr>
                  <w:rFonts w:ascii="Cambria Math" w:hAnsi="Cambria Math"/>
                  <w:i/>
                  <w:iCs/>
                  <w:color w:val="000000" w:themeColor="text1"/>
                  <w:kern w:val="24"/>
                  <w:szCs w:val="24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d>
                <m:d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-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Sup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2</m:t>
                          </m:r>
                        </m:sub>
                      </m:sSub>
                    </m:sub>
                    <m:sup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T</m:t>
                      </m:r>
                    </m:sup>
                  </m:sSubSup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Y</m:t>
                      </m:r>
                    </m:sub>
                  </m:sSub>
                  <m:r>
                    <w:rPr>
                      <w:rFonts w:ascii="Cambria Math" w:eastAsia="Cambria Math" w:hAnsi="Cambria Math"/>
                      <w:color w:val="000000" w:themeColor="text1"/>
                      <w:kern w:val="24"/>
                      <w:szCs w:val="24"/>
                    </w:rPr>
                    <m:t>∙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Sup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1</m:t>
                          </m:r>
                        </m:sub>
                      </m:sSub>
                    </m:sub>
                    <m:sup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T</m:t>
                      </m:r>
                    </m:sup>
                  </m:sSubSup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acc>
                        <m:acc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β</m:t>
                          </m:r>
                        </m:e>
                      </m:acc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iCs/>
                              <w:color w:val="000000" w:themeColor="text1"/>
                              <w:kern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Cs w:val="24"/>
                            </w:rPr>
                            <m:t>2</m:t>
                          </m:r>
                        </m:sub>
                      </m:sSub>
                    </m:sub>
                  </m:sSub>
                </m:e>
              </m:d>
              <m:r>
                <w:rPr>
                  <w:rFonts w:ascii="Cambria Math" w:hAnsi="Cambria Math"/>
                  <w:color w:val="000000" w:themeColor="text1"/>
                  <w:kern w:val="24"/>
                  <w:szCs w:val="24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Y</m:t>
                  </m:r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∙(</m:t>
              </m:r>
              <m:r>
                <w:rPr>
                  <w:rFonts w:ascii="Cambria Math" w:hAnsi="Cambria Math"/>
                  <w:color w:val="000000" w:themeColor="text1"/>
                  <w:kern w:val="24"/>
                  <w:szCs w:val="24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)</m:t>
              </m:r>
            </m:num>
            <m:den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∙(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hAnsi="Cambria Math"/>
                  <w:color w:val="000000" w:themeColor="text1"/>
                  <w:kern w:val="24"/>
                  <w:szCs w:val="24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)</m:t>
              </m:r>
            </m:den>
          </m:f>
        </m:oMath>
      </m:oMathPara>
    </w:p>
    <w:p w:rsidR="00AA6D59" w:rsidRPr="003B2896" w:rsidRDefault="00AA6D59" w:rsidP="00AA6D59">
      <w:pPr>
        <w:rPr>
          <w:iCs/>
          <w:color w:val="000000" w:themeColor="text1"/>
          <w:kern w:val="24"/>
          <w:szCs w:val="24"/>
        </w:rPr>
      </w:pPr>
      <m:oMathPara>
        <m:oMath>
          <m:r>
            <w:rPr>
              <w:rFonts w:ascii="Cambria Math" w:hAnsi="Cambria Math"/>
              <w:color w:val="000000" w:themeColor="text1"/>
              <w:kern w:val="24"/>
              <w:szCs w:val="24"/>
            </w:rPr>
            <m:t>=</m:t>
          </m:r>
          <m:f>
            <m:fPr>
              <m:ctrlPr>
                <w:rPr>
                  <w:rFonts w:ascii="Cambria Math" w:hAnsi="Cambria Math"/>
                  <w:i/>
                  <w:iCs/>
                  <w:color w:val="000000" w:themeColor="text1"/>
                  <w:kern w:val="24"/>
                  <w:szCs w:val="24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∙(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Y</m:t>
                  </m:r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hAnsi="Cambria Math"/>
                  <w:color w:val="000000" w:themeColor="text1"/>
                  <w:kern w:val="24"/>
                  <w:szCs w:val="24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Y</m:t>
                  </m:r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)</m:t>
              </m:r>
            </m:num>
            <m:den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∙(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hAnsi="Cambria Math"/>
                  <w:color w:val="000000" w:themeColor="text1"/>
                  <w:kern w:val="24"/>
                  <w:szCs w:val="24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∙</m:t>
              </m:r>
              <m:sSubSup>
                <m:sSubSup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Sup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2</m:t>
                      </m:r>
                    </m:sub>
                  </m:sSub>
                </m:sub>
                <m:sup>
                  <m:r>
                    <w:rPr>
                      <w:rFonts w:ascii="Cambria Math" w:hAnsi="Cambria Math"/>
                      <w:color w:val="000000" w:themeColor="text1"/>
                      <w:kern w:val="24"/>
                      <w:szCs w:val="24"/>
                    </w:rPr>
                    <m:t>T</m:t>
                  </m:r>
                </m:sup>
              </m:sSubSup>
              <m:sSub>
                <m:sSubPr>
                  <m:ctrlPr>
                    <w:rPr>
                      <w:rFonts w:ascii="Cambria Math" w:hAnsi="Cambria Math"/>
                      <w:i/>
                      <w:iCs/>
                      <w:color w:val="000000" w:themeColor="text1"/>
                      <w:kern w:val="24"/>
                      <w:szCs w:val="24"/>
                    </w:rPr>
                  </m:ctrlPr>
                </m:sSubPr>
                <m:e>
                  <m:acc>
                    <m:acc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β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color w:val="000000" w:themeColor="text1"/>
                          <w:kern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kern w:val="24"/>
                          <w:szCs w:val="24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Cambria Math" w:hAnsi="Cambria Math"/>
                  <w:color w:val="000000" w:themeColor="text1"/>
                  <w:kern w:val="24"/>
                  <w:szCs w:val="24"/>
                </w:rPr>
                <m:t>)</m:t>
              </m:r>
            </m:den>
          </m:f>
        </m:oMath>
      </m:oMathPara>
    </w:p>
    <w:p w:rsidR="00AA6D59" w:rsidRPr="003B2896" w:rsidRDefault="00AA6D59" w:rsidP="00AA6D59">
      <w:pPr>
        <w:rPr>
          <w:szCs w:val="24"/>
        </w:rPr>
      </w:pPr>
    </w:p>
    <w:p w:rsidR="0004793C" w:rsidRPr="00AA6D59" w:rsidRDefault="00AA6D59" w:rsidP="00AA6D59">
      <w:pPr>
        <w:sectPr w:rsidR="0004793C" w:rsidRPr="00AA6D59" w:rsidSect="00742889">
          <w:footerReference w:type="default" r:id="rId152"/>
          <w:pgSz w:w="11906" w:h="16838"/>
          <w:pgMar w:top="1418" w:right="1418" w:bottom="1418" w:left="1418" w:header="851" w:footer="992" w:gutter="0"/>
          <w:cols w:space="425"/>
          <w:docGrid w:type="lines" w:linePitch="312"/>
        </w:sectPr>
      </w:pPr>
      <w:r>
        <w:br w:type="page"/>
      </w:r>
    </w:p>
    <w:p w:rsidR="0004793C" w:rsidRDefault="00D0210C" w:rsidP="003331EF">
      <w:pPr>
        <w:pStyle w:val="1"/>
      </w:pPr>
      <w:bookmarkStart w:id="57" w:name="_Toc106290881"/>
      <w:r>
        <w:lastRenderedPageBreak/>
        <w:t xml:space="preserve">Supplementary </w:t>
      </w:r>
      <w:r w:rsidR="0004793C">
        <w:rPr>
          <w:rFonts w:hint="eastAsia"/>
        </w:rPr>
        <w:t>T</w:t>
      </w:r>
      <w:r>
        <w:t xml:space="preserve">able </w:t>
      </w:r>
      <w:r w:rsidR="0017369C">
        <w:t>1</w:t>
      </w:r>
      <w:r w:rsidR="0004793C">
        <w:t xml:space="preserve">. Computing time with network of 10 </w:t>
      </w:r>
      <w:r w:rsidR="00605315">
        <w:t xml:space="preserve">continuous </w:t>
      </w:r>
      <w:r w:rsidR="00AE3231">
        <w:t>nodes</w:t>
      </w:r>
      <w:r w:rsidR="00F979D2">
        <w:t xml:space="preserve"> in simulation study 2</w:t>
      </w:r>
      <w:r w:rsidR="0004793C">
        <w:t xml:space="preserve"> (seconds).</w:t>
      </w:r>
      <w:bookmarkEnd w:id="57"/>
    </w:p>
    <w:tbl>
      <w:tblPr>
        <w:tblStyle w:val="a5"/>
        <w:tblW w:w="14020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7"/>
        <w:gridCol w:w="556"/>
        <w:gridCol w:w="656"/>
        <w:gridCol w:w="964"/>
        <w:gridCol w:w="964"/>
        <w:gridCol w:w="964"/>
        <w:gridCol w:w="988"/>
        <w:gridCol w:w="964"/>
        <w:gridCol w:w="794"/>
        <w:gridCol w:w="794"/>
        <w:gridCol w:w="1190"/>
        <w:gridCol w:w="1243"/>
        <w:gridCol w:w="1243"/>
        <w:gridCol w:w="1283"/>
      </w:tblGrid>
      <w:tr w:rsidR="0004793C" w:rsidRPr="00956186" w:rsidTr="00084507">
        <w:trPr>
          <w:trHeight w:val="288"/>
        </w:trPr>
        <w:tc>
          <w:tcPr>
            <w:tcW w:w="1417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edge effect</w:t>
            </w:r>
          </w:p>
        </w:tc>
        <w:tc>
          <w:tcPr>
            <w:tcW w:w="556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g</w:t>
            </w:r>
          </w:p>
        </w:tc>
        <w:tc>
          <w:tcPr>
            <w:tcW w:w="656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prob</w:t>
            </w:r>
          </w:p>
        </w:tc>
        <w:tc>
          <w:tcPr>
            <w:tcW w:w="964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MRSL</w:t>
            </w:r>
            <w:r w:rsidRPr="00956186">
              <w:rPr>
                <w:vertAlign w:val="superscript"/>
              </w:rPr>
              <w:t>1</w:t>
            </w:r>
          </w:p>
        </w:tc>
        <w:tc>
          <w:tcPr>
            <w:tcW w:w="964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MRSL</w:t>
            </w:r>
            <w:r w:rsidRPr="00956186">
              <w:rPr>
                <w:vertAlign w:val="superscript"/>
              </w:rPr>
              <w:t>2</w:t>
            </w:r>
          </w:p>
        </w:tc>
        <w:tc>
          <w:tcPr>
            <w:tcW w:w="964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MRSL</w:t>
            </w:r>
            <w:r w:rsidRPr="00956186">
              <w:rPr>
                <w:vertAlign w:val="superscript"/>
              </w:rPr>
              <w:t>3</w:t>
            </w:r>
          </w:p>
        </w:tc>
        <w:tc>
          <w:tcPr>
            <w:tcW w:w="988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MRPC</w:t>
            </w:r>
            <w:r w:rsidRPr="00956186">
              <w:rPr>
                <w:vertAlign w:val="superscript"/>
              </w:rPr>
              <w:t>1</w:t>
            </w:r>
          </w:p>
        </w:tc>
        <w:tc>
          <w:tcPr>
            <w:tcW w:w="964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MRPC</w:t>
            </w:r>
            <w:r w:rsidRPr="00956186">
              <w:rPr>
                <w:vertAlign w:val="superscript"/>
              </w:rPr>
              <w:t>2</w:t>
            </w:r>
          </w:p>
        </w:tc>
        <w:tc>
          <w:tcPr>
            <w:tcW w:w="794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HC</w:t>
            </w:r>
            <w:r w:rsidRPr="00956186">
              <w:rPr>
                <w:vertAlign w:val="superscript"/>
              </w:rPr>
              <w:t>1</w:t>
            </w:r>
          </w:p>
        </w:tc>
        <w:tc>
          <w:tcPr>
            <w:tcW w:w="794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HC</w:t>
            </w:r>
            <w:r w:rsidRPr="00956186">
              <w:rPr>
                <w:vertAlign w:val="superscript"/>
              </w:rPr>
              <w:t>2</w:t>
            </w:r>
          </w:p>
        </w:tc>
        <w:tc>
          <w:tcPr>
            <w:tcW w:w="1190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BIMMER</w:t>
            </w:r>
          </w:p>
        </w:tc>
        <w:tc>
          <w:tcPr>
            <w:tcW w:w="1243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cGAUGE</w:t>
            </w:r>
            <w:r w:rsidRPr="00956186">
              <w:rPr>
                <w:vertAlign w:val="superscript"/>
              </w:rPr>
              <w:t>1</w:t>
            </w:r>
          </w:p>
        </w:tc>
        <w:tc>
          <w:tcPr>
            <w:tcW w:w="1243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cGAUGE</w:t>
            </w:r>
            <w:r w:rsidRPr="00956186">
              <w:rPr>
                <w:vertAlign w:val="superscript"/>
              </w:rPr>
              <w:t>2</w:t>
            </w:r>
          </w:p>
        </w:tc>
        <w:tc>
          <w:tcPr>
            <w:tcW w:w="1283" w:type="dxa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cGAUGE</w:t>
            </w:r>
            <w:r w:rsidRPr="00956186">
              <w:rPr>
                <w:vertAlign w:val="superscript"/>
              </w:rPr>
              <w:t>3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0-0.25</w:t>
            </w: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0.63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0.01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10.18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9.98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1.38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1.09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9.63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89.86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93.17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153.23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1.16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0.01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12.42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11.49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2.24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1.62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10.06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104.54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106.87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167.74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2.86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2.49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0.01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11.73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2.70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2.27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9.62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107.74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105.53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162.45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0.49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0.70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0.01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62.28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11.50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2.28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1.22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8.00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170.85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174.88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369.29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0.01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59.68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11.10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3.03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1.58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9.05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176.03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182.82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372.44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4.18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3.30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66.91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10.58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3.17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2.08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9.35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149.90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141.86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274.87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0.33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0.01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318.35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6.99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2.00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0.86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3.47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187.00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180.95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374.32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0.79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524.53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5.94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2.47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1.08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4.07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188.95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185.82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375.04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1.97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1.95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0.03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225.19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5.92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2.44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1.54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5.02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189.15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186.96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377.61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0.33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358.74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6.42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1.74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0.77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3.38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264.44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261.51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483.54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0.03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433.10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6.45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2.46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1.08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4.28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291.43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304.86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632.83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3.20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3.06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0.09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532.94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11.56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3.49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2.27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9.92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472.89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468.45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836.35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0.41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0.06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438.62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13.90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2.84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1.46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6.45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609.54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625.28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1107.09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0.10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1159.72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11.64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3.63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1.83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7.18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602.11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565.83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1049.76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3.53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0.16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548.12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11.62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3.61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2.52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11.34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630.67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618.76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1037.17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0.43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0.08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454.50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13.33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2.69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1.45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6.33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769.21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755.44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1177.71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0.15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620.90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11.57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3.31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1.86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7.64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761.88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716.36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1161.77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3.58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3.66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0.24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556.61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11.41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3.33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2.51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11.42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740.36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716.61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1130.72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0.25-0.5</w:t>
            </w: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1.17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1.74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0.01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7.78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11.09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2.06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1.33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12.31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112.22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108.91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141.70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6.29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4.16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5.34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10.03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2.65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2.99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8.63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115.11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112.67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139.95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8.35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6.30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0.03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3.90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8.87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2.25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3.50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6.98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122.92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111.16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122.10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1.02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0.01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23.29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8.86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2.48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1.19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10.84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189.62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184.54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369.08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5.43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3.77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0.03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12.91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8.99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2.59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2.78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9.34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194.07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197.01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345.75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6.93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6.53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0.04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3.99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7.54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1.90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3.09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6.72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186.45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191.20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300.31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1.10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0.03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110.26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9.65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2.77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1.21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8.42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338.80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332.62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610.84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6.15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5.02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0.07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33.04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8.77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2.73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3.06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11.34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362.36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353.72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571.79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8.54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10.07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0.08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5.60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7.53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2.00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3.34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7.43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344.11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339.55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523.73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0.06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98.30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7.28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2.14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1.05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8.19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471.69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477.34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679.46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5.28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0.12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32.94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8.25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2.48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2.55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11.39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508.80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497.39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639.58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10.46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13.60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0.10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4.93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7.28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1.80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2.97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7.55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510.18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483.41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621.97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0.10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65.86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8.39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2.12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1.23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8.66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620.99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628.76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830.62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6.51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6.63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0.20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31.50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7.80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2.26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2.69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12.14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648.79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631.50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786.62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11.71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16.66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0.11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4.86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7.49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1.85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3.15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7.60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637.01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635.31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747.73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0.14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56.75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8.11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1.90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1.17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8.64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743.79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757.10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960.77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7.11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7.50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0.28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25.80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8.48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2.41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2.76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14.58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791.12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733.85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942.95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15.77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18.18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0.11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7.47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1.77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3.15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7.90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773.35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755.31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895.70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0.5-0.75</w:t>
            </w: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0.01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4.77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10.17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2.06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1.53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10.40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110.09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105.68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132.13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6.99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4.42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2.86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5.44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2.43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3.53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6.77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116.25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108.11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115.02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9.75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8.56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0.03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1.91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3.25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1.85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3.15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5.42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114.58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108.85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117.62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1.95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12.40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8.78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2.38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1.40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11.30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186.49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183.82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332.79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6.44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4.89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0.03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2.59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4.92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2.08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3.09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6.58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180.79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167.62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251.79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11.43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13.31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0.03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1.92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3.15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1.72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2.86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5.89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197.75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191.00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238.67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0.04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24.12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7.52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2.41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1.50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9.56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344.63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323.82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551.96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8.27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8.21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0.06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4.20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4.94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2.04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3.21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7.29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351.35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350.21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442.85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12.58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17.88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0.03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2.70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1.51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2.73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5.55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354.66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347.40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377.69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1.73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1.95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0.07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39.08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7.15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2.08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1.36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9.95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495.09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482.30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648.55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4.95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5.99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0.05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3.29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2.31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1.15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1.80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3.76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271.43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269.86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323.41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6.93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10.06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0.75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1.36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0.84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1.58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2.90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269.35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267.84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281.50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0.98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1.12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0.05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18.69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4.16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1.23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0.86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5.12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341.58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340.39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443.68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5.97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7.34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0.06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2.37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1.14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1.86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3.95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346.86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345.11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399.00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7.58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10.74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0.68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1.27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0.82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1.61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2.93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344.79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343.40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358.77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0.08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15.27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3.37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1.05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0.78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5.15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417.83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416.32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517.33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8.42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12.04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0.10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3.54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1.53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2.63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5.72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589.59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651.33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864.82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15.49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23.46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0.03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3.10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1.41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2.77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5.86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779.40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762.43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789.32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0.75-1</w:t>
            </w: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0.01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2.50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5.55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1.86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1.55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8.89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105.81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99.97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113.52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8.34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6.12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1.71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3.30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2.30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3.33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6.15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119.01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112.45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113.43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10.06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1.30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1.41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2.20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4.24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101.53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92.05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103.46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1.98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2.10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9.48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6.78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2.39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1.78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10.15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187.27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182.40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285.24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10.06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9.33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0.03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3.12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1.90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3.08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6.18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188.20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180.01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228.00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13.86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17.23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1.65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1.53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2.65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5.67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194.16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189.48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214.66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0.04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11.28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4.41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2.05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1.49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8.57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334.46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335.41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429.89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11.23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13.83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0.05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2.68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1.87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2.98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6.15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359.54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347.45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374.20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14.08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20.04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1.38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1.26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2.25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4.97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345.71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338.63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342.01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2.70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2.70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0.08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14.25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6.77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2.12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1.76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9.16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497.69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455.60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628.40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11.16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14.84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0.06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2.82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1.74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3.04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6.61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492.69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494.02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542.91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15.16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22.26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1.11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1.50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1.35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2.47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5.07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491.96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486.01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477.01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2.93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3.06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0.11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12.11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6.45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1.95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1.66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8.79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628.35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613.06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774.53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12.29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16.44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0.07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2.67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1.69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3.06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5.85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633.40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639.30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693.39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14.00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20.57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1.36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1.22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2.28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4.68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613.71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637.82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641.41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 w:val="restart"/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3.44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3.46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0.16</w:t>
            </w:r>
          </w:p>
        </w:tc>
        <w:tc>
          <w:tcPr>
            <w:tcW w:w="988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40.28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7.01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1.82</w:t>
            </w:r>
          </w:p>
        </w:tc>
        <w:tc>
          <w:tcPr>
            <w:tcW w:w="794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1.64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9.37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758.43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758.60</w:t>
            </w:r>
          </w:p>
        </w:tc>
        <w:tc>
          <w:tcPr>
            <w:tcW w:w="1283" w:type="dxa"/>
            <w:tcBorders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928.54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15.67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19.07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0.09</w:t>
            </w:r>
          </w:p>
        </w:tc>
        <w:tc>
          <w:tcPr>
            <w:tcW w:w="988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1.38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3.44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1.74</w:t>
            </w:r>
          </w:p>
        </w:tc>
        <w:tc>
          <w:tcPr>
            <w:tcW w:w="79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3.26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6.63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780.50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776.38</w:t>
            </w:r>
          </w:p>
        </w:tc>
        <w:tc>
          <w:tcPr>
            <w:tcW w:w="1283" w:type="dxa"/>
            <w:tcBorders>
              <w:top w:val="nil"/>
              <w:bottom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821.59</w:t>
            </w:r>
          </w:p>
        </w:tc>
      </w:tr>
      <w:tr w:rsidR="0004793C" w:rsidRPr="00956186" w:rsidTr="00084507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556" w:type="dxa"/>
            <w:vMerge/>
            <w:vAlign w:val="center"/>
            <w:hideMark/>
          </w:tcPr>
          <w:p w:rsidR="0004793C" w:rsidRPr="00956186" w:rsidRDefault="0004793C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13.79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20.74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0.02</w:t>
            </w:r>
          </w:p>
        </w:tc>
        <w:tc>
          <w:tcPr>
            <w:tcW w:w="988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0.99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1.55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1.13</w:t>
            </w:r>
          </w:p>
        </w:tc>
        <w:tc>
          <w:tcPr>
            <w:tcW w:w="794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2.19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4.56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629.16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589.81</w:t>
            </w:r>
          </w:p>
        </w:tc>
        <w:tc>
          <w:tcPr>
            <w:tcW w:w="1283" w:type="dxa"/>
            <w:tcBorders>
              <w:top w:val="nil"/>
            </w:tcBorders>
            <w:noWrap/>
            <w:vAlign w:val="center"/>
            <w:hideMark/>
          </w:tcPr>
          <w:p w:rsidR="0004793C" w:rsidRPr="00956186" w:rsidRDefault="0004793C" w:rsidP="000B0F41">
            <w:pPr>
              <w:jc w:val="center"/>
            </w:pPr>
            <w:r w:rsidRPr="00956186">
              <w:rPr>
                <w:rFonts w:hint="eastAsia"/>
              </w:rPr>
              <w:t>590.85</w:t>
            </w:r>
          </w:p>
        </w:tc>
      </w:tr>
    </w:tbl>
    <w:p w:rsidR="0004793C" w:rsidRDefault="0004793C" w:rsidP="0004793C"/>
    <w:p w:rsidR="00761C6C" w:rsidRPr="00761C6C" w:rsidRDefault="00761C6C" w:rsidP="00761C6C">
      <w:r w:rsidRPr="00956186">
        <w:rPr>
          <w:rFonts w:hint="eastAsia"/>
        </w:rPr>
        <w:t>MRSL</w:t>
      </w:r>
      <w:r w:rsidRPr="00956186">
        <w:rPr>
          <w:vertAlign w:val="superscript"/>
        </w:rPr>
        <w:t>1</w:t>
      </w:r>
      <w:r>
        <w:t xml:space="preserve">, MRSL when adjusting for </w:t>
      </w:r>
      <w:r>
        <w:rPr>
          <w:rFonts w:cs="Times New Roman"/>
        </w:rPr>
        <w:t xml:space="preserve">all nodes on the open paths; </w:t>
      </w:r>
      <w:r w:rsidRPr="00956186">
        <w:rPr>
          <w:rFonts w:hint="eastAsia"/>
        </w:rPr>
        <w:t>MRSL</w:t>
      </w:r>
      <w:r>
        <w:rPr>
          <w:vertAlign w:val="superscript"/>
        </w:rPr>
        <w:t>2</w:t>
      </w:r>
      <w:r>
        <w:t xml:space="preserve">, MRSL when adjusting for </w:t>
      </w:r>
      <w:r>
        <w:rPr>
          <w:rFonts w:cs="Times New Roman"/>
        </w:rPr>
        <w:t xml:space="preserve">minimum separated set; </w:t>
      </w:r>
      <w:r w:rsidRPr="00956186">
        <w:rPr>
          <w:rFonts w:hint="eastAsia"/>
        </w:rPr>
        <w:t>MRSL</w:t>
      </w:r>
      <w:r>
        <w:rPr>
          <w:vertAlign w:val="superscript"/>
        </w:rPr>
        <w:t>3</w:t>
      </w:r>
      <w:r>
        <w:t xml:space="preserve">, MRSL when adjusting for </w:t>
      </w:r>
      <w:r>
        <w:rPr>
          <w:rFonts w:cs="Times New Roman"/>
        </w:rPr>
        <w:t>V\{</w:t>
      </w:r>
      <w:r w:rsidRPr="00222C8F">
        <w:rPr>
          <w:rFonts w:cs="Times New Roman"/>
          <w:position w:val="-14"/>
        </w:rPr>
        <w:object w:dxaOrig="360" w:dyaOrig="380">
          <v:shape id="_x0000_i1089" type="#_x0000_t75" style="width:18pt;height:18.55pt" o:ole="">
            <v:imagedata r:id="rId24" o:title=""/>
          </v:shape>
          <o:OLEObject Type="Embed" ProgID="Equation.DSMT4" ShapeID="_x0000_i1089" DrawAspect="Content" ObjectID="_1718021080" r:id="rId153"/>
        </w:object>
      </w:r>
      <w:r>
        <w:rPr>
          <w:rFonts w:cs="Times New Roman"/>
        </w:rPr>
        <w:t>,</w:t>
      </w:r>
      <w:r w:rsidRPr="00222C8F">
        <w:rPr>
          <w:rFonts w:cs="Times New Roman"/>
          <w:position w:val="-14"/>
        </w:rPr>
        <w:object w:dxaOrig="340" w:dyaOrig="380">
          <v:shape id="_x0000_i1090" type="#_x0000_t75" style="width:17.45pt;height:18.55pt" o:ole="">
            <v:imagedata r:id="rId154" o:title=""/>
          </v:shape>
          <o:OLEObject Type="Embed" ProgID="Equation.DSMT4" ShapeID="_x0000_i1090" DrawAspect="Content" ObjectID="_1718021081" r:id="rId155"/>
        </w:object>
      </w:r>
      <w:r>
        <w:rPr>
          <w:rFonts w:cs="Times New Roman"/>
        </w:rPr>
        <w:t>,</w:t>
      </w:r>
      <w:r w:rsidRPr="00112282">
        <w:rPr>
          <w:rFonts w:cs="Times New Roman"/>
          <w:position w:val="-6"/>
        </w:rPr>
        <w:object w:dxaOrig="320" w:dyaOrig="320">
          <v:shape id="_x0000_i1091" type="#_x0000_t75" style="width:16.35pt;height:16.35pt" o:ole="">
            <v:imagedata r:id="rId156" o:title=""/>
          </v:shape>
          <o:OLEObject Type="Embed" ProgID="Equation.DSMT4" ShapeID="_x0000_i1091" DrawAspect="Content" ObjectID="_1718021082" r:id="rId157"/>
        </w:object>
      </w:r>
      <w:r>
        <w:rPr>
          <w:rFonts w:cs="Times New Roman"/>
        </w:rPr>
        <w:t xml:space="preserve"> and U}. </w:t>
      </w:r>
      <w:r w:rsidRPr="00956186">
        <w:rPr>
          <w:rFonts w:hint="eastAsia"/>
        </w:rPr>
        <w:t>MRPC</w:t>
      </w:r>
      <w:r w:rsidRPr="00956186">
        <w:rPr>
          <w:vertAlign w:val="superscript"/>
        </w:rPr>
        <w:t>1</w:t>
      </w:r>
      <w:r>
        <w:t xml:space="preserve">, </w:t>
      </w:r>
      <w:r>
        <w:rPr>
          <w:color w:val="181818"/>
        </w:rPr>
        <w:t xml:space="preserve">MRPC algorithm based on the most significant SNP; </w:t>
      </w:r>
      <w:r w:rsidRPr="00956186">
        <w:rPr>
          <w:rFonts w:hint="eastAsia"/>
        </w:rPr>
        <w:t>MRPC</w:t>
      </w:r>
      <w:r>
        <w:rPr>
          <w:vertAlign w:val="superscript"/>
        </w:rPr>
        <w:t>2</w:t>
      </w:r>
      <w:r>
        <w:t xml:space="preserve">, </w:t>
      </w:r>
      <w:r>
        <w:rPr>
          <w:color w:val="181818"/>
        </w:rPr>
        <w:t xml:space="preserve">MRPC algorithm based on genetic risk score. </w:t>
      </w:r>
      <w:r>
        <w:t>H</w:t>
      </w:r>
      <w:r w:rsidRPr="00956186">
        <w:rPr>
          <w:rFonts w:hint="eastAsia"/>
        </w:rPr>
        <w:t>C</w:t>
      </w:r>
      <w:r w:rsidRPr="00956186">
        <w:rPr>
          <w:vertAlign w:val="superscript"/>
        </w:rPr>
        <w:t>1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the most significant SNP; </w:t>
      </w:r>
      <w:r>
        <w:t>H</w:t>
      </w:r>
      <w:r w:rsidRPr="00956186">
        <w:rPr>
          <w:rFonts w:hint="eastAsia"/>
        </w:rPr>
        <w:t>C</w:t>
      </w:r>
      <w:r>
        <w:rPr>
          <w:vertAlign w:val="superscript"/>
        </w:rPr>
        <w:t>2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genetic risk score.</w:t>
      </w:r>
      <w:r w:rsidRPr="00626979">
        <w:t xml:space="preserve"> </w:t>
      </w:r>
      <w:r w:rsidRPr="00E248E4">
        <w:rPr>
          <w:color w:val="181818"/>
        </w:rPr>
        <w:t>cGAUGE</w:t>
      </w:r>
      <w:r w:rsidRPr="00956186">
        <w:rPr>
          <w:vertAlign w:val="superscript"/>
        </w:rPr>
        <w:t>1</w:t>
      </w:r>
      <w:r>
        <w:t>,</w:t>
      </w:r>
      <w:r>
        <w:rPr>
          <w:color w:val="181818"/>
        </w:rPr>
        <w:t xml:space="preserve">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IVW; </w:t>
      </w:r>
      <w:r w:rsidRPr="00E248E4">
        <w:rPr>
          <w:color w:val="181818"/>
        </w:rPr>
        <w:t>cGAUGE</w:t>
      </w:r>
      <w:r>
        <w:rPr>
          <w:vertAlign w:val="superscript"/>
        </w:rPr>
        <w:t>2</w:t>
      </w:r>
      <w:r>
        <w:t xml:space="preserve">,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MR Egger</w:t>
      </w:r>
      <w:r>
        <w:t>;</w:t>
      </w:r>
      <w:r w:rsidRPr="00626979">
        <w:rPr>
          <w:color w:val="181818"/>
        </w:rPr>
        <w:t xml:space="preserve"> </w:t>
      </w:r>
      <w:r w:rsidRPr="00E248E4">
        <w:rPr>
          <w:color w:val="181818"/>
        </w:rPr>
        <w:t>cGAUGE</w:t>
      </w:r>
      <w:r>
        <w:rPr>
          <w:vertAlign w:val="superscript"/>
        </w:rPr>
        <w:t>3</w:t>
      </w:r>
      <w:r>
        <w:t xml:space="preserve">,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MR PRESSO</w:t>
      </w:r>
      <w:r>
        <w:t xml:space="preserve">. </w:t>
      </w:r>
    </w:p>
    <w:p w:rsidR="00A60C20" w:rsidRDefault="00A60C20">
      <w:pPr>
        <w:widowControl/>
        <w:jc w:val="left"/>
      </w:pPr>
      <w:r>
        <w:br w:type="page"/>
      </w:r>
    </w:p>
    <w:p w:rsidR="00A60C20" w:rsidRDefault="00D0210C" w:rsidP="003331EF">
      <w:pPr>
        <w:pStyle w:val="1"/>
      </w:pPr>
      <w:bookmarkStart w:id="58" w:name="_Toc106290882"/>
      <w:r>
        <w:lastRenderedPageBreak/>
        <w:t xml:space="preserve">Supplementary </w:t>
      </w:r>
      <w:r>
        <w:rPr>
          <w:rFonts w:hint="eastAsia"/>
        </w:rPr>
        <w:t>T</w:t>
      </w:r>
      <w:r>
        <w:t xml:space="preserve">able </w:t>
      </w:r>
      <w:r w:rsidR="00A60C20">
        <w:t>2. Computing time with network of 10 binary nodes in simulation study 2 (seconds).</w:t>
      </w:r>
      <w:bookmarkEnd w:id="58"/>
    </w:p>
    <w:tbl>
      <w:tblPr>
        <w:tblStyle w:val="a5"/>
        <w:tblW w:w="12789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7"/>
        <w:gridCol w:w="576"/>
        <w:gridCol w:w="656"/>
        <w:gridCol w:w="964"/>
        <w:gridCol w:w="964"/>
        <w:gridCol w:w="964"/>
        <w:gridCol w:w="964"/>
        <w:gridCol w:w="964"/>
        <w:gridCol w:w="850"/>
        <w:gridCol w:w="850"/>
        <w:gridCol w:w="1243"/>
        <w:gridCol w:w="1243"/>
        <w:gridCol w:w="1243"/>
      </w:tblGrid>
      <w:tr w:rsidR="00CE48EC" w:rsidRPr="00CE48EC" w:rsidTr="00593E3A">
        <w:trPr>
          <w:trHeight w:val="288"/>
        </w:trPr>
        <w:tc>
          <w:tcPr>
            <w:tcW w:w="1417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edge effect</w:t>
            </w:r>
          </w:p>
        </w:tc>
        <w:tc>
          <w:tcPr>
            <w:tcW w:w="576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g</w:t>
            </w:r>
          </w:p>
        </w:tc>
        <w:tc>
          <w:tcPr>
            <w:tcW w:w="656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prob</w:t>
            </w:r>
          </w:p>
        </w:tc>
        <w:tc>
          <w:tcPr>
            <w:tcW w:w="964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MRSL</w:t>
            </w:r>
            <w:r w:rsidRPr="00CE48EC">
              <w:rPr>
                <w:vertAlign w:val="superscript"/>
              </w:rPr>
              <w:t>1</w:t>
            </w:r>
          </w:p>
        </w:tc>
        <w:tc>
          <w:tcPr>
            <w:tcW w:w="964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MRSL</w:t>
            </w:r>
            <w:r w:rsidRPr="00CE48EC">
              <w:rPr>
                <w:vertAlign w:val="superscript"/>
              </w:rPr>
              <w:t>2</w:t>
            </w:r>
          </w:p>
        </w:tc>
        <w:tc>
          <w:tcPr>
            <w:tcW w:w="964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MRSL</w:t>
            </w:r>
            <w:r w:rsidRPr="00CE48EC">
              <w:rPr>
                <w:vertAlign w:val="superscript"/>
              </w:rPr>
              <w:t>3</w:t>
            </w:r>
          </w:p>
        </w:tc>
        <w:tc>
          <w:tcPr>
            <w:tcW w:w="964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MRPC</w:t>
            </w:r>
            <w:r w:rsidRPr="00CE48EC">
              <w:rPr>
                <w:vertAlign w:val="superscript"/>
              </w:rPr>
              <w:t>1</w:t>
            </w:r>
          </w:p>
        </w:tc>
        <w:tc>
          <w:tcPr>
            <w:tcW w:w="964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MRPC</w:t>
            </w:r>
            <w:r w:rsidRPr="00CE48EC">
              <w:rPr>
                <w:vertAlign w:val="superscript"/>
              </w:rPr>
              <w:t>2</w:t>
            </w:r>
          </w:p>
        </w:tc>
        <w:tc>
          <w:tcPr>
            <w:tcW w:w="850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HC</w:t>
            </w:r>
            <w:r w:rsidRPr="00CE48EC">
              <w:rPr>
                <w:vertAlign w:val="superscript"/>
              </w:rPr>
              <w:t>1</w:t>
            </w:r>
          </w:p>
        </w:tc>
        <w:tc>
          <w:tcPr>
            <w:tcW w:w="850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HC</w:t>
            </w:r>
            <w:r w:rsidRPr="00CE48EC">
              <w:rPr>
                <w:vertAlign w:val="superscript"/>
              </w:rPr>
              <w:t>2</w:t>
            </w:r>
          </w:p>
        </w:tc>
        <w:tc>
          <w:tcPr>
            <w:tcW w:w="1243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cGAUGE</w:t>
            </w:r>
            <w:r w:rsidRPr="00CE48EC">
              <w:rPr>
                <w:vertAlign w:val="superscript"/>
              </w:rPr>
              <w:t>1</w:t>
            </w:r>
          </w:p>
        </w:tc>
        <w:tc>
          <w:tcPr>
            <w:tcW w:w="1243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cGAUGE</w:t>
            </w:r>
            <w:r w:rsidRPr="00CE48EC">
              <w:rPr>
                <w:vertAlign w:val="superscript"/>
              </w:rPr>
              <w:t>2</w:t>
            </w:r>
          </w:p>
        </w:tc>
        <w:tc>
          <w:tcPr>
            <w:tcW w:w="1134" w:type="dxa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>
              <w:rPr>
                <w:rFonts w:hint="eastAsia"/>
              </w:rPr>
              <w:t>cGAUGE</w:t>
            </w:r>
            <w:r w:rsidRPr="00CE48EC">
              <w:rPr>
                <w:vertAlign w:val="superscript"/>
              </w:rPr>
              <w:t>3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OR 1-1.5</w:t>
            </w: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11.75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1.75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1.38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92.53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91.45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195.02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21.69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4.26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2.15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1.24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99.18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98.52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198.48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26.13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5.71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2.27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1.50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100.97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100.50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195.60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195.71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6.67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2.14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1.26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251.33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255.37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591.87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164.27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11.71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3.68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2.40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452.22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451.41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1010.35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215.97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13.17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4.21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2.94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464.24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449.07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992.08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566.49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14.80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4.11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2.64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726.53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720.08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1559.85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247.24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14.79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3.94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3.12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754.02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739.02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1581.99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0.75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237.86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14.84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4.24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3.49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748.31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739.65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1580.56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257.14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15.67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4.22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3.37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1014.26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1017.65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2147.42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169.79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16.60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4.12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3.79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1014.85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1024.53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2167.73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0.97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1.05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214.79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17.46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4.25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4.12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1025.37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1019.90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2118.80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203.81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15.19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4.22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3.67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1302.12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1302.18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2728.89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133.96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18.72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3.95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4.22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1284.73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1300.76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2725.47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1.30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1.30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160.22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20.46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3.93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4.31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1314.60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1324.01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2693.18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120.10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17.84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4.21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4.42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1603.72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1601.96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3201.64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0.97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110.98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20.52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3.99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4.72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1606.83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1609.27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3170.30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1.46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1.46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107.43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21.83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3.78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4.80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1577.56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1578.63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3136.53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65.00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9.49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2.70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3.00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1002.92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993.41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2021.41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59.38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11.36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2.50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3.15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1006.87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993.74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1953.26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1.04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1.02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47.23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13.11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2.40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3.30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1001.13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997.17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1896.63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52.86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10.88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2.61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3.20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1136.99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1135.89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2205.91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41.99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13.00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2.46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3.30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1135.58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1134.79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2157.91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1.40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1.41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47.00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13.19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2.38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3.44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1145.18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1142.79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2145.34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51.45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11.04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2.63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3.42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1329.08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1310.50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2444.80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1.08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1.10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0.76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43.82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13.88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2.53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3.51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1294.91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1296.44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2440.78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1.66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1.78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0.93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42.37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15.16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2.44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3.58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1286.82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1284.81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2341.66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37.59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11.27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2.50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3.50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1441.47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1437.31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2639.68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1.48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1.39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1.11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38.40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14.66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2.42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3.56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1440.29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1438.36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2598.63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2.03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2.37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1.26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32.10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15.84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2.37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3.67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1441.53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1438.41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2564.43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OR 1.5-2</w:t>
            </w: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28.37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3.51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2.81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1.31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179.04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173.00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359.48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36.33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9.28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3.67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2.41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192.86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185.66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352.42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1.12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30.08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13.79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3.73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2.77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195.74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192.83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309.22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375.42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10.27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3.33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1.95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449.86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440.29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971.85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0.76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0.73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72.41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5.33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2.43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1.71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249.62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247.73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507.25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1.41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1.44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82.26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6.46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2.68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2.00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251.26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249.20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484.94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234.44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8.13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2.46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1.73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416.40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461.57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1180.79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1.67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1.59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175.00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15.80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3.94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3.34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759.47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723.71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1518.48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3.26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3.85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116.43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16.47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4.16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3.87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760.80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755.92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1454.25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0.73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322.64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19.17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3.99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3.27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972.43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1023.67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2180.56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2.07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2.11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116.92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21.75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3.65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3.62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991.65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1029.85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2056.59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3.56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4.59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112.96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21.39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3.91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4.21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1039.29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1032.17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1956.21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0.79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170.68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24.80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4.05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3.84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1289.43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1293.46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2711.82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2.24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2.24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116.32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30.10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3.66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4.15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1312.18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1314.58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2541.78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4.16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5.88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92.49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28.10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3.87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4.63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1307.34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1260.55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2441.44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0.92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175.06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30.74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4.08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4.40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1545.03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1536.41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3142.21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2.65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2.82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104.19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39.69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3.65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4.64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1593.42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1588.40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2970.55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5.12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90.90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36.35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3.79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4.95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1597.96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1589.77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2841.65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OR 2-2.5</w:t>
            </w: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23.12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2.99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2.59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1.36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178.86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175.86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373.88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1.04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33.87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8.47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3.47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2.34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192.33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186.39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344.08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1.84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1.95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20.32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12.58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3.49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2.74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198.75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191.58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299.82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0.77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203.49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9.21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3.34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1.98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465.05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459.00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1005.46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2.03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1.87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69.77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9.27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3.45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2.61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444.90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454.24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937.39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5.50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60.42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12.82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4.06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3.41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480.09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477.25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859.34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345.23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17.21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3.78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2.71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740.55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704.71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1479.36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3.02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3.09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76.19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15.72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3.61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3.32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757.61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757.48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1519.41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5.49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7.20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64.63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15.36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3.81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3.85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756.66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733.77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1277.66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190.89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17.79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2.97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2.61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786.02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777.08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1280.74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1.56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1.70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60.05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12.14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2.23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2.31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548.96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550.71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1050.91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3.51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4.94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28.78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10.14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2.25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2.66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548.03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551.92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965.63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127.35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16.18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2.58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2.46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694.19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697.75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1409.39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1.82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2.28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41.66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16.79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2.17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2.60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691.43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692.45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1307.32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4.16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6.25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34.26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14.28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2.27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2.90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706.69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695.48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1185.10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82.48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19.15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2.47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2.72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842.77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840.28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1664.10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2.31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2.85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39.49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23.53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2.14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2.82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840.76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839.84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1525.87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4.75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6.96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26.21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17.65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2.19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3.03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840.98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840.70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1418.54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OR 2.5-3</w:t>
            </w: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13.48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1.34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1.51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0.77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92.85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92.63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189.22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0.71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8.38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3.54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1.99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1.37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100.85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100.52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170.77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1.45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1.30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7.72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5.54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1.85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1.50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104.01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103.67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149.79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96.83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4.19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2.00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1.14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247.08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245.59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520.49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1.85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1.75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28.92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4.33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2.16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1.69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256.30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254.18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476.39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3.29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3.40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19.28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5.74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1.95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252.41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252.40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416.91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158.55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7.76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2.24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1.60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403.14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397.83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819.26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1.73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1.94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28.52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7.63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2.14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1.98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415.44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413.71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782.52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3.98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5.18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19.31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7.36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2.20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2.34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412.16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427.62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706.66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142.33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12.66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2.46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2.03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579.32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576.48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1188.64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3.48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3.99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56.81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18.94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2.88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3.15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890.08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888.39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1644.10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8.04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11.15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59.62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16.64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3.12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3.65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883.90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879.40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1436.30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1.02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1.09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0.35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164.93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26.69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3.37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3.28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1120.55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1114.75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2229.67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4.06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5.19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53.85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29.52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2.95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3.46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1127.95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1124.85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2007.56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9.86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13.85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43.05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22.88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3.00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3.86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1134.40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1114.28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1818.57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 w:val="restart"/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0.49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152.37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33.51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3.39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3.71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1383.01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1361.52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2642.23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5.46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7.00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0.94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56.50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37.59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2.85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3.82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1359.51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1367.08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2404.77</w:t>
            </w:r>
          </w:p>
        </w:tc>
      </w:tr>
      <w:tr w:rsidR="00CE48EC" w:rsidRPr="00CE48EC" w:rsidTr="00593E3A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576" w:type="dxa"/>
            <w:vMerge/>
            <w:vAlign w:val="center"/>
            <w:hideMark/>
          </w:tcPr>
          <w:p w:rsidR="00CE48EC" w:rsidRPr="00CE48EC" w:rsidRDefault="00CE48EC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9.46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12.31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0.61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30.06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24.36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2.54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3.55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1104.28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1021.66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CE48EC" w:rsidRPr="00CE48EC" w:rsidRDefault="00CE48EC" w:rsidP="00BF5713">
            <w:pPr>
              <w:jc w:val="center"/>
            </w:pPr>
            <w:r w:rsidRPr="00CE48EC">
              <w:rPr>
                <w:rFonts w:hint="eastAsia"/>
              </w:rPr>
              <w:t>1630.70</w:t>
            </w:r>
          </w:p>
        </w:tc>
      </w:tr>
    </w:tbl>
    <w:p w:rsidR="0004793C" w:rsidRDefault="0004793C"/>
    <w:p w:rsidR="00761C6C" w:rsidRPr="00761C6C" w:rsidRDefault="00761C6C" w:rsidP="00761C6C">
      <w:r w:rsidRPr="00956186">
        <w:rPr>
          <w:rFonts w:hint="eastAsia"/>
        </w:rPr>
        <w:t>MRSL</w:t>
      </w:r>
      <w:r w:rsidRPr="00956186">
        <w:rPr>
          <w:vertAlign w:val="superscript"/>
        </w:rPr>
        <w:t>1</w:t>
      </w:r>
      <w:r>
        <w:t xml:space="preserve">, MRSL when adjusting for </w:t>
      </w:r>
      <w:r>
        <w:rPr>
          <w:rFonts w:cs="Times New Roman"/>
        </w:rPr>
        <w:t xml:space="preserve">all nodes on the open paths; </w:t>
      </w:r>
      <w:r w:rsidRPr="00956186">
        <w:rPr>
          <w:rFonts w:hint="eastAsia"/>
        </w:rPr>
        <w:t>MRSL</w:t>
      </w:r>
      <w:r>
        <w:rPr>
          <w:vertAlign w:val="superscript"/>
        </w:rPr>
        <w:t>2</w:t>
      </w:r>
      <w:r>
        <w:t xml:space="preserve">, MRSL when adjusting for </w:t>
      </w:r>
      <w:r>
        <w:rPr>
          <w:rFonts w:cs="Times New Roman"/>
        </w:rPr>
        <w:t xml:space="preserve">minimum separated set; </w:t>
      </w:r>
      <w:r w:rsidRPr="00956186">
        <w:rPr>
          <w:rFonts w:hint="eastAsia"/>
        </w:rPr>
        <w:t>MRSL</w:t>
      </w:r>
      <w:r>
        <w:rPr>
          <w:vertAlign w:val="superscript"/>
        </w:rPr>
        <w:t>3</w:t>
      </w:r>
      <w:r>
        <w:t xml:space="preserve">, MRSL when adjusting for </w:t>
      </w:r>
      <w:r>
        <w:rPr>
          <w:rFonts w:cs="Times New Roman"/>
        </w:rPr>
        <w:t>V\{</w:t>
      </w:r>
      <w:r w:rsidRPr="00222C8F">
        <w:rPr>
          <w:rFonts w:cs="Times New Roman"/>
          <w:position w:val="-14"/>
        </w:rPr>
        <w:object w:dxaOrig="360" w:dyaOrig="380">
          <v:shape id="_x0000_i1092" type="#_x0000_t75" style="width:18pt;height:18.55pt" o:ole="">
            <v:imagedata r:id="rId24" o:title=""/>
          </v:shape>
          <o:OLEObject Type="Embed" ProgID="Equation.DSMT4" ShapeID="_x0000_i1092" DrawAspect="Content" ObjectID="_1718021083" r:id="rId158"/>
        </w:object>
      </w:r>
      <w:r>
        <w:rPr>
          <w:rFonts w:cs="Times New Roman"/>
        </w:rPr>
        <w:t>,</w:t>
      </w:r>
      <w:r w:rsidRPr="00222C8F">
        <w:rPr>
          <w:rFonts w:cs="Times New Roman"/>
          <w:position w:val="-14"/>
        </w:rPr>
        <w:object w:dxaOrig="340" w:dyaOrig="380">
          <v:shape id="_x0000_i1093" type="#_x0000_t75" style="width:17.45pt;height:18.55pt" o:ole="">
            <v:imagedata r:id="rId154" o:title=""/>
          </v:shape>
          <o:OLEObject Type="Embed" ProgID="Equation.DSMT4" ShapeID="_x0000_i1093" DrawAspect="Content" ObjectID="_1718021084" r:id="rId159"/>
        </w:object>
      </w:r>
      <w:r>
        <w:rPr>
          <w:rFonts w:cs="Times New Roman"/>
        </w:rPr>
        <w:t>,</w:t>
      </w:r>
      <w:r w:rsidRPr="00112282">
        <w:rPr>
          <w:rFonts w:cs="Times New Roman"/>
          <w:position w:val="-6"/>
        </w:rPr>
        <w:object w:dxaOrig="320" w:dyaOrig="320">
          <v:shape id="_x0000_i1094" type="#_x0000_t75" style="width:16.35pt;height:16.35pt" o:ole="">
            <v:imagedata r:id="rId156" o:title=""/>
          </v:shape>
          <o:OLEObject Type="Embed" ProgID="Equation.DSMT4" ShapeID="_x0000_i1094" DrawAspect="Content" ObjectID="_1718021085" r:id="rId160"/>
        </w:object>
      </w:r>
      <w:r>
        <w:rPr>
          <w:rFonts w:cs="Times New Roman"/>
        </w:rPr>
        <w:t xml:space="preserve"> and U}. </w:t>
      </w:r>
      <w:r w:rsidRPr="00956186">
        <w:rPr>
          <w:rFonts w:hint="eastAsia"/>
        </w:rPr>
        <w:t>MRPC</w:t>
      </w:r>
      <w:r w:rsidRPr="00956186">
        <w:rPr>
          <w:vertAlign w:val="superscript"/>
        </w:rPr>
        <w:t>1</w:t>
      </w:r>
      <w:r>
        <w:t xml:space="preserve">, </w:t>
      </w:r>
      <w:r>
        <w:rPr>
          <w:color w:val="181818"/>
        </w:rPr>
        <w:t xml:space="preserve">MRPC algorithm based on the most significant SNP; </w:t>
      </w:r>
      <w:r w:rsidRPr="00956186">
        <w:rPr>
          <w:rFonts w:hint="eastAsia"/>
        </w:rPr>
        <w:t>MRPC</w:t>
      </w:r>
      <w:r>
        <w:rPr>
          <w:vertAlign w:val="superscript"/>
        </w:rPr>
        <w:t>2</w:t>
      </w:r>
      <w:r>
        <w:t xml:space="preserve">, </w:t>
      </w:r>
      <w:r>
        <w:rPr>
          <w:color w:val="181818"/>
        </w:rPr>
        <w:t xml:space="preserve">MRPC algorithm based on genetic risk score. </w:t>
      </w:r>
      <w:r>
        <w:t>H</w:t>
      </w:r>
      <w:r w:rsidRPr="00956186">
        <w:rPr>
          <w:rFonts w:hint="eastAsia"/>
        </w:rPr>
        <w:t>C</w:t>
      </w:r>
      <w:r w:rsidRPr="00956186">
        <w:rPr>
          <w:vertAlign w:val="superscript"/>
        </w:rPr>
        <w:t>1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the most significant SNP; </w:t>
      </w:r>
      <w:r>
        <w:t>H</w:t>
      </w:r>
      <w:r w:rsidRPr="00956186">
        <w:rPr>
          <w:rFonts w:hint="eastAsia"/>
        </w:rPr>
        <w:t>C</w:t>
      </w:r>
      <w:r>
        <w:rPr>
          <w:vertAlign w:val="superscript"/>
        </w:rPr>
        <w:t>2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genetic risk score.</w:t>
      </w:r>
      <w:r w:rsidRPr="00626979">
        <w:t xml:space="preserve"> </w:t>
      </w:r>
      <w:r w:rsidRPr="00E248E4">
        <w:rPr>
          <w:color w:val="181818"/>
        </w:rPr>
        <w:t>cGAUGE</w:t>
      </w:r>
      <w:r w:rsidRPr="00956186">
        <w:rPr>
          <w:vertAlign w:val="superscript"/>
        </w:rPr>
        <w:t>1</w:t>
      </w:r>
      <w:r>
        <w:t>,</w:t>
      </w:r>
      <w:r>
        <w:rPr>
          <w:color w:val="181818"/>
        </w:rPr>
        <w:t xml:space="preserve">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IVW; </w:t>
      </w:r>
      <w:r w:rsidRPr="00E248E4">
        <w:rPr>
          <w:color w:val="181818"/>
        </w:rPr>
        <w:t>cGAUGE</w:t>
      </w:r>
      <w:r>
        <w:rPr>
          <w:vertAlign w:val="superscript"/>
        </w:rPr>
        <w:t>2</w:t>
      </w:r>
      <w:r>
        <w:t xml:space="preserve">,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MR Egger</w:t>
      </w:r>
      <w:r>
        <w:t>;</w:t>
      </w:r>
      <w:r w:rsidRPr="00626979">
        <w:rPr>
          <w:color w:val="181818"/>
        </w:rPr>
        <w:t xml:space="preserve"> </w:t>
      </w:r>
      <w:r w:rsidRPr="00E248E4">
        <w:rPr>
          <w:color w:val="181818"/>
        </w:rPr>
        <w:t>cGAUGE</w:t>
      </w:r>
      <w:r>
        <w:rPr>
          <w:vertAlign w:val="superscript"/>
        </w:rPr>
        <w:t>3</w:t>
      </w:r>
      <w:r>
        <w:t xml:space="preserve">,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MR PRESSO</w:t>
      </w:r>
      <w:r>
        <w:t>.</w:t>
      </w:r>
    </w:p>
    <w:p w:rsidR="00CE48EC" w:rsidRPr="00761C6C" w:rsidRDefault="00CE48EC"/>
    <w:p w:rsidR="005D077F" w:rsidRDefault="005D077F">
      <w:pPr>
        <w:widowControl/>
        <w:jc w:val="left"/>
      </w:pPr>
      <w:r>
        <w:br w:type="page"/>
      </w:r>
    </w:p>
    <w:p w:rsidR="005D077F" w:rsidRDefault="00D0210C" w:rsidP="003331EF">
      <w:pPr>
        <w:pStyle w:val="1"/>
      </w:pPr>
      <w:bookmarkStart w:id="59" w:name="_Toc106290883"/>
      <w:r>
        <w:lastRenderedPageBreak/>
        <w:t xml:space="preserve">Supplementary </w:t>
      </w:r>
      <w:r>
        <w:rPr>
          <w:rFonts w:hint="eastAsia"/>
        </w:rPr>
        <w:t>T</w:t>
      </w:r>
      <w:r>
        <w:t xml:space="preserve">able </w:t>
      </w:r>
      <w:r w:rsidR="00A6301A">
        <w:t>3</w:t>
      </w:r>
      <w:r w:rsidR="005D077F">
        <w:t>. C</w:t>
      </w:r>
      <w:r w:rsidR="00B83A06">
        <w:t>omputing time with network of 5</w:t>
      </w:r>
      <w:r w:rsidR="005D077F">
        <w:t xml:space="preserve"> </w:t>
      </w:r>
      <w:r w:rsidR="00B83A06">
        <w:t>continuous</w:t>
      </w:r>
      <w:r w:rsidR="005D077F">
        <w:t xml:space="preserve"> nodes in simulation study 2 (seconds).</w:t>
      </w:r>
      <w:bookmarkEnd w:id="59"/>
    </w:p>
    <w:tbl>
      <w:tblPr>
        <w:tblStyle w:val="a5"/>
        <w:tblW w:w="13859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7"/>
        <w:gridCol w:w="456"/>
        <w:gridCol w:w="656"/>
        <w:gridCol w:w="964"/>
        <w:gridCol w:w="964"/>
        <w:gridCol w:w="964"/>
        <w:gridCol w:w="964"/>
        <w:gridCol w:w="964"/>
        <w:gridCol w:w="850"/>
        <w:gridCol w:w="850"/>
        <w:gridCol w:w="1190"/>
        <w:gridCol w:w="1243"/>
        <w:gridCol w:w="1243"/>
        <w:gridCol w:w="1243"/>
      </w:tblGrid>
      <w:tr w:rsidR="00FB173D" w:rsidRPr="00FB173D" w:rsidTr="00E443C6">
        <w:trPr>
          <w:trHeight w:val="288"/>
        </w:trPr>
        <w:tc>
          <w:tcPr>
            <w:tcW w:w="1417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edge effect</w:t>
            </w:r>
          </w:p>
        </w:tc>
        <w:tc>
          <w:tcPr>
            <w:tcW w:w="456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g</w:t>
            </w:r>
          </w:p>
        </w:tc>
        <w:tc>
          <w:tcPr>
            <w:tcW w:w="656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prob</w:t>
            </w:r>
          </w:p>
        </w:tc>
        <w:tc>
          <w:tcPr>
            <w:tcW w:w="964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MRSL</w:t>
            </w:r>
            <w:r w:rsidRPr="00FB173D">
              <w:rPr>
                <w:vertAlign w:val="superscript"/>
              </w:rPr>
              <w:t>1</w:t>
            </w:r>
          </w:p>
        </w:tc>
        <w:tc>
          <w:tcPr>
            <w:tcW w:w="964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MRSL</w:t>
            </w:r>
            <w:r w:rsidRPr="00FB173D">
              <w:rPr>
                <w:vertAlign w:val="superscript"/>
              </w:rPr>
              <w:t>2</w:t>
            </w:r>
          </w:p>
        </w:tc>
        <w:tc>
          <w:tcPr>
            <w:tcW w:w="964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MRSL</w:t>
            </w:r>
            <w:r w:rsidRPr="00FB173D">
              <w:rPr>
                <w:vertAlign w:val="superscript"/>
              </w:rPr>
              <w:t>3</w:t>
            </w:r>
          </w:p>
        </w:tc>
        <w:tc>
          <w:tcPr>
            <w:tcW w:w="964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MRPC</w:t>
            </w:r>
            <w:r w:rsidRPr="00FB173D">
              <w:rPr>
                <w:vertAlign w:val="superscript"/>
              </w:rPr>
              <w:t>1</w:t>
            </w:r>
          </w:p>
        </w:tc>
        <w:tc>
          <w:tcPr>
            <w:tcW w:w="964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MRPC</w:t>
            </w:r>
            <w:r w:rsidRPr="00FB173D">
              <w:rPr>
                <w:vertAlign w:val="superscript"/>
              </w:rPr>
              <w:t>2</w:t>
            </w:r>
          </w:p>
        </w:tc>
        <w:tc>
          <w:tcPr>
            <w:tcW w:w="850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>
              <w:rPr>
                <w:rFonts w:hint="eastAsia"/>
              </w:rPr>
              <w:t>HC</w:t>
            </w:r>
            <w:r w:rsidRPr="00FB173D">
              <w:rPr>
                <w:vertAlign w:val="superscript"/>
              </w:rPr>
              <w:t>1</w:t>
            </w:r>
          </w:p>
        </w:tc>
        <w:tc>
          <w:tcPr>
            <w:tcW w:w="850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HC</w:t>
            </w:r>
            <w:r w:rsidRPr="00FB173D">
              <w:rPr>
                <w:vertAlign w:val="superscript"/>
              </w:rPr>
              <w:t>2</w:t>
            </w:r>
          </w:p>
        </w:tc>
        <w:tc>
          <w:tcPr>
            <w:tcW w:w="1190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BIMMER</w:t>
            </w:r>
          </w:p>
        </w:tc>
        <w:tc>
          <w:tcPr>
            <w:tcW w:w="1243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cGAUGE</w:t>
            </w:r>
            <w:r w:rsidRPr="00FB173D">
              <w:rPr>
                <w:vertAlign w:val="superscript"/>
              </w:rPr>
              <w:t>1</w:t>
            </w:r>
          </w:p>
        </w:tc>
        <w:tc>
          <w:tcPr>
            <w:tcW w:w="1243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cGAUGE</w:t>
            </w:r>
            <w:r w:rsidRPr="00FB173D">
              <w:rPr>
                <w:vertAlign w:val="superscript"/>
              </w:rPr>
              <w:t>2</w:t>
            </w:r>
          </w:p>
        </w:tc>
        <w:tc>
          <w:tcPr>
            <w:tcW w:w="1134" w:type="dxa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cGAUGE</w:t>
            </w:r>
            <w:r w:rsidRPr="00FB173D">
              <w:rPr>
                <w:vertAlign w:val="superscript"/>
              </w:rPr>
              <w:t>3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0-0.25</w:t>
            </w: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0.08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3.31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7.76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8.62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20.07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5.94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11.67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11.16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25.69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6.14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12.27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11.96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26.36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5.42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21.15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19.60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64.11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5.24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22.67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22.15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68.37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0.32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5.36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21.78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22.25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66.65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4.63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41.99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38.01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121.43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1.13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4.87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42.20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40.19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122.75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1.12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4.50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41.88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40.19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123.28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3.92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56.20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51.83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129.59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1.06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0.29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5.68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58.93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58.42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153.99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1.03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4.52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60.21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58.93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152.31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3.96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70.68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67.77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181.88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0.31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4.11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80.07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78.36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190.54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1.04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4.49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78.04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78.17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184.60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4.20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95.38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95.89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204.09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4.16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95.30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95.40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204.14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4.39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96.17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95.37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200.28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0.25-0.5</w:t>
            </w: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5.20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10.52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10.22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17.64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4.92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10.83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10.48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18.18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4.66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11.23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10.92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17.10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4.78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19.84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19.99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59.86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5.61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20.67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20.96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56.28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5.38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20.67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20.47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54.54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4.46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38.81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35.17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98.47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4.14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33.82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36.63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96.05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0.30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0.27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5.38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39.01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38.78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96.83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0.09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4.46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58.80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57.24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117.06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4.81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57.99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57.65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110.07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6.11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57.99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57.46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105.00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4.24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76.44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75.64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142.21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4.55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76.56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75.77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134.84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1.15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5.30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77.71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77.59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131.61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4.53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94.94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94.60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160.73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4.94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94.77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95.21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156.77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5.84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96.73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96.00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153.13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0.5-0.75</w:t>
            </w: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5.14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10.58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10.40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18.38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0.22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4.89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11.07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10.71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15.55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0.32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4.53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11.22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11.25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14.36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4.23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17.89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17.81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39.85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4.33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16.18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17.12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41.77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0.34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5.90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22.90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23.12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43.92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4.91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40.71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39.65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95.23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5.33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41.59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41.06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90.25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0.31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5.19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41.83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40.48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80.84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5.13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61.33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60.14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118.54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0.22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5.13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60.80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59.35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108.93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0.32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5.17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60.61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59.59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99.13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1.89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4.19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76.58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73.12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143.46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1.37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5.45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80.72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78.96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117.79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1.13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1.47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0.35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6.17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79.68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77.39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126.45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5.03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97.04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89.79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147.11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0.22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5.45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97.90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97.18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159.58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0.91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1.12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0.33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5.86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100.29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97.54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153.60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0.75-1</w:t>
            </w: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5.09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10.14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9.34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14.21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3.42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9.59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9.10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11.75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0.20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3.53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10.01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9.55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11.12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4.85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21.09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20.62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53.80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0.22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4.82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20.96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20.94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41.33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0.30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4.38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21.45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21.20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34.69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6.28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45.56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42.37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78.88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5.40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41.63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40.99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70.59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0.96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1.26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0.20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0.29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4.93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41.54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39.26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58.86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5.20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60.08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60.31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119.79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4.63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57.84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61.16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94.72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0.90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1.28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0.27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4.59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58.79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58.36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84.75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1.50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5.23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84.65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81.94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140.78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0.72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1.31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0.22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5.27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81.44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81.45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127.30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1.10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1.32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1.27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0.29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4.84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80.08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80.63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109.58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 w:val="restart"/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0.10</w:t>
            </w:r>
          </w:p>
        </w:tc>
        <w:tc>
          <w:tcPr>
            <w:tcW w:w="1190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4.02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86.30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91.06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141.97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0.66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0.58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0.19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0.23</w:t>
            </w:r>
          </w:p>
        </w:tc>
        <w:tc>
          <w:tcPr>
            <w:tcW w:w="1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5.08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90.40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94.33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146.76</w:t>
            </w:r>
          </w:p>
        </w:tc>
      </w:tr>
      <w:tr w:rsidR="00FB173D" w:rsidRPr="00FB173D" w:rsidTr="00E443C6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456" w:type="dxa"/>
            <w:vMerge/>
            <w:vAlign w:val="center"/>
            <w:hideMark/>
          </w:tcPr>
          <w:p w:rsidR="00FB173D" w:rsidRPr="00FB173D" w:rsidRDefault="00FB173D" w:rsidP="00BF5713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1.07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1.31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0.39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0.26</w:t>
            </w:r>
          </w:p>
        </w:tc>
        <w:tc>
          <w:tcPr>
            <w:tcW w:w="1190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4.15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94.83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94.91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FB173D" w:rsidRPr="00FB173D" w:rsidRDefault="00FB173D" w:rsidP="00BF5713">
            <w:pPr>
              <w:jc w:val="center"/>
            </w:pPr>
            <w:r w:rsidRPr="00FB173D">
              <w:rPr>
                <w:rFonts w:hint="eastAsia"/>
              </w:rPr>
              <w:t>125.10</w:t>
            </w:r>
          </w:p>
        </w:tc>
      </w:tr>
    </w:tbl>
    <w:p w:rsidR="005D077F" w:rsidRDefault="005D077F"/>
    <w:p w:rsidR="00FB173D" w:rsidRPr="00761C6C" w:rsidRDefault="00761C6C">
      <w:r w:rsidRPr="00956186">
        <w:rPr>
          <w:rFonts w:hint="eastAsia"/>
        </w:rPr>
        <w:t>MRSL</w:t>
      </w:r>
      <w:r w:rsidRPr="00956186">
        <w:rPr>
          <w:vertAlign w:val="superscript"/>
        </w:rPr>
        <w:t>1</w:t>
      </w:r>
      <w:r>
        <w:t xml:space="preserve">, MRSL when adjusting for </w:t>
      </w:r>
      <w:r>
        <w:rPr>
          <w:rFonts w:cs="Times New Roman"/>
        </w:rPr>
        <w:t xml:space="preserve">all nodes on the open paths; </w:t>
      </w:r>
      <w:r w:rsidRPr="00956186">
        <w:rPr>
          <w:rFonts w:hint="eastAsia"/>
        </w:rPr>
        <w:t>MRSL</w:t>
      </w:r>
      <w:r>
        <w:rPr>
          <w:vertAlign w:val="superscript"/>
        </w:rPr>
        <w:t>2</w:t>
      </w:r>
      <w:r>
        <w:t xml:space="preserve">, MRSL when adjusting for </w:t>
      </w:r>
      <w:r>
        <w:rPr>
          <w:rFonts w:cs="Times New Roman"/>
        </w:rPr>
        <w:t xml:space="preserve">minimum separated set; </w:t>
      </w:r>
      <w:r w:rsidRPr="00956186">
        <w:rPr>
          <w:rFonts w:hint="eastAsia"/>
        </w:rPr>
        <w:t>MRSL</w:t>
      </w:r>
      <w:r>
        <w:rPr>
          <w:vertAlign w:val="superscript"/>
        </w:rPr>
        <w:t>3</w:t>
      </w:r>
      <w:r>
        <w:t xml:space="preserve">, MRSL when adjusting for </w:t>
      </w:r>
      <w:r>
        <w:rPr>
          <w:rFonts w:cs="Times New Roman"/>
        </w:rPr>
        <w:t>V\{</w:t>
      </w:r>
      <w:r w:rsidRPr="00222C8F">
        <w:rPr>
          <w:rFonts w:cs="Times New Roman"/>
          <w:position w:val="-14"/>
        </w:rPr>
        <w:object w:dxaOrig="360" w:dyaOrig="380">
          <v:shape id="_x0000_i1095" type="#_x0000_t75" style="width:18pt;height:18.55pt" o:ole="">
            <v:imagedata r:id="rId24" o:title=""/>
          </v:shape>
          <o:OLEObject Type="Embed" ProgID="Equation.DSMT4" ShapeID="_x0000_i1095" DrawAspect="Content" ObjectID="_1718021086" r:id="rId161"/>
        </w:object>
      </w:r>
      <w:r>
        <w:rPr>
          <w:rFonts w:cs="Times New Roman"/>
        </w:rPr>
        <w:t>,</w:t>
      </w:r>
      <w:r w:rsidRPr="00222C8F">
        <w:rPr>
          <w:rFonts w:cs="Times New Roman"/>
          <w:position w:val="-14"/>
        </w:rPr>
        <w:object w:dxaOrig="340" w:dyaOrig="380">
          <v:shape id="_x0000_i1096" type="#_x0000_t75" style="width:17.45pt;height:18.55pt" o:ole="">
            <v:imagedata r:id="rId154" o:title=""/>
          </v:shape>
          <o:OLEObject Type="Embed" ProgID="Equation.DSMT4" ShapeID="_x0000_i1096" DrawAspect="Content" ObjectID="_1718021087" r:id="rId162"/>
        </w:object>
      </w:r>
      <w:r>
        <w:rPr>
          <w:rFonts w:cs="Times New Roman"/>
        </w:rPr>
        <w:t>,</w:t>
      </w:r>
      <w:r w:rsidRPr="00112282">
        <w:rPr>
          <w:rFonts w:cs="Times New Roman"/>
          <w:position w:val="-6"/>
        </w:rPr>
        <w:object w:dxaOrig="320" w:dyaOrig="320">
          <v:shape id="_x0000_i1097" type="#_x0000_t75" style="width:16.35pt;height:16.35pt" o:ole="">
            <v:imagedata r:id="rId156" o:title=""/>
          </v:shape>
          <o:OLEObject Type="Embed" ProgID="Equation.DSMT4" ShapeID="_x0000_i1097" DrawAspect="Content" ObjectID="_1718021088" r:id="rId163"/>
        </w:object>
      </w:r>
      <w:r>
        <w:rPr>
          <w:rFonts w:cs="Times New Roman"/>
        </w:rPr>
        <w:t xml:space="preserve"> and U}. </w:t>
      </w:r>
      <w:r w:rsidRPr="00956186">
        <w:rPr>
          <w:rFonts w:hint="eastAsia"/>
        </w:rPr>
        <w:t>MRPC</w:t>
      </w:r>
      <w:r w:rsidRPr="00956186">
        <w:rPr>
          <w:vertAlign w:val="superscript"/>
        </w:rPr>
        <w:t>1</w:t>
      </w:r>
      <w:r>
        <w:t xml:space="preserve">, </w:t>
      </w:r>
      <w:r>
        <w:rPr>
          <w:color w:val="181818"/>
        </w:rPr>
        <w:t xml:space="preserve">MRPC algorithm based on the most significant SNP; </w:t>
      </w:r>
      <w:r w:rsidRPr="00956186">
        <w:rPr>
          <w:rFonts w:hint="eastAsia"/>
        </w:rPr>
        <w:t>MRPC</w:t>
      </w:r>
      <w:r>
        <w:rPr>
          <w:vertAlign w:val="superscript"/>
        </w:rPr>
        <w:t>2</w:t>
      </w:r>
      <w:r>
        <w:t xml:space="preserve">, </w:t>
      </w:r>
      <w:r>
        <w:rPr>
          <w:color w:val="181818"/>
        </w:rPr>
        <w:t xml:space="preserve">MRPC algorithm based on genetic risk score. </w:t>
      </w:r>
      <w:r>
        <w:t>H</w:t>
      </w:r>
      <w:r w:rsidRPr="00956186">
        <w:rPr>
          <w:rFonts w:hint="eastAsia"/>
        </w:rPr>
        <w:t>C</w:t>
      </w:r>
      <w:r w:rsidRPr="00956186">
        <w:rPr>
          <w:vertAlign w:val="superscript"/>
        </w:rPr>
        <w:t>1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the most significant SNP; </w:t>
      </w:r>
      <w:r>
        <w:t>H</w:t>
      </w:r>
      <w:r w:rsidRPr="00956186">
        <w:rPr>
          <w:rFonts w:hint="eastAsia"/>
        </w:rPr>
        <w:t>C</w:t>
      </w:r>
      <w:r>
        <w:rPr>
          <w:vertAlign w:val="superscript"/>
        </w:rPr>
        <w:t>2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genetic risk score.</w:t>
      </w:r>
      <w:r w:rsidRPr="00626979">
        <w:t xml:space="preserve"> </w:t>
      </w:r>
      <w:r w:rsidRPr="00E248E4">
        <w:rPr>
          <w:color w:val="181818"/>
        </w:rPr>
        <w:t>cGAUGE</w:t>
      </w:r>
      <w:r w:rsidRPr="00956186">
        <w:rPr>
          <w:vertAlign w:val="superscript"/>
        </w:rPr>
        <w:t>1</w:t>
      </w:r>
      <w:r>
        <w:t>,</w:t>
      </w:r>
      <w:r>
        <w:rPr>
          <w:color w:val="181818"/>
        </w:rPr>
        <w:t xml:space="preserve">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IVW; </w:t>
      </w:r>
      <w:r w:rsidRPr="00E248E4">
        <w:rPr>
          <w:color w:val="181818"/>
        </w:rPr>
        <w:t>cGAUGE</w:t>
      </w:r>
      <w:r>
        <w:rPr>
          <w:vertAlign w:val="superscript"/>
        </w:rPr>
        <w:t>2</w:t>
      </w:r>
      <w:r>
        <w:t xml:space="preserve">,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MR Egger</w:t>
      </w:r>
      <w:r>
        <w:t>;</w:t>
      </w:r>
      <w:r w:rsidRPr="00626979">
        <w:rPr>
          <w:color w:val="181818"/>
        </w:rPr>
        <w:t xml:space="preserve"> </w:t>
      </w:r>
      <w:r w:rsidRPr="00E248E4">
        <w:rPr>
          <w:color w:val="181818"/>
        </w:rPr>
        <w:t>cGAUGE</w:t>
      </w:r>
      <w:r>
        <w:rPr>
          <w:vertAlign w:val="superscript"/>
        </w:rPr>
        <w:t>3</w:t>
      </w:r>
      <w:r>
        <w:t xml:space="preserve">,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MR PRESSO</w:t>
      </w:r>
      <w:r>
        <w:t xml:space="preserve">. </w:t>
      </w:r>
    </w:p>
    <w:p w:rsidR="00FA1ED8" w:rsidRDefault="00FA1ED8">
      <w:pPr>
        <w:widowControl/>
        <w:jc w:val="left"/>
      </w:pPr>
      <w:r>
        <w:br w:type="page"/>
      </w:r>
    </w:p>
    <w:p w:rsidR="00FA1ED8" w:rsidRDefault="00D0210C" w:rsidP="003331EF">
      <w:pPr>
        <w:pStyle w:val="1"/>
      </w:pPr>
      <w:bookmarkStart w:id="60" w:name="_Toc106290884"/>
      <w:r>
        <w:lastRenderedPageBreak/>
        <w:t xml:space="preserve">Supplementary </w:t>
      </w:r>
      <w:r>
        <w:rPr>
          <w:rFonts w:hint="eastAsia"/>
        </w:rPr>
        <w:t>T</w:t>
      </w:r>
      <w:r>
        <w:t xml:space="preserve">able </w:t>
      </w:r>
      <w:r w:rsidR="00FA1ED8">
        <w:t>4. Computing time with network of 5 binary nodes in simulation study 2 (seconds).</w:t>
      </w:r>
      <w:bookmarkEnd w:id="60"/>
    </w:p>
    <w:tbl>
      <w:tblPr>
        <w:tblStyle w:val="a5"/>
        <w:tblW w:w="12781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7"/>
        <w:gridCol w:w="568"/>
        <w:gridCol w:w="656"/>
        <w:gridCol w:w="964"/>
        <w:gridCol w:w="964"/>
        <w:gridCol w:w="964"/>
        <w:gridCol w:w="964"/>
        <w:gridCol w:w="964"/>
        <w:gridCol w:w="850"/>
        <w:gridCol w:w="850"/>
        <w:gridCol w:w="1243"/>
        <w:gridCol w:w="1243"/>
        <w:gridCol w:w="1243"/>
      </w:tblGrid>
      <w:tr w:rsidR="00660DE8" w:rsidRPr="00660DE8" w:rsidTr="000B0F41">
        <w:trPr>
          <w:trHeight w:val="288"/>
        </w:trPr>
        <w:tc>
          <w:tcPr>
            <w:tcW w:w="1417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edge effect</w:t>
            </w:r>
          </w:p>
        </w:tc>
        <w:tc>
          <w:tcPr>
            <w:tcW w:w="568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g</w:t>
            </w:r>
          </w:p>
        </w:tc>
        <w:tc>
          <w:tcPr>
            <w:tcW w:w="656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prob</w:t>
            </w:r>
          </w:p>
        </w:tc>
        <w:tc>
          <w:tcPr>
            <w:tcW w:w="964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MRSL</w:t>
            </w:r>
            <w:r w:rsidRPr="00660DE8">
              <w:rPr>
                <w:vertAlign w:val="superscript"/>
              </w:rPr>
              <w:t>1</w:t>
            </w:r>
          </w:p>
        </w:tc>
        <w:tc>
          <w:tcPr>
            <w:tcW w:w="964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MRSL</w:t>
            </w:r>
            <w:r w:rsidRPr="00660DE8">
              <w:rPr>
                <w:vertAlign w:val="superscript"/>
              </w:rPr>
              <w:t>2</w:t>
            </w:r>
          </w:p>
        </w:tc>
        <w:tc>
          <w:tcPr>
            <w:tcW w:w="964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MRSL</w:t>
            </w:r>
            <w:r w:rsidRPr="00660DE8">
              <w:rPr>
                <w:vertAlign w:val="superscript"/>
              </w:rPr>
              <w:t>3</w:t>
            </w:r>
          </w:p>
        </w:tc>
        <w:tc>
          <w:tcPr>
            <w:tcW w:w="964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MRPC</w:t>
            </w:r>
            <w:r w:rsidRPr="00660DE8">
              <w:rPr>
                <w:vertAlign w:val="superscript"/>
              </w:rPr>
              <w:t>1</w:t>
            </w:r>
          </w:p>
        </w:tc>
        <w:tc>
          <w:tcPr>
            <w:tcW w:w="964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>
              <w:rPr>
                <w:rFonts w:hint="eastAsia"/>
              </w:rPr>
              <w:t>MRPC</w:t>
            </w:r>
            <w:r w:rsidRPr="00660DE8">
              <w:rPr>
                <w:vertAlign w:val="superscript"/>
              </w:rPr>
              <w:t>2</w:t>
            </w:r>
          </w:p>
        </w:tc>
        <w:tc>
          <w:tcPr>
            <w:tcW w:w="850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HC</w:t>
            </w:r>
            <w:r w:rsidR="00093B88" w:rsidRPr="00093B88">
              <w:rPr>
                <w:vertAlign w:val="superscript"/>
              </w:rPr>
              <w:t>1</w:t>
            </w:r>
          </w:p>
        </w:tc>
        <w:tc>
          <w:tcPr>
            <w:tcW w:w="850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HC</w:t>
            </w:r>
            <w:r w:rsidR="00093B88" w:rsidRPr="00093B88">
              <w:rPr>
                <w:vertAlign w:val="superscript"/>
              </w:rPr>
              <w:t>2</w:t>
            </w:r>
          </w:p>
        </w:tc>
        <w:tc>
          <w:tcPr>
            <w:tcW w:w="1243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cGAUGE</w:t>
            </w:r>
            <w:r w:rsidR="00093B88" w:rsidRPr="00093B88">
              <w:rPr>
                <w:vertAlign w:val="superscript"/>
              </w:rPr>
              <w:t>1</w:t>
            </w:r>
          </w:p>
        </w:tc>
        <w:tc>
          <w:tcPr>
            <w:tcW w:w="1243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cGAUGE</w:t>
            </w:r>
            <w:r w:rsidR="00093B88" w:rsidRPr="00093B88">
              <w:rPr>
                <w:vertAlign w:val="superscript"/>
              </w:rPr>
              <w:t>2</w:t>
            </w:r>
          </w:p>
        </w:tc>
        <w:tc>
          <w:tcPr>
            <w:tcW w:w="1134" w:type="dxa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cGAUGE</w:t>
            </w:r>
            <w:r w:rsidR="00093B88" w:rsidRPr="00093B88">
              <w:rPr>
                <w:vertAlign w:val="superscript"/>
              </w:rPr>
              <w:t>3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OR 1-1.5</w:t>
            </w: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0.05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12.37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11.70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37.54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14.22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13.09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37.84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14.53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12.33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35.63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0.69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36.75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33.27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104.10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34.90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32.54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100.97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35.63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33.05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101.78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59.52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54.32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162.89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55.05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53.19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163.48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54.59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52.47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158.40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74.27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73.04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219.72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74.03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72.94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217.48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74.67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73.40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216.92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0.43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95.72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94.40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273.26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97.24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94.69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270.18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0.67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0.32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141.07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135.85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379.21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115.19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117.11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344.73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132.30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115.65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325.04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151.68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147.34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419.72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OR 1.5-2</w:t>
            </w: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0.61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18.33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17.59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55.72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0.70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19.38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18.43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55.69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0.65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18.89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18.08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53.46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0.76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54.29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51.49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161.79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0.67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49.65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48.36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145.43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0.71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54.02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52.63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152.10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0.76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91.02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88.70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274.20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0.64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69.43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59.44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154.00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0.20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54.32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52.52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154.52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74.69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72.84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219.48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74.36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72.92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215.04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74.68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72.83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210.15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95.10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93.02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270.65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94.49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93.08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266.61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95.08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93.02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261.28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114.74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112.38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323.67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114.94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112.46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316.55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114.73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112.32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309.46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OR 2-2.5</w:t>
            </w: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12.04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11.52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35.21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12.49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11.81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33.99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12.62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12.02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32.85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33.78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32.49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102.06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34.02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32.58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98.14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33.75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32.38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95.12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0.26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54.55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52.58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161.98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54.43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52.49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156.28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54.17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52.57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151.85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74.33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72.85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218.08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74.41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72.91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211.78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74.92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72.87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205.96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95.51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93.14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272.50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95.54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93.24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262.27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0.20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95.44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93.35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255.26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0.46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114.87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112.47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320.31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115.83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112.48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312.84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116.24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112.44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305.82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OR 2.5-3</w:t>
            </w: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0.38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12.23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11.57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35.98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0.06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0.19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12.53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11.86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33.70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12.26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11.94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31.97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33.79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32.52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100.45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34.03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32.68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96.01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33.91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32.53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92.97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0.07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54.62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52.54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160.31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0.12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54.88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52.56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153.76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54.57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52.66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147.50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0.00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0.47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0.09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74.28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72.30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217.10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74.88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72.33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209.29</w:t>
            </w:r>
          </w:p>
        </w:tc>
      </w:tr>
      <w:tr w:rsidR="00660DE8" w:rsidRPr="00660DE8" w:rsidTr="000B0F41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0.20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74.68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72.91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202.08</w:t>
            </w:r>
          </w:p>
        </w:tc>
      </w:tr>
      <w:tr w:rsidR="00660DE8" w:rsidRPr="00660DE8" w:rsidTr="002111C4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0.45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0.10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94.39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93.08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270.03</w:t>
            </w:r>
          </w:p>
        </w:tc>
      </w:tr>
      <w:tr w:rsidR="00660DE8" w:rsidRPr="00660DE8" w:rsidTr="002111C4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0.14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0.15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94.69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93.23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260.03</w:t>
            </w:r>
          </w:p>
        </w:tc>
      </w:tr>
      <w:tr w:rsidR="00660DE8" w:rsidRPr="00660DE8" w:rsidTr="002111C4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0.26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0.20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0.21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94.74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93.22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252.15</w:t>
            </w:r>
          </w:p>
        </w:tc>
      </w:tr>
      <w:tr w:rsidR="00660DE8" w:rsidRPr="00660DE8" w:rsidTr="002111C4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 w:val="restart"/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0.08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0.09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0.44</w:t>
            </w:r>
          </w:p>
        </w:tc>
        <w:tc>
          <w:tcPr>
            <w:tcW w:w="96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0.11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0.24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114.97</w:t>
            </w:r>
          </w:p>
        </w:tc>
        <w:tc>
          <w:tcPr>
            <w:tcW w:w="1243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112.41</w:t>
            </w:r>
          </w:p>
        </w:tc>
        <w:tc>
          <w:tcPr>
            <w:tcW w:w="1134" w:type="dxa"/>
            <w:tcBorders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319.35</w:t>
            </w:r>
          </w:p>
        </w:tc>
      </w:tr>
      <w:tr w:rsidR="00660DE8" w:rsidRPr="00660DE8" w:rsidTr="002111C4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0.5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0.19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0.46</w:t>
            </w:r>
          </w:p>
        </w:tc>
        <w:tc>
          <w:tcPr>
            <w:tcW w:w="96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0.17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850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0.25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115.92</w:t>
            </w:r>
          </w:p>
        </w:tc>
        <w:tc>
          <w:tcPr>
            <w:tcW w:w="1243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112.65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309.02</w:t>
            </w:r>
          </w:p>
        </w:tc>
      </w:tr>
      <w:tr w:rsidR="00660DE8" w:rsidRPr="00660DE8" w:rsidTr="002111C4">
        <w:trPr>
          <w:trHeight w:val="288"/>
        </w:trPr>
        <w:tc>
          <w:tcPr>
            <w:tcW w:w="1417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568" w:type="dxa"/>
            <w:vMerge/>
            <w:vAlign w:val="center"/>
            <w:hideMark/>
          </w:tcPr>
          <w:p w:rsidR="00660DE8" w:rsidRPr="00660DE8" w:rsidRDefault="00660DE8" w:rsidP="000B0F41">
            <w:pPr>
              <w:jc w:val="center"/>
            </w:pPr>
          </w:p>
        </w:tc>
        <w:tc>
          <w:tcPr>
            <w:tcW w:w="656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0.8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0.29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0.01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0.42</w:t>
            </w:r>
          </w:p>
        </w:tc>
        <w:tc>
          <w:tcPr>
            <w:tcW w:w="96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0.23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0.22</w:t>
            </w:r>
          </w:p>
        </w:tc>
        <w:tc>
          <w:tcPr>
            <w:tcW w:w="850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0.27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115.85</w:t>
            </w:r>
          </w:p>
        </w:tc>
        <w:tc>
          <w:tcPr>
            <w:tcW w:w="1243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112.60</w:t>
            </w:r>
          </w:p>
        </w:tc>
        <w:tc>
          <w:tcPr>
            <w:tcW w:w="1134" w:type="dxa"/>
            <w:tcBorders>
              <w:top w:val="nil"/>
            </w:tcBorders>
            <w:noWrap/>
            <w:vAlign w:val="center"/>
            <w:hideMark/>
          </w:tcPr>
          <w:p w:rsidR="00660DE8" w:rsidRPr="00660DE8" w:rsidRDefault="00660DE8" w:rsidP="000B0F41">
            <w:pPr>
              <w:jc w:val="center"/>
            </w:pPr>
            <w:r w:rsidRPr="00660DE8">
              <w:rPr>
                <w:rFonts w:hint="eastAsia"/>
              </w:rPr>
              <w:t>298.49</w:t>
            </w:r>
          </w:p>
        </w:tc>
      </w:tr>
    </w:tbl>
    <w:p w:rsidR="00FB173D" w:rsidRDefault="00FB173D"/>
    <w:p w:rsidR="00761C6C" w:rsidRPr="00761C6C" w:rsidRDefault="00761C6C" w:rsidP="00761C6C">
      <w:r w:rsidRPr="00956186">
        <w:rPr>
          <w:rFonts w:hint="eastAsia"/>
        </w:rPr>
        <w:t>MRSL</w:t>
      </w:r>
      <w:r w:rsidRPr="00956186">
        <w:rPr>
          <w:vertAlign w:val="superscript"/>
        </w:rPr>
        <w:t>1</w:t>
      </w:r>
      <w:r>
        <w:t xml:space="preserve">, MRSL when adjusting for </w:t>
      </w:r>
      <w:r>
        <w:rPr>
          <w:rFonts w:cs="Times New Roman"/>
        </w:rPr>
        <w:t xml:space="preserve">all nodes on the open paths; </w:t>
      </w:r>
      <w:r w:rsidRPr="00956186">
        <w:rPr>
          <w:rFonts w:hint="eastAsia"/>
        </w:rPr>
        <w:t>MRSL</w:t>
      </w:r>
      <w:r>
        <w:rPr>
          <w:vertAlign w:val="superscript"/>
        </w:rPr>
        <w:t>2</w:t>
      </w:r>
      <w:r>
        <w:t xml:space="preserve">, MRSL when adjusting for </w:t>
      </w:r>
      <w:r>
        <w:rPr>
          <w:rFonts w:cs="Times New Roman"/>
        </w:rPr>
        <w:t xml:space="preserve">minimum separated set; </w:t>
      </w:r>
      <w:r w:rsidRPr="00956186">
        <w:rPr>
          <w:rFonts w:hint="eastAsia"/>
        </w:rPr>
        <w:t>MRSL</w:t>
      </w:r>
      <w:r>
        <w:rPr>
          <w:vertAlign w:val="superscript"/>
        </w:rPr>
        <w:t>3</w:t>
      </w:r>
      <w:r>
        <w:t xml:space="preserve">, MRSL when adjusting for </w:t>
      </w:r>
      <w:r>
        <w:rPr>
          <w:rFonts w:cs="Times New Roman"/>
        </w:rPr>
        <w:t>V\{</w:t>
      </w:r>
      <w:r w:rsidRPr="00222C8F">
        <w:rPr>
          <w:rFonts w:cs="Times New Roman"/>
          <w:position w:val="-14"/>
        </w:rPr>
        <w:object w:dxaOrig="360" w:dyaOrig="380">
          <v:shape id="_x0000_i1098" type="#_x0000_t75" style="width:18pt;height:18.55pt" o:ole="">
            <v:imagedata r:id="rId24" o:title=""/>
          </v:shape>
          <o:OLEObject Type="Embed" ProgID="Equation.DSMT4" ShapeID="_x0000_i1098" DrawAspect="Content" ObjectID="_1718021089" r:id="rId164"/>
        </w:object>
      </w:r>
      <w:r>
        <w:rPr>
          <w:rFonts w:cs="Times New Roman"/>
        </w:rPr>
        <w:t>,</w:t>
      </w:r>
      <w:r w:rsidRPr="00222C8F">
        <w:rPr>
          <w:rFonts w:cs="Times New Roman"/>
          <w:position w:val="-14"/>
        </w:rPr>
        <w:object w:dxaOrig="340" w:dyaOrig="380">
          <v:shape id="_x0000_i1099" type="#_x0000_t75" style="width:17.45pt;height:18.55pt" o:ole="">
            <v:imagedata r:id="rId154" o:title=""/>
          </v:shape>
          <o:OLEObject Type="Embed" ProgID="Equation.DSMT4" ShapeID="_x0000_i1099" DrawAspect="Content" ObjectID="_1718021090" r:id="rId165"/>
        </w:object>
      </w:r>
      <w:r>
        <w:rPr>
          <w:rFonts w:cs="Times New Roman"/>
        </w:rPr>
        <w:t>,</w:t>
      </w:r>
      <w:r w:rsidRPr="00112282">
        <w:rPr>
          <w:rFonts w:cs="Times New Roman"/>
          <w:position w:val="-6"/>
        </w:rPr>
        <w:object w:dxaOrig="320" w:dyaOrig="320">
          <v:shape id="_x0000_i1100" type="#_x0000_t75" style="width:16.35pt;height:16.35pt" o:ole="">
            <v:imagedata r:id="rId156" o:title=""/>
          </v:shape>
          <o:OLEObject Type="Embed" ProgID="Equation.DSMT4" ShapeID="_x0000_i1100" DrawAspect="Content" ObjectID="_1718021091" r:id="rId166"/>
        </w:object>
      </w:r>
      <w:r>
        <w:rPr>
          <w:rFonts w:cs="Times New Roman"/>
        </w:rPr>
        <w:t xml:space="preserve"> and U}. </w:t>
      </w:r>
      <w:r w:rsidRPr="00956186">
        <w:rPr>
          <w:rFonts w:hint="eastAsia"/>
        </w:rPr>
        <w:t>MRPC</w:t>
      </w:r>
      <w:r w:rsidRPr="00956186">
        <w:rPr>
          <w:vertAlign w:val="superscript"/>
        </w:rPr>
        <w:t>1</w:t>
      </w:r>
      <w:r>
        <w:t xml:space="preserve">, </w:t>
      </w:r>
      <w:r>
        <w:rPr>
          <w:color w:val="181818"/>
        </w:rPr>
        <w:t xml:space="preserve">MRPC algorithm based on the most significant SNP; </w:t>
      </w:r>
      <w:r w:rsidRPr="00956186">
        <w:rPr>
          <w:rFonts w:hint="eastAsia"/>
        </w:rPr>
        <w:t>MRPC</w:t>
      </w:r>
      <w:r>
        <w:rPr>
          <w:vertAlign w:val="superscript"/>
        </w:rPr>
        <w:t>2</w:t>
      </w:r>
      <w:r>
        <w:t xml:space="preserve">, </w:t>
      </w:r>
      <w:r>
        <w:rPr>
          <w:color w:val="181818"/>
        </w:rPr>
        <w:t xml:space="preserve">MRPC algorithm based on genetic risk score. </w:t>
      </w:r>
      <w:r>
        <w:t>H</w:t>
      </w:r>
      <w:r w:rsidRPr="00956186">
        <w:rPr>
          <w:rFonts w:hint="eastAsia"/>
        </w:rPr>
        <w:t>C</w:t>
      </w:r>
      <w:r w:rsidRPr="00956186">
        <w:rPr>
          <w:vertAlign w:val="superscript"/>
        </w:rPr>
        <w:t>1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the most significant SNP; </w:t>
      </w:r>
      <w:r>
        <w:t>H</w:t>
      </w:r>
      <w:r w:rsidRPr="00956186">
        <w:rPr>
          <w:rFonts w:hint="eastAsia"/>
        </w:rPr>
        <w:t>C</w:t>
      </w:r>
      <w:r>
        <w:rPr>
          <w:vertAlign w:val="superscript"/>
        </w:rPr>
        <w:t>2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genetic risk score.</w:t>
      </w:r>
      <w:r w:rsidRPr="00626979">
        <w:t xml:space="preserve"> </w:t>
      </w:r>
      <w:r w:rsidRPr="00E248E4">
        <w:rPr>
          <w:color w:val="181818"/>
        </w:rPr>
        <w:t>cGAUGE</w:t>
      </w:r>
      <w:r w:rsidRPr="00956186">
        <w:rPr>
          <w:vertAlign w:val="superscript"/>
        </w:rPr>
        <w:t>1</w:t>
      </w:r>
      <w:r>
        <w:t>,</w:t>
      </w:r>
      <w:r>
        <w:rPr>
          <w:color w:val="181818"/>
        </w:rPr>
        <w:t xml:space="preserve">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IVW; </w:t>
      </w:r>
      <w:r w:rsidRPr="00E248E4">
        <w:rPr>
          <w:color w:val="181818"/>
        </w:rPr>
        <w:t>cGAUGE</w:t>
      </w:r>
      <w:r>
        <w:rPr>
          <w:vertAlign w:val="superscript"/>
        </w:rPr>
        <w:t>2</w:t>
      </w:r>
      <w:r>
        <w:t xml:space="preserve">,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MR Egger</w:t>
      </w:r>
      <w:r>
        <w:t>;</w:t>
      </w:r>
      <w:r w:rsidRPr="00626979">
        <w:rPr>
          <w:color w:val="181818"/>
        </w:rPr>
        <w:t xml:space="preserve"> </w:t>
      </w:r>
      <w:r w:rsidRPr="00E248E4">
        <w:rPr>
          <w:color w:val="181818"/>
        </w:rPr>
        <w:t>cGAUGE</w:t>
      </w:r>
      <w:r>
        <w:rPr>
          <w:vertAlign w:val="superscript"/>
        </w:rPr>
        <w:t>3</w:t>
      </w:r>
      <w:r>
        <w:t xml:space="preserve">, </w:t>
      </w:r>
      <w:r w:rsidRPr="00E248E4">
        <w:rPr>
          <w:color w:val="181818"/>
        </w:rPr>
        <w:t>cGAUGE</w:t>
      </w:r>
      <w:r>
        <w:rPr>
          <w:color w:val="181818"/>
        </w:rPr>
        <w:t xml:space="preserve"> based on MR PRESSO</w:t>
      </w:r>
      <w:r>
        <w:t xml:space="preserve">. </w:t>
      </w:r>
    </w:p>
    <w:p w:rsidR="003331EF" w:rsidRDefault="003331EF" w:rsidP="003331EF">
      <w:r>
        <w:br w:type="page"/>
      </w:r>
    </w:p>
    <w:p w:rsidR="003331EF" w:rsidRDefault="00D0210C" w:rsidP="003331EF">
      <w:pPr>
        <w:pStyle w:val="1"/>
      </w:pPr>
      <w:bookmarkStart w:id="61" w:name="_Toc106290885"/>
      <w:r>
        <w:lastRenderedPageBreak/>
        <w:t xml:space="preserve">Supplementary </w:t>
      </w:r>
      <w:r>
        <w:rPr>
          <w:rFonts w:hint="eastAsia"/>
        </w:rPr>
        <w:t>T</w:t>
      </w:r>
      <w:r>
        <w:t xml:space="preserve">able </w:t>
      </w:r>
      <w:r w:rsidR="003331EF">
        <w:t>5. Computing time with network of 15 continuous nodes in simulation study 2 (seconds).</w:t>
      </w:r>
      <w:bookmarkEnd w:id="61"/>
    </w:p>
    <w:tbl>
      <w:tblPr>
        <w:tblStyle w:val="a5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0"/>
        <w:gridCol w:w="820"/>
        <w:gridCol w:w="656"/>
        <w:gridCol w:w="1221"/>
        <w:gridCol w:w="1134"/>
        <w:gridCol w:w="1134"/>
        <w:gridCol w:w="1134"/>
        <w:gridCol w:w="851"/>
        <w:gridCol w:w="1417"/>
      </w:tblGrid>
      <w:tr w:rsidR="000644D2" w:rsidRPr="000644D2" w:rsidTr="00CF7A76">
        <w:trPr>
          <w:trHeight w:val="288"/>
          <w:jc w:val="center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edge effect</w:t>
            </w:r>
          </w:p>
        </w:tc>
        <w:tc>
          <w:tcPr>
            <w:tcW w:w="8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>
              <w:t>g</w:t>
            </w:r>
          </w:p>
        </w:tc>
        <w:tc>
          <w:tcPr>
            <w:tcW w:w="656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prob</w:t>
            </w:r>
          </w:p>
        </w:tc>
        <w:tc>
          <w:tcPr>
            <w:tcW w:w="1221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MRSL</w:t>
            </w:r>
            <w:r w:rsidRPr="000644D2">
              <w:rPr>
                <w:vertAlign w:val="superscript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MRSL</w:t>
            </w:r>
            <w:r w:rsidRPr="000644D2">
              <w:rPr>
                <w:vertAlign w:val="super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MRSL</w:t>
            </w:r>
            <w:r w:rsidRPr="000644D2">
              <w:rPr>
                <w:vertAlign w:val="superscript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>
              <w:rPr>
                <w:rFonts w:hint="eastAsia"/>
              </w:rPr>
              <w:t>HC</w:t>
            </w:r>
            <w:r w:rsidRPr="000644D2">
              <w:rPr>
                <w:vertAlign w:val="superscript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HC</w:t>
            </w:r>
            <w:r w:rsidRPr="000644D2">
              <w:rPr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BIMMER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0-0.25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0.17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0.83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0.91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19.11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1.22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0.70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50.75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2.33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1.94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0.12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0.88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0.95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77.52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3.11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5.75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0.37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0.63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0.85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17.27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2.26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3.63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0.30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0.70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0.91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31.57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2.88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6.43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0.19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0.98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75.55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3.67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7.38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1.00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0.89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0.05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7.93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2.53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5.37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3.10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2.41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8.32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3.68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10.16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4.55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5.34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6.92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4.66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19.08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0.98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0.87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0.09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7.50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3.01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5.30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3.03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2.57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0.14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7.90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4.82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13.01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4.70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6.38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0.19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6.37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6.69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23.32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1.05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0.14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7.30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3.17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5.20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5.40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2.79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7.55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5.48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14.30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4.99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7.78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0.31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5.99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7.15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24.15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1.04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0.90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0.22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6.48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3.26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5.90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6.55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2.98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0.39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6.89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6.15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15.58</w:t>
            </w:r>
          </w:p>
        </w:tc>
      </w:tr>
      <w:tr w:rsidR="000644D2" w:rsidRPr="000644D2" w:rsidTr="00CF7A76">
        <w:trPr>
          <w:trHeight w:val="288"/>
          <w:jc w:val="center"/>
        </w:trPr>
        <w:tc>
          <w:tcPr>
            <w:tcW w:w="138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5.35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9.27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0.49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5.84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7.69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25.32</w:t>
            </w:r>
          </w:p>
        </w:tc>
      </w:tr>
      <w:tr w:rsidR="000644D2" w:rsidRPr="000644D2" w:rsidTr="00CF7A76">
        <w:trPr>
          <w:trHeight w:val="288"/>
          <w:jc w:val="center"/>
        </w:trPr>
        <w:tc>
          <w:tcPr>
            <w:tcW w:w="138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0.25-0.5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0.21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0.79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0.81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17.16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1.02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4.74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0.41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39.00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1.94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13.78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0.68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0.32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0.72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58.12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2.82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24.78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0.24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0.76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0.98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20.35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1.78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1.57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0.31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0.69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0.93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46.00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2.28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5.55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0.64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0.36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0.78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60.58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2.92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22.31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4.97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1.73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0.07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6.05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2.05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9.20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18.64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20.25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4.72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2.73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6.07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12.03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28.61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0.04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3.23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3.46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3.67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3.16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1.89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0.12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5.04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2.29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13.91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7.90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39.14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0.16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4.03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3.61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7.97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13.80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21.15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0.06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2.99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4.93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3.98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3.77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2.06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0.21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4.73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2.71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14.93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9.33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23.66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4.17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4.09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9.43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14.93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23.50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0.07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3.01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5.59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4.34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5.25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2.66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0.34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4.27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2.83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17.84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11.03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23.07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0.30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4.07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4.64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9.92</w:t>
            </w:r>
          </w:p>
        </w:tc>
      </w:tr>
      <w:tr w:rsidR="000644D2" w:rsidRPr="000644D2" w:rsidTr="00CF7A76">
        <w:trPr>
          <w:trHeight w:val="288"/>
          <w:jc w:val="center"/>
        </w:trPr>
        <w:tc>
          <w:tcPr>
            <w:tcW w:w="138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16.71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25.29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0.08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2.93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5.96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4.44</w:t>
            </w:r>
          </w:p>
        </w:tc>
      </w:tr>
      <w:tr w:rsidR="000644D2" w:rsidRPr="000644D2" w:rsidTr="00CF7A76">
        <w:trPr>
          <w:trHeight w:val="288"/>
          <w:jc w:val="center"/>
        </w:trPr>
        <w:tc>
          <w:tcPr>
            <w:tcW w:w="138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0.5-0.75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0.39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0.61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0.57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11.94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3.19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8.82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28.32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5.55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24.08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0.84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0.16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39.90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7.21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42.73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0.30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0.70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0.91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18.03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3.65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2.62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0.65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0.35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0.67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32.77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6.41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19.54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0.84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0.16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41.05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6.80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42.16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9.86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2.51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0.07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4.73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4.17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8.71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10.82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28.46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3.96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8.58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3.78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14.87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26.58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0.02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2.78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8.19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3.03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10.64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3.37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0.14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4.39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4.93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10.49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13.40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27.54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0.07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3.83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10.01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4.08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16.17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25.81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0.03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2.74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11.51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3.07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11.13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4.41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0.23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4.27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6.00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13.16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14.77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22.06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3.88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10.79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4.23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17.57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27.53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0.03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2.74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9.66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3.23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12.06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6.82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0.52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4.74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6.18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19.12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20.16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23.10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0.13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3.82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9.79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4.35</w:t>
            </w:r>
          </w:p>
        </w:tc>
      </w:tr>
      <w:tr w:rsidR="000644D2" w:rsidRPr="000644D2" w:rsidTr="00CF7A76">
        <w:trPr>
          <w:trHeight w:val="288"/>
          <w:jc w:val="center"/>
        </w:trPr>
        <w:tc>
          <w:tcPr>
            <w:tcW w:w="138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26.26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39.84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0.05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3.32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11.85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4.32</w:t>
            </w:r>
          </w:p>
        </w:tc>
      </w:tr>
      <w:tr w:rsidR="000644D2" w:rsidRPr="000644D2" w:rsidTr="00CF7A76">
        <w:trPr>
          <w:trHeight w:val="288"/>
          <w:jc w:val="center"/>
        </w:trPr>
        <w:tc>
          <w:tcPr>
            <w:tcW w:w="138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lastRenderedPageBreak/>
              <w:t>0.75-1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0.65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0.35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0.35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7.24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17.97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13.46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0.84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0.16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0.34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17.27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4.07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35.40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0.92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0.08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0.29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23.74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3.02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59.57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0.47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0.53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0.72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14.65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9.73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6.52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24.52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4.98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27.99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7.61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14.05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0.19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15.24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1.93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27.84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398.11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6.95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0.09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4.85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7.15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6.64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14.58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77.58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0.04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3.98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3.49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3.25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15.75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25.04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3.00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1.68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2.77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564.77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5.11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0.14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3.99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7.39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6.42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21.81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96.78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4.72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3.10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4.24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35.77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56.04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0.04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3.55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1.78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3.49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905.81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17.45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0.45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7.20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7.60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15.01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32.68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156.18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0.13</w:t>
            </w:r>
          </w:p>
        </w:tc>
        <w:tc>
          <w:tcPr>
            <w:tcW w:w="1134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6.58</w:t>
            </w:r>
          </w:p>
        </w:tc>
        <w:tc>
          <w:tcPr>
            <w:tcW w:w="851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2.43</w:t>
            </w:r>
          </w:p>
        </w:tc>
        <w:tc>
          <w:tcPr>
            <w:tcW w:w="1417" w:type="dxa"/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6.57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37.13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58.64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0.04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5.08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1.39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5.33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0.2</w:t>
            </w:r>
          </w:p>
        </w:tc>
        <w:tc>
          <w:tcPr>
            <w:tcW w:w="122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1433.09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58.58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0.70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6.46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5.13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16.48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0.5</w:t>
            </w:r>
          </w:p>
        </w:tc>
        <w:tc>
          <w:tcPr>
            <w:tcW w:w="122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33.12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246.11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0.16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6.32</w:t>
            </w:r>
          </w:p>
        </w:tc>
        <w:tc>
          <w:tcPr>
            <w:tcW w:w="851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2.94</w:t>
            </w:r>
          </w:p>
        </w:tc>
        <w:tc>
          <w:tcPr>
            <w:tcW w:w="1417" w:type="dxa"/>
            <w:tcBorders>
              <w:top w:val="nil"/>
              <w:bottom w:val="nil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6.70</w:t>
            </w:r>
          </w:p>
        </w:tc>
      </w:tr>
      <w:tr w:rsidR="000644D2" w:rsidRPr="000644D2" w:rsidTr="000644D2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0644D2" w:rsidRPr="000644D2" w:rsidRDefault="000644D2" w:rsidP="000644D2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0.8</w:t>
            </w:r>
          </w:p>
        </w:tc>
        <w:tc>
          <w:tcPr>
            <w:tcW w:w="122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36.91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58.31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0.05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4.71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1.54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0644D2" w:rsidRPr="000644D2" w:rsidRDefault="000644D2" w:rsidP="000644D2">
            <w:pPr>
              <w:jc w:val="center"/>
            </w:pPr>
            <w:r w:rsidRPr="000644D2">
              <w:rPr>
                <w:rFonts w:hint="eastAsia"/>
              </w:rPr>
              <w:t>5.88</w:t>
            </w:r>
          </w:p>
        </w:tc>
      </w:tr>
    </w:tbl>
    <w:p w:rsidR="00761C6C" w:rsidRPr="00761C6C" w:rsidRDefault="00761C6C" w:rsidP="00761C6C">
      <w:r w:rsidRPr="00956186">
        <w:rPr>
          <w:rFonts w:hint="eastAsia"/>
        </w:rPr>
        <w:t>MRSL</w:t>
      </w:r>
      <w:r w:rsidRPr="00956186">
        <w:rPr>
          <w:vertAlign w:val="superscript"/>
        </w:rPr>
        <w:t>1</w:t>
      </w:r>
      <w:r>
        <w:t xml:space="preserve">, MRSL when adjusting for </w:t>
      </w:r>
      <w:r>
        <w:rPr>
          <w:rFonts w:cs="Times New Roman"/>
        </w:rPr>
        <w:t xml:space="preserve">all nodes on the open paths; </w:t>
      </w:r>
      <w:r w:rsidRPr="00956186">
        <w:rPr>
          <w:rFonts w:hint="eastAsia"/>
        </w:rPr>
        <w:t>MRSL</w:t>
      </w:r>
      <w:r>
        <w:rPr>
          <w:vertAlign w:val="superscript"/>
        </w:rPr>
        <w:t>2</w:t>
      </w:r>
      <w:r>
        <w:t xml:space="preserve">, MRSL when adjusting for </w:t>
      </w:r>
      <w:r>
        <w:rPr>
          <w:rFonts w:cs="Times New Roman"/>
        </w:rPr>
        <w:t xml:space="preserve">minimum separated set; </w:t>
      </w:r>
      <w:r w:rsidRPr="00956186">
        <w:rPr>
          <w:rFonts w:hint="eastAsia"/>
        </w:rPr>
        <w:t>MRSL</w:t>
      </w:r>
      <w:r>
        <w:rPr>
          <w:vertAlign w:val="superscript"/>
        </w:rPr>
        <w:t>3</w:t>
      </w:r>
      <w:r>
        <w:t xml:space="preserve">, MRSL when adjusting for </w:t>
      </w:r>
      <w:r>
        <w:rPr>
          <w:rFonts w:cs="Times New Roman"/>
        </w:rPr>
        <w:t>V\{</w:t>
      </w:r>
      <w:r w:rsidRPr="00222C8F">
        <w:rPr>
          <w:rFonts w:cs="Times New Roman"/>
          <w:position w:val="-14"/>
        </w:rPr>
        <w:object w:dxaOrig="360" w:dyaOrig="380">
          <v:shape id="_x0000_i1101" type="#_x0000_t75" style="width:18pt;height:18.55pt" o:ole="">
            <v:imagedata r:id="rId24" o:title=""/>
          </v:shape>
          <o:OLEObject Type="Embed" ProgID="Equation.DSMT4" ShapeID="_x0000_i1101" DrawAspect="Content" ObjectID="_1718021092" r:id="rId167"/>
        </w:object>
      </w:r>
      <w:r>
        <w:rPr>
          <w:rFonts w:cs="Times New Roman"/>
        </w:rPr>
        <w:t>,</w:t>
      </w:r>
      <w:r w:rsidRPr="00222C8F">
        <w:rPr>
          <w:rFonts w:cs="Times New Roman"/>
          <w:position w:val="-14"/>
        </w:rPr>
        <w:object w:dxaOrig="340" w:dyaOrig="380">
          <v:shape id="_x0000_i1102" type="#_x0000_t75" style="width:17.45pt;height:18.55pt" o:ole="">
            <v:imagedata r:id="rId154" o:title=""/>
          </v:shape>
          <o:OLEObject Type="Embed" ProgID="Equation.DSMT4" ShapeID="_x0000_i1102" DrawAspect="Content" ObjectID="_1718021093" r:id="rId168"/>
        </w:object>
      </w:r>
      <w:r>
        <w:rPr>
          <w:rFonts w:cs="Times New Roman"/>
        </w:rPr>
        <w:t>,</w:t>
      </w:r>
      <w:r w:rsidRPr="00112282">
        <w:rPr>
          <w:rFonts w:cs="Times New Roman"/>
          <w:position w:val="-6"/>
        </w:rPr>
        <w:object w:dxaOrig="320" w:dyaOrig="320">
          <v:shape id="_x0000_i1103" type="#_x0000_t75" style="width:16.35pt;height:16.35pt" o:ole="">
            <v:imagedata r:id="rId156" o:title=""/>
          </v:shape>
          <o:OLEObject Type="Embed" ProgID="Equation.DSMT4" ShapeID="_x0000_i1103" DrawAspect="Content" ObjectID="_1718021094" r:id="rId169"/>
        </w:object>
      </w:r>
      <w:r>
        <w:rPr>
          <w:rFonts w:cs="Times New Roman"/>
        </w:rPr>
        <w:t xml:space="preserve"> and U}. </w:t>
      </w:r>
      <w:r>
        <w:t>H</w:t>
      </w:r>
      <w:r w:rsidRPr="00956186">
        <w:rPr>
          <w:rFonts w:hint="eastAsia"/>
        </w:rPr>
        <w:t>C</w:t>
      </w:r>
      <w:r w:rsidRPr="00956186">
        <w:rPr>
          <w:vertAlign w:val="superscript"/>
        </w:rPr>
        <w:t>1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the most significant SNP; </w:t>
      </w:r>
      <w:r>
        <w:t>H</w:t>
      </w:r>
      <w:r w:rsidRPr="00956186">
        <w:rPr>
          <w:rFonts w:hint="eastAsia"/>
        </w:rPr>
        <w:t>C</w:t>
      </w:r>
      <w:r>
        <w:rPr>
          <w:vertAlign w:val="superscript"/>
        </w:rPr>
        <w:t>2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genetic risk score.</w:t>
      </w:r>
      <w:r>
        <w:t xml:space="preserve"> </w:t>
      </w:r>
      <w:r>
        <w:rPr>
          <w:rFonts w:hint="eastAsia"/>
        </w:rPr>
        <w:t>M</w:t>
      </w:r>
      <w:r>
        <w:t xml:space="preserve">RPC and cGAUGE are not listed due to </w:t>
      </w:r>
      <w:r w:rsidR="00377363">
        <w:t xml:space="preserve">their </w:t>
      </w:r>
      <w:r>
        <w:t>huge time consuming.</w:t>
      </w:r>
    </w:p>
    <w:p w:rsidR="003331EF" w:rsidRPr="00761C6C" w:rsidRDefault="003331EF" w:rsidP="00F428A0"/>
    <w:p w:rsidR="003331EF" w:rsidRPr="003331EF" w:rsidRDefault="003331EF" w:rsidP="00F428A0"/>
    <w:p w:rsidR="003331EF" w:rsidRDefault="003331EF">
      <w:pPr>
        <w:widowControl/>
        <w:jc w:val="left"/>
      </w:pPr>
      <w:r>
        <w:br w:type="page"/>
      </w:r>
    </w:p>
    <w:p w:rsidR="003331EF" w:rsidRDefault="00D0210C" w:rsidP="003331EF">
      <w:pPr>
        <w:pStyle w:val="1"/>
      </w:pPr>
      <w:bookmarkStart w:id="62" w:name="_Toc106290886"/>
      <w:r>
        <w:lastRenderedPageBreak/>
        <w:t xml:space="preserve">Supplementary </w:t>
      </w:r>
      <w:r>
        <w:rPr>
          <w:rFonts w:hint="eastAsia"/>
        </w:rPr>
        <w:t>T</w:t>
      </w:r>
      <w:r>
        <w:t xml:space="preserve">able </w:t>
      </w:r>
      <w:r w:rsidR="003331EF">
        <w:t>6. Computing time with network of 15 binary nodes in simulation study 2 (seconds).</w:t>
      </w:r>
      <w:bookmarkEnd w:id="62"/>
    </w:p>
    <w:tbl>
      <w:tblPr>
        <w:tblStyle w:val="a5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0"/>
        <w:gridCol w:w="820"/>
        <w:gridCol w:w="656"/>
        <w:gridCol w:w="1990"/>
        <w:gridCol w:w="2190"/>
        <w:gridCol w:w="1390"/>
        <w:gridCol w:w="1390"/>
        <w:gridCol w:w="1380"/>
      </w:tblGrid>
      <w:tr w:rsidR="008911FE" w:rsidRPr="008911FE" w:rsidTr="008911FE">
        <w:trPr>
          <w:trHeight w:val="288"/>
          <w:jc w:val="center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edge effect</w:t>
            </w:r>
          </w:p>
        </w:tc>
        <w:tc>
          <w:tcPr>
            <w:tcW w:w="8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g</w:t>
            </w:r>
          </w:p>
        </w:tc>
        <w:tc>
          <w:tcPr>
            <w:tcW w:w="656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prob</w:t>
            </w:r>
          </w:p>
        </w:tc>
        <w:tc>
          <w:tcPr>
            <w:tcW w:w="199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MRSL</w:t>
            </w:r>
            <w:r w:rsidRPr="008911FE">
              <w:rPr>
                <w:vertAlign w:val="superscript"/>
              </w:rPr>
              <w:t>1</w:t>
            </w:r>
          </w:p>
        </w:tc>
        <w:tc>
          <w:tcPr>
            <w:tcW w:w="219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MRSL</w:t>
            </w:r>
            <w:r w:rsidRPr="008911FE">
              <w:rPr>
                <w:vertAlign w:val="superscript"/>
              </w:rPr>
              <w:t>2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MRSL</w:t>
            </w:r>
            <w:r w:rsidRPr="008911FE">
              <w:rPr>
                <w:vertAlign w:val="superscript"/>
              </w:rPr>
              <w:t>3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HC</w:t>
            </w:r>
            <w:r w:rsidRPr="008911FE">
              <w:rPr>
                <w:vertAlign w:val="superscript"/>
              </w:rPr>
              <w:t>1</w:t>
            </w:r>
          </w:p>
        </w:tc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HC</w:t>
            </w:r>
            <w:r w:rsidRPr="008911FE">
              <w:rPr>
                <w:vertAlign w:val="superscript"/>
              </w:rPr>
              <w:t>2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OR 1-1.5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0.63</w:t>
            </w:r>
          </w:p>
        </w:tc>
        <w:tc>
          <w:tcPr>
            <w:tcW w:w="21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0.93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0.04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11.18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5.88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0.79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1.11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0.04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14.91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9.63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1.01</w:t>
            </w:r>
          </w:p>
        </w:tc>
        <w:tc>
          <w:tcPr>
            <w:tcW w:w="21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1.28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0.04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14.90</w:t>
            </w:r>
          </w:p>
        </w:tc>
        <w:tc>
          <w:tcPr>
            <w:tcW w:w="138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10.34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0.86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1.00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0.20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14.01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7.96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1.66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1.62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0.26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16.01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10.54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2.62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2.31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0.33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16.68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11.52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0.90</w:t>
            </w:r>
          </w:p>
        </w:tc>
        <w:tc>
          <w:tcPr>
            <w:tcW w:w="21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1.12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0.49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15.13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10.40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2.76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2.11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0.70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16.60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12.53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4.73</w:t>
            </w:r>
          </w:p>
        </w:tc>
        <w:tc>
          <w:tcPr>
            <w:tcW w:w="21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3.06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0.83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15.86</w:t>
            </w:r>
          </w:p>
        </w:tc>
        <w:tc>
          <w:tcPr>
            <w:tcW w:w="138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12.90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1.55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1.53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1.19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15.70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13.02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3.36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2.78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1.49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16.61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14.90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7.69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5.83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1.95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16.13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15.44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1.80</w:t>
            </w:r>
          </w:p>
        </w:tc>
        <w:tc>
          <w:tcPr>
            <w:tcW w:w="21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1.79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2.08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15.97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15.19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5.98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3.44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2.55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15.70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16.35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15.24</w:t>
            </w:r>
          </w:p>
        </w:tc>
        <w:tc>
          <w:tcPr>
            <w:tcW w:w="21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7.89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3.24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16.27</w:t>
            </w:r>
          </w:p>
        </w:tc>
        <w:tc>
          <w:tcPr>
            <w:tcW w:w="138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17.46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2.36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2.09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2.95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15.42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16.47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6.53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5.32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4.13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15.54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18.29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9.52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11.13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4.77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15.70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18.99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OR 1.5-2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1.11</w:t>
            </w:r>
          </w:p>
        </w:tc>
        <w:tc>
          <w:tcPr>
            <w:tcW w:w="21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1.47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0.05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11.91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6.69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2.39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2.25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0.06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12.63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8.79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4.11</w:t>
            </w:r>
          </w:p>
        </w:tc>
        <w:tc>
          <w:tcPr>
            <w:tcW w:w="21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3.23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0.06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12.05</w:t>
            </w:r>
          </w:p>
        </w:tc>
        <w:tc>
          <w:tcPr>
            <w:tcW w:w="138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9.53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2.68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2.27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0.31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13.71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7.99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7.93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7.09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0.49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15.28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10.52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20.12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14.43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0.76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13.93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11.12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3.45</w:t>
            </w:r>
          </w:p>
        </w:tc>
        <w:tc>
          <w:tcPr>
            <w:tcW w:w="21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3.01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0.86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14.52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10.06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10.89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11.15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1.45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14.20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11.93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15.16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28.04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2.06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14.09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12.58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70</w:t>
            </w: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4.32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3.78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1.76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14.52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12.34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22.28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17.82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3.04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13.70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13.22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22.84</w:t>
            </w:r>
          </w:p>
        </w:tc>
        <w:tc>
          <w:tcPr>
            <w:tcW w:w="21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48.81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4.30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12.91</w:t>
            </w:r>
          </w:p>
        </w:tc>
        <w:tc>
          <w:tcPr>
            <w:tcW w:w="138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13.08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4.18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4.31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2.98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13.82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14.30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12.23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27.04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5.08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13.55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15.20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30.78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56.72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5.73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13.05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14.81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6.05</w:t>
            </w:r>
          </w:p>
        </w:tc>
        <w:tc>
          <w:tcPr>
            <w:tcW w:w="21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5.99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4.47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14.28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16.05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233.05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30.45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8.11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12.56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15.21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44.24</w:t>
            </w:r>
          </w:p>
        </w:tc>
        <w:tc>
          <w:tcPr>
            <w:tcW w:w="21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76.69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7.86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13.35</w:t>
            </w:r>
          </w:p>
        </w:tc>
        <w:tc>
          <w:tcPr>
            <w:tcW w:w="138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17.02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OR 2-2.5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1.98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2.22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0.05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11.05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6.36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4.76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3.59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0.07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11.19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8.34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9.72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5.25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0.08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9.59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7.75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4.40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3.55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0.36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12.11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7.38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20.22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12.27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0.65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12.57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9.57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22.76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27.92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0.96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11.38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9.53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4.91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4.08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1.02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13.39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9.79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12.42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21.41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1.78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12.17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10.73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28.83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48.78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2.49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11.00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10.42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6.84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5.22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2.24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12.92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11.65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50.89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30.63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3.71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11.74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12.35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38.05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79.61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4.12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11.44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12.59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9.08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6.42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3.37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13.60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13.70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21.87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39.90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6.80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11.90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14.10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49.61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75.93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4.97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11.50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13.99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8.25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9.77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5.75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13.37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15.13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27.96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47.61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9.47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11.68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15.05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62.09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207.54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5.55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10.92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14.53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lastRenderedPageBreak/>
              <w:t>OR 2.5-3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2.60</w:t>
            </w:r>
          </w:p>
        </w:tc>
        <w:tc>
          <w:tcPr>
            <w:tcW w:w="21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2.61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0.06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10.12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5.97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7.17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4.72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0.08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9.71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7.70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15.07</w:t>
            </w:r>
          </w:p>
        </w:tc>
        <w:tc>
          <w:tcPr>
            <w:tcW w:w="21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6.77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0.10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8.01</w:t>
            </w:r>
          </w:p>
        </w:tc>
        <w:tc>
          <w:tcPr>
            <w:tcW w:w="138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7.18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5.23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4.32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0.40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12.36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7.56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18.10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15.85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0.74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11.48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9.20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32.43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38.08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1.08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9.37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8.40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9.25</w:t>
            </w:r>
          </w:p>
        </w:tc>
        <w:tc>
          <w:tcPr>
            <w:tcW w:w="21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5.25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1.03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12.37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9.20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120.64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25.00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2.02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11.30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10.21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39.76</w:t>
            </w:r>
          </w:p>
        </w:tc>
        <w:tc>
          <w:tcPr>
            <w:tcW w:w="21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155.11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2.42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9.55</w:t>
            </w:r>
          </w:p>
        </w:tc>
        <w:tc>
          <w:tcPr>
            <w:tcW w:w="138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9.60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15.97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6.87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2.27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12.59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11.12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107.27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52.24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4.29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11.32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11.93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38.05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79.61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4.12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9.94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11.50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90</w:t>
            </w:r>
          </w:p>
        </w:tc>
        <w:tc>
          <w:tcPr>
            <w:tcW w:w="65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18.68</w:t>
            </w:r>
          </w:p>
        </w:tc>
        <w:tc>
          <w:tcPr>
            <w:tcW w:w="21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8.27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4.07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12.94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12.81</w:t>
            </w:r>
          </w:p>
        </w:tc>
      </w:tr>
      <w:tr w:rsidR="008911FE" w:rsidRPr="008911FE" w:rsidTr="008911FE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27.58</w:t>
            </w:r>
          </w:p>
        </w:tc>
        <w:tc>
          <w:tcPr>
            <w:tcW w:w="21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46.18</w:t>
            </w:r>
          </w:p>
        </w:tc>
        <w:tc>
          <w:tcPr>
            <w:tcW w:w="1390" w:type="dxa"/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6.74</w:t>
            </w:r>
          </w:p>
        </w:tc>
        <w:tc>
          <w:tcPr>
            <w:tcW w:w="139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10.67</w:t>
            </w:r>
          </w:p>
        </w:tc>
        <w:tc>
          <w:tcPr>
            <w:tcW w:w="1380" w:type="dxa"/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12.65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57.47</w:t>
            </w:r>
          </w:p>
        </w:tc>
        <w:tc>
          <w:tcPr>
            <w:tcW w:w="21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206.58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3.39</w:t>
            </w:r>
          </w:p>
        </w:tc>
        <w:tc>
          <w:tcPr>
            <w:tcW w:w="139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9.65</w:t>
            </w:r>
          </w:p>
        </w:tc>
        <w:tc>
          <w:tcPr>
            <w:tcW w:w="138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12.03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right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110</w:t>
            </w:r>
          </w:p>
        </w:tc>
        <w:tc>
          <w:tcPr>
            <w:tcW w:w="65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0.2</w:t>
            </w:r>
          </w:p>
        </w:tc>
        <w:tc>
          <w:tcPr>
            <w:tcW w:w="19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24.67</w:t>
            </w:r>
          </w:p>
        </w:tc>
        <w:tc>
          <w:tcPr>
            <w:tcW w:w="21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10.34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5.71</w:t>
            </w:r>
          </w:p>
        </w:tc>
        <w:tc>
          <w:tcPr>
            <w:tcW w:w="139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12.40</w:t>
            </w:r>
          </w:p>
        </w:tc>
        <w:tc>
          <w:tcPr>
            <w:tcW w:w="1380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14.49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right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0.5</w:t>
            </w:r>
          </w:p>
        </w:tc>
        <w:tc>
          <w:tcPr>
            <w:tcW w:w="19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35.71</w:t>
            </w:r>
          </w:p>
        </w:tc>
        <w:tc>
          <w:tcPr>
            <w:tcW w:w="21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60.29</w:t>
            </w:r>
          </w:p>
        </w:tc>
        <w:tc>
          <w:tcPr>
            <w:tcW w:w="1390" w:type="dxa"/>
            <w:tcBorders>
              <w:top w:val="nil"/>
              <w:bottom w:val="nil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8.44</w:t>
            </w:r>
          </w:p>
        </w:tc>
        <w:tc>
          <w:tcPr>
            <w:tcW w:w="139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10.65</w:t>
            </w:r>
          </w:p>
        </w:tc>
        <w:tc>
          <w:tcPr>
            <w:tcW w:w="1380" w:type="dxa"/>
            <w:tcBorders>
              <w:top w:val="nil"/>
              <w:bottom w:val="nil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14.26</w:t>
            </w:r>
          </w:p>
        </w:tc>
      </w:tr>
      <w:tr w:rsidR="008911FE" w:rsidRPr="008911FE" w:rsidTr="00CF7A76">
        <w:trPr>
          <w:trHeight w:val="288"/>
          <w:jc w:val="center"/>
        </w:trPr>
        <w:tc>
          <w:tcPr>
            <w:tcW w:w="1380" w:type="dxa"/>
            <w:vMerge/>
            <w:tcBorders>
              <w:right w:val="nil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820" w:type="dxa"/>
            <w:vMerge/>
            <w:tcBorders>
              <w:top w:val="nil"/>
              <w:left w:val="nil"/>
              <w:bottom w:val="single" w:sz="4" w:space="0" w:color="auto"/>
            </w:tcBorders>
            <w:vAlign w:val="center"/>
            <w:hideMark/>
          </w:tcPr>
          <w:p w:rsidR="008911FE" w:rsidRPr="008911FE" w:rsidRDefault="008911FE" w:rsidP="008911FE">
            <w:pPr>
              <w:jc w:val="center"/>
            </w:pPr>
          </w:p>
        </w:tc>
        <w:tc>
          <w:tcPr>
            <w:tcW w:w="656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0.8</w:t>
            </w:r>
          </w:p>
        </w:tc>
        <w:tc>
          <w:tcPr>
            <w:tcW w:w="19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71.87</w:t>
            </w:r>
          </w:p>
        </w:tc>
        <w:tc>
          <w:tcPr>
            <w:tcW w:w="21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121.28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vAlign w:val="center"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3.70</w:t>
            </w:r>
          </w:p>
        </w:tc>
        <w:tc>
          <w:tcPr>
            <w:tcW w:w="139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9.66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noWrap/>
            <w:vAlign w:val="center"/>
            <w:hideMark/>
          </w:tcPr>
          <w:p w:rsidR="008911FE" w:rsidRPr="008911FE" w:rsidRDefault="008911FE" w:rsidP="008911FE">
            <w:pPr>
              <w:jc w:val="center"/>
            </w:pPr>
            <w:r w:rsidRPr="008911FE">
              <w:rPr>
                <w:rFonts w:hint="eastAsia"/>
              </w:rPr>
              <w:t>13.42</w:t>
            </w:r>
          </w:p>
        </w:tc>
      </w:tr>
    </w:tbl>
    <w:p w:rsidR="00761C6C" w:rsidRPr="00761C6C" w:rsidRDefault="00761C6C" w:rsidP="00761C6C">
      <w:r w:rsidRPr="00956186">
        <w:rPr>
          <w:rFonts w:hint="eastAsia"/>
        </w:rPr>
        <w:t>MRSL</w:t>
      </w:r>
      <w:r w:rsidRPr="00956186">
        <w:rPr>
          <w:vertAlign w:val="superscript"/>
        </w:rPr>
        <w:t>1</w:t>
      </w:r>
      <w:r>
        <w:t xml:space="preserve">, MRSL when adjusting for </w:t>
      </w:r>
      <w:r>
        <w:rPr>
          <w:rFonts w:cs="Times New Roman"/>
        </w:rPr>
        <w:t xml:space="preserve">all nodes on the open paths; </w:t>
      </w:r>
      <w:r w:rsidRPr="00956186">
        <w:rPr>
          <w:rFonts w:hint="eastAsia"/>
        </w:rPr>
        <w:t>MRSL</w:t>
      </w:r>
      <w:r>
        <w:rPr>
          <w:vertAlign w:val="superscript"/>
        </w:rPr>
        <w:t>2</w:t>
      </w:r>
      <w:r>
        <w:t xml:space="preserve">, MRSL when adjusting for </w:t>
      </w:r>
      <w:r>
        <w:rPr>
          <w:rFonts w:cs="Times New Roman"/>
        </w:rPr>
        <w:t xml:space="preserve">minimum separated set; </w:t>
      </w:r>
      <w:r w:rsidRPr="00956186">
        <w:rPr>
          <w:rFonts w:hint="eastAsia"/>
        </w:rPr>
        <w:t>MRSL</w:t>
      </w:r>
      <w:r>
        <w:rPr>
          <w:vertAlign w:val="superscript"/>
        </w:rPr>
        <w:t>3</w:t>
      </w:r>
      <w:r>
        <w:t xml:space="preserve">, MRSL when adjusting for </w:t>
      </w:r>
      <w:r>
        <w:rPr>
          <w:rFonts w:cs="Times New Roman"/>
        </w:rPr>
        <w:t>V\{</w:t>
      </w:r>
      <w:r w:rsidRPr="00222C8F">
        <w:rPr>
          <w:rFonts w:cs="Times New Roman"/>
          <w:position w:val="-14"/>
        </w:rPr>
        <w:object w:dxaOrig="360" w:dyaOrig="380">
          <v:shape id="_x0000_i1104" type="#_x0000_t75" style="width:18pt;height:18.55pt" o:ole="">
            <v:imagedata r:id="rId24" o:title=""/>
          </v:shape>
          <o:OLEObject Type="Embed" ProgID="Equation.DSMT4" ShapeID="_x0000_i1104" DrawAspect="Content" ObjectID="_1718021095" r:id="rId170"/>
        </w:object>
      </w:r>
      <w:r>
        <w:rPr>
          <w:rFonts w:cs="Times New Roman"/>
        </w:rPr>
        <w:t>,</w:t>
      </w:r>
      <w:r w:rsidRPr="00222C8F">
        <w:rPr>
          <w:rFonts w:cs="Times New Roman"/>
          <w:position w:val="-14"/>
        </w:rPr>
        <w:object w:dxaOrig="340" w:dyaOrig="380">
          <v:shape id="_x0000_i1105" type="#_x0000_t75" style="width:17.45pt;height:18.55pt" o:ole="">
            <v:imagedata r:id="rId154" o:title=""/>
          </v:shape>
          <o:OLEObject Type="Embed" ProgID="Equation.DSMT4" ShapeID="_x0000_i1105" DrawAspect="Content" ObjectID="_1718021096" r:id="rId171"/>
        </w:object>
      </w:r>
      <w:r>
        <w:rPr>
          <w:rFonts w:cs="Times New Roman"/>
        </w:rPr>
        <w:t>,</w:t>
      </w:r>
      <w:r w:rsidRPr="00112282">
        <w:rPr>
          <w:rFonts w:cs="Times New Roman"/>
          <w:position w:val="-6"/>
        </w:rPr>
        <w:object w:dxaOrig="320" w:dyaOrig="320">
          <v:shape id="_x0000_i1106" type="#_x0000_t75" style="width:16.35pt;height:16.35pt" o:ole="">
            <v:imagedata r:id="rId156" o:title=""/>
          </v:shape>
          <o:OLEObject Type="Embed" ProgID="Equation.DSMT4" ShapeID="_x0000_i1106" DrawAspect="Content" ObjectID="_1718021097" r:id="rId172"/>
        </w:object>
      </w:r>
      <w:r>
        <w:rPr>
          <w:rFonts w:cs="Times New Roman"/>
        </w:rPr>
        <w:t xml:space="preserve"> and U}. </w:t>
      </w:r>
      <w:r>
        <w:t>H</w:t>
      </w:r>
      <w:r w:rsidRPr="00956186">
        <w:rPr>
          <w:rFonts w:hint="eastAsia"/>
        </w:rPr>
        <w:t>C</w:t>
      </w:r>
      <w:r w:rsidRPr="00956186">
        <w:rPr>
          <w:vertAlign w:val="superscript"/>
        </w:rPr>
        <w:t>1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the most significant SNP; </w:t>
      </w:r>
      <w:r>
        <w:t>H</w:t>
      </w:r>
      <w:r w:rsidRPr="00956186">
        <w:rPr>
          <w:rFonts w:hint="eastAsia"/>
        </w:rPr>
        <w:t>C</w:t>
      </w:r>
      <w:r>
        <w:rPr>
          <w:vertAlign w:val="superscript"/>
        </w:rPr>
        <w:t>2</w:t>
      </w:r>
      <w:r>
        <w:t xml:space="preserve">, </w:t>
      </w:r>
      <w:r>
        <w:rPr>
          <w:color w:val="181818"/>
        </w:rPr>
        <w:t>HC algorithm incorporating</w:t>
      </w:r>
      <w:r>
        <w:rPr>
          <w:rFonts w:hint="eastAsia"/>
          <w:color w:val="181818"/>
        </w:rPr>
        <w:t xml:space="preserve"> </w:t>
      </w:r>
      <w:r w:rsidRPr="00F004C1">
        <w:rPr>
          <w:color w:val="181818"/>
        </w:rPr>
        <w:t>genetic anchors</w:t>
      </w:r>
      <w:r>
        <w:rPr>
          <w:color w:val="181818"/>
        </w:rPr>
        <w:t xml:space="preserve"> based on genetic risk score.</w:t>
      </w:r>
      <w:r>
        <w:t xml:space="preserve"> </w:t>
      </w:r>
      <w:r>
        <w:rPr>
          <w:rFonts w:hint="eastAsia"/>
        </w:rPr>
        <w:t>M</w:t>
      </w:r>
      <w:r>
        <w:t xml:space="preserve">RPC and cGAUGE are not listed due to </w:t>
      </w:r>
      <w:r w:rsidR="00377363">
        <w:t>their</w:t>
      </w:r>
      <w:r>
        <w:t xml:space="preserve"> huge time consuming.</w:t>
      </w:r>
    </w:p>
    <w:p w:rsidR="003331EF" w:rsidRPr="00761C6C" w:rsidRDefault="003331EF" w:rsidP="00F428A0"/>
    <w:p w:rsidR="003331EF" w:rsidRDefault="003331EF" w:rsidP="00F428A0"/>
    <w:p w:rsidR="003331EF" w:rsidRPr="008B799B" w:rsidRDefault="003331EF" w:rsidP="00F428A0"/>
    <w:p w:rsidR="00D0210C" w:rsidRDefault="00D0210C">
      <w:pPr>
        <w:widowControl/>
        <w:jc w:val="left"/>
      </w:pPr>
      <w:r>
        <w:br w:type="page"/>
      </w:r>
    </w:p>
    <w:p w:rsidR="003331EF" w:rsidRDefault="00D0210C" w:rsidP="00D0210C">
      <w:pPr>
        <w:pStyle w:val="1"/>
      </w:pPr>
      <w:bookmarkStart w:id="63" w:name="_Toc106290887"/>
      <w:r>
        <w:lastRenderedPageBreak/>
        <w:t xml:space="preserve">Supplementary </w:t>
      </w:r>
      <w:r>
        <w:rPr>
          <w:rFonts w:hint="eastAsia"/>
        </w:rPr>
        <w:t>T</w:t>
      </w:r>
      <w:r>
        <w:t xml:space="preserve">able 7. </w:t>
      </w:r>
      <w:r w:rsidRPr="00D0210C">
        <w:t>44 diseases and 26 biomarkers</w:t>
      </w:r>
      <w:r>
        <w:t xml:space="preserve"> </w:t>
      </w:r>
      <w:r w:rsidR="004549CD">
        <w:t xml:space="preserve">in the </w:t>
      </w:r>
      <w:bookmarkStart w:id="64" w:name="_GoBack"/>
      <w:bookmarkEnd w:id="64"/>
      <w:r w:rsidR="004549CD">
        <w:t>applied example</w:t>
      </w:r>
      <w:r>
        <w:t>.</w:t>
      </w:r>
      <w:bookmarkEnd w:id="63"/>
    </w:p>
    <w:tbl>
      <w:tblPr>
        <w:tblStyle w:val="a5"/>
        <w:tblW w:w="14123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5"/>
        <w:gridCol w:w="1723"/>
        <w:gridCol w:w="1298"/>
        <w:gridCol w:w="1737"/>
        <w:gridCol w:w="1276"/>
        <w:gridCol w:w="1312"/>
        <w:gridCol w:w="1134"/>
      </w:tblGrid>
      <w:tr w:rsidR="008B799B" w:rsidRPr="008B799B" w:rsidTr="00F02FED">
        <w:trPr>
          <w:trHeight w:val="288"/>
        </w:trPr>
        <w:tc>
          <w:tcPr>
            <w:tcW w:w="5665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>
              <w:t>D</w:t>
            </w:r>
            <w:r w:rsidRPr="008B799B">
              <w:rPr>
                <w:rFonts w:hint="eastAsia"/>
              </w:rPr>
              <w:t>escription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>
              <w:t>V</w:t>
            </w:r>
            <w:r>
              <w:rPr>
                <w:rFonts w:hint="eastAsia"/>
              </w:rPr>
              <w:t>ariable</w:t>
            </w:r>
            <w:r>
              <w:t xml:space="preserve"> </w:t>
            </w:r>
            <w:r w:rsidRPr="008B799B">
              <w:rPr>
                <w:rFonts w:hint="eastAsia"/>
              </w:rPr>
              <w:t>type</w:t>
            </w:r>
          </w:p>
        </w:tc>
        <w:tc>
          <w:tcPr>
            <w:tcW w:w="1298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>
              <w:t>S</w:t>
            </w:r>
            <w:r w:rsidRPr="008B799B">
              <w:rPr>
                <w:rFonts w:hint="eastAsia"/>
              </w:rPr>
              <w:t>ource</w:t>
            </w:r>
          </w:p>
        </w:tc>
        <w:tc>
          <w:tcPr>
            <w:tcW w:w="173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>
              <w:t>N</w:t>
            </w:r>
            <w:r w:rsidRPr="008B799B">
              <w:rPr>
                <w:rFonts w:hint="eastAsia"/>
              </w:rPr>
              <w:t>_non_missing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>
              <w:t>N</w:t>
            </w:r>
            <w:r w:rsidRPr="008B799B">
              <w:rPr>
                <w:rFonts w:hint="eastAsia"/>
              </w:rPr>
              <w:t>_missing</w:t>
            </w:r>
          </w:p>
        </w:tc>
        <w:tc>
          <w:tcPr>
            <w:tcW w:w="1312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>
              <w:t>N</w:t>
            </w:r>
            <w:r w:rsidRPr="008B799B">
              <w:rPr>
                <w:rFonts w:hint="eastAsia"/>
              </w:rPr>
              <w:t>_controls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>
              <w:t>N</w:t>
            </w:r>
            <w:r w:rsidRPr="008B799B">
              <w:rPr>
                <w:rFonts w:hint="eastAsia"/>
              </w:rPr>
              <w:t>_cases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tcBorders>
              <w:top w:val="single" w:sz="4" w:space="0" w:color="auto"/>
            </w:tcBorders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Alanine aminotransferase (quantile)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344136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17003</w:t>
            </w:r>
          </w:p>
        </w:tc>
        <w:tc>
          <w:tcPr>
            <w:tcW w:w="1312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Albumin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315268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45871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Alkaline phosphatase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344292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16847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Apoliprotein A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313387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47752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Apoliprotein B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342590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18549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Aspartate aminotransferase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342990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18149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C-reactive protein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343524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17615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Calcium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315153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45986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Cholesterol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344278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16861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Creatinine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344104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17035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Cystatin C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344264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16875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Gamma glutamyltransferase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344104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17035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Glucose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314916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46223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Glycated haemoglobin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344182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16957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HDL cholesterol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315133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46006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IGF-1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342439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18700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LDL direct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343621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17518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Phosphate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314658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46481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SHBG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312215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48924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Testosterone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312102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49037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Total bilirubin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342829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18310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Total protein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314921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46218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Triglycerides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343992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17147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Urate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343836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17303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Urea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344052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17087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t>Vitamin D (quantile)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continuous_irnt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biomarkers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329247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31892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NA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>
            <w:r w:rsidRPr="008B799B">
              <w:rPr>
                <w:rFonts w:hint="eastAsia"/>
              </w:rPr>
              <w:lastRenderedPageBreak/>
              <w:t>B37 Candidiasis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360942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252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C16 Malignant neoplasm of stomach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360806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388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D04 Carcinoma in situ of skin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360792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402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D11 Benign neoplasm of major salivary glands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360818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376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F31 Bipolar affective disorder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360823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371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F33 Recurrent depressive disorder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360901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293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F43 Reaction to severe stress, and adjustment disorders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360967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227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G81 Hemiplegia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360903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291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H60 Otitis externa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360892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302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H81 Disorders of vestibular function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360853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341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H92 Otalgia and effusion of ear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360943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251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I25 Chronic ischaemic heart disease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348425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12769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I48 Atrial fibrillation and flutter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354838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6356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J03 Acute tonsillitis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360789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405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J31 Chronic rhinitis, nasopharyngitis and pharyngitis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360903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291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K07 Dentofacial anomalies [including malocclusion]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360784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410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K12 Stomatitis and related lesions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360923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271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K40 Inguinal hernia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348047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13147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K41 Femoral hernia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360728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466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K74 Fibrosis and cirrhosis of liver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360942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252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K90 Intestinal malabsorption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360272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922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L40 Psoriasis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360720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474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L43 Lichen planus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360820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374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M22 Disorders of patella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360792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402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M72 Fibroblastic disorders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358001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3193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M76 Enthesopathies of lower limb, excluding foot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360905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289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M81 Osteoporosis without pathological fracture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360457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737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N62 Hypertrophy of breast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360645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549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lastRenderedPageBreak/>
              <w:t>R14 Flatulence and related conditions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360863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331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R15 Faecal incontinence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360284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910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R18 Ascites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360835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359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R25 Abnormal involuntary movements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360961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233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R26 Abnormalities of gait and mobility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360864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330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R30 Pain associated with micturition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360835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359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S30 Superficial injury of abdomen, lower back and pelvis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360948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246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S64 Injury of nerves at wrist and hand level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360822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372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S80 Superficial injury of lower leg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360963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231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S81 Open wound of lower leg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360907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287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T17 Foreign body in respiratory tract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360957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237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Z11 Special screening examination for infectious and parasitic diseases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360943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251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Z50 Care involving use of rehabilitation procedures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360976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218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Z52 Donors of organs and tissues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360917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277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Z80 Family history of malignant neoplasm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360817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377</w:t>
            </w:r>
          </w:p>
        </w:tc>
      </w:tr>
      <w:tr w:rsidR="008B799B" w:rsidRPr="008B799B" w:rsidTr="00F02FED">
        <w:trPr>
          <w:trHeight w:val="288"/>
        </w:trPr>
        <w:tc>
          <w:tcPr>
            <w:tcW w:w="5665" w:type="dxa"/>
            <w:noWrap/>
            <w:hideMark/>
          </w:tcPr>
          <w:p w:rsidR="008B799B" w:rsidRPr="008B799B" w:rsidRDefault="008B799B" w:rsidP="008B799B">
            <w:r w:rsidRPr="008B799B">
              <w:rPr>
                <w:rFonts w:hint="eastAsia"/>
              </w:rPr>
              <w:t>Z85 Personal history of malignant neoplasm</w:t>
            </w:r>
          </w:p>
        </w:tc>
        <w:tc>
          <w:tcPr>
            <w:tcW w:w="1701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binary</w:t>
            </w:r>
          </w:p>
        </w:tc>
        <w:tc>
          <w:tcPr>
            <w:tcW w:w="1298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icd10</w:t>
            </w:r>
          </w:p>
        </w:tc>
        <w:tc>
          <w:tcPr>
            <w:tcW w:w="1737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361194</w:t>
            </w:r>
          </w:p>
        </w:tc>
        <w:tc>
          <w:tcPr>
            <w:tcW w:w="1276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0</w:t>
            </w:r>
          </w:p>
        </w:tc>
        <w:tc>
          <w:tcPr>
            <w:tcW w:w="1312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360956</w:t>
            </w:r>
          </w:p>
        </w:tc>
        <w:tc>
          <w:tcPr>
            <w:tcW w:w="1134" w:type="dxa"/>
            <w:noWrap/>
            <w:vAlign w:val="center"/>
            <w:hideMark/>
          </w:tcPr>
          <w:p w:rsidR="008B799B" w:rsidRPr="008B799B" w:rsidRDefault="008B799B" w:rsidP="008B799B">
            <w:pPr>
              <w:jc w:val="center"/>
            </w:pPr>
            <w:r w:rsidRPr="008B799B">
              <w:rPr>
                <w:rFonts w:hint="eastAsia"/>
              </w:rPr>
              <w:t>238</w:t>
            </w:r>
          </w:p>
        </w:tc>
      </w:tr>
    </w:tbl>
    <w:p w:rsidR="00D0210C" w:rsidRDefault="00D0210C" w:rsidP="00F428A0"/>
    <w:p w:rsidR="00F428A0" w:rsidRPr="00A040CD" w:rsidRDefault="00F428A0" w:rsidP="003331EF"/>
    <w:sectPr w:rsidR="00F428A0" w:rsidRPr="00A040CD" w:rsidSect="003331EF">
      <w:pgSz w:w="16838" w:h="11906" w:orient="landscape" w:code="9"/>
      <w:pgMar w:top="1134" w:right="1418" w:bottom="1134" w:left="1418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23401" w:rsidRDefault="00723401" w:rsidP="004E51B9">
      <w:r>
        <w:separator/>
      </w:r>
    </w:p>
  </w:endnote>
  <w:endnote w:type="continuationSeparator" w:id="0">
    <w:p w:rsidR="00723401" w:rsidRDefault="00723401" w:rsidP="004E51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06719545"/>
      <w:docPartObj>
        <w:docPartGallery w:val="Page Numbers (Bottom of Page)"/>
        <w:docPartUnique/>
      </w:docPartObj>
    </w:sdtPr>
    <w:sdtEndPr/>
    <w:sdtContent>
      <w:p w:rsidR="008911FE" w:rsidRDefault="008911FE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549CD" w:rsidRPr="004549CD">
          <w:rPr>
            <w:noProof/>
            <w:lang w:val="zh-CN"/>
          </w:rPr>
          <w:t>76</w:t>
        </w:r>
        <w:r>
          <w:fldChar w:fldCharType="end"/>
        </w:r>
      </w:p>
    </w:sdtContent>
  </w:sdt>
  <w:p w:rsidR="008911FE" w:rsidRDefault="008911FE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23401" w:rsidRDefault="00723401" w:rsidP="004E51B9">
      <w:r>
        <w:separator/>
      </w:r>
    </w:p>
  </w:footnote>
  <w:footnote w:type="continuationSeparator" w:id="0">
    <w:p w:rsidR="00723401" w:rsidRDefault="00723401" w:rsidP="004E51B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07F8"/>
    <w:rsid w:val="000407F8"/>
    <w:rsid w:val="0004342E"/>
    <w:rsid w:val="0004793C"/>
    <w:rsid w:val="00050827"/>
    <w:rsid w:val="000644D2"/>
    <w:rsid w:val="00084507"/>
    <w:rsid w:val="00093B88"/>
    <w:rsid w:val="000A5787"/>
    <w:rsid w:val="000B0F41"/>
    <w:rsid w:val="0010588B"/>
    <w:rsid w:val="00132696"/>
    <w:rsid w:val="0017369C"/>
    <w:rsid w:val="00175C05"/>
    <w:rsid w:val="0019706D"/>
    <w:rsid w:val="001E5457"/>
    <w:rsid w:val="002111C4"/>
    <w:rsid w:val="00214B20"/>
    <w:rsid w:val="003170A7"/>
    <w:rsid w:val="00321DE4"/>
    <w:rsid w:val="003331EF"/>
    <w:rsid w:val="00352D01"/>
    <w:rsid w:val="00371B25"/>
    <w:rsid w:val="003768A6"/>
    <w:rsid w:val="00377363"/>
    <w:rsid w:val="0039047D"/>
    <w:rsid w:val="003B2896"/>
    <w:rsid w:val="003B5652"/>
    <w:rsid w:val="003F27E0"/>
    <w:rsid w:val="004045EE"/>
    <w:rsid w:val="00425DE9"/>
    <w:rsid w:val="004549CD"/>
    <w:rsid w:val="00486595"/>
    <w:rsid w:val="004D10A8"/>
    <w:rsid w:val="004D7CCC"/>
    <w:rsid w:val="004E51B9"/>
    <w:rsid w:val="00510876"/>
    <w:rsid w:val="005456CC"/>
    <w:rsid w:val="00560DD8"/>
    <w:rsid w:val="00576C74"/>
    <w:rsid w:val="00583466"/>
    <w:rsid w:val="00593E3A"/>
    <w:rsid w:val="005C7676"/>
    <w:rsid w:val="005D077F"/>
    <w:rsid w:val="00605315"/>
    <w:rsid w:val="00607689"/>
    <w:rsid w:val="0062530B"/>
    <w:rsid w:val="00640FBC"/>
    <w:rsid w:val="00660DE8"/>
    <w:rsid w:val="0069175F"/>
    <w:rsid w:val="006A01FA"/>
    <w:rsid w:val="006B7789"/>
    <w:rsid w:val="006C0C11"/>
    <w:rsid w:val="006D3D24"/>
    <w:rsid w:val="00723401"/>
    <w:rsid w:val="00742889"/>
    <w:rsid w:val="00761C6C"/>
    <w:rsid w:val="0076670E"/>
    <w:rsid w:val="0077205F"/>
    <w:rsid w:val="00783ACB"/>
    <w:rsid w:val="00796CB3"/>
    <w:rsid w:val="007D77E5"/>
    <w:rsid w:val="007E19D7"/>
    <w:rsid w:val="00805C6E"/>
    <w:rsid w:val="00827CB6"/>
    <w:rsid w:val="00851B1C"/>
    <w:rsid w:val="00857E17"/>
    <w:rsid w:val="008724CF"/>
    <w:rsid w:val="00882144"/>
    <w:rsid w:val="008911FE"/>
    <w:rsid w:val="008B6334"/>
    <w:rsid w:val="008B799B"/>
    <w:rsid w:val="008D0010"/>
    <w:rsid w:val="009106D0"/>
    <w:rsid w:val="00921662"/>
    <w:rsid w:val="0094379F"/>
    <w:rsid w:val="0095044B"/>
    <w:rsid w:val="00950705"/>
    <w:rsid w:val="0096692D"/>
    <w:rsid w:val="009E2C63"/>
    <w:rsid w:val="00A040CD"/>
    <w:rsid w:val="00A60C20"/>
    <w:rsid w:val="00A6301A"/>
    <w:rsid w:val="00A6754A"/>
    <w:rsid w:val="00A70EE8"/>
    <w:rsid w:val="00A73D57"/>
    <w:rsid w:val="00A94619"/>
    <w:rsid w:val="00A964C4"/>
    <w:rsid w:val="00AA6D59"/>
    <w:rsid w:val="00AB4A50"/>
    <w:rsid w:val="00AC72FC"/>
    <w:rsid w:val="00AE3231"/>
    <w:rsid w:val="00AF15B5"/>
    <w:rsid w:val="00B01C55"/>
    <w:rsid w:val="00B83A06"/>
    <w:rsid w:val="00BD5020"/>
    <w:rsid w:val="00BF5713"/>
    <w:rsid w:val="00C013E8"/>
    <w:rsid w:val="00C14813"/>
    <w:rsid w:val="00C51A5B"/>
    <w:rsid w:val="00CA4590"/>
    <w:rsid w:val="00CB745F"/>
    <w:rsid w:val="00CE48EC"/>
    <w:rsid w:val="00CF7A76"/>
    <w:rsid w:val="00D0210C"/>
    <w:rsid w:val="00D02AAA"/>
    <w:rsid w:val="00D2648A"/>
    <w:rsid w:val="00D509AE"/>
    <w:rsid w:val="00D56E2D"/>
    <w:rsid w:val="00DA399C"/>
    <w:rsid w:val="00DE65ED"/>
    <w:rsid w:val="00E13111"/>
    <w:rsid w:val="00E14E8F"/>
    <w:rsid w:val="00E16A70"/>
    <w:rsid w:val="00E443C6"/>
    <w:rsid w:val="00E52FCB"/>
    <w:rsid w:val="00E84AC1"/>
    <w:rsid w:val="00EC15B2"/>
    <w:rsid w:val="00ED385F"/>
    <w:rsid w:val="00F02FED"/>
    <w:rsid w:val="00F428A0"/>
    <w:rsid w:val="00F503F7"/>
    <w:rsid w:val="00F5054B"/>
    <w:rsid w:val="00F762E9"/>
    <w:rsid w:val="00F979D2"/>
    <w:rsid w:val="00FA1ED8"/>
    <w:rsid w:val="00FB173D"/>
    <w:rsid w:val="00FD72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00920D94-91A8-46DE-9A86-39F2909A75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theme="minorBidi"/>
        <w:kern w:val="2"/>
        <w:sz w:val="24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61C6C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E84AC1"/>
    <w:pPr>
      <w:keepNext/>
      <w:keepLines/>
      <w:adjustRightInd w:val="0"/>
      <w:snapToGrid w:val="0"/>
      <w:spacing w:line="300" w:lineRule="auto"/>
      <w:outlineLvl w:val="0"/>
    </w:pPr>
    <w:rPr>
      <w:b/>
      <w:bCs/>
      <w:kern w:val="44"/>
      <w:sz w:val="28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4E51B9"/>
    <w:pPr>
      <w:keepNext/>
      <w:keepLines/>
      <w:spacing w:before="260" w:after="260" w:line="416" w:lineRule="auto"/>
      <w:outlineLvl w:val="1"/>
    </w:pPr>
    <w:rPr>
      <w:rFonts w:eastAsiaTheme="majorEastAsia" w:cstheme="majorBidi"/>
      <w:b/>
      <w:bCs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E51B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E51B9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4E51B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4E51B9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E84AC1"/>
    <w:rPr>
      <w:b/>
      <w:bCs/>
      <w:kern w:val="44"/>
      <w:sz w:val="28"/>
      <w:szCs w:val="44"/>
    </w:rPr>
  </w:style>
  <w:style w:type="character" w:customStyle="1" w:styleId="2Char">
    <w:name w:val="标题 2 Char"/>
    <w:basedOn w:val="a0"/>
    <w:link w:val="2"/>
    <w:uiPriority w:val="9"/>
    <w:rsid w:val="004E51B9"/>
    <w:rPr>
      <w:rFonts w:eastAsiaTheme="majorEastAsia" w:cstheme="majorBidi"/>
      <w:b/>
      <w:bCs/>
      <w:sz w:val="28"/>
      <w:szCs w:val="32"/>
    </w:rPr>
  </w:style>
  <w:style w:type="table" w:styleId="a5">
    <w:name w:val="Table Grid"/>
    <w:basedOn w:val="a1"/>
    <w:uiPriority w:val="39"/>
    <w:rsid w:val="004E51B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TDisplayEquation">
    <w:name w:val="MTDisplayEquation"/>
    <w:basedOn w:val="a"/>
    <w:next w:val="a"/>
    <w:link w:val="MTDisplayEquationChar"/>
    <w:rsid w:val="004E51B9"/>
    <w:pPr>
      <w:tabs>
        <w:tab w:val="center" w:pos="4540"/>
        <w:tab w:val="right" w:pos="9080"/>
      </w:tabs>
    </w:pPr>
  </w:style>
  <w:style w:type="character" w:customStyle="1" w:styleId="MTDisplayEquationChar">
    <w:name w:val="MTDisplayEquation Char"/>
    <w:basedOn w:val="a0"/>
    <w:link w:val="MTDisplayEquation"/>
    <w:rsid w:val="004E51B9"/>
  </w:style>
  <w:style w:type="paragraph" w:styleId="a6">
    <w:name w:val="Title"/>
    <w:basedOn w:val="a"/>
    <w:next w:val="a"/>
    <w:link w:val="Char1"/>
    <w:uiPriority w:val="10"/>
    <w:qFormat/>
    <w:rsid w:val="005C7676"/>
    <w:pPr>
      <w:spacing w:before="240" w:after="60"/>
      <w:jc w:val="center"/>
      <w:outlineLvl w:val="0"/>
    </w:pPr>
    <w:rPr>
      <w:rFonts w:eastAsia="Times New Roman" w:cstheme="majorBidi"/>
      <w:b/>
      <w:bCs/>
      <w:sz w:val="32"/>
      <w:szCs w:val="32"/>
    </w:rPr>
  </w:style>
  <w:style w:type="character" w:customStyle="1" w:styleId="Char1">
    <w:name w:val="标题 Char"/>
    <w:basedOn w:val="a0"/>
    <w:link w:val="a6"/>
    <w:uiPriority w:val="10"/>
    <w:rsid w:val="005C7676"/>
    <w:rPr>
      <w:rFonts w:eastAsia="Times New Roman" w:cstheme="majorBidi"/>
      <w:b/>
      <w:bCs/>
      <w:sz w:val="32"/>
      <w:szCs w:val="32"/>
    </w:rPr>
  </w:style>
  <w:style w:type="character" w:styleId="a7">
    <w:name w:val="Hyperlink"/>
    <w:basedOn w:val="a0"/>
    <w:uiPriority w:val="99"/>
    <w:unhideWhenUsed/>
    <w:rsid w:val="00CE48EC"/>
    <w:rPr>
      <w:color w:val="0563C1"/>
      <w:u w:val="single"/>
    </w:rPr>
  </w:style>
  <w:style w:type="character" w:styleId="a8">
    <w:name w:val="FollowedHyperlink"/>
    <w:basedOn w:val="a0"/>
    <w:uiPriority w:val="99"/>
    <w:semiHidden/>
    <w:unhideWhenUsed/>
    <w:rsid w:val="00CE48EC"/>
    <w:rPr>
      <w:color w:val="954F72"/>
      <w:u w:val="single"/>
    </w:rPr>
  </w:style>
  <w:style w:type="paragraph" w:customStyle="1" w:styleId="xl65">
    <w:name w:val="xl65"/>
    <w:basedOn w:val="a"/>
    <w:rsid w:val="00CE48EC"/>
    <w:pPr>
      <w:widowControl/>
      <w:spacing w:before="100" w:beforeAutospacing="1" w:after="100" w:afterAutospacing="1"/>
      <w:jc w:val="center"/>
    </w:pPr>
    <w:rPr>
      <w:rFonts w:ascii="宋体" w:eastAsia="宋体" w:hAnsi="宋体" w:cs="宋体"/>
      <w:kern w:val="0"/>
      <w:szCs w:val="24"/>
    </w:rPr>
  </w:style>
  <w:style w:type="paragraph" w:styleId="TOC">
    <w:name w:val="TOC Heading"/>
    <w:basedOn w:val="1"/>
    <w:next w:val="a"/>
    <w:uiPriority w:val="39"/>
    <w:unhideWhenUsed/>
    <w:qFormat/>
    <w:rsid w:val="004045EE"/>
    <w:pPr>
      <w:widowControl/>
      <w:adjustRightInd/>
      <w:snapToGri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10">
    <w:name w:val="toc 1"/>
    <w:basedOn w:val="a"/>
    <w:next w:val="a"/>
    <w:autoRedefine/>
    <w:uiPriority w:val="39"/>
    <w:unhideWhenUsed/>
    <w:rsid w:val="004045EE"/>
  </w:style>
  <w:style w:type="paragraph" w:styleId="a9">
    <w:name w:val="Balloon Text"/>
    <w:basedOn w:val="a"/>
    <w:link w:val="Char2"/>
    <w:uiPriority w:val="99"/>
    <w:semiHidden/>
    <w:unhideWhenUsed/>
    <w:rsid w:val="008B6334"/>
    <w:rPr>
      <w:sz w:val="18"/>
      <w:szCs w:val="18"/>
    </w:rPr>
  </w:style>
  <w:style w:type="character" w:customStyle="1" w:styleId="Char2">
    <w:name w:val="批注框文本 Char"/>
    <w:basedOn w:val="a0"/>
    <w:link w:val="a9"/>
    <w:uiPriority w:val="99"/>
    <w:semiHidden/>
    <w:rsid w:val="008B6334"/>
    <w:rPr>
      <w:sz w:val="18"/>
      <w:szCs w:val="18"/>
    </w:rPr>
  </w:style>
  <w:style w:type="paragraph" w:styleId="aa">
    <w:name w:val="Normal (Web)"/>
    <w:basedOn w:val="a"/>
    <w:uiPriority w:val="99"/>
    <w:semiHidden/>
    <w:unhideWhenUsed/>
    <w:rsid w:val="003B2896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1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7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7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9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1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8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1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26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0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7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9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7.jpeg"/><Relationship Id="rId21" Type="http://schemas.openxmlformats.org/officeDocument/2006/relationships/oleObject" Target="embeddings/oleObject9.bin"/><Relationship Id="rId42" Type="http://schemas.openxmlformats.org/officeDocument/2006/relationships/image" Target="media/image12.wmf"/><Relationship Id="rId63" Type="http://schemas.openxmlformats.org/officeDocument/2006/relationships/oleObject" Target="embeddings/oleObject38.bin"/><Relationship Id="rId84" Type="http://schemas.openxmlformats.org/officeDocument/2006/relationships/oleObject" Target="embeddings/oleObject51.bin"/><Relationship Id="rId138" Type="http://schemas.openxmlformats.org/officeDocument/2006/relationships/image" Target="media/image68.jpeg"/><Relationship Id="rId159" Type="http://schemas.openxmlformats.org/officeDocument/2006/relationships/oleObject" Target="embeddings/oleObject69.bin"/><Relationship Id="rId170" Type="http://schemas.openxmlformats.org/officeDocument/2006/relationships/oleObject" Target="embeddings/oleObject80.bin"/><Relationship Id="rId107" Type="http://schemas.openxmlformats.org/officeDocument/2006/relationships/image" Target="media/image37.jpeg"/><Relationship Id="rId11" Type="http://schemas.openxmlformats.org/officeDocument/2006/relationships/image" Target="media/image3.wmf"/><Relationship Id="rId32" Type="http://schemas.openxmlformats.org/officeDocument/2006/relationships/oleObject" Target="embeddings/oleObject17.bin"/><Relationship Id="rId53" Type="http://schemas.openxmlformats.org/officeDocument/2006/relationships/oleObject" Target="embeddings/oleObject30.bin"/><Relationship Id="rId74" Type="http://schemas.openxmlformats.org/officeDocument/2006/relationships/oleObject" Target="embeddings/oleObject45.bin"/><Relationship Id="rId128" Type="http://schemas.openxmlformats.org/officeDocument/2006/relationships/image" Target="media/image58.jpeg"/><Relationship Id="rId149" Type="http://schemas.openxmlformats.org/officeDocument/2006/relationships/image" Target="media/image79.jpeg"/><Relationship Id="rId5" Type="http://schemas.openxmlformats.org/officeDocument/2006/relationships/footnotes" Target="footnotes.xml"/><Relationship Id="rId95" Type="http://schemas.openxmlformats.org/officeDocument/2006/relationships/image" Target="media/image30.wmf"/><Relationship Id="rId160" Type="http://schemas.openxmlformats.org/officeDocument/2006/relationships/oleObject" Target="embeddings/oleObject70.bin"/><Relationship Id="rId22" Type="http://schemas.openxmlformats.org/officeDocument/2006/relationships/image" Target="media/image7.wmf"/><Relationship Id="rId43" Type="http://schemas.openxmlformats.org/officeDocument/2006/relationships/oleObject" Target="embeddings/oleObject25.bin"/><Relationship Id="rId64" Type="http://schemas.openxmlformats.org/officeDocument/2006/relationships/image" Target="media/image20.wmf"/><Relationship Id="rId118" Type="http://schemas.openxmlformats.org/officeDocument/2006/relationships/image" Target="media/image48.jpeg"/><Relationship Id="rId139" Type="http://schemas.openxmlformats.org/officeDocument/2006/relationships/image" Target="media/image69.jpeg"/><Relationship Id="rId85" Type="http://schemas.openxmlformats.org/officeDocument/2006/relationships/oleObject" Target="embeddings/oleObject52.bin"/><Relationship Id="rId150" Type="http://schemas.openxmlformats.org/officeDocument/2006/relationships/image" Target="media/image80.png"/><Relationship Id="rId171" Type="http://schemas.openxmlformats.org/officeDocument/2006/relationships/oleObject" Target="embeddings/oleObject81.bin"/><Relationship Id="rId12" Type="http://schemas.openxmlformats.org/officeDocument/2006/relationships/oleObject" Target="embeddings/oleObject3.bin"/><Relationship Id="rId33" Type="http://schemas.openxmlformats.org/officeDocument/2006/relationships/oleObject" Target="embeddings/oleObject18.bin"/><Relationship Id="rId108" Type="http://schemas.openxmlformats.org/officeDocument/2006/relationships/image" Target="media/image38.jpeg"/><Relationship Id="rId129" Type="http://schemas.openxmlformats.org/officeDocument/2006/relationships/image" Target="media/image59.jpeg"/><Relationship Id="rId54" Type="http://schemas.openxmlformats.org/officeDocument/2006/relationships/oleObject" Target="embeddings/oleObject31.bin"/><Relationship Id="rId75" Type="http://schemas.openxmlformats.org/officeDocument/2006/relationships/image" Target="media/image24.wmf"/><Relationship Id="rId96" Type="http://schemas.openxmlformats.org/officeDocument/2006/relationships/oleObject" Target="embeddings/oleObject60.bin"/><Relationship Id="rId140" Type="http://schemas.openxmlformats.org/officeDocument/2006/relationships/image" Target="media/image70.jpeg"/><Relationship Id="rId161" Type="http://schemas.openxmlformats.org/officeDocument/2006/relationships/oleObject" Target="embeddings/oleObject71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oleObject" Target="embeddings/oleObject10.bin"/><Relationship Id="rId28" Type="http://schemas.openxmlformats.org/officeDocument/2006/relationships/oleObject" Target="embeddings/oleObject13.bin"/><Relationship Id="rId49" Type="http://schemas.openxmlformats.org/officeDocument/2006/relationships/oleObject" Target="embeddings/oleObject28.bin"/><Relationship Id="rId114" Type="http://schemas.openxmlformats.org/officeDocument/2006/relationships/image" Target="media/image44.jpeg"/><Relationship Id="rId119" Type="http://schemas.openxmlformats.org/officeDocument/2006/relationships/image" Target="media/image49.jpeg"/><Relationship Id="rId44" Type="http://schemas.openxmlformats.org/officeDocument/2006/relationships/image" Target="media/image13.wmf"/><Relationship Id="rId60" Type="http://schemas.openxmlformats.org/officeDocument/2006/relationships/oleObject" Target="embeddings/oleObject36.bin"/><Relationship Id="rId65" Type="http://schemas.openxmlformats.org/officeDocument/2006/relationships/oleObject" Target="embeddings/oleObject39.bin"/><Relationship Id="rId81" Type="http://schemas.openxmlformats.org/officeDocument/2006/relationships/image" Target="media/image27.wmf"/><Relationship Id="rId86" Type="http://schemas.openxmlformats.org/officeDocument/2006/relationships/oleObject" Target="embeddings/oleObject53.bin"/><Relationship Id="rId130" Type="http://schemas.openxmlformats.org/officeDocument/2006/relationships/image" Target="media/image60.jpeg"/><Relationship Id="rId135" Type="http://schemas.openxmlformats.org/officeDocument/2006/relationships/image" Target="media/image65.jpeg"/><Relationship Id="rId151" Type="http://schemas.openxmlformats.org/officeDocument/2006/relationships/image" Target="media/image81.png"/><Relationship Id="rId156" Type="http://schemas.openxmlformats.org/officeDocument/2006/relationships/image" Target="media/image83.wmf"/><Relationship Id="rId172" Type="http://schemas.openxmlformats.org/officeDocument/2006/relationships/oleObject" Target="embeddings/oleObject82.bin"/><Relationship Id="rId13" Type="http://schemas.openxmlformats.org/officeDocument/2006/relationships/oleObject" Target="embeddings/oleObject4.bin"/><Relationship Id="rId18" Type="http://schemas.openxmlformats.org/officeDocument/2006/relationships/oleObject" Target="embeddings/oleObject7.bin"/><Relationship Id="rId39" Type="http://schemas.openxmlformats.org/officeDocument/2006/relationships/oleObject" Target="embeddings/oleObject23.bin"/><Relationship Id="rId109" Type="http://schemas.openxmlformats.org/officeDocument/2006/relationships/image" Target="media/image39.jpeg"/><Relationship Id="rId34" Type="http://schemas.openxmlformats.org/officeDocument/2006/relationships/oleObject" Target="embeddings/oleObject19.bin"/><Relationship Id="rId50" Type="http://schemas.openxmlformats.org/officeDocument/2006/relationships/image" Target="media/image16.wmf"/><Relationship Id="rId55" Type="http://schemas.openxmlformats.org/officeDocument/2006/relationships/oleObject" Target="embeddings/oleObject32.bin"/><Relationship Id="rId76" Type="http://schemas.openxmlformats.org/officeDocument/2006/relationships/oleObject" Target="embeddings/oleObject46.bin"/><Relationship Id="rId97" Type="http://schemas.openxmlformats.org/officeDocument/2006/relationships/image" Target="media/image31.wmf"/><Relationship Id="rId104" Type="http://schemas.openxmlformats.org/officeDocument/2006/relationships/oleObject" Target="embeddings/oleObject64.bin"/><Relationship Id="rId120" Type="http://schemas.openxmlformats.org/officeDocument/2006/relationships/image" Target="media/image50.jpeg"/><Relationship Id="rId125" Type="http://schemas.openxmlformats.org/officeDocument/2006/relationships/image" Target="media/image55.jpeg"/><Relationship Id="rId141" Type="http://schemas.openxmlformats.org/officeDocument/2006/relationships/image" Target="media/image71.jpeg"/><Relationship Id="rId146" Type="http://schemas.openxmlformats.org/officeDocument/2006/relationships/image" Target="media/image76.jpeg"/><Relationship Id="rId167" Type="http://schemas.openxmlformats.org/officeDocument/2006/relationships/oleObject" Target="embeddings/oleObject77.bin"/><Relationship Id="rId7" Type="http://schemas.openxmlformats.org/officeDocument/2006/relationships/image" Target="media/image1.wmf"/><Relationship Id="rId71" Type="http://schemas.openxmlformats.org/officeDocument/2006/relationships/image" Target="media/image22.wmf"/><Relationship Id="rId92" Type="http://schemas.openxmlformats.org/officeDocument/2006/relationships/oleObject" Target="embeddings/oleObject57.bin"/><Relationship Id="rId162" Type="http://schemas.openxmlformats.org/officeDocument/2006/relationships/oleObject" Target="embeddings/oleObject72.bin"/><Relationship Id="rId2" Type="http://schemas.openxmlformats.org/officeDocument/2006/relationships/styles" Target="styles.xml"/><Relationship Id="rId29" Type="http://schemas.openxmlformats.org/officeDocument/2006/relationships/oleObject" Target="embeddings/oleObject14.bin"/><Relationship Id="rId24" Type="http://schemas.openxmlformats.org/officeDocument/2006/relationships/image" Target="media/image8.wmf"/><Relationship Id="rId40" Type="http://schemas.openxmlformats.org/officeDocument/2006/relationships/image" Target="media/image11.wmf"/><Relationship Id="rId45" Type="http://schemas.openxmlformats.org/officeDocument/2006/relationships/oleObject" Target="embeddings/oleObject26.bin"/><Relationship Id="rId66" Type="http://schemas.openxmlformats.org/officeDocument/2006/relationships/image" Target="media/image21.wmf"/><Relationship Id="rId87" Type="http://schemas.openxmlformats.org/officeDocument/2006/relationships/oleObject" Target="embeddings/oleObject54.bin"/><Relationship Id="rId110" Type="http://schemas.openxmlformats.org/officeDocument/2006/relationships/image" Target="media/image40.jpeg"/><Relationship Id="rId115" Type="http://schemas.openxmlformats.org/officeDocument/2006/relationships/image" Target="media/image45.jpeg"/><Relationship Id="rId131" Type="http://schemas.openxmlformats.org/officeDocument/2006/relationships/image" Target="media/image61.jpeg"/><Relationship Id="rId136" Type="http://schemas.openxmlformats.org/officeDocument/2006/relationships/image" Target="media/image66.jpeg"/><Relationship Id="rId157" Type="http://schemas.openxmlformats.org/officeDocument/2006/relationships/oleObject" Target="embeddings/oleObject67.bin"/><Relationship Id="rId61" Type="http://schemas.openxmlformats.org/officeDocument/2006/relationships/oleObject" Target="embeddings/oleObject37.bin"/><Relationship Id="rId82" Type="http://schemas.openxmlformats.org/officeDocument/2006/relationships/oleObject" Target="embeddings/oleObject49.bin"/><Relationship Id="rId152" Type="http://schemas.openxmlformats.org/officeDocument/2006/relationships/footer" Target="footer1.xml"/><Relationship Id="rId173" Type="http://schemas.openxmlformats.org/officeDocument/2006/relationships/fontTable" Target="fontTable.xml"/><Relationship Id="rId19" Type="http://schemas.openxmlformats.org/officeDocument/2006/relationships/image" Target="media/image6.wmf"/><Relationship Id="rId14" Type="http://schemas.openxmlformats.org/officeDocument/2006/relationships/oleObject" Target="embeddings/oleObject5.bin"/><Relationship Id="rId30" Type="http://schemas.openxmlformats.org/officeDocument/2006/relationships/oleObject" Target="embeddings/oleObject15.bin"/><Relationship Id="rId35" Type="http://schemas.openxmlformats.org/officeDocument/2006/relationships/oleObject" Target="embeddings/oleObject20.bin"/><Relationship Id="rId56" Type="http://schemas.openxmlformats.org/officeDocument/2006/relationships/oleObject" Target="embeddings/oleObject33.bin"/><Relationship Id="rId77" Type="http://schemas.openxmlformats.org/officeDocument/2006/relationships/image" Target="media/image25.wmf"/><Relationship Id="rId100" Type="http://schemas.openxmlformats.org/officeDocument/2006/relationships/oleObject" Target="embeddings/oleObject62.bin"/><Relationship Id="rId105" Type="http://schemas.openxmlformats.org/officeDocument/2006/relationships/image" Target="media/image35.jpeg"/><Relationship Id="rId126" Type="http://schemas.openxmlformats.org/officeDocument/2006/relationships/image" Target="media/image56.jpeg"/><Relationship Id="rId147" Type="http://schemas.openxmlformats.org/officeDocument/2006/relationships/image" Target="media/image77.jpeg"/><Relationship Id="rId168" Type="http://schemas.openxmlformats.org/officeDocument/2006/relationships/oleObject" Target="embeddings/oleObject78.bin"/><Relationship Id="rId8" Type="http://schemas.openxmlformats.org/officeDocument/2006/relationships/oleObject" Target="embeddings/oleObject1.bin"/><Relationship Id="rId51" Type="http://schemas.openxmlformats.org/officeDocument/2006/relationships/oleObject" Target="embeddings/oleObject29.bin"/><Relationship Id="rId72" Type="http://schemas.openxmlformats.org/officeDocument/2006/relationships/oleObject" Target="embeddings/oleObject44.bin"/><Relationship Id="rId93" Type="http://schemas.openxmlformats.org/officeDocument/2006/relationships/oleObject" Target="embeddings/oleObject58.bin"/><Relationship Id="rId98" Type="http://schemas.openxmlformats.org/officeDocument/2006/relationships/oleObject" Target="embeddings/oleObject61.bin"/><Relationship Id="rId121" Type="http://schemas.openxmlformats.org/officeDocument/2006/relationships/image" Target="media/image51.jpeg"/><Relationship Id="rId142" Type="http://schemas.openxmlformats.org/officeDocument/2006/relationships/image" Target="media/image72.jpeg"/><Relationship Id="rId163" Type="http://schemas.openxmlformats.org/officeDocument/2006/relationships/oleObject" Target="embeddings/oleObject73.bin"/><Relationship Id="rId3" Type="http://schemas.openxmlformats.org/officeDocument/2006/relationships/settings" Target="settings.xml"/><Relationship Id="rId25" Type="http://schemas.openxmlformats.org/officeDocument/2006/relationships/oleObject" Target="embeddings/oleObject11.bin"/><Relationship Id="rId46" Type="http://schemas.openxmlformats.org/officeDocument/2006/relationships/image" Target="media/image14.wmf"/><Relationship Id="rId67" Type="http://schemas.openxmlformats.org/officeDocument/2006/relationships/oleObject" Target="embeddings/oleObject40.bin"/><Relationship Id="rId116" Type="http://schemas.openxmlformats.org/officeDocument/2006/relationships/image" Target="media/image46.jpeg"/><Relationship Id="rId137" Type="http://schemas.openxmlformats.org/officeDocument/2006/relationships/image" Target="media/image67.jpeg"/><Relationship Id="rId158" Type="http://schemas.openxmlformats.org/officeDocument/2006/relationships/oleObject" Target="embeddings/oleObject68.bin"/><Relationship Id="rId20" Type="http://schemas.openxmlformats.org/officeDocument/2006/relationships/oleObject" Target="embeddings/oleObject8.bin"/><Relationship Id="rId41" Type="http://schemas.openxmlformats.org/officeDocument/2006/relationships/oleObject" Target="embeddings/oleObject24.bin"/><Relationship Id="rId62" Type="http://schemas.openxmlformats.org/officeDocument/2006/relationships/image" Target="media/image19.wmf"/><Relationship Id="rId83" Type="http://schemas.openxmlformats.org/officeDocument/2006/relationships/oleObject" Target="embeddings/oleObject50.bin"/><Relationship Id="rId88" Type="http://schemas.openxmlformats.org/officeDocument/2006/relationships/image" Target="media/image28.wmf"/><Relationship Id="rId111" Type="http://schemas.openxmlformats.org/officeDocument/2006/relationships/image" Target="media/image41.jpeg"/><Relationship Id="rId132" Type="http://schemas.openxmlformats.org/officeDocument/2006/relationships/image" Target="media/image62.jpeg"/><Relationship Id="rId153" Type="http://schemas.openxmlformats.org/officeDocument/2006/relationships/oleObject" Target="embeddings/oleObject65.bin"/><Relationship Id="rId174" Type="http://schemas.openxmlformats.org/officeDocument/2006/relationships/theme" Target="theme/theme1.xml"/><Relationship Id="rId15" Type="http://schemas.openxmlformats.org/officeDocument/2006/relationships/image" Target="media/image4.wmf"/><Relationship Id="rId36" Type="http://schemas.openxmlformats.org/officeDocument/2006/relationships/oleObject" Target="embeddings/oleObject21.bin"/><Relationship Id="rId57" Type="http://schemas.openxmlformats.org/officeDocument/2006/relationships/oleObject" Target="embeddings/oleObject34.bin"/><Relationship Id="rId106" Type="http://schemas.openxmlformats.org/officeDocument/2006/relationships/image" Target="media/image36.jpeg"/><Relationship Id="rId127" Type="http://schemas.openxmlformats.org/officeDocument/2006/relationships/image" Target="media/image57.jpeg"/><Relationship Id="rId10" Type="http://schemas.openxmlformats.org/officeDocument/2006/relationships/oleObject" Target="embeddings/oleObject2.bin"/><Relationship Id="rId31" Type="http://schemas.openxmlformats.org/officeDocument/2006/relationships/oleObject" Target="embeddings/oleObject16.bin"/><Relationship Id="rId52" Type="http://schemas.openxmlformats.org/officeDocument/2006/relationships/image" Target="media/image17.wmf"/><Relationship Id="rId73" Type="http://schemas.openxmlformats.org/officeDocument/2006/relationships/image" Target="media/image23.wmf"/><Relationship Id="rId78" Type="http://schemas.openxmlformats.org/officeDocument/2006/relationships/oleObject" Target="embeddings/oleObject47.bin"/><Relationship Id="rId94" Type="http://schemas.openxmlformats.org/officeDocument/2006/relationships/oleObject" Target="embeddings/oleObject59.bin"/><Relationship Id="rId99" Type="http://schemas.openxmlformats.org/officeDocument/2006/relationships/image" Target="media/image32.wmf"/><Relationship Id="rId101" Type="http://schemas.openxmlformats.org/officeDocument/2006/relationships/image" Target="media/image33.wmf"/><Relationship Id="rId122" Type="http://schemas.openxmlformats.org/officeDocument/2006/relationships/image" Target="media/image52.jpeg"/><Relationship Id="rId143" Type="http://schemas.openxmlformats.org/officeDocument/2006/relationships/image" Target="media/image73.jpeg"/><Relationship Id="rId148" Type="http://schemas.openxmlformats.org/officeDocument/2006/relationships/image" Target="media/image78.jpeg"/><Relationship Id="rId164" Type="http://schemas.openxmlformats.org/officeDocument/2006/relationships/oleObject" Target="embeddings/oleObject74.bin"/><Relationship Id="rId169" Type="http://schemas.openxmlformats.org/officeDocument/2006/relationships/oleObject" Target="embeddings/oleObject79.bin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26" Type="http://schemas.openxmlformats.org/officeDocument/2006/relationships/image" Target="media/image9.wmf"/><Relationship Id="rId47" Type="http://schemas.openxmlformats.org/officeDocument/2006/relationships/oleObject" Target="embeddings/oleObject27.bin"/><Relationship Id="rId68" Type="http://schemas.openxmlformats.org/officeDocument/2006/relationships/oleObject" Target="embeddings/oleObject41.bin"/><Relationship Id="rId89" Type="http://schemas.openxmlformats.org/officeDocument/2006/relationships/oleObject" Target="embeddings/oleObject55.bin"/><Relationship Id="rId112" Type="http://schemas.openxmlformats.org/officeDocument/2006/relationships/image" Target="media/image42.jpeg"/><Relationship Id="rId133" Type="http://schemas.openxmlformats.org/officeDocument/2006/relationships/image" Target="media/image63.jpeg"/><Relationship Id="rId154" Type="http://schemas.openxmlformats.org/officeDocument/2006/relationships/image" Target="media/image82.wmf"/><Relationship Id="rId16" Type="http://schemas.openxmlformats.org/officeDocument/2006/relationships/oleObject" Target="embeddings/oleObject6.bin"/><Relationship Id="rId37" Type="http://schemas.openxmlformats.org/officeDocument/2006/relationships/oleObject" Target="embeddings/oleObject22.bin"/><Relationship Id="rId58" Type="http://schemas.openxmlformats.org/officeDocument/2006/relationships/image" Target="media/image18.wmf"/><Relationship Id="rId79" Type="http://schemas.openxmlformats.org/officeDocument/2006/relationships/image" Target="media/image26.wmf"/><Relationship Id="rId102" Type="http://schemas.openxmlformats.org/officeDocument/2006/relationships/oleObject" Target="embeddings/oleObject63.bin"/><Relationship Id="rId123" Type="http://schemas.openxmlformats.org/officeDocument/2006/relationships/image" Target="media/image53.jpeg"/><Relationship Id="rId144" Type="http://schemas.openxmlformats.org/officeDocument/2006/relationships/image" Target="media/image74.jpeg"/><Relationship Id="rId90" Type="http://schemas.openxmlformats.org/officeDocument/2006/relationships/image" Target="media/image29.wmf"/><Relationship Id="rId165" Type="http://schemas.openxmlformats.org/officeDocument/2006/relationships/oleObject" Target="embeddings/oleObject75.bin"/><Relationship Id="rId27" Type="http://schemas.openxmlformats.org/officeDocument/2006/relationships/oleObject" Target="embeddings/oleObject12.bin"/><Relationship Id="rId48" Type="http://schemas.openxmlformats.org/officeDocument/2006/relationships/image" Target="media/image15.wmf"/><Relationship Id="rId69" Type="http://schemas.openxmlformats.org/officeDocument/2006/relationships/oleObject" Target="embeddings/oleObject42.bin"/><Relationship Id="rId113" Type="http://schemas.openxmlformats.org/officeDocument/2006/relationships/image" Target="media/image43.jpeg"/><Relationship Id="rId134" Type="http://schemas.openxmlformats.org/officeDocument/2006/relationships/image" Target="media/image64.jpeg"/><Relationship Id="rId80" Type="http://schemas.openxmlformats.org/officeDocument/2006/relationships/oleObject" Target="embeddings/oleObject48.bin"/><Relationship Id="rId155" Type="http://schemas.openxmlformats.org/officeDocument/2006/relationships/oleObject" Target="embeddings/oleObject66.bin"/><Relationship Id="rId17" Type="http://schemas.openxmlformats.org/officeDocument/2006/relationships/image" Target="media/image5.wmf"/><Relationship Id="rId38" Type="http://schemas.openxmlformats.org/officeDocument/2006/relationships/image" Target="media/image10.wmf"/><Relationship Id="rId59" Type="http://schemas.openxmlformats.org/officeDocument/2006/relationships/oleObject" Target="embeddings/oleObject35.bin"/><Relationship Id="rId103" Type="http://schemas.openxmlformats.org/officeDocument/2006/relationships/image" Target="media/image34.wmf"/><Relationship Id="rId124" Type="http://schemas.openxmlformats.org/officeDocument/2006/relationships/image" Target="media/image54.jpeg"/><Relationship Id="rId70" Type="http://schemas.openxmlformats.org/officeDocument/2006/relationships/oleObject" Target="embeddings/oleObject43.bin"/><Relationship Id="rId91" Type="http://schemas.openxmlformats.org/officeDocument/2006/relationships/oleObject" Target="embeddings/oleObject56.bin"/><Relationship Id="rId145" Type="http://schemas.openxmlformats.org/officeDocument/2006/relationships/image" Target="media/image75.jpeg"/><Relationship Id="rId166" Type="http://schemas.openxmlformats.org/officeDocument/2006/relationships/oleObject" Target="embeddings/oleObject76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F1620D-A398-49B4-99EC-3EE6EFBC98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76</Pages>
  <Words>8498</Words>
  <Characters>48442</Characters>
  <Application>Microsoft Office Word</Application>
  <DocSecurity>0</DocSecurity>
  <Lines>403</Lines>
  <Paragraphs>113</Paragraphs>
  <ScaleCrop>false</ScaleCrop>
  <Company/>
  <LinksUpToDate>false</LinksUpToDate>
  <CharactersWithSpaces>56827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Lei Hou</dc:creator>
  <cp:keywords/>
  <dc:description/>
  <cp:lastModifiedBy>Lei Hou</cp:lastModifiedBy>
  <cp:revision>27</cp:revision>
  <dcterms:created xsi:type="dcterms:W3CDTF">2022-04-05T02:05:00Z</dcterms:created>
  <dcterms:modified xsi:type="dcterms:W3CDTF">2022-06-29T06:53:00Z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