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1625A" w14:textId="77777777" w:rsidR="00463A60" w:rsidRDefault="00463A60" w:rsidP="00463A60">
      <w:pPr>
        <w:pStyle w:val="Title"/>
        <w:rPr>
          <w:lang w:val="en-US"/>
        </w:rPr>
      </w:pPr>
      <w:r>
        <w:rPr>
          <w:lang w:val="en-US"/>
        </w:rPr>
        <w:t>Supplementary material</w:t>
      </w:r>
    </w:p>
    <w:p w14:paraId="1E2E6C5D" w14:textId="77777777" w:rsidR="00463A60" w:rsidRDefault="00463A60" w:rsidP="00463A60">
      <w:pPr>
        <w:pStyle w:val="Title"/>
        <w:rPr>
          <w:lang w:val="en-US"/>
        </w:rPr>
      </w:pPr>
    </w:p>
    <w:p w14:paraId="5289E934" w14:textId="4CB6DC4E" w:rsidR="00463A60" w:rsidRPr="0056044E" w:rsidRDefault="00463A60" w:rsidP="00463A60">
      <w:pPr>
        <w:pStyle w:val="Title"/>
      </w:pPr>
      <w:r>
        <w:t>V</w:t>
      </w:r>
      <w:r w:rsidRPr="003C5E5D">
        <w:t xml:space="preserve">irtual </w:t>
      </w:r>
      <w:r>
        <w:t>r</w:t>
      </w:r>
      <w:r w:rsidRPr="003C5E5D">
        <w:t xml:space="preserve">eality intervention </w:t>
      </w:r>
      <w:r>
        <w:t xml:space="preserve">alleviates </w:t>
      </w:r>
      <w:proofErr w:type="spellStart"/>
      <w:r w:rsidRPr="003C5E5D">
        <w:t>dyspnea</w:t>
      </w:r>
      <w:proofErr w:type="spellEnd"/>
      <w:r w:rsidRPr="003C5E5D">
        <w:t xml:space="preserve"> in patients</w:t>
      </w:r>
      <w:r>
        <w:t xml:space="preserve"> recovering from COVID pneumonia</w:t>
      </w:r>
      <w:r w:rsidDel="008C6BC3">
        <w:t xml:space="preserve"> </w:t>
      </w:r>
    </w:p>
    <w:p w14:paraId="0FC45F3D" w14:textId="77777777" w:rsidR="00463A60" w:rsidRPr="00E16E24" w:rsidRDefault="00463A60" w:rsidP="00463A60">
      <w:pPr>
        <w:spacing w:line="240" w:lineRule="auto"/>
        <w:rPr>
          <w:vertAlign w:val="superscript"/>
        </w:rPr>
      </w:pPr>
      <w:r w:rsidRPr="00BF3490">
        <w:t>Betka Sophie</w:t>
      </w:r>
      <w:r>
        <w:t>*</w:t>
      </w:r>
      <w:r>
        <w:rPr>
          <w:vertAlign w:val="superscript"/>
        </w:rPr>
        <w:t>1</w:t>
      </w:r>
      <w:r w:rsidRPr="00BF3490">
        <w:t xml:space="preserve">, </w:t>
      </w:r>
      <w:proofErr w:type="spellStart"/>
      <w:r w:rsidRPr="00BF3490">
        <w:t>Kannape</w:t>
      </w:r>
      <w:proofErr w:type="spellEnd"/>
      <w:r w:rsidRPr="00BF3490">
        <w:t xml:space="preserve"> Oliver</w:t>
      </w:r>
      <w:r>
        <w:t xml:space="preserve"> Alan*</w:t>
      </w:r>
      <w:r>
        <w:rPr>
          <w:vertAlign w:val="superscript"/>
        </w:rPr>
        <w:t>1,2</w:t>
      </w:r>
      <w:r w:rsidRPr="00BF3490">
        <w:t xml:space="preserve">, </w:t>
      </w:r>
      <w:proofErr w:type="spellStart"/>
      <w:r w:rsidRPr="00BF3490">
        <w:t>Fasola</w:t>
      </w:r>
      <w:proofErr w:type="spellEnd"/>
      <w:r w:rsidRPr="00BF3490">
        <w:t xml:space="preserve"> Jemina</w:t>
      </w:r>
      <w:r>
        <w:rPr>
          <w:vertAlign w:val="superscript"/>
        </w:rPr>
        <w:t>1</w:t>
      </w:r>
      <w:r w:rsidRPr="00BF3490">
        <w:t xml:space="preserve">, </w:t>
      </w:r>
      <w:r>
        <w:t>Lance Florian</w:t>
      </w:r>
      <w:r>
        <w:rPr>
          <w:vertAlign w:val="superscript"/>
        </w:rPr>
        <w:t>3</w:t>
      </w:r>
      <w:r>
        <w:t>, Cardin Sylvain</w:t>
      </w:r>
      <w:r>
        <w:rPr>
          <w:vertAlign w:val="superscript"/>
        </w:rPr>
        <w:t>2</w:t>
      </w:r>
      <w:r w:rsidRPr="00BF3490">
        <w:t>, Schmid Aline</w:t>
      </w:r>
      <w:r>
        <w:rPr>
          <w:vertAlign w:val="superscript"/>
        </w:rPr>
        <w:t>3</w:t>
      </w:r>
      <w:r w:rsidRPr="00BF3490">
        <w:t xml:space="preserve">, </w:t>
      </w:r>
      <w:proofErr w:type="spellStart"/>
      <w:r>
        <w:t>Similowski</w:t>
      </w:r>
      <w:proofErr w:type="spellEnd"/>
      <w:r>
        <w:t xml:space="preserve"> Thomas</w:t>
      </w:r>
      <w:r>
        <w:rPr>
          <w:vertAlign w:val="superscript"/>
        </w:rPr>
        <w:t>4,5</w:t>
      </w:r>
      <w:r>
        <w:t xml:space="preserve">, </w:t>
      </w:r>
      <w:proofErr w:type="spellStart"/>
      <w:r w:rsidRPr="00BF3490">
        <w:t>Soccal</w:t>
      </w:r>
      <w:proofErr w:type="spellEnd"/>
      <w:r>
        <w:t xml:space="preserve"> </w:t>
      </w:r>
      <w:r w:rsidRPr="00BF3490">
        <w:t>Paola</w:t>
      </w:r>
      <w:r>
        <w:t xml:space="preserve"> Marina</w:t>
      </w:r>
      <w:r>
        <w:rPr>
          <w:vertAlign w:val="superscript"/>
        </w:rPr>
        <w:t>3</w:t>
      </w:r>
      <w:r>
        <w:t xml:space="preserve">, </w:t>
      </w:r>
      <w:proofErr w:type="spellStart"/>
      <w:r w:rsidRPr="00BF3490">
        <w:t>Herbelin</w:t>
      </w:r>
      <w:proofErr w:type="spellEnd"/>
      <w:r w:rsidRPr="00BF3490">
        <w:t xml:space="preserve"> Bruno</w:t>
      </w:r>
      <w:r>
        <w:t>**</w:t>
      </w:r>
      <w:r>
        <w:rPr>
          <w:vertAlign w:val="superscript"/>
        </w:rPr>
        <w:t>1</w:t>
      </w:r>
      <w:r w:rsidRPr="00BF3490">
        <w:t>, Adler Dan</w:t>
      </w:r>
      <w:r>
        <w:t>**</w:t>
      </w:r>
      <w:r>
        <w:rPr>
          <w:vertAlign w:val="superscript"/>
        </w:rPr>
        <w:t>3</w:t>
      </w:r>
      <w:r>
        <w:t xml:space="preserve">, </w:t>
      </w:r>
      <w:proofErr w:type="spellStart"/>
      <w:r w:rsidRPr="00BF3490">
        <w:t>Blanke</w:t>
      </w:r>
      <w:proofErr w:type="spellEnd"/>
      <w:r w:rsidRPr="00BF3490">
        <w:t xml:space="preserve"> Olaf</w:t>
      </w:r>
      <w:r>
        <w:t>**</w:t>
      </w:r>
      <w:r>
        <w:rPr>
          <w:vertAlign w:val="superscript"/>
        </w:rPr>
        <w:t>1</w:t>
      </w:r>
    </w:p>
    <w:p w14:paraId="7B86577C" w14:textId="77777777" w:rsidR="00463A60" w:rsidRPr="00952058" w:rsidRDefault="00463A60" w:rsidP="00463A60">
      <w:pPr>
        <w:spacing w:line="240" w:lineRule="auto"/>
      </w:pPr>
      <w:r w:rsidRPr="00952058">
        <w:t xml:space="preserve">* </w:t>
      </w:r>
      <w:proofErr w:type="gramStart"/>
      <w:r w:rsidRPr="00952058">
        <w:t>contributed</w:t>
      </w:r>
      <w:proofErr w:type="gramEnd"/>
      <w:r w:rsidRPr="00952058">
        <w:t xml:space="preserve"> equally to th</w:t>
      </w:r>
      <w:r>
        <w:t>e publication</w:t>
      </w:r>
    </w:p>
    <w:p w14:paraId="6BD73651" w14:textId="77777777" w:rsidR="00463A60" w:rsidRPr="00952058" w:rsidRDefault="00463A60" w:rsidP="00463A60">
      <w:r w:rsidRPr="00952058">
        <w:t>** contributed equally to the publication</w:t>
      </w:r>
    </w:p>
    <w:p w14:paraId="3A4BAE72" w14:textId="77777777" w:rsidR="00463A60" w:rsidRDefault="00463A60" w:rsidP="00463A60">
      <w:pPr>
        <w:spacing w:line="240" w:lineRule="auto"/>
      </w:pPr>
      <w:r w:rsidRPr="00952058">
        <w:rPr>
          <w:color w:val="auto"/>
          <w:vertAlign w:val="superscript"/>
        </w:rPr>
        <w:t>1</w:t>
      </w:r>
      <w:r>
        <w:t xml:space="preserve">Laboratory of Cognitive Neuroscience, Brain Mind Institute and Center for </w:t>
      </w:r>
      <w:proofErr w:type="spellStart"/>
      <w:r>
        <w:t>Neuroprosthetics</w:t>
      </w:r>
      <w:proofErr w:type="spellEnd"/>
      <w:r>
        <w:t xml:space="preserve">, Faculty of Life Sciences, Ecole Polytechnique </w:t>
      </w:r>
      <w:proofErr w:type="spellStart"/>
      <w:r>
        <w:t>Federale</w:t>
      </w:r>
      <w:proofErr w:type="spellEnd"/>
      <w:r>
        <w:t xml:space="preserve"> de Lausanne, (EPFL), Geneva, 1202, Switzerland</w:t>
      </w:r>
    </w:p>
    <w:p w14:paraId="04703059" w14:textId="77777777" w:rsidR="00463A60" w:rsidRDefault="00463A60" w:rsidP="00463A60">
      <w:pPr>
        <w:spacing w:line="240" w:lineRule="auto"/>
      </w:pPr>
      <w:r w:rsidRPr="00C0631D">
        <w:rPr>
          <w:vertAlign w:val="superscript"/>
        </w:rPr>
        <w:t>2</w:t>
      </w:r>
      <w:r w:rsidRPr="00C0631D">
        <w:t>Mindmaze SA, Lausanne</w:t>
      </w:r>
      <w:r>
        <w:t>, Switzerland</w:t>
      </w:r>
    </w:p>
    <w:p w14:paraId="5EFB6D25" w14:textId="77777777" w:rsidR="00463A60" w:rsidRDefault="00463A60" w:rsidP="00463A60">
      <w:pPr>
        <w:spacing w:line="240" w:lineRule="auto"/>
      </w:pPr>
      <w:r>
        <w:rPr>
          <w:vertAlign w:val="superscript"/>
        </w:rPr>
        <w:t>3</w:t>
      </w:r>
      <w:r>
        <w:t>Division of Lung Diseases, University Hospital and Geneva Medical School, University of Geneva, Switzerland</w:t>
      </w:r>
    </w:p>
    <w:p w14:paraId="6E9701BA" w14:textId="77777777" w:rsidR="00463A60" w:rsidRDefault="00463A60" w:rsidP="00463A60">
      <w:pPr>
        <w:spacing w:line="240" w:lineRule="auto"/>
        <w:rPr>
          <w:lang w:val="fr-CH"/>
        </w:rPr>
      </w:pPr>
      <w:r w:rsidRPr="00E16E24">
        <w:rPr>
          <w:vertAlign w:val="superscript"/>
          <w:lang w:val="fr-CH"/>
        </w:rPr>
        <w:t>4</w:t>
      </w:r>
      <w:r>
        <w:rPr>
          <w:lang w:val="fr-CH"/>
        </w:rPr>
        <w:t>Sorbonne Université, INSERM, UMRS1158 Neurophysiologie Respiratoire Expérimentale et Clinique, F-75005 Paris, France</w:t>
      </w:r>
    </w:p>
    <w:p w14:paraId="322A1BE1" w14:textId="77777777" w:rsidR="00463A60" w:rsidRDefault="00463A60" w:rsidP="00463A60">
      <w:pPr>
        <w:spacing w:line="240" w:lineRule="auto"/>
        <w:rPr>
          <w:lang w:val="fr-CH"/>
        </w:rPr>
      </w:pPr>
      <w:r>
        <w:rPr>
          <w:vertAlign w:val="superscript"/>
          <w:lang w:val="fr-CH"/>
        </w:rPr>
        <w:t>5</w:t>
      </w:r>
      <w:r>
        <w:rPr>
          <w:lang w:val="fr-CH"/>
        </w:rPr>
        <w:t>AP-HP, Groupe Hospitalier Universitaire APHP-Sorbonne Université, site Pitié-Salpêtrière, Département R3S (Respiration, Réanimation, Réhabilitation respiratoire, Sommeil), F-75013 Paris, France</w:t>
      </w:r>
    </w:p>
    <w:p w14:paraId="147C6261" w14:textId="77777777" w:rsidR="00463A60" w:rsidRPr="0022090F" w:rsidRDefault="00463A60" w:rsidP="00463A60">
      <w:pPr>
        <w:spacing w:line="240" w:lineRule="auto"/>
        <w:rPr>
          <w:lang w:val="fr-CH"/>
        </w:rPr>
      </w:pPr>
    </w:p>
    <w:p w14:paraId="02D6DC56" w14:textId="77777777" w:rsidR="00463A60" w:rsidRDefault="00463A60" w:rsidP="00463A60">
      <w:pPr>
        <w:spacing w:line="240" w:lineRule="auto"/>
      </w:pPr>
      <w:r>
        <w:t xml:space="preserve">Corresponding author: Prof. Olaf </w:t>
      </w:r>
      <w:proofErr w:type="spellStart"/>
      <w:r>
        <w:t>Blanke</w:t>
      </w:r>
      <w:proofErr w:type="spellEnd"/>
      <w:r>
        <w:t>, Dr Dan Adler</w:t>
      </w:r>
    </w:p>
    <w:p w14:paraId="07CF9275" w14:textId="77777777" w:rsidR="00463A60" w:rsidRDefault="00463A60" w:rsidP="00463A60">
      <w:pPr>
        <w:spacing w:line="240" w:lineRule="auto"/>
      </w:pPr>
      <w:r>
        <w:t xml:space="preserve">Email: </w:t>
      </w:r>
      <w:hyperlink r:id="rId6">
        <w:r>
          <w:rPr>
            <w:rStyle w:val="Hyperlink"/>
          </w:rPr>
          <w:t>olaf.blanke@epfl.ch</w:t>
        </w:r>
      </w:hyperlink>
      <w:r>
        <w:t xml:space="preserve">; </w:t>
      </w:r>
      <w:hyperlink r:id="rId7">
        <w:r>
          <w:rPr>
            <w:rStyle w:val="Hyperlink"/>
          </w:rPr>
          <w:t>Dan.Adler@hcuge.ch</w:t>
        </w:r>
      </w:hyperlink>
      <w:r>
        <w:t xml:space="preserve"> </w:t>
      </w:r>
    </w:p>
    <w:p w14:paraId="4132435C" w14:textId="77777777" w:rsidR="00463A60" w:rsidRDefault="00463A60" w:rsidP="00463A60">
      <w:pPr>
        <w:spacing w:line="240" w:lineRule="auto"/>
      </w:pPr>
      <w:r>
        <w:t>Tel: +41 21 693 96 21</w:t>
      </w:r>
      <w:r>
        <w:br w:type="page"/>
      </w:r>
    </w:p>
    <w:p w14:paraId="74F2986C" w14:textId="77777777" w:rsidR="00463A60" w:rsidRPr="0022090F" w:rsidRDefault="00463A60" w:rsidP="00463A60">
      <w:pPr>
        <w:rPr>
          <w:rFonts w:eastAsia="Calibri"/>
        </w:rPr>
      </w:pPr>
    </w:p>
    <w:p w14:paraId="1F239CD9" w14:textId="77777777" w:rsidR="00463A60" w:rsidRDefault="00463A60" w:rsidP="00463A60">
      <w:pPr>
        <w:pStyle w:val="Heading2"/>
        <w:rPr>
          <w:rFonts w:cs="Times New Roman"/>
          <w:color w:val="auto"/>
        </w:rPr>
      </w:pPr>
      <w:r>
        <w:t xml:space="preserve">Supplementary material </w:t>
      </w:r>
    </w:p>
    <w:tbl>
      <w:tblPr>
        <w:tblW w:w="9350" w:type="dxa"/>
        <w:tblInd w:w="216" w:type="dxa"/>
        <w:tblLook w:val="04A0" w:firstRow="1" w:lastRow="0" w:firstColumn="1" w:lastColumn="0" w:noHBand="0" w:noVBand="1"/>
      </w:tblPr>
      <w:tblGrid>
        <w:gridCol w:w="624"/>
        <w:gridCol w:w="6030"/>
        <w:gridCol w:w="2696"/>
      </w:tblGrid>
      <w:tr w:rsidR="00463A60" w14:paraId="2625CF44" w14:textId="77777777" w:rsidTr="006F767A">
        <w:tc>
          <w:tcPr>
            <w:tcW w:w="6654" w:type="dxa"/>
            <w:gridSpan w:val="2"/>
            <w:tcBorders>
              <w:top w:val="single" w:sz="4" w:space="0" w:color="000000"/>
              <w:left w:val="single" w:sz="4" w:space="0" w:color="000000"/>
              <w:bottom w:val="single" w:sz="4" w:space="0" w:color="000000"/>
              <w:right w:val="single" w:sz="4" w:space="0" w:color="000000"/>
            </w:tcBorders>
          </w:tcPr>
          <w:p w14:paraId="3444EA3A" w14:textId="77777777" w:rsidR="00463A60" w:rsidRDefault="00463A60" w:rsidP="006F767A">
            <w:pPr>
              <w:spacing w:line="240" w:lineRule="auto"/>
              <w:rPr>
                <w:rFonts w:cs="Times New Roman"/>
                <w:color w:val="auto"/>
              </w:rPr>
            </w:pPr>
            <w:r>
              <w:t>Items</w:t>
            </w:r>
          </w:p>
        </w:tc>
        <w:tc>
          <w:tcPr>
            <w:tcW w:w="2696" w:type="dxa"/>
            <w:tcBorders>
              <w:top w:val="single" w:sz="4" w:space="0" w:color="000000"/>
              <w:left w:val="single" w:sz="4" w:space="0" w:color="000000"/>
              <w:bottom w:val="single" w:sz="4" w:space="0" w:color="000000"/>
              <w:right w:val="single" w:sz="4" w:space="0" w:color="000000"/>
            </w:tcBorders>
          </w:tcPr>
          <w:p w14:paraId="52DA9227" w14:textId="77777777" w:rsidR="00463A60" w:rsidRDefault="00463A60" w:rsidP="006F767A">
            <w:pPr>
              <w:spacing w:line="240" w:lineRule="auto"/>
              <w:rPr>
                <w:rFonts w:cs="Times New Roman"/>
                <w:color w:val="auto"/>
              </w:rPr>
            </w:pPr>
            <w:r>
              <w:t>Domain</w:t>
            </w:r>
          </w:p>
        </w:tc>
      </w:tr>
      <w:tr w:rsidR="00463A60" w14:paraId="4C7FD029" w14:textId="77777777" w:rsidTr="006F767A">
        <w:tc>
          <w:tcPr>
            <w:tcW w:w="624" w:type="dxa"/>
            <w:tcBorders>
              <w:top w:val="single" w:sz="4" w:space="0" w:color="000000"/>
              <w:left w:val="single" w:sz="4" w:space="0" w:color="000000"/>
              <w:bottom w:val="single" w:sz="4" w:space="0" w:color="000000"/>
              <w:right w:val="single" w:sz="4" w:space="0" w:color="000000"/>
            </w:tcBorders>
          </w:tcPr>
          <w:p w14:paraId="138D292A" w14:textId="77777777" w:rsidR="00463A60" w:rsidRDefault="00463A60" w:rsidP="006F767A">
            <w:pPr>
              <w:spacing w:line="240" w:lineRule="auto"/>
              <w:rPr>
                <w:rFonts w:cs="Times New Roman"/>
                <w:color w:val="auto"/>
              </w:rPr>
            </w:pPr>
            <w:r>
              <w:t>Q1</w:t>
            </w:r>
          </w:p>
        </w:tc>
        <w:tc>
          <w:tcPr>
            <w:tcW w:w="6030" w:type="dxa"/>
            <w:tcBorders>
              <w:top w:val="single" w:sz="4" w:space="0" w:color="000000"/>
              <w:left w:val="single" w:sz="4" w:space="0" w:color="000000"/>
              <w:bottom w:val="single" w:sz="4" w:space="0" w:color="000000"/>
              <w:right w:val="single" w:sz="4" w:space="0" w:color="000000"/>
            </w:tcBorders>
          </w:tcPr>
          <w:p w14:paraId="2970F259" w14:textId="77777777" w:rsidR="00463A60" w:rsidRDefault="00463A60" w:rsidP="006F767A">
            <w:pPr>
              <w:spacing w:line="240" w:lineRule="auto"/>
              <w:rPr>
                <w:rFonts w:cs="Times New Roman"/>
                <w:color w:val="auto"/>
              </w:rPr>
            </w:pPr>
            <w:r>
              <w:t>Did you enjoy the VR experience?</w:t>
            </w:r>
          </w:p>
        </w:tc>
        <w:tc>
          <w:tcPr>
            <w:tcW w:w="2696" w:type="dxa"/>
            <w:tcBorders>
              <w:top w:val="single" w:sz="4" w:space="0" w:color="000000"/>
              <w:left w:val="single" w:sz="4" w:space="0" w:color="000000"/>
              <w:bottom w:val="single" w:sz="4" w:space="0" w:color="000000"/>
              <w:right w:val="single" w:sz="4" w:space="0" w:color="000000"/>
            </w:tcBorders>
          </w:tcPr>
          <w:p w14:paraId="6D0DFBBF" w14:textId="77777777" w:rsidR="00463A60" w:rsidRDefault="00463A60" w:rsidP="006F767A">
            <w:pPr>
              <w:spacing w:line="240" w:lineRule="auto"/>
              <w:rPr>
                <w:rFonts w:cs="Times New Roman"/>
                <w:color w:val="auto"/>
              </w:rPr>
            </w:pPr>
            <w:r>
              <w:t>Satisfaction</w:t>
            </w:r>
          </w:p>
        </w:tc>
      </w:tr>
      <w:tr w:rsidR="00463A60" w14:paraId="525C63B9" w14:textId="77777777" w:rsidTr="006F767A">
        <w:tc>
          <w:tcPr>
            <w:tcW w:w="624" w:type="dxa"/>
            <w:tcBorders>
              <w:top w:val="single" w:sz="4" w:space="0" w:color="000000"/>
              <w:left w:val="single" w:sz="4" w:space="0" w:color="000000"/>
              <w:bottom w:val="single" w:sz="4" w:space="0" w:color="000000"/>
              <w:right w:val="single" w:sz="4" w:space="0" w:color="000000"/>
            </w:tcBorders>
          </w:tcPr>
          <w:p w14:paraId="5E61A5CF" w14:textId="77777777" w:rsidR="00463A60" w:rsidRDefault="00463A60" w:rsidP="006F767A">
            <w:pPr>
              <w:spacing w:line="240" w:lineRule="auto"/>
              <w:rPr>
                <w:rFonts w:cs="Times New Roman"/>
                <w:color w:val="auto"/>
              </w:rPr>
            </w:pPr>
            <w:r>
              <w:t>Q2</w:t>
            </w:r>
          </w:p>
        </w:tc>
        <w:tc>
          <w:tcPr>
            <w:tcW w:w="6030" w:type="dxa"/>
            <w:tcBorders>
              <w:top w:val="single" w:sz="4" w:space="0" w:color="000000"/>
              <w:left w:val="single" w:sz="4" w:space="0" w:color="000000"/>
              <w:bottom w:val="single" w:sz="4" w:space="0" w:color="000000"/>
              <w:right w:val="single" w:sz="4" w:space="0" w:color="000000"/>
            </w:tcBorders>
          </w:tcPr>
          <w:p w14:paraId="6322EC22" w14:textId="77777777" w:rsidR="00463A60" w:rsidRDefault="00463A60" w:rsidP="006F767A">
            <w:pPr>
              <w:spacing w:line="240" w:lineRule="auto"/>
              <w:rPr>
                <w:rFonts w:cs="Times New Roman"/>
                <w:color w:val="auto"/>
              </w:rPr>
            </w:pPr>
            <w:r>
              <w:t>Would you like to continue using the device during your recovery?</w:t>
            </w:r>
          </w:p>
        </w:tc>
        <w:tc>
          <w:tcPr>
            <w:tcW w:w="2696" w:type="dxa"/>
            <w:tcBorders>
              <w:top w:val="single" w:sz="4" w:space="0" w:color="000000"/>
              <w:left w:val="single" w:sz="4" w:space="0" w:color="000000"/>
              <w:bottom w:val="single" w:sz="4" w:space="0" w:color="000000"/>
              <w:right w:val="single" w:sz="4" w:space="0" w:color="000000"/>
            </w:tcBorders>
          </w:tcPr>
          <w:p w14:paraId="4DC9D0CF" w14:textId="77777777" w:rsidR="00463A60" w:rsidRDefault="00463A60" w:rsidP="006F767A">
            <w:pPr>
              <w:spacing w:line="240" w:lineRule="auto"/>
              <w:rPr>
                <w:rFonts w:cs="Times New Roman"/>
                <w:color w:val="auto"/>
              </w:rPr>
            </w:pPr>
            <w:r>
              <w:t>Rehabilitation</w:t>
            </w:r>
          </w:p>
        </w:tc>
      </w:tr>
      <w:tr w:rsidR="00463A60" w14:paraId="7BD8F324" w14:textId="77777777" w:rsidTr="006F767A">
        <w:tc>
          <w:tcPr>
            <w:tcW w:w="624" w:type="dxa"/>
            <w:tcBorders>
              <w:top w:val="single" w:sz="4" w:space="0" w:color="000000"/>
              <w:left w:val="single" w:sz="4" w:space="0" w:color="000000"/>
              <w:bottom w:val="single" w:sz="4" w:space="0" w:color="000000"/>
              <w:right w:val="single" w:sz="4" w:space="0" w:color="000000"/>
            </w:tcBorders>
          </w:tcPr>
          <w:p w14:paraId="3D6A97D5" w14:textId="77777777" w:rsidR="00463A60" w:rsidRDefault="00463A60" w:rsidP="006F767A">
            <w:pPr>
              <w:spacing w:line="240" w:lineRule="auto"/>
              <w:rPr>
                <w:rFonts w:cs="Times New Roman"/>
                <w:color w:val="auto"/>
              </w:rPr>
            </w:pPr>
            <w:r>
              <w:t>Q3</w:t>
            </w:r>
          </w:p>
        </w:tc>
        <w:tc>
          <w:tcPr>
            <w:tcW w:w="6030" w:type="dxa"/>
            <w:tcBorders>
              <w:top w:val="single" w:sz="4" w:space="0" w:color="000000"/>
              <w:left w:val="single" w:sz="4" w:space="0" w:color="000000"/>
              <w:bottom w:val="single" w:sz="4" w:space="0" w:color="000000"/>
              <w:right w:val="single" w:sz="4" w:space="0" w:color="000000"/>
            </w:tcBorders>
          </w:tcPr>
          <w:p w14:paraId="3D4FA83C" w14:textId="77777777" w:rsidR="00463A60" w:rsidRDefault="00463A60" w:rsidP="006F767A">
            <w:pPr>
              <w:spacing w:line="240" w:lineRule="auto"/>
              <w:rPr>
                <w:rFonts w:cs="Times New Roman"/>
                <w:color w:val="auto"/>
              </w:rPr>
            </w:pPr>
            <w:r>
              <w:t>Would you have liked to use this earlier during your stay at the hospital?</w:t>
            </w:r>
          </w:p>
        </w:tc>
        <w:tc>
          <w:tcPr>
            <w:tcW w:w="2696" w:type="dxa"/>
            <w:tcBorders>
              <w:top w:val="single" w:sz="4" w:space="0" w:color="000000"/>
              <w:left w:val="single" w:sz="4" w:space="0" w:color="000000"/>
              <w:bottom w:val="single" w:sz="4" w:space="0" w:color="000000"/>
              <w:right w:val="single" w:sz="4" w:space="0" w:color="000000"/>
            </w:tcBorders>
          </w:tcPr>
          <w:p w14:paraId="33F5E82E" w14:textId="77777777" w:rsidR="00463A60" w:rsidRDefault="00463A60" w:rsidP="006F767A">
            <w:pPr>
              <w:spacing w:line="240" w:lineRule="auto"/>
              <w:rPr>
                <w:rFonts w:cs="Times New Roman"/>
                <w:color w:val="auto"/>
              </w:rPr>
            </w:pPr>
            <w:r>
              <w:t>Hospital Use</w:t>
            </w:r>
          </w:p>
        </w:tc>
      </w:tr>
      <w:tr w:rsidR="00463A60" w14:paraId="17D1E822" w14:textId="77777777" w:rsidTr="006F767A">
        <w:tc>
          <w:tcPr>
            <w:tcW w:w="624" w:type="dxa"/>
            <w:tcBorders>
              <w:top w:val="single" w:sz="4" w:space="0" w:color="000000"/>
              <w:left w:val="single" w:sz="4" w:space="0" w:color="000000"/>
              <w:bottom w:val="single" w:sz="4" w:space="0" w:color="000000"/>
              <w:right w:val="single" w:sz="4" w:space="0" w:color="000000"/>
            </w:tcBorders>
          </w:tcPr>
          <w:p w14:paraId="4CF4A264" w14:textId="77777777" w:rsidR="00463A60" w:rsidRDefault="00463A60" w:rsidP="006F767A">
            <w:pPr>
              <w:spacing w:line="240" w:lineRule="auto"/>
              <w:rPr>
                <w:rFonts w:cs="Times New Roman"/>
                <w:color w:val="auto"/>
              </w:rPr>
            </w:pPr>
            <w:r>
              <w:t>Q4</w:t>
            </w:r>
          </w:p>
        </w:tc>
        <w:tc>
          <w:tcPr>
            <w:tcW w:w="6030" w:type="dxa"/>
            <w:tcBorders>
              <w:top w:val="single" w:sz="4" w:space="0" w:color="000000"/>
              <w:left w:val="single" w:sz="4" w:space="0" w:color="000000"/>
              <w:bottom w:val="single" w:sz="4" w:space="0" w:color="000000"/>
              <w:right w:val="single" w:sz="4" w:space="0" w:color="000000"/>
            </w:tcBorders>
          </w:tcPr>
          <w:p w14:paraId="6006A8F9" w14:textId="77777777" w:rsidR="00463A60" w:rsidRDefault="00463A60" w:rsidP="006F767A">
            <w:pPr>
              <w:spacing w:line="240" w:lineRule="auto"/>
              <w:rPr>
                <w:rFonts w:cs="Times New Roman"/>
                <w:color w:val="auto"/>
              </w:rPr>
            </w:pPr>
            <w:r>
              <w:t>Would you like to continue using the device at home?</w:t>
            </w:r>
          </w:p>
        </w:tc>
        <w:tc>
          <w:tcPr>
            <w:tcW w:w="2696" w:type="dxa"/>
            <w:tcBorders>
              <w:top w:val="single" w:sz="4" w:space="0" w:color="000000"/>
              <w:left w:val="single" w:sz="4" w:space="0" w:color="000000"/>
              <w:bottom w:val="single" w:sz="4" w:space="0" w:color="000000"/>
              <w:right w:val="single" w:sz="4" w:space="0" w:color="000000"/>
            </w:tcBorders>
          </w:tcPr>
          <w:p w14:paraId="7A8D3FB4" w14:textId="77777777" w:rsidR="00463A60" w:rsidRDefault="00463A60" w:rsidP="006F767A">
            <w:pPr>
              <w:spacing w:line="240" w:lineRule="auto"/>
              <w:rPr>
                <w:rFonts w:cs="Times New Roman"/>
                <w:color w:val="auto"/>
              </w:rPr>
            </w:pPr>
            <w:r>
              <w:t>Home Use</w:t>
            </w:r>
          </w:p>
        </w:tc>
      </w:tr>
      <w:tr w:rsidR="00463A60" w14:paraId="21786DD2" w14:textId="77777777" w:rsidTr="006F767A">
        <w:tc>
          <w:tcPr>
            <w:tcW w:w="624" w:type="dxa"/>
            <w:tcBorders>
              <w:top w:val="single" w:sz="4" w:space="0" w:color="000000"/>
              <w:left w:val="single" w:sz="4" w:space="0" w:color="000000"/>
              <w:bottom w:val="single" w:sz="4" w:space="0" w:color="000000"/>
              <w:right w:val="single" w:sz="4" w:space="0" w:color="000000"/>
            </w:tcBorders>
          </w:tcPr>
          <w:p w14:paraId="6AC3310C" w14:textId="77777777" w:rsidR="00463A60" w:rsidRDefault="00463A60" w:rsidP="006F767A">
            <w:pPr>
              <w:spacing w:line="240" w:lineRule="auto"/>
              <w:rPr>
                <w:rFonts w:cs="Times New Roman"/>
                <w:color w:val="auto"/>
              </w:rPr>
            </w:pPr>
            <w:r>
              <w:t>Q5</w:t>
            </w:r>
          </w:p>
        </w:tc>
        <w:tc>
          <w:tcPr>
            <w:tcW w:w="6030" w:type="dxa"/>
            <w:tcBorders>
              <w:top w:val="single" w:sz="4" w:space="0" w:color="000000"/>
              <w:left w:val="single" w:sz="4" w:space="0" w:color="000000"/>
              <w:bottom w:val="single" w:sz="4" w:space="0" w:color="000000"/>
              <w:right w:val="single" w:sz="4" w:space="0" w:color="000000"/>
            </w:tcBorders>
          </w:tcPr>
          <w:p w14:paraId="5D3D8B40" w14:textId="77777777" w:rsidR="00463A60" w:rsidRDefault="00463A60" w:rsidP="006F767A">
            <w:pPr>
              <w:spacing w:line="240" w:lineRule="auto"/>
              <w:rPr>
                <w:rFonts w:cs="Times New Roman"/>
                <w:color w:val="auto"/>
              </w:rPr>
            </w:pPr>
            <w:r>
              <w:t>Do you think the VR feedback improved your breathing?</w:t>
            </w:r>
          </w:p>
        </w:tc>
        <w:tc>
          <w:tcPr>
            <w:tcW w:w="2696" w:type="dxa"/>
            <w:tcBorders>
              <w:top w:val="single" w:sz="4" w:space="0" w:color="000000"/>
              <w:left w:val="single" w:sz="4" w:space="0" w:color="000000"/>
              <w:bottom w:val="single" w:sz="4" w:space="0" w:color="000000"/>
              <w:right w:val="single" w:sz="4" w:space="0" w:color="000000"/>
            </w:tcBorders>
          </w:tcPr>
          <w:p w14:paraId="1D13F3B0" w14:textId="77777777" w:rsidR="00463A60" w:rsidRDefault="00463A60" w:rsidP="006F767A">
            <w:pPr>
              <w:spacing w:line="240" w:lineRule="auto"/>
              <w:rPr>
                <w:rFonts w:cs="Times New Roman"/>
                <w:color w:val="auto"/>
              </w:rPr>
            </w:pPr>
            <w:r>
              <w:t>Respiratory benefit</w:t>
            </w:r>
          </w:p>
        </w:tc>
      </w:tr>
      <w:tr w:rsidR="00463A60" w14:paraId="06F0A9D0" w14:textId="77777777" w:rsidTr="006F767A">
        <w:tc>
          <w:tcPr>
            <w:tcW w:w="624" w:type="dxa"/>
            <w:tcBorders>
              <w:top w:val="single" w:sz="4" w:space="0" w:color="000000"/>
              <w:left w:val="single" w:sz="4" w:space="0" w:color="000000"/>
              <w:bottom w:val="single" w:sz="4" w:space="0" w:color="000000"/>
              <w:right w:val="single" w:sz="4" w:space="0" w:color="000000"/>
            </w:tcBorders>
          </w:tcPr>
          <w:p w14:paraId="2419E4B0" w14:textId="77777777" w:rsidR="00463A60" w:rsidRDefault="00463A60" w:rsidP="006F767A">
            <w:pPr>
              <w:spacing w:line="240" w:lineRule="auto"/>
              <w:rPr>
                <w:rFonts w:cs="Times New Roman"/>
                <w:color w:val="auto"/>
              </w:rPr>
            </w:pPr>
            <w:r>
              <w:t>Q6</w:t>
            </w:r>
          </w:p>
        </w:tc>
        <w:tc>
          <w:tcPr>
            <w:tcW w:w="6030" w:type="dxa"/>
            <w:tcBorders>
              <w:top w:val="single" w:sz="4" w:space="0" w:color="000000"/>
              <w:left w:val="single" w:sz="4" w:space="0" w:color="000000"/>
              <w:bottom w:val="single" w:sz="4" w:space="0" w:color="000000"/>
              <w:right w:val="single" w:sz="4" w:space="0" w:color="000000"/>
            </w:tcBorders>
          </w:tcPr>
          <w:p w14:paraId="1066EDC9" w14:textId="77777777" w:rsidR="00463A60" w:rsidRDefault="00463A60" w:rsidP="006F767A">
            <w:pPr>
              <w:spacing w:line="240" w:lineRule="auto"/>
              <w:rPr>
                <w:rFonts w:cs="Times New Roman"/>
                <w:color w:val="auto"/>
              </w:rPr>
            </w:pPr>
            <w:r>
              <w:t>Did the VR feedback make you feel better?</w:t>
            </w:r>
          </w:p>
        </w:tc>
        <w:tc>
          <w:tcPr>
            <w:tcW w:w="2696" w:type="dxa"/>
            <w:tcBorders>
              <w:top w:val="single" w:sz="4" w:space="0" w:color="000000"/>
              <w:left w:val="single" w:sz="4" w:space="0" w:color="000000"/>
              <w:bottom w:val="single" w:sz="4" w:space="0" w:color="000000"/>
              <w:right w:val="single" w:sz="4" w:space="0" w:color="000000"/>
            </w:tcBorders>
          </w:tcPr>
          <w:p w14:paraId="57BCF430" w14:textId="77777777" w:rsidR="00463A60" w:rsidRDefault="00463A60" w:rsidP="006F767A">
            <w:pPr>
              <w:spacing w:line="240" w:lineRule="auto"/>
              <w:rPr>
                <w:rFonts w:cs="Times New Roman"/>
                <w:color w:val="auto"/>
              </w:rPr>
            </w:pPr>
            <w:r>
              <w:t>Well-being benefit</w:t>
            </w:r>
          </w:p>
        </w:tc>
      </w:tr>
    </w:tbl>
    <w:p w14:paraId="59AF31E8" w14:textId="4B8E10D0" w:rsidR="00463A60" w:rsidRDefault="00463A60" w:rsidP="00463A60">
      <w:pPr>
        <w:pStyle w:val="Caption"/>
        <w:rPr>
          <w:b w:val="0"/>
        </w:rPr>
      </w:pPr>
      <w:bookmarkStart w:id="0" w:name="_Ref80096406"/>
      <w:r>
        <w:t>Table</w:t>
      </w:r>
      <w:r w:rsidR="00D706BC">
        <w:t xml:space="preserve"> S</w:t>
      </w:r>
      <w:r>
        <w:fldChar w:fldCharType="begin"/>
      </w:r>
      <w:r>
        <w:instrText>SEQ Table \* ARABIC</w:instrText>
      </w:r>
      <w:r>
        <w:fldChar w:fldCharType="separate"/>
      </w:r>
      <w:r w:rsidR="00C402DE">
        <w:rPr>
          <w:noProof/>
        </w:rPr>
        <w:t>1</w:t>
      </w:r>
      <w:r>
        <w:fldChar w:fldCharType="end"/>
      </w:r>
      <w:bookmarkEnd w:id="0"/>
      <w:r>
        <w:t xml:space="preserve"> </w:t>
      </w:r>
      <w:r>
        <w:rPr>
          <w:b w:val="0"/>
        </w:rPr>
        <w:t>Feasibility questionnaire</w:t>
      </w:r>
    </w:p>
    <w:p w14:paraId="311A649A" w14:textId="77777777" w:rsidR="00463A60" w:rsidRDefault="00463A60" w:rsidP="00463A60">
      <w:pPr>
        <w:spacing w:line="259" w:lineRule="auto"/>
        <w:jc w:val="left"/>
        <w:rPr>
          <w:rFonts w:cs="Times New Roman"/>
          <w:color w:val="auto"/>
        </w:rPr>
      </w:pPr>
      <w:bookmarkStart w:id="1" w:name="_heading=h.tyjcwt"/>
      <w:bookmarkStart w:id="2" w:name="_heading=h.2et92p0"/>
      <w:bookmarkEnd w:id="1"/>
      <w:bookmarkEnd w:id="2"/>
      <w:r>
        <w:br w:type="page"/>
      </w:r>
    </w:p>
    <w:p w14:paraId="5C92412F" w14:textId="77777777" w:rsidR="00463A60" w:rsidRDefault="00463A60" w:rsidP="00463A60">
      <w:pPr>
        <w:rPr>
          <w:rFonts w:cs="Times New Roman"/>
          <w:color w:val="auto"/>
        </w:rPr>
      </w:pPr>
    </w:p>
    <w:p w14:paraId="71DB8EB9" w14:textId="77777777" w:rsidR="00463A60" w:rsidRDefault="00463A60" w:rsidP="00463A60">
      <w:pPr>
        <w:pStyle w:val="Heading2"/>
        <w:rPr>
          <w:lang w:val="en-GB"/>
        </w:rPr>
      </w:pPr>
      <w:r>
        <w:rPr>
          <w:lang w:val="en-GB"/>
        </w:rPr>
        <w:t>Supplementary Results</w:t>
      </w:r>
    </w:p>
    <w:p w14:paraId="0EFF4991" w14:textId="77777777" w:rsidR="00463A60" w:rsidRDefault="00463A60" w:rsidP="00463A60">
      <w:pPr>
        <w:pStyle w:val="Heading3"/>
        <w:rPr>
          <w:lang w:val="en-GB"/>
        </w:rPr>
      </w:pPr>
      <w:r>
        <w:rPr>
          <w:lang w:val="en-GB"/>
        </w:rPr>
        <w:t>Means and standard deviations in function of the experimental sequence</w:t>
      </w:r>
    </w:p>
    <w:p w14:paraId="72B60AFA" w14:textId="77777777" w:rsidR="00463A60" w:rsidRDefault="00463A60" w:rsidP="00463A60">
      <w:pPr>
        <w:rPr>
          <w:lang w:val="en-GB"/>
        </w:rPr>
      </w:pPr>
    </w:p>
    <w:tbl>
      <w:tblPr>
        <w:tblW w:w="5000" w:type="pct"/>
        <w:tblInd w:w="140" w:type="dxa"/>
        <w:tblCellMar>
          <w:left w:w="70" w:type="dxa"/>
          <w:right w:w="70" w:type="dxa"/>
        </w:tblCellMar>
        <w:tblLook w:val="04A0" w:firstRow="1" w:lastRow="0" w:firstColumn="1" w:lastColumn="0" w:noHBand="0" w:noVBand="1"/>
      </w:tblPr>
      <w:tblGrid>
        <w:gridCol w:w="1778"/>
        <w:gridCol w:w="1027"/>
        <w:gridCol w:w="830"/>
        <w:gridCol w:w="970"/>
        <w:gridCol w:w="792"/>
        <w:gridCol w:w="1011"/>
        <w:gridCol w:w="847"/>
        <w:gridCol w:w="973"/>
        <w:gridCol w:w="788"/>
      </w:tblGrid>
      <w:tr w:rsidR="00463A60" w14:paraId="57E009E1" w14:textId="77777777" w:rsidTr="006F767A">
        <w:trPr>
          <w:trHeight w:val="288"/>
        </w:trPr>
        <w:tc>
          <w:tcPr>
            <w:tcW w:w="1895"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4CD007B7" w14:textId="77777777" w:rsidR="00463A60" w:rsidRDefault="00463A60" w:rsidP="006F767A">
            <w:pPr>
              <w:spacing w:after="0" w:line="240" w:lineRule="auto"/>
              <w:jc w:val="center"/>
              <w:rPr>
                <w:rFonts w:cs="Times New Roman"/>
                <w:color w:val="auto"/>
              </w:rPr>
            </w:pPr>
            <w:r>
              <w:t> </w:t>
            </w:r>
          </w:p>
        </w:tc>
        <w:tc>
          <w:tcPr>
            <w:tcW w:w="3728" w:type="dxa"/>
            <w:gridSpan w:val="4"/>
            <w:tcBorders>
              <w:top w:val="single" w:sz="4" w:space="0" w:color="000000"/>
              <w:bottom w:val="single" w:sz="4" w:space="0" w:color="000000"/>
              <w:right w:val="single" w:sz="4" w:space="0" w:color="000000"/>
            </w:tcBorders>
            <w:shd w:val="clear" w:color="auto" w:fill="auto"/>
            <w:vAlign w:val="center"/>
          </w:tcPr>
          <w:p w14:paraId="63C4CAB9" w14:textId="77777777" w:rsidR="00463A60" w:rsidRDefault="00463A60" w:rsidP="006F767A">
            <w:pPr>
              <w:spacing w:after="0" w:line="240" w:lineRule="auto"/>
              <w:jc w:val="center"/>
              <w:rPr>
                <w:b/>
                <w:bCs/>
                <w:lang w:val="fr-CH"/>
              </w:rPr>
            </w:pPr>
            <w:proofErr w:type="spellStart"/>
            <w:r>
              <w:rPr>
                <w:b/>
                <w:bCs/>
                <w:lang w:val="fr-CH"/>
              </w:rPr>
              <w:t>Asynchronous</w:t>
            </w:r>
            <w:proofErr w:type="spellEnd"/>
            <w:r>
              <w:rPr>
                <w:b/>
                <w:bCs/>
                <w:lang w:val="fr-CH"/>
              </w:rPr>
              <w:t xml:space="preserve"> Condition</w:t>
            </w:r>
          </w:p>
        </w:tc>
        <w:tc>
          <w:tcPr>
            <w:tcW w:w="3727" w:type="dxa"/>
            <w:gridSpan w:val="4"/>
            <w:tcBorders>
              <w:top w:val="single" w:sz="4" w:space="0" w:color="000000"/>
              <w:bottom w:val="single" w:sz="4" w:space="0" w:color="000000"/>
              <w:right w:val="single" w:sz="4" w:space="0" w:color="000000"/>
            </w:tcBorders>
            <w:shd w:val="clear" w:color="auto" w:fill="auto"/>
            <w:vAlign w:val="center"/>
          </w:tcPr>
          <w:p w14:paraId="0FA213D8" w14:textId="77777777" w:rsidR="00463A60" w:rsidRDefault="00463A60" w:rsidP="006F767A">
            <w:pPr>
              <w:spacing w:after="0" w:line="240" w:lineRule="auto"/>
              <w:jc w:val="center"/>
              <w:rPr>
                <w:b/>
                <w:bCs/>
                <w:lang w:val="fr-CH"/>
              </w:rPr>
            </w:pPr>
            <w:proofErr w:type="spellStart"/>
            <w:r>
              <w:rPr>
                <w:b/>
                <w:bCs/>
                <w:lang w:val="fr-CH"/>
              </w:rPr>
              <w:t>Synchronous</w:t>
            </w:r>
            <w:proofErr w:type="spellEnd"/>
            <w:r>
              <w:rPr>
                <w:b/>
                <w:bCs/>
                <w:lang w:val="fr-CH"/>
              </w:rPr>
              <w:t xml:space="preserve"> Condition</w:t>
            </w:r>
          </w:p>
        </w:tc>
      </w:tr>
      <w:tr w:rsidR="00463A60" w14:paraId="132D61D4" w14:textId="77777777" w:rsidTr="006F767A">
        <w:trPr>
          <w:trHeight w:val="288"/>
        </w:trPr>
        <w:tc>
          <w:tcPr>
            <w:tcW w:w="1895" w:type="dxa"/>
            <w:vMerge/>
            <w:tcBorders>
              <w:top w:val="single" w:sz="4" w:space="0" w:color="000000"/>
              <w:left w:val="single" w:sz="4" w:space="0" w:color="000000"/>
              <w:bottom w:val="single" w:sz="4" w:space="0" w:color="000000"/>
              <w:right w:val="single" w:sz="4" w:space="0" w:color="000000"/>
            </w:tcBorders>
            <w:vAlign w:val="center"/>
          </w:tcPr>
          <w:p w14:paraId="48E7D05C" w14:textId="77777777" w:rsidR="00463A60" w:rsidRDefault="00463A60" w:rsidP="006F767A">
            <w:pPr>
              <w:spacing w:after="0" w:line="240" w:lineRule="auto"/>
              <w:jc w:val="left"/>
              <w:rPr>
                <w:lang w:val="fr-CH"/>
              </w:rPr>
            </w:pPr>
          </w:p>
        </w:tc>
        <w:tc>
          <w:tcPr>
            <w:tcW w:w="1906" w:type="dxa"/>
            <w:gridSpan w:val="2"/>
            <w:tcBorders>
              <w:top w:val="single" w:sz="4" w:space="0" w:color="000000"/>
              <w:bottom w:val="single" w:sz="4" w:space="0" w:color="000000"/>
              <w:right w:val="single" w:sz="4" w:space="0" w:color="000000"/>
            </w:tcBorders>
            <w:shd w:val="clear" w:color="auto" w:fill="auto"/>
            <w:vAlign w:val="center"/>
          </w:tcPr>
          <w:p w14:paraId="0031282D" w14:textId="77777777" w:rsidR="00463A60" w:rsidRDefault="00463A60" w:rsidP="006F767A">
            <w:pPr>
              <w:spacing w:after="0" w:line="240" w:lineRule="auto"/>
              <w:jc w:val="center"/>
              <w:rPr>
                <w:b/>
                <w:bCs/>
                <w:lang w:val="fr-CH"/>
              </w:rPr>
            </w:pPr>
            <w:proofErr w:type="spellStart"/>
            <w:r>
              <w:rPr>
                <w:b/>
                <w:bCs/>
                <w:lang w:val="fr-CH"/>
              </w:rPr>
              <w:t>Asynchronous</w:t>
            </w:r>
            <w:proofErr w:type="spellEnd"/>
            <w:r>
              <w:rPr>
                <w:b/>
                <w:bCs/>
                <w:lang w:val="fr-CH"/>
              </w:rPr>
              <w:t xml:space="preserve"> first (n=12)</w:t>
            </w:r>
          </w:p>
        </w:tc>
        <w:tc>
          <w:tcPr>
            <w:tcW w:w="1822" w:type="dxa"/>
            <w:gridSpan w:val="2"/>
            <w:tcBorders>
              <w:top w:val="single" w:sz="4" w:space="0" w:color="000000"/>
              <w:bottom w:val="single" w:sz="4" w:space="0" w:color="000000"/>
              <w:right w:val="single" w:sz="4" w:space="0" w:color="000000"/>
            </w:tcBorders>
            <w:shd w:val="clear" w:color="auto" w:fill="auto"/>
            <w:vAlign w:val="center"/>
          </w:tcPr>
          <w:p w14:paraId="78DEF626" w14:textId="77777777" w:rsidR="00463A60" w:rsidRDefault="00463A60" w:rsidP="006F767A">
            <w:pPr>
              <w:spacing w:after="0" w:line="240" w:lineRule="auto"/>
              <w:jc w:val="center"/>
              <w:rPr>
                <w:b/>
                <w:bCs/>
                <w:lang w:val="fr-CH"/>
              </w:rPr>
            </w:pPr>
            <w:proofErr w:type="spellStart"/>
            <w:r>
              <w:rPr>
                <w:b/>
                <w:bCs/>
                <w:lang w:val="fr-CH"/>
              </w:rPr>
              <w:t>Synchronous</w:t>
            </w:r>
            <w:proofErr w:type="spellEnd"/>
            <w:r>
              <w:rPr>
                <w:b/>
                <w:bCs/>
                <w:lang w:val="fr-CH"/>
              </w:rPr>
              <w:t xml:space="preserve"> first (n=12)</w:t>
            </w:r>
          </w:p>
        </w:tc>
        <w:tc>
          <w:tcPr>
            <w:tcW w:w="1906" w:type="dxa"/>
            <w:gridSpan w:val="2"/>
            <w:tcBorders>
              <w:top w:val="single" w:sz="4" w:space="0" w:color="000000"/>
              <w:bottom w:val="single" w:sz="4" w:space="0" w:color="000000"/>
              <w:right w:val="single" w:sz="4" w:space="0" w:color="000000"/>
            </w:tcBorders>
            <w:shd w:val="clear" w:color="auto" w:fill="auto"/>
            <w:vAlign w:val="center"/>
          </w:tcPr>
          <w:p w14:paraId="1C960BAA" w14:textId="77777777" w:rsidR="00463A60" w:rsidRDefault="00463A60" w:rsidP="006F767A">
            <w:pPr>
              <w:spacing w:after="0" w:line="240" w:lineRule="auto"/>
              <w:jc w:val="center"/>
              <w:rPr>
                <w:b/>
                <w:bCs/>
                <w:lang w:val="fr-CH"/>
              </w:rPr>
            </w:pPr>
            <w:proofErr w:type="spellStart"/>
            <w:r>
              <w:rPr>
                <w:b/>
                <w:bCs/>
                <w:lang w:val="fr-CH"/>
              </w:rPr>
              <w:t>Asynchronous</w:t>
            </w:r>
            <w:proofErr w:type="spellEnd"/>
            <w:r>
              <w:rPr>
                <w:b/>
                <w:bCs/>
                <w:lang w:val="fr-CH"/>
              </w:rPr>
              <w:t xml:space="preserve"> first (n=12)</w:t>
            </w:r>
          </w:p>
        </w:tc>
        <w:tc>
          <w:tcPr>
            <w:tcW w:w="1821" w:type="dxa"/>
            <w:gridSpan w:val="2"/>
            <w:tcBorders>
              <w:top w:val="single" w:sz="4" w:space="0" w:color="000000"/>
              <w:bottom w:val="single" w:sz="4" w:space="0" w:color="000000"/>
              <w:right w:val="single" w:sz="4" w:space="0" w:color="000000"/>
            </w:tcBorders>
            <w:shd w:val="clear" w:color="auto" w:fill="auto"/>
            <w:vAlign w:val="center"/>
          </w:tcPr>
          <w:p w14:paraId="434A445C" w14:textId="77777777" w:rsidR="00463A60" w:rsidRDefault="00463A60" w:rsidP="006F767A">
            <w:pPr>
              <w:spacing w:after="0" w:line="240" w:lineRule="auto"/>
              <w:jc w:val="center"/>
              <w:rPr>
                <w:rFonts w:cs="Times New Roman"/>
                <w:color w:val="auto"/>
              </w:rPr>
            </w:pPr>
            <w:proofErr w:type="spellStart"/>
            <w:r>
              <w:rPr>
                <w:b/>
                <w:bCs/>
                <w:lang w:val="fr-CH"/>
              </w:rPr>
              <w:t>Synchronous</w:t>
            </w:r>
            <w:proofErr w:type="spellEnd"/>
            <w:r>
              <w:rPr>
                <w:b/>
                <w:bCs/>
                <w:lang w:val="fr-CH"/>
              </w:rPr>
              <w:t xml:space="preserve"> first (n=12)</w:t>
            </w:r>
          </w:p>
        </w:tc>
      </w:tr>
      <w:tr w:rsidR="00463A60" w14:paraId="16C18B8E" w14:textId="77777777" w:rsidTr="006F767A">
        <w:trPr>
          <w:trHeight w:val="288"/>
        </w:trPr>
        <w:tc>
          <w:tcPr>
            <w:tcW w:w="1895" w:type="dxa"/>
            <w:tcBorders>
              <w:left w:val="single" w:sz="4" w:space="0" w:color="000000"/>
              <w:bottom w:val="single" w:sz="4" w:space="0" w:color="000000"/>
              <w:right w:val="single" w:sz="4" w:space="0" w:color="000000"/>
            </w:tcBorders>
            <w:shd w:val="clear" w:color="auto" w:fill="auto"/>
            <w:vAlign w:val="bottom"/>
          </w:tcPr>
          <w:p w14:paraId="4F0EC4C7" w14:textId="77777777" w:rsidR="00463A60" w:rsidRDefault="00463A60" w:rsidP="006F767A">
            <w:pPr>
              <w:spacing w:after="0" w:line="240" w:lineRule="auto"/>
              <w:jc w:val="left"/>
              <w:rPr>
                <w:b/>
                <w:bCs/>
                <w:lang w:val="fr-CH"/>
              </w:rPr>
            </w:pPr>
            <w:proofErr w:type="spellStart"/>
            <w:r>
              <w:rPr>
                <w:b/>
                <w:bCs/>
                <w:lang w:val="fr-CH"/>
              </w:rPr>
              <w:t>Measures</w:t>
            </w:r>
            <w:proofErr w:type="spellEnd"/>
          </w:p>
        </w:tc>
        <w:tc>
          <w:tcPr>
            <w:tcW w:w="1027" w:type="dxa"/>
            <w:tcBorders>
              <w:top w:val="nil"/>
              <w:left w:val="nil"/>
              <w:bottom w:val="single" w:sz="8" w:space="0" w:color="000000"/>
              <w:right w:val="single" w:sz="8" w:space="0" w:color="000000"/>
            </w:tcBorders>
            <w:shd w:val="clear" w:color="auto" w:fill="auto"/>
            <w:vAlign w:val="center"/>
          </w:tcPr>
          <w:p w14:paraId="049FDA11" w14:textId="77777777" w:rsidR="00463A60" w:rsidRDefault="00463A60" w:rsidP="006F767A">
            <w:pPr>
              <w:spacing w:after="0" w:line="240" w:lineRule="auto"/>
              <w:jc w:val="center"/>
              <w:rPr>
                <w:i/>
                <w:iCs/>
                <w:lang w:val="fr-CH"/>
              </w:rPr>
            </w:pPr>
            <w:proofErr w:type="spellStart"/>
            <w:r>
              <w:rPr>
                <w:i/>
                <w:iCs/>
                <w:lang w:val="fr-CH"/>
              </w:rPr>
              <w:t>Median</w:t>
            </w:r>
            <w:proofErr w:type="spellEnd"/>
          </w:p>
        </w:tc>
        <w:tc>
          <w:tcPr>
            <w:tcW w:w="879" w:type="dxa"/>
            <w:tcBorders>
              <w:top w:val="nil"/>
              <w:left w:val="nil"/>
              <w:bottom w:val="single" w:sz="8" w:space="0" w:color="000000"/>
              <w:right w:val="single" w:sz="8" w:space="0" w:color="000000"/>
            </w:tcBorders>
            <w:shd w:val="clear" w:color="auto" w:fill="auto"/>
            <w:vAlign w:val="center"/>
          </w:tcPr>
          <w:p w14:paraId="037D7481" w14:textId="77777777" w:rsidR="00463A60" w:rsidRDefault="00463A60" w:rsidP="006F767A">
            <w:pPr>
              <w:spacing w:after="0" w:line="240" w:lineRule="auto"/>
              <w:jc w:val="center"/>
              <w:rPr>
                <w:i/>
                <w:iCs/>
                <w:lang w:val="fr-CH"/>
              </w:rPr>
            </w:pPr>
            <w:r>
              <w:rPr>
                <w:i/>
                <w:iCs/>
                <w:lang w:val="fr-CH"/>
              </w:rPr>
              <w:t>IQR</w:t>
            </w:r>
          </w:p>
        </w:tc>
        <w:tc>
          <w:tcPr>
            <w:tcW w:w="978" w:type="dxa"/>
            <w:tcBorders>
              <w:top w:val="nil"/>
              <w:left w:val="nil"/>
              <w:bottom w:val="single" w:sz="8" w:space="0" w:color="000000"/>
              <w:right w:val="single" w:sz="8" w:space="0" w:color="000000"/>
            </w:tcBorders>
            <w:shd w:val="clear" w:color="auto" w:fill="auto"/>
            <w:vAlign w:val="center"/>
          </w:tcPr>
          <w:p w14:paraId="7EEB206C" w14:textId="77777777" w:rsidR="00463A60" w:rsidRDefault="00463A60" w:rsidP="006F767A">
            <w:pPr>
              <w:spacing w:after="0" w:line="240" w:lineRule="auto"/>
              <w:jc w:val="center"/>
              <w:rPr>
                <w:i/>
                <w:iCs/>
                <w:lang w:val="fr-CH"/>
              </w:rPr>
            </w:pPr>
            <w:proofErr w:type="spellStart"/>
            <w:r>
              <w:rPr>
                <w:i/>
                <w:iCs/>
                <w:lang w:val="fr-CH"/>
              </w:rPr>
              <w:t>Median</w:t>
            </w:r>
            <w:proofErr w:type="spellEnd"/>
          </w:p>
        </w:tc>
        <w:tc>
          <w:tcPr>
            <w:tcW w:w="844" w:type="dxa"/>
            <w:tcBorders>
              <w:top w:val="nil"/>
              <w:left w:val="nil"/>
              <w:bottom w:val="single" w:sz="8" w:space="0" w:color="000000"/>
              <w:right w:val="single" w:sz="8" w:space="0" w:color="000000"/>
            </w:tcBorders>
            <w:shd w:val="clear" w:color="auto" w:fill="auto"/>
            <w:vAlign w:val="center"/>
          </w:tcPr>
          <w:p w14:paraId="1D47CBD8" w14:textId="77777777" w:rsidR="00463A60" w:rsidRDefault="00463A60" w:rsidP="006F767A">
            <w:pPr>
              <w:spacing w:after="0" w:line="240" w:lineRule="auto"/>
              <w:jc w:val="center"/>
              <w:rPr>
                <w:i/>
                <w:iCs/>
                <w:lang w:val="fr-CH"/>
              </w:rPr>
            </w:pPr>
            <w:r>
              <w:rPr>
                <w:i/>
                <w:iCs/>
                <w:lang w:val="fr-CH"/>
              </w:rPr>
              <w:t>IQR</w:t>
            </w:r>
          </w:p>
        </w:tc>
        <w:tc>
          <w:tcPr>
            <w:tcW w:w="1028" w:type="dxa"/>
            <w:tcBorders>
              <w:top w:val="nil"/>
              <w:left w:val="nil"/>
              <w:bottom w:val="single" w:sz="8" w:space="0" w:color="000000"/>
              <w:right w:val="single" w:sz="8" w:space="0" w:color="000000"/>
            </w:tcBorders>
            <w:shd w:val="clear" w:color="auto" w:fill="auto"/>
            <w:vAlign w:val="center"/>
          </w:tcPr>
          <w:p w14:paraId="6663D3A4" w14:textId="77777777" w:rsidR="00463A60" w:rsidRDefault="00463A60" w:rsidP="006F767A">
            <w:pPr>
              <w:spacing w:after="0" w:line="240" w:lineRule="auto"/>
              <w:jc w:val="center"/>
              <w:rPr>
                <w:i/>
                <w:iCs/>
                <w:lang w:val="fr-CH"/>
              </w:rPr>
            </w:pPr>
            <w:proofErr w:type="spellStart"/>
            <w:r>
              <w:rPr>
                <w:i/>
                <w:iCs/>
                <w:lang w:val="fr-CH"/>
              </w:rPr>
              <w:t>Median</w:t>
            </w:r>
            <w:proofErr w:type="spellEnd"/>
          </w:p>
        </w:tc>
        <w:tc>
          <w:tcPr>
            <w:tcW w:w="878" w:type="dxa"/>
            <w:tcBorders>
              <w:top w:val="nil"/>
              <w:left w:val="nil"/>
              <w:bottom w:val="single" w:sz="8" w:space="0" w:color="000000"/>
              <w:right w:val="single" w:sz="8" w:space="0" w:color="000000"/>
            </w:tcBorders>
            <w:shd w:val="clear" w:color="auto" w:fill="auto"/>
            <w:vAlign w:val="center"/>
          </w:tcPr>
          <w:p w14:paraId="1EBB20EF" w14:textId="77777777" w:rsidR="00463A60" w:rsidRDefault="00463A60" w:rsidP="006F767A">
            <w:pPr>
              <w:spacing w:after="0" w:line="240" w:lineRule="auto"/>
              <w:jc w:val="center"/>
              <w:rPr>
                <w:i/>
                <w:iCs/>
                <w:lang w:val="fr-CH"/>
              </w:rPr>
            </w:pPr>
            <w:r>
              <w:rPr>
                <w:i/>
                <w:iCs/>
                <w:lang w:val="fr-CH"/>
              </w:rPr>
              <w:t>IQR</w:t>
            </w:r>
          </w:p>
        </w:tc>
        <w:tc>
          <w:tcPr>
            <w:tcW w:w="982" w:type="dxa"/>
            <w:tcBorders>
              <w:top w:val="nil"/>
              <w:left w:val="nil"/>
              <w:bottom w:val="single" w:sz="8" w:space="0" w:color="000000"/>
              <w:right w:val="single" w:sz="8" w:space="0" w:color="000000"/>
            </w:tcBorders>
            <w:shd w:val="clear" w:color="auto" w:fill="auto"/>
            <w:vAlign w:val="center"/>
          </w:tcPr>
          <w:p w14:paraId="0BEB28F3" w14:textId="77777777" w:rsidR="00463A60" w:rsidRDefault="00463A60" w:rsidP="006F767A">
            <w:pPr>
              <w:spacing w:after="0" w:line="240" w:lineRule="auto"/>
              <w:jc w:val="center"/>
              <w:rPr>
                <w:i/>
                <w:iCs/>
                <w:lang w:val="fr-CH"/>
              </w:rPr>
            </w:pPr>
            <w:proofErr w:type="spellStart"/>
            <w:r>
              <w:rPr>
                <w:i/>
                <w:iCs/>
                <w:lang w:val="fr-CH"/>
              </w:rPr>
              <w:t>Median</w:t>
            </w:r>
            <w:proofErr w:type="spellEnd"/>
          </w:p>
        </w:tc>
        <w:tc>
          <w:tcPr>
            <w:tcW w:w="839" w:type="dxa"/>
            <w:tcBorders>
              <w:top w:val="nil"/>
              <w:left w:val="nil"/>
              <w:bottom w:val="single" w:sz="8" w:space="0" w:color="000000"/>
              <w:right w:val="single" w:sz="8" w:space="0" w:color="000000"/>
            </w:tcBorders>
            <w:shd w:val="clear" w:color="auto" w:fill="auto"/>
            <w:vAlign w:val="center"/>
          </w:tcPr>
          <w:p w14:paraId="578EA7A0" w14:textId="77777777" w:rsidR="00463A60" w:rsidRDefault="00463A60" w:rsidP="006F767A">
            <w:pPr>
              <w:spacing w:after="0" w:line="240" w:lineRule="auto"/>
              <w:jc w:val="center"/>
              <w:rPr>
                <w:i/>
                <w:iCs/>
                <w:lang w:val="fr-CH"/>
              </w:rPr>
            </w:pPr>
            <w:r>
              <w:rPr>
                <w:i/>
                <w:iCs/>
                <w:lang w:val="fr-CH"/>
              </w:rPr>
              <w:t>IQR</w:t>
            </w:r>
          </w:p>
        </w:tc>
      </w:tr>
      <w:tr w:rsidR="00463A60" w14:paraId="0ADF3C2E" w14:textId="77777777" w:rsidTr="006F767A">
        <w:trPr>
          <w:trHeight w:val="288"/>
        </w:trPr>
        <w:tc>
          <w:tcPr>
            <w:tcW w:w="1895" w:type="dxa"/>
            <w:tcBorders>
              <w:left w:val="single" w:sz="4" w:space="0" w:color="000000"/>
              <w:bottom w:val="single" w:sz="4" w:space="0" w:color="000000"/>
              <w:right w:val="single" w:sz="4" w:space="0" w:color="000000"/>
            </w:tcBorders>
            <w:shd w:val="clear" w:color="auto" w:fill="auto"/>
            <w:vAlign w:val="bottom"/>
          </w:tcPr>
          <w:p w14:paraId="1A1385AE" w14:textId="77777777" w:rsidR="00463A60" w:rsidRDefault="00463A60" w:rsidP="006F767A">
            <w:pPr>
              <w:spacing w:after="0" w:line="240" w:lineRule="auto"/>
              <w:jc w:val="left"/>
              <w:rPr>
                <w:bCs/>
                <w:lang w:val="fr-CH"/>
              </w:rPr>
            </w:pPr>
            <w:proofErr w:type="spellStart"/>
            <w:r>
              <w:rPr>
                <w:b/>
                <w:bCs/>
                <w:lang w:val="fr-CH"/>
              </w:rPr>
              <w:t>Comfort</w:t>
            </w:r>
            <w:proofErr w:type="spellEnd"/>
            <w:r>
              <w:rPr>
                <w:b/>
                <w:bCs/>
                <w:lang w:val="fr-CH"/>
              </w:rPr>
              <w:t xml:space="preserve"> </w:t>
            </w:r>
          </w:p>
        </w:tc>
        <w:tc>
          <w:tcPr>
            <w:tcW w:w="1027" w:type="dxa"/>
            <w:tcBorders>
              <w:top w:val="nil"/>
              <w:left w:val="nil"/>
              <w:bottom w:val="single" w:sz="8" w:space="0" w:color="000000"/>
              <w:right w:val="single" w:sz="8" w:space="0" w:color="000000"/>
            </w:tcBorders>
            <w:shd w:val="clear" w:color="auto" w:fill="auto"/>
            <w:vAlign w:val="center"/>
          </w:tcPr>
          <w:p w14:paraId="79FC1570" w14:textId="77777777" w:rsidR="00463A60" w:rsidRDefault="00463A60" w:rsidP="006F767A">
            <w:pPr>
              <w:spacing w:after="0" w:line="240" w:lineRule="auto"/>
              <w:jc w:val="center"/>
              <w:rPr>
                <w:lang w:val="fr-CH"/>
              </w:rPr>
            </w:pPr>
            <w:r>
              <w:t>1</w:t>
            </w:r>
          </w:p>
        </w:tc>
        <w:tc>
          <w:tcPr>
            <w:tcW w:w="879" w:type="dxa"/>
            <w:tcBorders>
              <w:top w:val="nil"/>
              <w:left w:val="nil"/>
              <w:bottom w:val="single" w:sz="8" w:space="0" w:color="000000"/>
              <w:right w:val="single" w:sz="8" w:space="0" w:color="000000"/>
            </w:tcBorders>
            <w:shd w:val="clear" w:color="auto" w:fill="auto"/>
            <w:vAlign w:val="center"/>
          </w:tcPr>
          <w:p w14:paraId="56CF507D" w14:textId="77777777" w:rsidR="00463A60" w:rsidRDefault="00463A60" w:rsidP="006F767A">
            <w:pPr>
              <w:spacing w:after="0" w:line="240" w:lineRule="auto"/>
              <w:jc w:val="center"/>
              <w:rPr>
                <w:lang w:val="fr-CH"/>
              </w:rPr>
            </w:pPr>
            <w:r>
              <w:t>3</w:t>
            </w:r>
          </w:p>
        </w:tc>
        <w:tc>
          <w:tcPr>
            <w:tcW w:w="978" w:type="dxa"/>
            <w:tcBorders>
              <w:top w:val="nil"/>
              <w:left w:val="nil"/>
              <w:bottom w:val="single" w:sz="8" w:space="0" w:color="000000"/>
              <w:right w:val="single" w:sz="8" w:space="0" w:color="000000"/>
            </w:tcBorders>
            <w:shd w:val="clear" w:color="auto" w:fill="auto"/>
            <w:vAlign w:val="center"/>
          </w:tcPr>
          <w:p w14:paraId="6A4FAD57" w14:textId="77777777" w:rsidR="00463A60" w:rsidRDefault="00463A60" w:rsidP="006F767A">
            <w:pPr>
              <w:spacing w:after="0" w:line="240" w:lineRule="auto"/>
              <w:jc w:val="center"/>
              <w:rPr>
                <w:lang w:val="fr-CH"/>
              </w:rPr>
            </w:pPr>
            <w:r>
              <w:t>2</w:t>
            </w:r>
          </w:p>
        </w:tc>
        <w:tc>
          <w:tcPr>
            <w:tcW w:w="844" w:type="dxa"/>
            <w:tcBorders>
              <w:top w:val="nil"/>
              <w:left w:val="nil"/>
              <w:bottom w:val="single" w:sz="8" w:space="0" w:color="000000"/>
              <w:right w:val="single" w:sz="8" w:space="0" w:color="000000"/>
            </w:tcBorders>
            <w:shd w:val="clear" w:color="auto" w:fill="auto"/>
            <w:vAlign w:val="center"/>
          </w:tcPr>
          <w:p w14:paraId="0DB9CBF5" w14:textId="77777777" w:rsidR="00463A60" w:rsidRDefault="00463A60" w:rsidP="006F767A">
            <w:pPr>
              <w:spacing w:after="0" w:line="240" w:lineRule="auto"/>
              <w:jc w:val="center"/>
              <w:rPr>
                <w:lang w:val="fr-CH"/>
              </w:rPr>
            </w:pPr>
            <w:r>
              <w:t>1</w:t>
            </w:r>
          </w:p>
        </w:tc>
        <w:tc>
          <w:tcPr>
            <w:tcW w:w="1028" w:type="dxa"/>
            <w:tcBorders>
              <w:top w:val="nil"/>
              <w:left w:val="nil"/>
              <w:bottom w:val="single" w:sz="8" w:space="0" w:color="000000"/>
              <w:right w:val="single" w:sz="8" w:space="0" w:color="000000"/>
            </w:tcBorders>
            <w:shd w:val="clear" w:color="auto" w:fill="auto"/>
            <w:vAlign w:val="center"/>
          </w:tcPr>
          <w:p w14:paraId="2BD23851" w14:textId="77777777" w:rsidR="00463A60" w:rsidRDefault="00463A60" w:rsidP="006F767A">
            <w:pPr>
              <w:spacing w:after="0" w:line="240" w:lineRule="auto"/>
              <w:jc w:val="center"/>
              <w:rPr>
                <w:lang w:val="fr-CH"/>
              </w:rPr>
            </w:pPr>
            <w:r>
              <w:t>2</w:t>
            </w:r>
          </w:p>
        </w:tc>
        <w:tc>
          <w:tcPr>
            <w:tcW w:w="878" w:type="dxa"/>
            <w:tcBorders>
              <w:top w:val="nil"/>
              <w:left w:val="nil"/>
              <w:bottom w:val="single" w:sz="8" w:space="0" w:color="000000"/>
              <w:right w:val="single" w:sz="8" w:space="0" w:color="000000"/>
            </w:tcBorders>
            <w:shd w:val="clear" w:color="auto" w:fill="auto"/>
            <w:vAlign w:val="center"/>
          </w:tcPr>
          <w:p w14:paraId="3AC74BC0" w14:textId="77777777" w:rsidR="00463A60" w:rsidRDefault="00463A60" w:rsidP="006F767A">
            <w:pPr>
              <w:spacing w:after="0" w:line="240" w:lineRule="auto"/>
              <w:jc w:val="center"/>
              <w:rPr>
                <w:lang w:val="fr-CH"/>
              </w:rPr>
            </w:pPr>
            <w:r>
              <w:t>1</w:t>
            </w:r>
          </w:p>
        </w:tc>
        <w:tc>
          <w:tcPr>
            <w:tcW w:w="982" w:type="dxa"/>
            <w:tcBorders>
              <w:top w:val="nil"/>
              <w:left w:val="nil"/>
              <w:bottom w:val="single" w:sz="8" w:space="0" w:color="000000"/>
              <w:right w:val="single" w:sz="8" w:space="0" w:color="000000"/>
            </w:tcBorders>
            <w:shd w:val="clear" w:color="auto" w:fill="auto"/>
            <w:vAlign w:val="center"/>
          </w:tcPr>
          <w:p w14:paraId="0AB1D3CE" w14:textId="77777777" w:rsidR="00463A60" w:rsidRDefault="00463A60" w:rsidP="006F767A">
            <w:pPr>
              <w:spacing w:after="0" w:line="240" w:lineRule="auto"/>
              <w:jc w:val="center"/>
              <w:rPr>
                <w:lang w:val="fr-CH"/>
              </w:rPr>
            </w:pPr>
            <w:r>
              <w:t>2</w:t>
            </w:r>
          </w:p>
        </w:tc>
        <w:tc>
          <w:tcPr>
            <w:tcW w:w="839" w:type="dxa"/>
            <w:tcBorders>
              <w:top w:val="nil"/>
              <w:left w:val="nil"/>
              <w:bottom w:val="single" w:sz="8" w:space="0" w:color="000000"/>
              <w:right w:val="single" w:sz="8" w:space="0" w:color="000000"/>
            </w:tcBorders>
            <w:shd w:val="clear" w:color="auto" w:fill="auto"/>
            <w:vAlign w:val="center"/>
          </w:tcPr>
          <w:p w14:paraId="63172B26" w14:textId="77777777" w:rsidR="00463A60" w:rsidRDefault="00463A60" w:rsidP="006F767A">
            <w:pPr>
              <w:spacing w:after="0" w:line="240" w:lineRule="auto"/>
              <w:jc w:val="center"/>
              <w:rPr>
                <w:lang w:val="fr-CH"/>
              </w:rPr>
            </w:pPr>
            <w:r>
              <w:t>1</w:t>
            </w:r>
          </w:p>
        </w:tc>
      </w:tr>
      <w:tr w:rsidR="00463A60" w14:paraId="44FBD1DE" w14:textId="77777777" w:rsidTr="006F767A">
        <w:trPr>
          <w:trHeight w:val="288"/>
        </w:trPr>
        <w:tc>
          <w:tcPr>
            <w:tcW w:w="1895" w:type="dxa"/>
            <w:tcBorders>
              <w:left w:val="single" w:sz="4" w:space="0" w:color="000000"/>
              <w:bottom w:val="single" w:sz="4" w:space="0" w:color="000000"/>
              <w:right w:val="single" w:sz="4" w:space="0" w:color="000000"/>
            </w:tcBorders>
            <w:shd w:val="clear" w:color="auto" w:fill="auto"/>
            <w:vAlign w:val="bottom"/>
          </w:tcPr>
          <w:p w14:paraId="31146F5A" w14:textId="77777777" w:rsidR="00463A60" w:rsidRDefault="00463A60" w:rsidP="006F767A">
            <w:pPr>
              <w:spacing w:after="0" w:line="240" w:lineRule="auto"/>
              <w:jc w:val="left"/>
              <w:rPr>
                <w:b/>
                <w:bCs/>
                <w:lang w:val="fr-CH"/>
              </w:rPr>
            </w:pPr>
            <w:proofErr w:type="spellStart"/>
            <w:r>
              <w:rPr>
                <w:b/>
                <w:bCs/>
                <w:lang w:val="fr-CH"/>
              </w:rPr>
              <w:t>Discomfort</w:t>
            </w:r>
            <w:proofErr w:type="spellEnd"/>
            <w:r>
              <w:rPr>
                <w:b/>
                <w:bCs/>
                <w:lang w:val="fr-CH"/>
              </w:rPr>
              <w:t xml:space="preserve"> </w:t>
            </w:r>
          </w:p>
        </w:tc>
        <w:tc>
          <w:tcPr>
            <w:tcW w:w="1027" w:type="dxa"/>
            <w:tcBorders>
              <w:top w:val="nil"/>
              <w:left w:val="nil"/>
              <w:bottom w:val="single" w:sz="8" w:space="0" w:color="000000"/>
              <w:right w:val="single" w:sz="8" w:space="0" w:color="000000"/>
            </w:tcBorders>
            <w:shd w:val="clear" w:color="auto" w:fill="auto"/>
            <w:vAlign w:val="center"/>
          </w:tcPr>
          <w:p w14:paraId="7800A3D6" w14:textId="77777777" w:rsidR="00463A60" w:rsidRDefault="00463A60" w:rsidP="006F767A">
            <w:pPr>
              <w:spacing w:after="0" w:line="240" w:lineRule="auto"/>
              <w:jc w:val="center"/>
              <w:rPr>
                <w:lang w:val="fr-CH"/>
              </w:rPr>
            </w:pPr>
            <w:r>
              <w:t>-2</w:t>
            </w:r>
          </w:p>
        </w:tc>
        <w:tc>
          <w:tcPr>
            <w:tcW w:w="879" w:type="dxa"/>
            <w:tcBorders>
              <w:top w:val="nil"/>
              <w:left w:val="nil"/>
              <w:bottom w:val="single" w:sz="8" w:space="0" w:color="000000"/>
              <w:right w:val="single" w:sz="8" w:space="0" w:color="000000"/>
            </w:tcBorders>
            <w:shd w:val="clear" w:color="auto" w:fill="auto"/>
            <w:vAlign w:val="center"/>
          </w:tcPr>
          <w:p w14:paraId="4B9A4845" w14:textId="77777777" w:rsidR="00463A60" w:rsidRDefault="00463A60" w:rsidP="006F767A">
            <w:pPr>
              <w:spacing w:after="0" w:line="240" w:lineRule="auto"/>
              <w:jc w:val="center"/>
              <w:rPr>
                <w:lang w:val="fr-CH"/>
              </w:rPr>
            </w:pPr>
            <w:r>
              <w:t>2</w:t>
            </w:r>
          </w:p>
        </w:tc>
        <w:tc>
          <w:tcPr>
            <w:tcW w:w="978" w:type="dxa"/>
            <w:tcBorders>
              <w:top w:val="nil"/>
              <w:left w:val="nil"/>
              <w:bottom w:val="single" w:sz="8" w:space="0" w:color="000000"/>
              <w:right w:val="single" w:sz="8" w:space="0" w:color="000000"/>
            </w:tcBorders>
            <w:shd w:val="clear" w:color="auto" w:fill="auto"/>
            <w:vAlign w:val="center"/>
          </w:tcPr>
          <w:p w14:paraId="78D35EE6" w14:textId="77777777" w:rsidR="00463A60" w:rsidRDefault="00463A60" w:rsidP="006F767A">
            <w:pPr>
              <w:spacing w:after="0" w:line="240" w:lineRule="auto"/>
              <w:jc w:val="center"/>
              <w:rPr>
                <w:lang w:val="fr-CH"/>
              </w:rPr>
            </w:pPr>
            <w:r>
              <w:t>-1</w:t>
            </w:r>
          </w:p>
        </w:tc>
        <w:tc>
          <w:tcPr>
            <w:tcW w:w="844" w:type="dxa"/>
            <w:tcBorders>
              <w:top w:val="nil"/>
              <w:left w:val="nil"/>
              <w:bottom w:val="single" w:sz="8" w:space="0" w:color="000000"/>
              <w:right w:val="single" w:sz="8" w:space="0" w:color="000000"/>
            </w:tcBorders>
            <w:shd w:val="clear" w:color="auto" w:fill="auto"/>
            <w:vAlign w:val="center"/>
          </w:tcPr>
          <w:p w14:paraId="5FEC839B" w14:textId="77777777" w:rsidR="00463A60" w:rsidRDefault="00463A60" w:rsidP="006F767A">
            <w:pPr>
              <w:spacing w:after="0" w:line="240" w:lineRule="auto"/>
              <w:jc w:val="center"/>
              <w:rPr>
                <w:lang w:val="fr-CH"/>
              </w:rPr>
            </w:pPr>
            <w:r>
              <w:t>2</w:t>
            </w:r>
          </w:p>
        </w:tc>
        <w:tc>
          <w:tcPr>
            <w:tcW w:w="1028" w:type="dxa"/>
            <w:tcBorders>
              <w:top w:val="nil"/>
              <w:left w:val="nil"/>
              <w:bottom w:val="single" w:sz="8" w:space="0" w:color="000000"/>
              <w:right w:val="single" w:sz="8" w:space="0" w:color="000000"/>
            </w:tcBorders>
            <w:shd w:val="clear" w:color="auto" w:fill="auto"/>
            <w:vAlign w:val="center"/>
          </w:tcPr>
          <w:p w14:paraId="0F81BA70" w14:textId="77777777" w:rsidR="00463A60" w:rsidRDefault="00463A60" w:rsidP="006F767A">
            <w:pPr>
              <w:spacing w:after="0" w:line="240" w:lineRule="auto"/>
              <w:jc w:val="center"/>
              <w:rPr>
                <w:lang w:val="fr-CH"/>
              </w:rPr>
            </w:pPr>
            <w:r>
              <w:t>-2</w:t>
            </w:r>
          </w:p>
        </w:tc>
        <w:tc>
          <w:tcPr>
            <w:tcW w:w="878" w:type="dxa"/>
            <w:tcBorders>
              <w:top w:val="nil"/>
              <w:left w:val="nil"/>
              <w:bottom w:val="single" w:sz="8" w:space="0" w:color="000000"/>
              <w:right w:val="single" w:sz="8" w:space="0" w:color="000000"/>
            </w:tcBorders>
            <w:shd w:val="clear" w:color="auto" w:fill="auto"/>
            <w:vAlign w:val="center"/>
          </w:tcPr>
          <w:p w14:paraId="7EDA0817" w14:textId="77777777" w:rsidR="00463A60" w:rsidRDefault="00463A60" w:rsidP="006F767A">
            <w:pPr>
              <w:spacing w:after="0" w:line="240" w:lineRule="auto"/>
              <w:jc w:val="center"/>
              <w:rPr>
                <w:lang w:val="fr-CH"/>
              </w:rPr>
            </w:pPr>
            <w:r>
              <w:t>2</w:t>
            </w:r>
          </w:p>
        </w:tc>
        <w:tc>
          <w:tcPr>
            <w:tcW w:w="982" w:type="dxa"/>
            <w:tcBorders>
              <w:top w:val="nil"/>
              <w:left w:val="nil"/>
              <w:bottom w:val="single" w:sz="8" w:space="0" w:color="000000"/>
              <w:right w:val="single" w:sz="8" w:space="0" w:color="000000"/>
            </w:tcBorders>
            <w:shd w:val="clear" w:color="auto" w:fill="auto"/>
            <w:vAlign w:val="center"/>
          </w:tcPr>
          <w:p w14:paraId="0D755D69" w14:textId="77777777" w:rsidR="00463A60" w:rsidRDefault="00463A60" w:rsidP="006F767A">
            <w:pPr>
              <w:spacing w:after="0" w:line="240" w:lineRule="auto"/>
              <w:jc w:val="center"/>
              <w:rPr>
                <w:lang w:val="fr-CH"/>
              </w:rPr>
            </w:pPr>
            <w:r>
              <w:t>-2</w:t>
            </w:r>
          </w:p>
        </w:tc>
        <w:tc>
          <w:tcPr>
            <w:tcW w:w="839" w:type="dxa"/>
            <w:tcBorders>
              <w:top w:val="nil"/>
              <w:left w:val="nil"/>
              <w:bottom w:val="single" w:sz="8" w:space="0" w:color="000000"/>
              <w:right w:val="single" w:sz="8" w:space="0" w:color="000000"/>
            </w:tcBorders>
            <w:shd w:val="clear" w:color="auto" w:fill="auto"/>
            <w:vAlign w:val="center"/>
          </w:tcPr>
          <w:p w14:paraId="6A8D2CC8" w14:textId="77777777" w:rsidR="00463A60" w:rsidRDefault="00463A60" w:rsidP="006F767A">
            <w:pPr>
              <w:spacing w:after="0" w:line="240" w:lineRule="auto"/>
              <w:jc w:val="center"/>
              <w:rPr>
                <w:lang w:val="fr-CH"/>
              </w:rPr>
            </w:pPr>
            <w:r>
              <w:t>1</w:t>
            </w:r>
          </w:p>
        </w:tc>
      </w:tr>
      <w:tr w:rsidR="00463A60" w14:paraId="7BFA8F59" w14:textId="77777777" w:rsidTr="006F767A">
        <w:trPr>
          <w:trHeight w:val="288"/>
        </w:trPr>
        <w:tc>
          <w:tcPr>
            <w:tcW w:w="1895" w:type="dxa"/>
            <w:tcBorders>
              <w:left w:val="single" w:sz="4" w:space="0" w:color="000000"/>
              <w:bottom w:val="single" w:sz="4" w:space="0" w:color="000000"/>
              <w:right w:val="single" w:sz="4" w:space="0" w:color="000000"/>
            </w:tcBorders>
            <w:shd w:val="clear" w:color="auto" w:fill="auto"/>
            <w:vAlign w:val="center"/>
          </w:tcPr>
          <w:p w14:paraId="0BAF09FE" w14:textId="77777777" w:rsidR="00463A60" w:rsidRDefault="00463A60" w:rsidP="006F767A">
            <w:pPr>
              <w:spacing w:after="0" w:line="240" w:lineRule="auto"/>
              <w:jc w:val="left"/>
              <w:rPr>
                <w:b/>
                <w:bCs/>
                <w:lang w:val="fr-CH"/>
              </w:rPr>
            </w:pPr>
            <w:r>
              <w:rPr>
                <w:b/>
                <w:bCs/>
              </w:rPr>
              <w:t>Agency</w:t>
            </w:r>
          </w:p>
        </w:tc>
        <w:tc>
          <w:tcPr>
            <w:tcW w:w="1027" w:type="dxa"/>
            <w:tcBorders>
              <w:top w:val="nil"/>
              <w:left w:val="nil"/>
              <w:bottom w:val="single" w:sz="8" w:space="0" w:color="000000"/>
              <w:right w:val="single" w:sz="8" w:space="0" w:color="000000"/>
            </w:tcBorders>
            <w:shd w:val="clear" w:color="auto" w:fill="auto"/>
            <w:vAlign w:val="center"/>
          </w:tcPr>
          <w:p w14:paraId="551F0EAB" w14:textId="77777777" w:rsidR="00463A60" w:rsidRDefault="00463A60" w:rsidP="006F767A">
            <w:pPr>
              <w:spacing w:after="0" w:line="240" w:lineRule="auto"/>
              <w:jc w:val="center"/>
              <w:rPr>
                <w:lang w:val="fr-CH"/>
              </w:rPr>
            </w:pPr>
            <w:r>
              <w:t>-2</w:t>
            </w:r>
          </w:p>
        </w:tc>
        <w:tc>
          <w:tcPr>
            <w:tcW w:w="879" w:type="dxa"/>
            <w:tcBorders>
              <w:top w:val="nil"/>
              <w:left w:val="nil"/>
              <w:bottom w:val="single" w:sz="8" w:space="0" w:color="000000"/>
              <w:right w:val="single" w:sz="8" w:space="0" w:color="000000"/>
            </w:tcBorders>
            <w:shd w:val="clear" w:color="auto" w:fill="auto"/>
            <w:vAlign w:val="center"/>
          </w:tcPr>
          <w:p w14:paraId="23829535" w14:textId="77777777" w:rsidR="00463A60" w:rsidRDefault="00463A60" w:rsidP="006F767A">
            <w:pPr>
              <w:spacing w:after="0" w:line="240" w:lineRule="auto"/>
              <w:jc w:val="center"/>
              <w:rPr>
                <w:lang w:val="fr-CH"/>
              </w:rPr>
            </w:pPr>
            <w:r>
              <w:t>3,5</w:t>
            </w:r>
          </w:p>
        </w:tc>
        <w:tc>
          <w:tcPr>
            <w:tcW w:w="978" w:type="dxa"/>
            <w:tcBorders>
              <w:top w:val="nil"/>
              <w:left w:val="nil"/>
              <w:bottom w:val="single" w:sz="8" w:space="0" w:color="000000"/>
              <w:right w:val="single" w:sz="8" w:space="0" w:color="000000"/>
            </w:tcBorders>
            <w:shd w:val="clear" w:color="auto" w:fill="auto"/>
            <w:vAlign w:val="center"/>
          </w:tcPr>
          <w:p w14:paraId="63A2D8FC" w14:textId="77777777" w:rsidR="00463A60" w:rsidRDefault="00463A60" w:rsidP="006F767A">
            <w:pPr>
              <w:spacing w:after="0" w:line="240" w:lineRule="auto"/>
              <w:jc w:val="center"/>
              <w:rPr>
                <w:lang w:val="fr-CH"/>
              </w:rPr>
            </w:pPr>
            <w:r>
              <w:t>-0,5</w:t>
            </w:r>
          </w:p>
        </w:tc>
        <w:tc>
          <w:tcPr>
            <w:tcW w:w="844" w:type="dxa"/>
            <w:tcBorders>
              <w:top w:val="nil"/>
              <w:left w:val="nil"/>
              <w:bottom w:val="single" w:sz="8" w:space="0" w:color="000000"/>
              <w:right w:val="single" w:sz="8" w:space="0" w:color="000000"/>
            </w:tcBorders>
            <w:shd w:val="clear" w:color="auto" w:fill="auto"/>
            <w:vAlign w:val="center"/>
          </w:tcPr>
          <w:p w14:paraId="796B275E" w14:textId="77777777" w:rsidR="00463A60" w:rsidRDefault="00463A60" w:rsidP="006F767A">
            <w:pPr>
              <w:spacing w:after="0" w:line="240" w:lineRule="auto"/>
              <w:jc w:val="center"/>
              <w:rPr>
                <w:lang w:val="fr-CH"/>
              </w:rPr>
            </w:pPr>
            <w:r>
              <w:t>4</w:t>
            </w:r>
          </w:p>
        </w:tc>
        <w:tc>
          <w:tcPr>
            <w:tcW w:w="1028" w:type="dxa"/>
            <w:tcBorders>
              <w:top w:val="nil"/>
              <w:left w:val="nil"/>
              <w:bottom w:val="single" w:sz="8" w:space="0" w:color="000000"/>
              <w:right w:val="single" w:sz="8" w:space="0" w:color="000000"/>
            </w:tcBorders>
            <w:shd w:val="clear" w:color="auto" w:fill="auto"/>
            <w:vAlign w:val="center"/>
          </w:tcPr>
          <w:p w14:paraId="1ED2299A" w14:textId="77777777" w:rsidR="00463A60" w:rsidRDefault="00463A60" w:rsidP="006F767A">
            <w:pPr>
              <w:spacing w:after="0" w:line="240" w:lineRule="auto"/>
              <w:jc w:val="center"/>
              <w:rPr>
                <w:lang w:val="fr-CH"/>
              </w:rPr>
            </w:pPr>
            <w:r>
              <w:t>1,5</w:t>
            </w:r>
          </w:p>
        </w:tc>
        <w:tc>
          <w:tcPr>
            <w:tcW w:w="878" w:type="dxa"/>
            <w:tcBorders>
              <w:top w:val="nil"/>
              <w:left w:val="nil"/>
              <w:bottom w:val="single" w:sz="8" w:space="0" w:color="000000"/>
              <w:right w:val="single" w:sz="8" w:space="0" w:color="000000"/>
            </w:tcBorders>
            <w:shd w:val="clear" w:color="auto" w:fill="auto"/>
            <w:vAlign w:val="center"/>
          </w:tcPr>
          <w:p w14:paraId="7F92B482" w14:textId="77777777" w:rsidR="00463A60" w:rsidRDefault="00463A60" w:rsidP="006F767A">
            <w:pPr>
              <w:spacing w:after="0" w:line="240" w:lineRule="auto"/>
              <w:jc w:val="center"/>
              <w:rPr>
                <w:lang w:val="fr-CH"/>
              </w:rPr>
            </w:pPr>
            <w:r>
              <w:t>5</w:t>
            </w:r>
          </w:p>
        </w:tc>
        <w:tc>
          <w:tcPr>
            <w:tcW w:w="982" w:type="dxa"/>
            <w:tcBorders>
              <w:top w:val="nil"/>
              <w:left w:val="nil"/>
              <w:bottom w:val="single" w:sz="8" w:space="0" w:color="000000"/>
              <w:right w:val="single" w:sz="8" w:space="0" w:color="000000"/>
            </w:tcBorders>
            <w:shd w:val="clear" w:color="auto" w:fill="auto"/>
            <w:vAlign w:val="center"/>
          </w:tcPr>
          <w:p w14:paraId="3A23EEF1" w14:textId="77777777" w:rsidR="00463A60" w:rsidRDefault="00463A60" w:rsidP="006F767A">
            <w:pPr>
              <w:spacing w:after="0" w:line="240" w:lineRule="auto"/>
              <w:jc w:val="center"/>
              <w:rPr>
                <w:lang w:val="fr-CH"/>
              </w:rPr>
            </w:pPr>
            <w:r>
              <w:t>1,5</w:t>
            </w:r>
          </w:p>
        </w:tc>
        <w:tc>
          <w:tcPr>
            <w:tcW w:w="839" w:type="dxa"/>
            <w:tcBorders>
              <w:top w:val="nil"/>
              <w:left w:val="nil"/>
              <w:bottom w:val="single" w:sz="8" w:space="0" w:color="000000"/>
              <w:right w:val="single" w:sz="8" w:space="0" w:color="000000"/>
            </w:tcBorders>
            <w:shd w:val="clear" w:color="auto" w:fill="auto"/>
            <w:vAlign w:val="center"/>
          </w:tcPr>
          <w:p w14:paraId="0F925604" w14:textId="77777777" w:rsidR="00463A60" w:rsidRDefault="00463A60" w:rsidP="006F767A">
            <w:pPr>
              <w:spacing w:after="0" w:line="240" w:lineRule="auto"/>
              <w:jc w:val="center"/>
              <w:rPr>
                <w:lang w:val="fr-CH"/>
              </w:rPr>
            </w:pPr>
            <w:r>
              <w:t>2</w:t>
            </w:r>
          </w:p>
        </w:tc>
      </w:tr>
      <w:tr w:rsidR="00463A60" w14:paraId="112EDC86" w14:textId="77777777" w:rsidTr="006F767A">
        <w:trPr>
          <w:trHeight w:val="288"/>
        </w:trPr>
        <w:tc>
          <w:tcPr>
            <w:tcW w:w="1895" w:type="dxa"/>
            <w:tcBorders>
              <w:left w:val="single" w:sz="4" w:space="0" w:color="000000"/>
              <w:bottom w:val="single" w:sz="4" w:space="0" w:color="000000"/>
              <w:right w:val="single" w:sz="4" w:space="0" w:color="000000"/>
            </w:tcBorders>
            <w:shd w:val="clear" w:color="auto" w:fill="auto"/>
            <w:vAlign w:val="center"/>
          </w:tcPr>
          <w:p w14:paraId="565A3680" w14:textId="77777777" w:rsidR="00463A60" w:rsidRDefault="00463A60" w:rsidP="006F767A">
            <w:pPr>
              <w:spacing w:after="0" w:line="240" w:lineRule="auto"/>
              <w:jc w:val="left"/>
              <w:rPr>
                <w:b/>
                <w:bCs/>
                <w:lang w:val="fr-CH"/>
              </w:rPr>
            </w:pPr>
            <w:r>
              <w:rPr>
                <w:b/>
                <w:bCs/>
              </w:rPr>
              <w:t>Awareness</w:t>
            </w:r>
          </w:p>
        </w:tc>
        <w:tc>
          <w:tcPr>
            <w:tcW w:w="1027" w:type="dxa"/>
            <w:tcBorders>
              <w:top w:val="nil"/>
              <w:left w:val="nil"/>
              <w:bottom w:val="single" w:sz="8" w:space="0" w:color="000000"/>
              <w:right w:val="single" w:sz="8" w:space="0" w:color="000000"/>
            </w:tcBorders>
            <w:shd w:val="clear" w:color="auto" w:fill="auto"/>
            <w:vAlign w:val="center"/>
          </w:tcPr>
          <w:p w14:paraId="5DE9BF5D" w14:textId="77777777" w:rsidR="00463A60" w:rsidRDefault="00463A60" w:rsidP="006F767A">
            <w:pPr>
              <w:spacing w:after="0" w:line="240" w:lineRule="auto"/>
              <w:jc w:val="center"/>
              <w:rPr>
                <w:lang w:val="fr-CH"/>
              </w:rPr>
            </w:pPr>
            <w:r>
              <w:t>1</w:t>
            </w:r>
          </w:p>
        </w:tc>
        <w:tc>
          <w:tcPr>
            <w:tcW w:w="879" w:type="dxa"/>
            <w:tcBorders>
              <w:top w:val="nil"/>
              <w:left w:val="nil"/>
              <w:bottom w:val="single" w:sz="8" w:space="0" w:color="000000"/>
              <w:right w:val="single" w:sz="8" w:space="0" w:color="000000"/>
            </w:tcBorders>
            <w:shd w:val="clear" w:color="auto" w:fill="auto"/>
            <w:vAlign w:val="center"/>
          </w:tcPr>
          <w:p w14:paraId="6B5F3E15" w14:textId="77777777" w:rsidR="00463A60" w:rsidRDefault="00463A60" w:rsidP="006F767A">
            <w:pPr>
              <w:spacing w:after="0" w:line="240" w:lineRule="auto"/>
              <w:jc w:val="center"/>
              <w:rPr>
                <w:lang w:val="fr-CH"/>
              </w:rPr>
            </w:pPr>
            <w:r>
              <w:t>3</w:t>
            </w:r>
          </w:p>
        </w:tc>
        <w:tc>
          <w:tcPr>
            <w:tcW w:w="978" w:type="dxa"/>
            <w:tcBorders>
              <w:top w:val="nil"/>
              <w:left w:val="nil"/>
              <w:bottom w:val="single" w:sz="8" w:space="0" w:color="000000"/>
              <w:right w:val="single" w:sz="8" w:space="0" w:color="000000"/>
            </w:tcBorders>
            <w:shd w:val="clear" w:color="auto" w:fill="auto"/>
            <w:vAlign w:val="center"/>
          </w:tcPr>
          <w:p w14:paraId="3FDD89AA" w14:textId="77777777" w:rsidR="00463A60" w:rsidRDefault="00463A60" w:rsidP="006F767A">
            <w:pPr>
              <w:spacing w:after="0" w:line="240" w:lineRule="auto"/>
              <w:jc w:val="center"/>
              <w:rPr>
                <w:lang w:val="fr-CH"/>
              </w:rPr>
            </w:pPr>
            <w:r>
              <w:t>-2</w:t>
            </w:r>
          </w:p>
        </w:tc>
        <w:tc>
          <w:tcPr>
            <w:tcW w:w="844" w:type="dxa"/>
            <w:tcBorders>
              <w:top w:val="nil"/>
              <w:left w:val="nil"/>
              <w:bottom w:val="single" w:sz="8" w:space="0" w:color="000000"/>
              <w:right w:val="single" w:sz="8" w:space="0" w:color="000000"/>
            </w:tcBorders>
            <w:shd w:val="clear" w:color="auto" w:fill="auto"/>
            <w:vAlign w:val="center"/>
          </w:tcPr>
          <w:p w14:paraId="30F71719" w14:textId="77777777" w:rsidR="00463A60" w:rsidRDefault="00463A60" w:rsidP="006F767A">
            <w:pPr>
              <w:spacing w:after="0" w:line="240" w:lineRule="auto"/>
              <w:jc w:val="center"/>
              <w:rPr>
                <w:lang w:val="fr-CH"/>
              </w:rPr>
            </w:pPr>
            <w:r>
              <w:t>3</w:t>
            </w:r>
          </w:p>
        </w:tc>
        <w:tc>
          <w:tcPr>
            <w:tcW w:w="1028" w:type="dxa"/>
            <w:tcBorders>
              <w:top w:val="nil"/>
              <w:left w:val="nil"/>
              <w:bottom w:val="single" w:sz="8" w:space="0" w:color="000000"/>
              <w:right w:val="single" w:sz="8" w:space="0" w:color="000000"/>
            </w:tcBorders>
            <w:shd w:val="clear" w:color="auto" w:fill="auto"/>
            <w:vAlign w:val="center"/>
          </w:tcPr>
          <w:p w14:paraId="123DF9D8" w14:textId="77777777" w:rsidR="00463A60" w:rsidRDefault="00463A60" w:rsidP="006F767A">
            <w:pPr>
              <w:spacing w:after="0" w:line="240" w:lineRule="auto"/>
              <w:jc w:val="center"/>
              <w:rPr>
                <w:lang w:val="fr-CH"/>
              </w:rPr>
            </w:pPr>
            <w:r>
              <w:t>3</w:t>
            </w:r>
          </w:p>
        </w:tc>
        <w:tc>
          <w:tcPr>
            <w:tcW w:w="878" w:type="dxa"/>
            <w:tcBorders>
              <w:top w:val="nil"/>
              <w:left w:val="nil"/>
              <w:bottom w:val="single" w:sz="8" w:space="0" w:color="000000"/>
              <w:right w:val="single" w:sz="8" w:space="0" w:color="000000"/>
            </w:tcBorders>
            <w:shd w:val="clear" w:color="auto" w:fill="auto"/>
            <w:vAlign w:val="center"/>
          </w:tcPr>
          <w:p w14:paraId="6EA68C30" w14:textId="77777777" w:rsidR="00463A60" w:rsidRDefault="00463A60" w:rsidP="006F767A">
            <w:pPr>
              <w:spacing w:after="0" w:line="240" w:lineRule="auto"/>
              <w:jc w:val="center"/>
              <w:rPr>
                <w:lang w:val="fr-CH"/>
              </w:rPr>
            </w:pPr>
            <w:r>
              <w:t>3</w:t>
            </w:r>
          </w:p>
        </w:tc>
        <w:tc>
          <w:tcPr>
            <w:tcW w:w="982" w:type="dxa"/>
            <w:tcBorders>
              <w:top w:val="nil"/>
              <w:left w:val="nil"/>
              <w:bottom w:val="single" w:sz="8" w:space="0" w:color="000000"/>
              <w:right w:val="single" w:sz="8" w:space="0" w:color="000000"/>
            </w:tcBorders>
            <w:shd w:val="clear" w:color="auto" w:fill="auto"/>
            <w:vAlign w:val="center"/>
          </w:tcPr>
          <w:p w14:paraId="065CFA89" w14:textId="77777777" w:rsidR="00463A60" w:rsidRDefault="00463A60" w:rsidP="006F767A">
            <w:pPr>
              <w:spacing w:after="0" w:line="240" w:lineRule="auto"/>
              <w:jc w:val="center"/>
              <w:rPr>
                <w:lang w:val="fr-CH"/>
              </w:rPr>
            </w:pPr>
            <w:r>
              <w:t>2</w:t>
            </w:r>
          </w:p>
        </w:tc>
        <w:tc>
          <w:tcPr>
            <w:tcW w:w="839" w:type="dxa"/>
            <w:tcBorders>
              <w:top w:val="nil"/>
              <w:left w:val="nil"/>
              <w:bottom w:val="single" w:sz="8" w:space="0" w:color="000000"/>
              <w:right w:val="single" w:sz="8" w:space="0" w:color="000000"/>
            </w:tcBorders>
            <w:shd w:val="clear" w:color="auto" w:fill="auto"/>
            <w:vAlign w:val="center"/>
          </w:tcPr>
          <w:p w14:paraId="38041F3B" w14:textId="77777777" w:rsidR="00463A60" w:rsidRDefault="00463A60" w:rsidP="006F767A">
            <w:pPr>
              <w:spacing w:after="0" w:line="240" w:lineRule="auto"/>
              <w:jc w:val="center"/>
              <w:rPr>
                <w:lang w:val="fr-CH"/>
              </w:rPr>
            </w:pPr>
            <w:r>
              <w:t>2</w:t>
            </w:r>
          </w:p>
        </w:tc>
      </w:tr>
      <w:tr w:rsidR="00463A60" w14:paraId="03BEB69B" w14:textId="77777777" w:rsidTr="006F767A">
        <w:trPr>
          <w:trHeight w:val="288"/>
        </w:trPr>
        <w:tc>
          <w:tcPr>
            <w:tcW w:w="1895" w:type="dxa"/>
            <w:tcBorders>
              <w:left w:val="single" w:sz="4" w:space="0" w:color="000000"/>
              <w:bottom w:val="single" w:sz="4" w:space="0" w:color="000000"/>
              <w:right w:val="single" w:sz="4" w:space="0" w:color="000000"/>
            </w:tcBorders>
            <w:shd w:val="clear" w:color="auto" w:fill="auto"/>
            <w:vAlign w:val="bottom"/>
          </w:tcPr>
          <w:p w14:paraId="4DCEBC19" w14:textId="77777777" w:rsidR="00463A60" w:rsidRDefault="00463A60" w:rsidP="006F767A">
            <w:pPr>
              <w:spacing w:after="0" w:line="240" w:lineRule="auto"/>
              <w:jc w:val="left"/>
              <w:rPr>
                <w:b/>
                <w:bCs/>
                <w:lang w:val="fr-CH"/>
              </w:rPr>
            </w:pPr>
            <w:r>
              <w:rPr>
                <w:b/>
                <w:bCs/>
                <w:lang w:val="fr-CH"/>
              </w:rPr>
              <w:t>Control (Q2)</w:t>
            </w:r>
          </w:p>
        </w:tc>
        <w:tc>
          <w:tcPr>
            <w:tcW w:w="1027" w:type="dxa"/>
            <w:tcBorders>
              <w:top w:val="nil"/>
              <w:left w:val="nil"/>
              <w:bottom w:val="single" w:sz="8" w:space="0" w:color="000000"/>
              <w:right w:val="single" w:sz="8" w:space="0" w:color="000000"/>
            </w:tcBorders>
            <w:shd w:val="clear" w:color="auto" w:fill="auto"/>
            <w:vAlign w:val="center"/>
          </w:tcPr>
          <w:p w14:paraId="0F12E67F" w14:textId="77777777" w:rsidR="00463A60" w:rsidRDefault="00463A60" w:rsidP="006F767A">
            <w:pPr>
              <w:spacing w:after="0" w:line="240" w:lineRule="auto"/>
              <w:jc w:val="center"/>
              <w:rPr>
                <w:lang w:val="fr-CH"/>
              </w:rPr>
            </w:pPr>
            <w:r>
              <w:t>-3</w:t>
            </w:r>
          </w:p>
        </w:tc>
        <w:tc>
          <w:tcPr>
            <w:tcW w:w="879" w:type="dxa"/>
            <w:tcBorders>
              <w:top w:val="nil"/>
              <w:left w:val="nil"/>
              <w:bottom w:val="single" w:sz="8" w:space="0" w:color="000000"/>
              <w:right w:val="single" w:sz="8" w:space="0" w:color="000000"/>
            </w:tcBorders>
            <w:shd w:val="clear" w:color="auto" w:fill="auto"/>
            <w:vAlign w:val="center"/>
          </w:tcPr>
          <w:p w14:paraId="632160B0" w14:textId="77777777" w:rsidR="00463A60" w:rsidRDefault="00463A60" w:rsidP="006F767A">
            <w:pPr>
              <w:spacing w:after="0" w:line="240" w:lineRule="auto"/>
              <w:jc w:val="center"/>
              <w:rPr>
                <w:lang w:val="fr-CH"/>
              </w:rPr>
            </w:pPr>
            <w:r>
              <w:t>0</w:t>
            </w:r>
          </w:p>
        </w:tc>
        <w:tc>
          <w:tcPr>
            <w:tcW w:w="978" w:type="dxa"/>
            <w:tcBorders>
              <w:top w:val="nil"/>
              <w:left w:val="nil"/>
              <w:bottom w:val="single" w:sz="8" w:space="0" w:color="000000"/>
              <w:right w:val="single" w:sz="8" w:space="0" w:color="000000"/>
            </w:tcBorders>
            <w:shd w:val="clear" w:color="auto" w:fill="auto"/>
            <w:vAlign w:val="center"/>
          </w:tcPr>
          <w:p w14:paraId="128735E1" w14:textId="77777777" w:rsidR="00463A60" w:rsidRDefault="00463A60" w:rsidP="006F767A">
            <w:pPr>
              <w:spacing w:after="0" w:line="240" w:lineRule="auto"/>
              <w:jc w:val="center"/>
              <w:rPr>
                <w:lang w:val="fr-CH"/>
              </w:rPr>
            </w:pPr>
            <w:r>
              <w:t>-3</w:t>
            </w:r>
          </w:p>
        </w:tc>
        <w:tc>
          <w:tcPr>
            <w:tcW w:w="844" w:type="dxa"/>
            <w:tcBorders>
              <w:top w:val="nil"/>
              <w:left w:val="nil"/>
              <w:bottom w:val="single" w:sz="8" w:space="0" w:color="000000"/>
              <w:right w:val="single" w:sz="8" w:space="0" w:color="000000"/>
            </w:tcBorders>
            <w:shd w:val="clear" w:color="auto" w:fill="auto"/>
            <w:vAlign w:val="center"/>
          </w:tcPr>
          <w:p w14:paraId="682AA877" w14:textId="77777777" w:rsidR="00463A60" w:rsidRDefault="00463A60" w:rsidP="006F767A">
            <w:pPr>
              <w:spacing w:after="0" w:line="240" w:lineRule="auto"/>
              <w:jc w:val="center"/>
              <w:rPr>
                <w:lang w:val="fr-CH"/>
              </w:rPr>
            </w:pPr>
            <w:r>
              <w:t>0</w:t>
            </w:r>
          </w:p>
        </w:tc>
        <w:tc>
          <w:tcPr>
            <w:tcW w:w="1028" w:type="dxa"/>
            <w:tcBorders>
              <w:top w:val="nil"/>
              <w:left w:val="nil"/>
              <w:bottom w:val="single" w:sz="8" w:space="0" w:color="000000"/>
              <w:right w:val="single" w:sz="8" w:space="0" w:color="000000"/>
            </w:tcBorders>
            <w:shd w:val="clear" w:color="auto" w:fill="auto"/>
            <w:vAlign w:val="center"/>
          </w:tcPr>
          <w:p w14:paraId="478DD21E" w14:textId="77777777" w:rsidR="00463A60" w:rsidRDefault="00463A60" w:rsidP="006F767A">
            <w:pPr>
              <w:spacing w:after="0" w:line="240" w:lineRule="auto"/>
              <w:jc w:val="center"/>
              <w:rPr>
                <w:lang w:val="fr-CH"/>
              </w:rPr>
            </w:pPr>
            <w:r>
              <w:t>-3</w:t>
            </w:r>
          </w:p>
        </w:tc>
        <w:tc>
          <w:tcPr>
            <w:tcW w:w="878" w:type="dxa"/>
            <w:tcBorders>
              <w:top w:val="nil"/>
              <w:left w:val="nil"/>
              <w:bottom w:val="single" w:sz="8" w:space="0" w:color="000000"/>
              <w:right w:val="single" w:sz="8" w:space="0" w:color="000000"/>
            </w:tcBorders>
            <w:shd w:val="clear" w:color="auto" w:fill="auto"/>
            <w:vAlign w:val="center"/>
          </w:tcPr>
          <w:p w14:paraId="26C2B087" w14:textId="77777777" w:rsidR="00463A60" w:rsidRDefault="00463A60" w:rsidP="006F767A">
            <w:pPr>
              <w:spacing w:after="0" w:line="240" w:lineRule="auto"/>
              <w:jc w:val="center"/>
              <w:rPr>
                <w:lang w:val="fr-CH"/>
              </w:rPr>
            </w:pPr>
            <w:r>
              <w:t>0</w:t>
            </w:r>
          </w:p>
        </w:tc>
        <w:tc>
          <w:tcPr>
            <w:tcW w:w="982" w:type="dxa"/>
            <w:tcBorders>
              <w:top w:val="nil"/>
              <w:left w:val="nil"/>
              <w:bottom w:val="single" w:sz="8" w:space="0" w:color="000000"/>
              <w:right w:val="single" w:sz="8" w:space="0" w:color="000000"/>
            </w:tcBorders>
            <w:shd w:val="clear" w:color="auto" w:fill="auto"/>
            <w:vAlign w:val="center"/>
          </w:tcPr>
          <w:p w14:paraId="15FAE68A" w14:textId="77777777" w:rsidR="00463A60" w:rsidRDefault="00463A60" w:rsidP="006F767A">
            <w:pPr>
              <w:spacing w:after="0" w:line="240" w:lineRule="auto"/>
              <w:jc w:val="center"/>
              <w:rPr>
                <w:lang w:val="fr-CH"/>
              </w:rPr>
            </w:pPr>
            <w:r>
              <w:t>-3</w:t>
            </w:r>
          </w:p>
        </w:tc>
        <w:tc>
          <w:tcPr>
            <w:tcW w:w="839" w:type="dxa"/>
            <w:tcBorders>
              <w:top w:val="nil"/>
              <w:left w:val="nil"/>
              <w:bottom w:val="single" w:sz="8" w:space="0" w:color="000000"/>
              <w:right w:val="single" w:sz="8" w:space="0" w:color="000000"/>
            </w:tcBorders>
            <w:shd w:val="clear" w:color="auto" w:fill="auto"/>
            <w:vAlign w:val="center"/>
          </w:tcPr>
          <w:p w14:paraId="556AF826" w14:textId="77777777" w:rsidR="00463A60" w:rsidRDefault="00463A60" w:rsidP="006F767A">
            <w:pPr>
              <w:spacing w:after="0" w:line="240" w:lineRule="auto"/>
              <w:jc w:val="center"/>
              <w:rPr>
                <w:lang w:val="fr-CH"/>
              </w:rPr>
            </w:pPr>
            <w:r>
              <w:t>0</w:t>
            </w:r>
          </w:p>
        </w:tc>
      </w:tr>
      <w:tr w:rsidR="00463A60" w14:paraId="551AED38" w14:textId="77777777" w:rsidTr="006F767A">
        <w:trPr>
          <w:trHeight w:val="288"/>
        </w:trPr>
        <w:tc>
          <w:tcPr>
            <w:tcW w:w="1895" w:type="dxa"/>
            <w:tcBorders>
              <w:left w:val="single" w:sz="4" w:space="0" w:color="000000"/>
              <w:bottom w:val="single" w:sz="4" w:space="0" w:color="000000"/>
              <w:right w:val="single" w:sz="4" w:space="0" w:color="000000"/>
            </w:tcBorders>
            <w:shd w:val="clear" w:color="auto" w:fill="auto"/>
            <w:vAlign w:val="bottom"/>
          </w:tcPr>
          <w:p w14:paraId="467001E5" w14:textId="77777777" w:rsidR="00463A60" w:rsidRDefault="00463A60" w:rsidP="006F767A">
            <w:pPr>
              <w:spacing w:after="0" w:line="240" w:lineRule="auto"/>
              <w:jc w:val="left"/>
              <w:rPr>
                <w:b/>
                <w:bCs/>
                <w:lang w:val="fr-CH"/>
              </w:rPr>
            </w:pPr>
            <w:r>
              <w:rPr>
                <w:b/>
                <w:bCs/>
                <w:lang w:val="fr-CH"/>
              </w:rPr>
              <w:t>Control (Q5)</w:t>
            </w:r>
          </w:p>
        </w:tc>
        <w:tc>
          <w:tcPr>
            <w:tcW w:w="1027" w:type="dxa"/>
            <w:tcBorders>
              <w:top w:val="nil"/>
              <w:left w:val="nil"/>
              <w:bottom w:val="single" w:sz="8" w:space="0" w:color="000000"/>
              <w:right w:val="single" w:sz="8" w:space="0" w:color="000000"/>
            </w:tcBorders>
            <w:shd w:val="clear" w:color="auto" w:fill="auto"/>
            <w:vAlign w:val="center"/>
          </w:tcPr>
          <w:p w14:paraId="520580C3" w14:textId="77777777" w:rsidR="00463A60" w:rsidRDefault="00463A60" w:rsidP="006F767A">
            <w:pPr>
              <w:spacing w:after="0" w:line="240" w:lineRule="auto"/>
              <w:jc w:val="center"/>
              <w:rPr>
                <w:lang w:val="fr-CH"/>
              </w:rPr>
            </w:pPr>
            <w:r>
              <w:t>-3</w:t>
            </w:r>
          </w:p>
        </w:tc>
        <w:tc>
          <w:tcPr>
            <w:tcW w:w="879" w:type="dxa"/>
            <w:tcBorders>
              <w:top w:val="nil"/>
              <w:left w:val="nil"/>
              <w:bottom w:val="single" w:sz="8" w:space="0" w:color="000000"/>
              <w:right w:val="single" w:sz="8" w:space="0" w:color="000000"/>
            </w:tcBorders>
            <w:shd w:val="clear" w:color="auto" w:fill="auto"/>
            <w:vAlign w:val="center"/>
          </w:tcPr>
          <w:p w14:paraId="38299920" w14:textId="77777777" w:rsidR="00463A60" w:rsidRDefault="00463A60" w:rsidP="006F767A">
            <w:pPr>
              <w:spacing w:after="0" w:line="240" w:lineRule="auto"/>
              <w:jc w:val="center"/>
              <w:rPr>
                <w:lang w:val="fr-CH"/>
              </w:rPr>
            </w:pPr>
            <w:r>
              <w:t>0</w:t>
            </w:r>
          </w:p>
        </w:tc>
        <w:tc>
          <w:tcPr>
            <w:tcW w:w="978" w:type="dxa"/>
            <w:tcBorders>
              <w:top w:val="nil"/>
              <w:left w:val="nil"/>
              <w:bottom w:val="single" w:sz="8" w:space="0" w:color="000000"/>
              <w:right w:val="single" w:sz="8" w:space="0" w:color="000000"/>
            </w:tcBorders>
            <w:shd w:val="clear" w:color="auto" w:fill="auto"/>
            <w:vAlign w:val="center"/>
          </w:tcPr>
          <w:p w14:paraId="2EE423C3" w14:textId="77777777" w:rsidR="00463A60" w:rsidRDefault="00463A60" w:rsidP="006F767A">
            <w:pPr>
              <w:spacing w:after="0" w:line="240" w:lineRule="auto"/>
              <w:jc w:val="center"/>
              <w:rPr>
                <w:lang w:val="fr-CH"/>
              </w:rPr>
            </w:pPr>
            <w:r>
              <w:t>-3</w:t>
            </w:r>
          </w:p>
        </w:tc>
        <w:tc>
          <w:tcPr>
            <w:tcW w:w="844" w:type="dxa"/>
            <w:tcBorders>
              <w:top w:val="nil"/>
              <w:left w:val="nil"/>
              <w:bottom w:val="single" w:sz="8" w:space="0" w:color="000000"/>
              <w:right w:val="single" w:sz="8" w:space="0" w:color="000000"/>
            </w:tcBorders>
            <w:shd w:val="clear" w:color="auto" w:fill="auto"/>
            <w:vAlign w:val="center"/>
          </w:tcPr>
          <w:p w14:paraId="013CC018" w14:textId="77777777" w:rsidR="00463A60" w:rsidRDefault="00463A60" w:rsidP="006F767A">
            <w:pPr>
              <w:spacing w:after="0" w:line="240" w:lineRule="auto"/>
              <w:jc w:val="center"/>
              <w:rPr>
                <w:lang w:val="fr-CH"/>
              </w:rPr>
            </w:pPr>
            <w:r>
              <w:t>0</w:t>
            </w:r>
          </w:p>
        </w:tc>
        <w:tc>
          <w:tcPr>
            <w:tcW w:w="1028" w:type="dxa"/>
            <w:tcBorders>
              <w:top w:val="nil"/>
              <w:left w:val="nil"/>
              <w:bottom w:val="single" w:sz="8" w:space="0" w:color="000000"/>
              <w:right w:val="single" w:sz="8" w:space="0" w:color="000000"/>
            </w:tcBorders>
            <w:shd w:val="clear" w:color="auto" w:fill="auto"/>
            <w:vAlign w:val="center"/>
          </w:tcPr>
          <w:p w14:paraId="12A1FA71" w14:textId="77777777" w:rsidR="00463A60" w:rsidRDefault="00463A60" w:rsidP="006F767A">
            <w:pPr>
              <w:spacing w:after="0" w:line="240" w:lineRule="auto"/>
              <w:jc w:val="center"/>
              <w:rPr>
                <w:lang w:val="fr-CH"/>
              </w:rPr>
            </w:pPr>
            <w:r>
              <w:t>-3</w:t>
            </w:r>
          </w:p>
        </w:tc>
        <w:tc>
          <w:tcPr>
            <w:tcW w:w="878" w:type="dxa"/>
            <w:tcBorders>
              <w:top w:val="nil"/>
              <w:left w:val="nil"/>
              <w:bottom w:val="single" w:sz="8" w:space="0" w:color="000000"/>
              <w:right w:val="single" w:sz="8" w:space="0" w:color="000000"/>
            </w:tcBorders>
            <w:shd w:val="clear" w:color="auto" w:fill="auto"/>
            <w:vAlign w:val="center"/>
          </w:tcPr>
          <w:p w14:paraId="6B116A7C" w14:textId="77777777" w:rsidR="00463A60" w:rsidRDefault="00463A60" w:rsidP="006F767A">
            <w:pPr>
              <w:spacing w:after="0" w:line="240" w:lineRule="auto"/>
              <w:jc w:val="center"/>
              <w:rPr>
                <w:lang w:val="fr-CH"/>
              </w:rPr>
            </w:pPr>
            <w:r>
              <w:t>0</w:t>
            </w:r>
          </w:p>
        </w:tc>
        <w:tc>
          <w:tcPr>
            <w:tcW w:w="982" w:type="dxa"/>
            <w:tcBorders>
              <w:top w:val="nil"/>
              <w:left w:val="nil"/>
              <w:bottom w:val="single" w:sz="8" w:space="0" w:color="000000"/>
              <w:right w:val="single" w:sz="8" w:space="0" w:color="000000"/>
            </w:tcBorders>
            <w:shd w:val="clear" w:color="auto" w:fill="auto"/>
            <w:vAlign w:val="center"/>
          </w:tcPr>
          <w:p w14:paraId="162F0D8D" w14:textId="77777777" w:rsidR="00463A60" w:rsidRDefault="00463A60" w:rsidP="006F767A">
            <w:pPr>
              <w:spacing w:after="0" w:line="240" w:lineRule="auto"/>
              <w:jc w:val="center"/>
              <w:rPr>
                <w:lang w:val="fr-CH"/>
              </w:rPr>
            </w:pPr>
            <w:r>
              <w:t>-3</w:t>
            </w:r>
          </w:p>
        </w:tc>
        <w:tc>
          <w:tcPr>
            <w:tcW w:w="839" w:type="dxa"/>
            <w:tcBorders>
              <w:top w:val="nil"/>
              <w:left w:val="nil"/>
              <w:bottom w:val="single" w:sz="8" w:space="0" w:color="000000"/>
              <w:right w:val="single" w:sz="8" w:space="0" w:color="000000"/>
            </w:tcBorders>
            <w:shd w:val="clear" w:color="auto" w:fill="auto"/>
            <w:vAlign w:val="center"/>
          </w:tcPr>
          <w:p w14:paraId="262784B5" w14:textId="77777777" w:rsidR="00463A60" w:rsidRDefault="00463A60" w:rsidP="006F767A">
            <w:pPr>
              <w:spacing w:after="0" w:line="240" w:lineRule="auto"/>
              <w:jc w:val="center"/>
              <w:rPr>
                <w:lang w:val="fr-CH"/>
              </w:rPr>
            </w:pPr>
            <w:r>
              <w:t>0</w:t>
            </w:r>
          </w:p>
        </w:tc>
      </w:tr>
      <w:tr w:rsidR="00463A60" w14:paraId="5B41CEF6" w14:textId="77777777" w:rsidTr="006F767A">
        <w:trPr>
          <w:trHeight w:val="288"/>
        </w:trPr>
        <w:tc>
          <w:tcPr>
            <w:tcW w:w="1895" w:type="dxa"/>
            <w:tcBorders>
              <w:left w:val="single" w:sz="4" w:space="0" w:color="000000"/>
              <w:bottom w:val="single" w:sz="4" w:space="0" w:color="000000"/>
              <w:right w:val="single" w:sz="4" w:space="0" w:color="000000"/>
            </w:tcBorders>
            <w:shd w:val="clear" w:color="auto" w:fill="auto"/>
            <w:vAlign w:val="bottom"/>
          </w:tcPr>
          <w:p w14:paraId="050B528B" w14:textId="77777777" w:rsidR="00463A60" w:rsidRDefault="00463A60" w:rsidP="006F767A">
            <w:pPr>
              <w:spacing w:after="0" w:line="240" w:lineRule="auto"/>
              <w:jc w:val="left"/>
              <w:rPr>
                <w:b/>
                <w:bCs/>
                <w:lang w:val="fr-CH"/>
              </w:rPr>
            </w:pPr>
            <w:proofErr w:type="spellStart"/>
            <w:r>
              <w:rPr>
                <w:b/>
                <w:bCs/>
                <w:lang w:val="fr-CH"/>
              </w:rPr>
              <w:t>Respiratory</w:t>
            </w:r>
            <w:proofErr w:type="spellEnd"/>
            <w:r>
              <w:rPr>
                <w:b/>
                <w:bCs/>
                <w:lang w:val="fr-CH"/>
              </w:rPr>
              <w:t xml:space="preserve"> rate</w:t>
            </w:r>
          </w:p>
        </w:tc>
        <w:tc>
          <w:tcPr>
            <w:tcW w:w="1027" w:type="dxa"/>
            <w:tcBorders>
              <w:top w:val="nil"/>
              <w:left w:val="nil"/>
              <w:bottom w:val="single" w:sz="8" w:space="0" w:color="000000"/>
              <w:right w:val="single" w:sz="8" w:space="0" w:color="000000"/>
            </w:tcBorders>
            <w:shd w:val="clear" w:color="auto" w:fill="auto"/>
            <w:vAlign w:val="center"/>
          </w:tcPr>
          <w:p w14:paraId="1E6A3FC4" w14:textId="77777777" w:rsidR="00463A60" w:rsidRDefault="00463A60" w:rsidP="006F767A">
            <w:pPr>
              <w:spacing w:after="0" w:line="240" w:lineRule="auto"/>
              <w:jc w:val="center"/>
              <w:rPr>
                <w:lang w:val="fr-CH"/>
              </w:rPr>
            </w:pPr>
            <w:r>
              <w:t>20,33</w:t>
            </w:r>
          </w:p>
        </w:tc>
        <w:tc>
          <w:tcPr>
            <w:tcW w:w="879" w:type="dxa"/>
            <w:tcBorders>
              <w:top w:val="nil"/>
              <w:left w:val="nil"/>
              <w:bottom w:val="single" w:sz="8" w:space="0" w:color="000000"/>
              <w:right w:val="single" w:sz="8" w:space="0" w:color="000000"/>
            </w:tcBorders>
            <w:shd w:val="clear" w:color="auto" w:fill="auto"/>
            <w:vAlign w:val="center"/>
          </w:tcPr>
          <w:p w14:paraId="6D1D0E8D" w14:textId="77777777" w:rsidR="00463A60" w:rsidRDefault="00463A60" w:rsidP="006F767A">
            <w:pPr>
              <w:spacing w:after="0" w:line="240" w:lineRule="auto"/>
              <w:jc w:val="center"/>
              <w:rPr>
                <w:lang w:val="fr-CH"/>
              </w:rPr>
            </w:pPr>
            <w:r>
              <w:t>6,34</w:t>
            </w:r>
          </w:p>
        </w:tc>
        <w:tc>
          <w:tcPr>
            <w:tcW w:w="978" w:type="dxa"/>
            <w:tcBorders>
              <w:top w:val="nil"/>
              <w:left w:val="nil"/>
              <w:bottom w:val="single" w:sz="8" w:space="0" w:color="000000"/>
              <w:right w:val="single" w:sz="8" w:space="0" w:color="000000"/>
            </w:tcBorders>
            <w:shd w:val="clear" w:color="auto" w:fill="auto"/>
            <w:vAlign w:val="center"/>
          </w:tcPr>
          <w:p w14:paraId="0EC43AF3" w14:textId="77777777" w:rsidR="00463A60" w:rsidRDefault="00463A60" w:rsidP="006F767A">
            <w:pPr>
              <w:spacing w:after="0" w:line="240" w:lineRule="auto"/>
              <w:jc w:val="center"/>
              <w:rPr>
                <w:lang w:val="fr-CH"/>
              </w:rPr>
            </w:pPr>
            <w:r>
              <w:t>21,66</w:t>
            </w:r>
          </w:p>
        </w:tc>
        <w:tc>
          <w:tcPr>
            <w:tcW w:w="844" w:type="dxa"/>
            <w:tcBorders>
              <w:top w:val="nil"/>
              <w:left w:val="nil"/>
              <w:bottom w:val="single" w:sz="8" w:space="0" w:color="000000"/>
              <w:right w:val="single" w:sz="8" w:space="0" w:color="000000"/>
            </w:tcBorders>
            <w:shd w:val="clear" w:color="auto" w:fill="auto"/>
            <w:vAlign w:val="center"/>
          </w:tcPr>
          <w:p w14:paraId="19163C58" w14:textId="77777777" w:rsidR="00463A60" w:rsidRDefault="00463A60" w:rsidP="006F767A">
            <w:pPr>
              <w:spacing w:after="0" w:line="240" w:lineRule="auto"/>
              <w:jc w:val="center"/>
              <w:rPr>
                <w:lang w:val="fr-CH"/>
              </w:rPr>
            </w:pPr>
            <w:r>
              <w:t>5,22</w:t>
            </w:r>
          </w:p>
        </w:tc>
        <w:tc>
          <w:tcPr>
            <w:tcW w:w="1028" w:type="dxa"/>
            <w:tcBorders>
              <w:top w:val="nil"/>
              <w:left w:val="nil"/>
              <w:bottom w:val="single" w:sz="8" w:space="0" w:color="000000"/>
              <w:right w:val="single" w:sz="8" w:space="0" w:color="000000"/>
            </w:tcBorders>
            <w:shd w:val="clear" w:color="auto" w:fill="auto"/>
            <w:vAlign w:val="center"/>
          </w:tcPr>
          <w:p w14:paraId="0515BB10" w14:textId="77777777" w:rsidR="00463A60" w:rsidRDefault="00463A60" w:rsidP="006F767A">
            <w:pPr>
              <w:spacing w:after="0" w:line="240" w:lineRule="auto"/>
              <w:jc w:val="center"/>
              <w:rPr>
                <w:lang w:val="fr-CH"/>
              </w:rPr>
            </w:pPr>
            <w:r>
              <w:t>20,33</w:t>
            </w:r>
          </w:p>
        </w:tc>
        <w:tc>
          <w:tcPr>
            <w:tcW w:w="878" w:type="dxa"/>
            <w:tcBorders>
              <w:top w:val="nil"/>
              <w:left w:val="nil"/>
              <w:bottom w:val="nil"/>
              <w:right w:val="single" w:sz="8" w:space="0" w:color="000000"/>
            </w:tcBorders>
            <w:shd w:val="clear" w:color="auto" w:fill="auto"/>
            <w:vAlign w:val="center"/>
          </w:tcPr>
          <w:p w14:paraId="2DB6060B" w14:textId="77777777" w:rsidR="00463A60" w:rsidRDefault="00463A60" w:rsidP="006F767A">
            <w:pPr>
              <w:spacing w:after="0" w:line="240" w:lineRule="auto"/>
              <w:jc w:val="center"/>
              <w:rPr>
                <w:lang w:val="fr-CH"/>
              </w:rPr>
            </w:pPr>
            <w:r>
              <w:t>10,87</w:t>
            </w:r>
          </w:p>
        </w:tc>
        <w:tc>
          <w:tcPr>
            <w:tcW w:w="982" w:type="dxa"/>
            <w:tcBorders>
              <w:top w:val="nil"/>
              <w:left w:val="nil"/>
              <w:bottom w:val="single" w:sz="8" w:space="0" w:color="000000"/>
              <w:right w:val="single" w:sz="8" w:space="0" w:color="000000"/>
            </w:tcBorders>
            <w:shd w:val="clear" w:color="auto" w:fill="auto"/>
            <w:vAlign w:val="center"/>
          </w:tcPr>
          <w:p w14:paraId="3B12946F" w14:textId="77777777" w:rsidR="00463A60" w:rsidRDefault="00463A60" w:rsidP="006F767A">
            <w:pPr>
              <w:spacing w:after="0" w:line="240" w:lineRule="auto"/>
              <w:jc w:val="center"/>
              <w:rPr>
                <w:lang w:val="fr-CH"/>
              </w:rPr>
            </w:pPr>
            <w:r>
              <w:t>21,10</w:t>
            </w:r>
          </w:p>
        </w:tc>
        <w:tc>
          <w:tcPr>
            <w:tcW w:w="839" w:type="dxa"/>
            <w:tcBorders>
              <w:top w:val="nil"/>
              <w:left w:val="nil"/>
              <w:bottom w:val="single" w:sz="8" w:space="0" w:color="000000"/>
              <w:right w:val="single" w:sz="8" w:space="0" w:color="000000"/>
            </w:tcBorders>
            <w:shd w:val="clear" w:color="auto" w:fill="auto"/>
            <w:vAlign w:val="center"/>
          </w:tcPr>
          <w:p w14:paraId="52D54841" w14:textId="77777777" w:rsidR="00463A60" w:rsidRDefault="00463A60" w:rsidP="006F767A">
            <w:pPr>
              <w:spacing w:after="0" w:line="240" w:lineRule="auto"/>
              <w:jc w:val="center"/>
              <w:rPr>
                <w:lang w:val="fr-CH"/>
              </w:rPr>
            </w:pPr>
            <w:r>
              <w:t>7,69</w:t>
            </w:r>
          </w:p>
        </w:tc>
      </w:tr>
      <w:tr w:rsidR="00463A60" w14:paraId="055BBD0F" w14:textId="77777777" w:rsidTr="006F767A">
        <w:trPr>
          <w:trHeight w:val="288"/>
        </w:trPr>
        <w:tc>
          <w:tcPr>
            <w:tcW w:w="1895" w:type="dxa"/>
            <w:tcBorders>
              <w:left w:val="single" w:sz="4" w:space="0" w:color="000000"/>
              <w:bottom w:val="single" w:sz="4" w:space="0" w:color="000000"/>
              <w:right w:val="single" w:sz="4" w:space="0" w:color="000000"/>
            </w:tcBorders>
            <w:shd w:val="clear" w:color="auto" w:fill="auto"/>
            <w:vAlign w:val="bottom"/>
          </w:tcPr>
          <w:p w14:paraId="06AD9C0C" w14:textId="77777777" w:rsidR="00463A60" w:rsidRDefault="00463A60" w:rsidP="006F767A">
            <w:pPr>
              <w:spacing w:after="0" w:line="240" w:lineRule="auto"/>
              <w:jc w:val="left"/>
              <w:rPr>
                <w:b/>
                <w:bCs/>
                <w:lang w:val="fr-CH"/>
              </w:rPr>
            </w:pPr>
            <w:proofErr w:type="spellStart"/>
            <w:r>
              <w:rPr>
                <w:b/>
                <w:bCs/>
                <w:lang w:val="fr-CH"/>
              </w:rPr>
              <w:t>Respiratory</w:t>
            </w:r>
            <w:proofErr w:type="spellEnd"/>
            <w:r>
              <w:rPr>
                <w:b/>
                <w:bCs/>
                <w:lang w:val="fr-CH"/>
              </w:rPr>
              <w:t xml:space="preserve"> rate </w:t>
            </w:r>
            <w:proofErr w:type="spellStart"/>
            <w:r>
              <w:rPr>
                <w:b/>
                <w:bCs/>
                <w:lang w:val="fr-CH"/>
              </w:rPr>
              <w:t>Variability</w:t>
            </w:r>
            <w:proofErr w:type="spellEnd"/>
          </w:p>
        </w:tc>
        <w:tc>
          <w:tcPr>
            <w:tcW w:w="1027" w:type="dxa"/>
            <w:tcBorders>
              <w:top w:val="nil"/>
              <w:left w:val="nil"/>
              <w:bottom w:val="single" w:sz="8" w:space="0" w:color="000000"/>
              <w:right w:val="single" w:sz="8" w:space="0" w:color="000000"/>
            </w:tcBorders>
            <w:shd w:val="clear" w:color="auto" w:fill="auto"/>
            <w:vAlign w:val="center"/>
          </w:tcPr>
          <w:p w14:paraId="4D482252" w14:textId="77777777" w:rsidR="00463A60" w:rsidRDefault="00463A60" w:rsidP="006F767A">
            <w:pPr>
              <w:spacing w:after="0" w:line="240" w:lineRule="auto"/>
              <w:jc w:val="center"/>
              <w:rPr>
                <w:lang w:val="fr-CH"/>
              </w:rPr>
            </w:pPr>
            <w:r>
              <w:t>4,26</w:t>
            </w:r>
          </w:p>
        </w:tc>
        <w:tc>
          <w:tcPr>
            <w:tcW w:w="879" w:type="dxa"/>
            <w:tcBorders>
              <w:top w:val="nil"/>
              <w:left w:val="nil"/>
              <w:bottom w:val="single" w:sz="8" w:space="0" w:color="000000"/>
              <w:right w:val="single" w:sz="8" w:space="0" w:color="000000"/>
            </w:tcBorders>
            <w:shd w:val="clear" w:color="auto" w:fill="auto"/>
            <w:vAlign w:val="center"/>
          </w:tcPr>
          <w:p w14:paraId="635972D6" w14:textId="77777777" w:rsidR="00463A60" w:rsidRDefault="00463A60" w:rsidP="006F767A">
            <w:pPr>
              <w:spacing w:after="0" w:line="240" w:lineRule="auto"/>
              <w:jc w:val="center"/>
              <w:rPr>
                <w:lang w:val="fr-CH"/>
              </w:rPr>
            </w:pPr>
            <w:r>
              <w:t>2,43</w:t>
            </w:r>
          </w:p>
        </w:tc>
        <w:tc>
          <w:tcPr>
            <w:tcW w:w="978" w:type="dxa"/>
            <w:tcBorders>
              <w:top w:val="nil"/>
              <w:left w:val="nil"/>
              <w:bottom w:val="single" w:sz="8" w:space="0" w:color="000000"/>
              <w:right w:val="single" w:sz="8" w:space="0" w:color="000000"/>
            </w:tcBorders>
            <w:shd w:val="clear" w:color="auto" w:fill="auto"/>
            <w:vAlign w:val="center"/>
          </w:tcPr>
          <w:p w14:paraId="79976DC8" w14:textId="77777777" w:rsidR="00463A60" w:rsidRDefault="00463A60" w:rsidP="006F767A">
            <w:pPr>
              <w:spacing w:after="0" w:line="240" w:lineRule="auto"/>
              <w:jc w:val="center"/>
              <w:rPr>
                <w:lang w:val="fr-CH"/>
              </w:rPr>
            </w:pPr>
            <w:r>
              <w:t>4,91</w:t>
            </w:r>
          </w:p>
        </w:tc>
        <w:tc>
          <w:tcPr>
            <w:tcW w:w="844" w:type="dxa"/>
            <w:tcBorders>
              <w:top w:val="nil"/>
              <w:left w:val="nil"/>
              <w:bottom w:val="single" w:sz="8" w:space="0" w:color="000000"/>
              <w:right w:val="single" w:sz="8" w:space="0" w:color="000000"/>
            </w:tcBorders>
            <w:shd w:val="clear" w:color="auto" w:fill="auto"/>
            <w:vAlign w:val="center"/>
          </w:tcPr>
          <w:p w14:paraId="415B7D07" w14:textId="77777777" w:rsidR="00463A60" w:rsidRDefault="00463A60" w:rsidP="006F767A">
            <w:pPr>
              <w:spacing w:after="0" w:line="240" w:lineRule="auto"/>
              <w:jc w:val="center"/>
              <w:rPr>
                <w:lang w:val="fr-CH"/>
              </w:rPr>
            </w:pPr>
            <w:r>
              <w:t>3,35</w:t>
            </w:r>
          </w:p>
        </w:tc>
        <w:tc>
          <w:tcPr>
            <w:tcW w:w="1028" w:type="dxa"/>
            <w:tcBorders>
              <w:top w:val="nil"/>
              <w:left w:val="nil"/>
              <w:bottom w:val="single" w:sz="8" w:space="0" w:color="000000"/>
              <w:right w:val="nil"/>
            </w:tcBorders>
            <w:shd w:val="clear" w:color="auto" w:fill="auto"/>
            <w:vAlign w:val="center"/>
          </w:tcPr>
          <w:p w14:paraId="6DD85A9E" w14:textId="77777777" w:rsidR="00463A60" w:rsidRDefault="00463A60" w:rsidP="006F767A">
            <w:pPr>
              <w:spacing w:after="0" w:line="240" w:lineRule="auto"/>
              <w:jc w:val="center"/>
              <w:rPr>
                <w:lang w:val="fr-CH"/>
              </w:rPr>
            </w:pPr>
            <w:r>
              <w:t>4,33</w:t>
            </w:r>
          </w:p>
        </w:tc>
        <w:tc>
          <w:tcPr>
            <w:tcW w:w="878" w:type="dxa"/>
            <w:tcBorders>
              <w:top w:val="single" w:sz="8" w:space="0" w:color="auto"/>
              <w:left w:val="single" w:sz="8" w:space="0" w:color="auto"/>
              <w:bottom w:val="single" w:sz="8" w:space="0" w:color="auto"/>
              <w:right w:val="single" w:sz="8" w:space="0" w:color="auto"/>
            </w:tcBorders>
            <w:shd w:val="clear" w:color="auto" w:fill="auto"/>
            <w:vAlign w:val="center"/>
          </w:tcPr>
          <w:p w14:paraId="201960E0" w14:textId="77777777" w:rsidR="00463A60" w:rsidRDefault="00463A60" w:rsidP="006F767A">
            <w:pPr>
              <w:spacing w:after="0" w:line="240" w:lineRule="auto"/>
              <w:jc w:val="center"/>
              <w:rPr>
                <w:lang w:val="fr-CH"/>
              </w:rPr>
            </w:pPr>
            <w:r>
              <w:t>1,73</w:t>
            </w:r>
          </w:p>
        </w:tc>
        <w:tc>
          <w:tcPr>
            <w:tcW w:w="982" w:type="dxa"/>
            <w:tcBorders>
              <w:top w:val="nil"/>
              <w:left w:val="nil"/>
              <w:bottom w:val="single" w:sz="8" w:space="0" w:color="000000"/>
              <w:right w:val="single" w:sz="8" w:space="0" w:color="000000"/>
            </w:tcBorders>
            <w:shd w:val="clear" w:color="auto" w:fill="auto"/>
            <w:vAlign w:val="center"/>
          </w:tcPr>
          <w:p w14:paraId="08A6466C" w14:textId="77777777" w:rsidR="00463A60" w:rsidRDefault="00463A60" w:rsidP="006F767A">
            <w:pPr>
              <w:spacing w:after="0" w:line="240" w:lineRule="auto"/>
              <w:jc w:val="center"/>
              <w:rPr>
                <w:lang w:val="fr-CH"/>
              </w:rPr>
            </w:pPr>
            <w:r>
              <w:t>4,07</w:t>
            </w:r>
          </w:p>
        </w:tc>
        <w:tc>
          <w:tcPr>
            <w:tcW w:w="839" w:type="dxa"/>
            <w:tcBorders>
              <w:top w:val="nil"/>
              <w:left w:val="nil"/>
              <w:bottom w:val="single" w:sz="8" w:space="0" w:color="000000"/>
              <w:right w:val="single" w:sz="8" w:space="0" w:color="000000"/>
            </w:tcBorders>
            <w:shd w:val="clear" w:color="auto" w:fill="auto"/>
            <w:vAlign w:val="center"/>
          </w:tcPr>
          <w:p w14:paraId="6DE856ED" w14:textId="77777777" w:rsidR="00463A60" w:rsidRDefault="00463A60" w:rsidP="006F767A">
            <w:pPr>
              <w:keepNext/>
              <w:spacing w:after="0" w:line="240" w:lineRule="auto"/>
              <w:jc w:val="center"/>
              <w:rPr>
                <w:lang w:val="fr-CH"/>
              </w:rPr>
            </w:pPr>
            <w:r>
              <w:t>2,86</w:t>
            </w:r>
          </w:p>
        </w:tc>
      </w:tr>
    </w:tbl>
    <w:p w14:paraId="2B709EC6" w14:textId="56515B8E" w:rsidR="00463A60" w:rsidRDefault="00463A60" w:rsidP="00463A60">
      <w:pPr>
        <w:pStyle w:val="Caption"/>
        <w:rPr>
          <w:b w:val="0"/>
        </w:rPr>
      </w:pPr>
      <w:bookmarkStart w:id="3" w:name="_Ref79745080"/>
      <w:r>
        <w:t xml:space="preserve">Table </w:t>
      </w:r>
      <w:r w:rsidR="00D706BC">
        <w:t>S</w:t>
      </w:r>
      <w:r>
        <w:fldChar w:fldCharType="begin"/>
      </w:r>
      <w:r>
        <w:instrText>SEQ Table \* ARABIC</w:instrText>
      </w:r>
      <w:r>
        <w:fldChar w:fldCharType="separate"/>
      </w:r>
      <w:r w:rsidR="00C402DE">
        <w:rPr>
          <w:noProof/>
        </w:rPr>
        <w:t>2</w:t>
      </w:r>
      <w:r>
        <w:fldChar w:fldCharType="end"/>
      </w:r>
      <w:bookmarkEnd w:id="3"/>
      <w:r>
        <w:t xml:space="preserve"> </w:t>
      </w:r>
      <w:r>
        <w:rPr>
          <w:b w:val="0"/>
        </w:rPr>
        <w:t xml:space="preserve">Medians and interquartile ranges for the asynchronous and asynchronous conditions, in function of the experimental sequence. </w:t>
      </w:r>
    </w:p>
    <w:p w14:paraId="1A87DFDC" w14:textId="77777777" w:rsidR="00463A60" w:rsidRDefault="00463A60" w:rsidP="00463A60"/>
    <w:p w14:paraId="69A3AACD" w14:textId="77777777" w:rsidR="00463A60" w:rsidRDefault="00463A60" w:rsidP="00463A60">
      <w:pPr>
        <w:pStyle w:val="Heading3"/>
      </w:pPr>
      <w:r>
        <w:t>Breathing comfort - Tests against baseline</w:t>
      </w:r>
    </w:p>
    <w:p w14:paraId="46DC56EF" w14:textId="27D272D6" w:rsidR="00463A60" w:rsidRDefault="00463A60" w:rsidP="00463A60">
      <w:r>
        <w:t>U</w:t>
      </w:r>
      <w:r w:rsidRPr="0034520B">
        <w:t>sing post-hoc paired one-sided t-test</w:t>
      </w:r>
      <w:r>
        <w:t>s</w:t>
      </w:r>
      <w:r w:rsidRPr="0034520B">
        <w:t>, we found a significant difference between breathing comfort ratings during the synchronous condition compared to baseline (Difference: 1.25±0.431, t = 2.901, p &lt; 0.01, 95% CI 0.511 to inf)</w:t>
      </w:r>
      <w:r>
        <w:t xml:space="preserve">. This was not observed </w:t>
      </w:r>
      <w:r w:rsidRPr="0034520B">
        <w:t xml:space="preserve">between breathing comfort ratings during the </w:t>
      </w:r>
      <w:r>
        <w:t>a</w:t>
      </w:r>
      <w:r w:rsidRPr="0034520B">
        <w:t xml:space="preserve">synchronous condition compared to baseline (Difference: </w:t>
      </w:r>
      <w:r>
        <w:t>0.708</w:t>
      </w:r>
      <w:r w:rsidRPr="0034520B">
        <w:t>±</w:t>
      </w:r>
      <w:r>
        <w:t>0.547</w:t>
      </w:r>
      <w:r w:rsidRPr="0034520B">
        <w:t xml:space="preserve">, t = </w:t>
      </w:r>
      <w:r>
        <w:t>1.296</w:t>
      </w:r>
      <w:r w:rsidRPr="0034520B">
        <w:t xml:space="preserve">, p </w:t>
      </w:r>
      <w:r>
        <w:t>&gt;</w:t>
      </w:r>
      <w:r w:rsidRPr="0034520B">
        <w:t xml:space="preserve"> 0.0</w:t>
      </w:r>
      <w:r>
        <w:t>5</w:t>
      </w:r>
      <w:r w:rsidRPr="0034520B">
        <w:t xml:space="preserve">, 95% CI </w:t>
      </w:r>
      <w:r>
        <w:t xml:space="preserve">-0.229 </w:t>
      </w:r>
      <w:r w:rsidRPr="0034520B">
        <w:t>to inf)</w:t>
      </w:r>
      <w:r>
        <w:t>,</w:t>
      </w:r>
      <w:r w:rsidRPr="0034520B">
        <w:t xml:space="preserve"> excluding a mere effect of VR distraction.</w:t>
      </w:r>
    </w:p>
    <w:p w14:paraId="4F8C3849" w14:textId="77777777" w:rsidR="00463A60" w:rsidRDefault="00463A60">
      <w:pPr>
        <w:suppressAutoHyphens w:val="0"/>
        <w:spacing w:line="259" w:lineRule="auto"/>
        <w:jc w:val="left"/>
      </w:pPr>
      <w:r>
        <w:br w:type="page"/>
      </w:r>
    </w:p>
    <w:p w14:paraId="371B27CB" w14:textId="77777777" w:rsidR="00463A60" w:rsidRPr="0034520B" w:rsidRDefault="00463A60" w:rsidP="00463A60"/>
    <w:p w14:paraId="0DFFEE36" w14:textId="77777777" w:rsidR="00463A60" w:rsidRPr="001E285C" w:rsidRDefault="00463A60" w:rsidP="00463A60">
      <w:pPr>
        <w:pStyle w:val="Heading3"/>
        <w:ind w:left="720" w:hanging="720"/>
      </w:pPr>
      <w:r>
        <w:rPr>
          <w:lang w:val="en-GB"/>
        </w:rPr>
        <w:t xml:space="preserve">Additional figures </w:t>
      </w:r>
    </w:p>
    <w:p w14:paraId="2E6249DC" w14:textId="77777777" w:rsidR="00463A60" w:rsidRDefault="00463A60" w:rsidP="00463A60">
      <w:pPr>
        <w:rPr>
          <w:rFonts w:cs="Times New Roman"/>
          <w:color w:val="auto"/>
        </w:rPr>
      </w:pPr>
    </w:p>
    <w:p w14:paraId="0BB85843" w14:textId="77777777" w:rsidR="00463A60" w:rsidRDefault="00463A60" w:rsidP="00463A60">
      <w:pPr>
        <w:keepNext/>
        <w:rPr>
          <w:rFonts w:cs="Times New Roman"/>
          <w:color w:val="auto"/>
        </w:rPr>
      </w:pPr>
      <w:r>
        <w:rPr>
          <w:noProof/>
          <w:lang w:eastAsia="en-US"/>
        </w:rPr>
        <w:drawing>
          <wp:inline distT="0" distB="0" distL="0" distR="0" wp14:anchorId="1C0D6E7F" wp14:editId="4A54C94A">
            <wp:extent cx="5943600" cy="3115297"/>
            <wp:effectExtent l="0" t="0" r="0" b="9525"/>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943600" cy="3115297"/>
                    </a:xfrm>
                    <a:prstGeom prst="rect">
                      <a:avLst/>
                    </a:prstGeom>
                  </pic:spPr>
                </pic:pic>
              </a:graphicData>
            </a:graphic>
          </wp:inline>
        </w:drawing>
      </w:r>
    </w:p>
    <w:p w14:paraId="3A1EC5ED" w14:textId="3F3181F7" w:rsidR="00463A60" w:rsidRDefault="00463A60" w:rsidP="00463A60">
      <w:pPr>
        <w:pStyle w:val="Caption"/>
        <w:rPr>
          <w:b w:val="0"/>
        </w:rPr>
      </w:pPr>
      <w:r>
        <w:t xml:space="preserve">Figure </w:t>
      </w:r>
      <w:r w:rsidR="00D706BC">
        <w:t>S</w:t>
      </w:r>
      <w:r>
        <w:fldChar w:fldCharType="begin"/>
      </w:r>
      <w:r>
        <w:instrText>SEQ Figure \* ARABIC</w:instrText>
      </w:r>
      <w:r>
        <w:fldChar w:fldCharType="separate"/>
      </w:r>
      <w:r w:rsidR="00C402DE">
        <w:rPr>
          <w:noProof/>
        </w:rPr>
        <w:t>1</w:t>
      </w:r>
      <w:r>
        <w:fldChar w:fldCharType="end"/>
      </w:r>
      <w:r>
        <w:t xml:space="preserve"> </w:t>
      </w:r>
      <w:r>
        <w:rPr>
          <w:b w:val="0"/>
        </w:rPr>
        <w:t>Objective measures for which the main effect of the experimental manipulation was not significant. The boxplots depicting subjects’ physiology signal during asynchronous condition compared to the synchronous condition, independent of experimental sequence. The thick line within a box plot represents the median, the diamond represents the mean, the upper boundary of the box indicates the 25th percentile (Q1) and lower boundary the 75th percentile (Q3). The whiskers above and below the box indicate the minimal and maximal values (Q1 – 1.5*IQR and Q3 + 1.5*IQR respectively), while points above the upper or below the whiskers indicate outliers. Subjective ratings were measured using a 7-point Likert scale with -3 = Strongly disagree, -2 = Disagree; -1 = Somewhat disagree; 0 = Neither agree nor disagree; 1 = Somewhat agree; 2 = Agree; 3= Strongly agree.</w:t>
      </w:r>
    </w:p>
    <w:p w14:paraId="499BE8CB" w14:textId="77777777" w:rsidR="00463A60" w:rsidRDefault="00463A60" w:rsidP="00463A60">
      <w:pPr>
        <w:spacing w:line="259" w:lineRule="auto"/>
        <w:jc w:val="left"/>
        <w:rPr>
          <w:rFonts w:cs="Times New Roman"/>
          <w:color w:val="auto"/>
        </w:rPr>
      </w:pPr>
      <w:r>
        <w:br w:type="page"/>
      </w:r>
    </w:p>
    <w:p w14:paraId="7D3E8976" w14:textId="77777777" w:rsidR="00463A60" w:rsidRDefault="00463A60" w:rsidP="00463A60">
      <w:pPr>
        <w:rPr>
          <w:rFonts w:cs="Times New Roman"/>
          <w:color w:val="auto"/>
        </w:rPr>
      </w:pPr>
    </w:p>
    <w:p w14:paraId="632C6C46" w14:textId="77777777" w:rsidR="00463A60" w:rsidRDefault="00463A60" w:rsidP="00463A60">
      <w:pPr>
        <w:pStyle w:val="Heading3"/>
      </w:pPr>
      <w:r>
        <w:t>Feasibility</w:t>
      </w:r>
    </w:p>
    <w:p w14:paraId="3A42B5BD" w14:textId="77777777" w:rsidR="00463A60" w:rsidRPr="002B31E7" w:rsidRDefault="00463A60" w:rsidP="00463A60"/>
    <w:tbl>
      <w:tblPr>
        <w:tblpPr w:leftFromText="141" w:rightFromText="141" w:vertAnchor="text" w:tblpY="1"/>
        <w:tblW w:w="4588" w:type="pct"/>
        <w:tblCellMar>
          <w:left w:w="70" w:type="dxa"/>
          <w:right w:w="70" w:type="dxa"/>
        </w:tblCellMar>
        <w:tblLook w:val="04A0" w:firstRow="1" w:lastRow="0" w:firstColumn="1" w:lastColumn="0" w:noHBand="0" w:noVBand="1"/>
      </w:tblPr>
      <w:tblGrid>
        <w:gridCol w:w="1682"/>
        <w:gridCol w:w="750"/>
        <w:gridCol w:w="726"/>
        <w:gridCol w:w="898"/>
        <w:gridCol w:w="569"/>
        <w:gridCol w:w="739"/>
        <w:gridCol w:w="848"/>
        <w:gridCol w:w="779"/>
        <w:gridCol w:w="739"/>
        <w:gridCol w:w="543"/>
      </w:tblGrid>
      <w:tr w:rsidR="00463A60" w14:paraId="74EF0944" w14:textId="77777777" w:rsidTr="006F767A">
        <w:trPr>
          <w:trHeight w:val="260"/>
        </w:trPr>
        <w:tc>
          <w:tcPr>
            <w:tcW w:w="1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2D440" w14:textId="77777777" w:rsidR="00463A60" w:rsidRDefault="00463A60" w:rsidP="006F767A">
            <w:pPr>
              <w:spacing w:line="240" w:lineRule="auto"/>
              <w:jc w:val="center"/>
              <w:rPr>
                <w:b/>
                <w:bCs/>
              </w:rPr>
            </w:pPr>
            <w:r>
              <w:rPr>
                <w:b/>
                <w:bCs/>
              </w:rPr>
              <w:t>Items</w:t>
            </w:r>
          </w:p>
        </w:tc>
        <w:tc>
          <w:tcPr>
            <w:tcW w:w="778" w:type="dxa"/>
            <w:tcBorders>
              <w:top w:val="single" w:sz="4" w:space="0" w:color="000000"/>
              <w:bottom w:val="single" w:sz="4" w:space="0" w:color="000000"/>
              <w:right w:val="single" w:sz="4" w:space="0" w:color="000000"/>
            </w:tcBorders>
            <w:shd w:val="clear" w:color="auto" w:fill="auto"/>
            <w:vAlign w:val="center"/>
          </w:tcPr>
          <w:p w14:paraId="1AD564C2" w14:textId="77777777" w:rsidR="00463A60" w:rsidRDefault="00463A60" w:rsidP="006F767A">
            <w:pPr>
              <w:spacing w:line="240" w:lineRule="auto"/>
              <w:jc w:val="center"/>
              <w:rPr>
                <w:b/>
                <w:bCs/>
              </w:rPr>
            </w:pPr>
            <w:r>
              <w:rPr>
                <w:b/>
                <w:bCs/>
              </w:rPr>
              <w:t>Mean</w:t>
            </w:r>
          </w:p>
        </w:tc>
        <w:tc>
          <w:tcPr>
            <w:tcW w:w="746" w:type="dxa"/>
            <w:tcBorders>
              <w:top w:val="single" w:sz="4" w:space="0" w:color="000000"/>
              <w:bottom w:val="single" w:sz="4" w:space="0" w:color="000000"/>
              <w:right w:val="single" w:sz="4" w:space="0" w:color="auto"/>
            </w:tcBorders>
            <w:shd w:val="clear" w:color="auto" w:fill="auto"/>
            <w:vAlign w:val="center"/>
          </w:tcPr>
          <w:p w14:paraId="07872139" w14:textId="77777777" w:rsidR="00463A60" w:rsidRDefault="00463A60" w:rsidP="006F767A">
            <w:pPr>
              <w:spacing w:line="240" w:lineRule="auto"/>
              <w:jc w:val="center"/>
              <w:rPr>
                <w:b/>
                <w:bCs/>
              </w:rPr>
            </w:pPr>
            <w:r>
              <w:rPr>
                <w:b/>
                <w:bCs/>
              </w:rPr>
              <w:t>SD</w:t>
            </w:r>
          </w:p>
        </w:tc>
        <w:tc>
          <w:tcPr>
            <w:tcW w:w="898" w:type="dxa"/>
            <w:tcBorders>
              <w:top w:val="single" w:sz="4" w:space="0" w:color="auto"/>
              <w:left w:val="single" w:sz="4" w:space="0" w:color="auto"/>
              <w:bottom w:val="single" w:sz="4" w:space="0" w:color="auto"/>
              <w:right w:val="single" w:sz="4" w:space="0" w:color="auto"/>
            </w:tcBorders>
            <w:vAlign w:val="center"/>
          </w:tcPr>
          <w:p w14:paraId="66124AC4" w14:textId="77777777" w:rsidR="00463A60" w:rsidRDefault="00463A60" w:rsidP="006F767A">
            <w:pPr>
              <w:spacing w:line="240" w:lineRule="auto"/>
              <w:jc w:val="center"/>
              <w:rPr>
                <w:b/>
                <w:bCs/>
              </w:rPr>
            </w:pPr>
            <w:r>
              <w:rPr>
                <w:b/>
                <w:bCs/>
              </w:rPr>
              <w:t>Median</w:t>
            </w:r>
          </w:p>
        </w:tc>
        <w:tc>
          <w:tcPr>
            <w:tcW w:w="532" w:type="dxa"/>
            <w:tcBorders>
              <w:top w:val="single" w:sz="4" w:space="0" w:color="auto"/>
              <w:left w:val="single" w:sz="4" w:space="0" w:color="auto"/>
              <w:bottom w:val="single" w:sz="4" w:space="0" w:color="auto"/>
              <w:right w:val="single" w:sz="4" w:space="0" w:color="auto"/>
            </w:tcBorders>
            <w:vAlign w:val="center"/>
          </w:tcPr>
          <w:p w14:paraId="66CB30D8" w14:textId="77777777" w:rsidR="00463A60" w:rsidRDefault="00463A60" w:rsidP="006F767A">
            <w:pPr>
              <w:spacing w:line="240" w:lineRule="auto"/>
              <w:jc w:val="center"/>
              <w:rPr>
                <w:b/>
                <w:bCs/>
              </w:rPr>
            </w:pPr>
            <w:r>
              <w:rPr>
                <w:b/>
                <w:bCs/>
              </w:rPr>
              <w:t>IQR</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1C1DC109" w14:textId="77777777" w:rsidR="00463A60" w:rsidRDefault="00463A60" w:rsidP="006F767A">
            <w:pPr>
              <w:spacing w:line="240" w:lineRule="auto"/>
              <w:jc w:val="center"/>
              <w:rPr>
                <w:b/>
                <w:bCs/>
              </w:rPr>
            </w:pPr>
            <w:r>
              <w:rPr>
                <w:b/>
                <w:bCs/>
              </w:rPr>
              <w:t>t</w:t>
            </w:r>
          </w:p>
        </w:tc>
        <w:tc>
          <w:tcPr>
            <w:tcW w:w="869" w:type="dxa"/>
            <w:tcBorders>
              <w:top w:val="single" w:sz="4" w:space="0" w:color="000000"/>
              <w:left w:val="single" w:sz="4" w:space="0" w:color="auto"/>
              <w:bottom w:val="single" w:sz="4" w:space="0" w:color="000000"/>
              <w:right w:val="single" w:sz="4" w:space="0" w:color="000000"/>
            </w:tcBorders>
            <w:shd w:val="clear" w:color="auto" w:fill="auto"/>
            <w:vAlign w:val="center"/>
          </w:tcPr>
          <w:p w14:paraId="3C8345B2" w14:textId="77777777" w:rsidR="00463A60" w:rsidRDefault="00463A60" w:rsidP="006F767A">
            <w:pPr>
              <w:spacing w:line="240" w:lineRule="auto"/>
              <w:jc w:val="center"/>
              <w:rPr>
                <w:b/>
                <w:bCs/>
              </w:rPr>
            </w:pPr>
            <w:r>
              <w:rPr>
                <w:b/>
                <w:bCs/>
              </w:rPr>
              <w:t>df</w:t>
            </w:r>
          </w:p>
        </w:tc>
        <w:tc>
          <w:tcPr>
            <w:tcW w:w="824" w:type="dxa"/>
            <w:tcBorders>
              <w:top w:val="single" w:sz="4" w:space="0" w:color="000000"/>
              <w:bottom w:val="single" w:sz="4" w:space="0" w:color="000000"/>
              <w:right w:val="single" w:sz="4" w:space="0" w:color="000000"/>
            </w:tcBorders>
            <w:shd w:val="clear" w:color="auto" w:fill="auto"/>
            <w:vAlign w:val="center"/>
          </w:tcPr>
          <w:p w14:paraId="131585D3" w14:textId="77777777" w:rsidR="00463A60" w:rsidRDefault="00463A60" w:rsidP="006F767A">
            <w:pPr>
              <w:spacing w:line="240" w:lineRule="auto"/>
              <w:jc w:val="center"/>
              <w:rPr>
                <w:b/>
                <w:bCs/>
              </w:rPr>
            </w:pPr>
            <w:r>
              <w:rPr>
                <w:b/>
                <w:bCs/>
              </w:rPr>
              <w:t>p-value</w:t>
            </w:r>
          </w:p>
        </w:tc>
        <w:tc>
          <w:tcPr>
            <w:tcW w:w="768" w:type="dxa"/>
            <w:tcBorders>
              <w:top w:val="single" w:sz="4" w:space="0" w:color="000000"/>
              <w:bottom w:val="single" w:sz="4" w:space="0" w:color="000000"/>
              <w:right w:val="single" w:sz="4" w:space="0" w:color="000000"/>
            </w:tcBorders>
            <w:shd w:val="clear" w:color="auto" w:fill="auto"/>
            <w:vAlign w:val="center"/>
          </w:tcPr>
          <w:p w14:paraId="3BBBA00E" w14:textId="77777777" w:rsidR="00463A60" w:rsidRDefault="00463A60" w:rsidP="006F767A">
            <w:pPr>
              <w:spacing w:line="240" w:lineRule="auto"/>
              <w:jc w:val="center"/>
              <w:rPr>
                <w:b/>
                <w:bCs/>
              </w:rPr>
            </w:pPr>
            <w:r>
              <w:rPr>
                <w:b/>
                <w:bCs/>
              </w:rPr>
              <w:t>CI LB</w:t>
            </w:r>
          </w:p>
        </w:tc>
        <w:tc>
          <w:tcPr>
            <w:tcW w:w="594" w:type="dxa"/>
            <w:tcBorders>
              <w:top w:val="single" w:sz="4" w:space="0" w:color="000000"/>
              <w:bottom w:val="single" w:sz="4" w:space="0" w:color="000000"/>
              <w:right w:val="single" w:sz="4" w:space="0" w:color="000000"/>
            </w:tcBorders>
            <w:shd w:val="clear" w:color="auto" w:fill="auto"/>
            <w:vAlign w:val="center"/>
          </w:tcPr>
          <w:p w14:paraId="27F81FF7" w14:textId="77777777" w:rsidR="00463A60" w:rsidRDefault="00463A60" w:rsidP="006F767A">
            <w:pPr>
              <w:spacing w:line="240" w:lineRule="auto"/>
              <w:jc w:val="center"/>
              <w:rPr>
                <w:b/>
                <w:bCs/>
              </w:rPr>
            </w:pPr>
            <w:r>
              <w:rPr>
                <w:b/>
                <w:bCs/>
              </w:rPr>
              <w:t>CI UB</w:t>
            </w:r>
          </w:p>
        </w:tc>
      </w:tr>
      <w:tr w:rsidR="00463A60" w14:paraId="3ACE2C68" w14:textId="77777777" w:rsidTr="006F767A">
        <w:trPr>
          <w:trHeight w:val="314"/>
        </w:trPr>
        <w:tc>
          <w:tcPr>
            <w:tcW w:w="1803" w:type="dxa"/>
            <w:tcBorders>
              <w:left w:val="single" w:sz="4" w:space="0" w:color="000000"/>
              <w:bottom w:val="single" w:sz="4" w:space="0" w:color="000000"/>
              <w:right w:val="single" w:sz="4" w:space="0" w:color="000000"/>
            </w:tcBorders>
            <w:shd w:val="clear" w:color="auto" w:fill="auto"/>
            <w:vAlign w:val="center"/>
          </w:tcPr>
          <w:p w14:paraId="11435AEF" w14:textId="77777777" w:rsidR="00463A60" w:rsidRDefault="00463A60" w:rsidP="006F767A">
            <w:pPr>
              <w:spacing w:line="240" w:lineRule="auto"/>
              <w:jc w:val="center"/>
              <w:rPr>
                <w:rFonts w:cs="Times New Roman"/>
                <w:color w:val="auto"/>
              </w:rPr>
            </w:pPr>
            <w:r>
              <w:t>Satisfaction</w:t>
            </w:r>
          </w:p>
        </w:tc>
        <w:tc>
          <w:tcPr>
            <w:tcW w:w="778" w:type="dxa"/>
            <w:tcBorders>
              <w:bottom w:val="single" w:sz="4" w:space="0" w:color="000000"/>
              <w:right w:val="single" w:sz="4" w:space="0" w:color="000000"/>
            </w:tcBorders>
            <w:shd w:val="clear" w:color="auto" w:fill="auto"/>
            <w:vAlign w:val="center"/>
          </w:tcPr>
          <w:p w14:paraId="60044595" w14:textId="77777777" w:rsidR="00463A60" w:rsidRDefault="00463A60" w:rsidP="006F767A">
            <w:pPr>
              <w:spacing w:line="240" w:lineRule="auto"/>
              <w:jc w:val="center"/>
              <w:rPr>
                <w:rFonts w:cs="Times New Roman"/>
                <w:color w:val="auto"/>
              </w:rPr>
            </w:pPr>
            <w:r>
              <w:t>1.75</w:t>
            </w:r>
          </w:p>
        </w:tc>
        <w:tc>
          <w:tcPr>
            <w:tcW w:w="746" w:type="dxa"/>
            <w:tcBorders>
              <w:bottom w:val="single" w:sz="4" w:space="0" w:color="000000"/>
              <w:right w:val="single" w:sz="4" w:space="0" w:color="auto"/>
            </w:tcBorders>
            <w:shd w:val="clear" w:color="auto" w:fill="auto"/>
            <w:vAlign w:val="center"/>
          </w:tcPr>
          <w:p w14:paraId="1EEE5F44" w14:textId="77777777" w:rsidR="00463A60" w:rsidRDefault="00463A60" w:rsidP="006F767A">
            <w:pPr>
              <w:spacing w:line="240" w:lineRule="auto"/>
              <w:jc w:val="center"/>
              <w:rPr>
                <w:rFonts w:cs="Times New Roman"/>
                <w:color w:val="auto"/>
              </w:rPr>
            </w:pPr>
            <w:r>
              <w:t>1.649</w:t>
            </w:r>
          </w:p>
        </w:tc>
        <w:tc>
          <w:tcPr>
            <w:tcW w:w="898" w:type="dxa"/>
            <w:tcBorders>
              <w:top w:val="single" w:sz="4" w:space="0" w:color="auto"/>
              <w:left w:val="single" w:sz="4" w:space="0" w:color="auto"/>
              <w:bottom w:val="single" w:sz="4" w:space="0" w:color="auto"/>
              <w:right w:val="single" w:sz="4" w:space="0" w:color="auto"/>
            </w:tcBorders>
          </w:tcPr>
          <w:p w14:paraId="39C96A07" w14:textId="77777777" w:rsidR="00463A60" w:rsidRDefault="00463A60" w:rsidP="006F767A">
            <w:pPr>
              <w:spacing w:line="240" w:lineRule="auto"/>
              <w:jc w:val="center"/>
            </w:pPr>
            <w:r>
              <w:t>2.00</w:t>
            </w:r>
          </w:p>
        </w:tc>
        <w:tc>
          <w:tcPr>
            <w:tcW w:w="532" w:type="dxa"/>
            <w:tcBorders>
              <w:top w:val="single" w:sz="4" w:space="0" w:color="auto"/>
              <w:left w:val="single" w:sz="4" w:space="0" w:color="auto"/>
              <w:bottom w:val="single" w:sz="4" w:space="0" w:color="auto"/>
              <w:right w:val="single" w:sz="4" w:space="0" w:color="auto"/>
            </w:tcBorders>
          </w:tcPr>
          <w:p w14:paraId="7EF55C77" w14:textId="77777777" w:rsidR="00463A60" w:rsidRDefault="00463A60" w:rsidP="006F767A">
            <w:pPr>
              <w:spacing w:line="240" w:lineRule="auto"/>
              <w:jc w:val="center"/>
            </w:pPr>
            <w:r>
              <w:t>2.00</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25E93DD7" w14:textId="77777777" w:rsidR="00463A60" w:rsidRDefault="00463A60" w:rsidP="006F767A">
            <w:pPr>
              <w:spacing w:line="240" w:lineRule="auto"/>
              <w:jc w:val="center"/>
              <w:rPr>
                <w:rFonts w:cs="Times New Roman"/>
                <w:color w:val="auto"/>
              </w:rPr>
            </w:pPr>
            <w:r>
              <w:t>5.201</w:t>
            </w:r>
          </w:p>
        </w:tc>
        <w:tc>
          <w:tcPr>
            <w:tcW w:w="869" w:type="dxa"/>
            <w:tcBorders>
              <w:left w:val="single" w:sz="4" w:space="0" w:color="auto"/>
              <w:bottom w:val="single" w:sz="4" w:space="0" w:color="000000"/>
              <w:right w:val="single" w:sz="4" w:space="0" w:color="000000"/>
            </w:tcBorders>
            <w:shd w:val="clear" w:color="auto" w:fill="auto"/>
            <w:vAlign w:val="center"/>
          </w:tcPr>
          <w:p w14:paraId="7FF61746" w14:textId="77777777" w:rsidR="00463A60" w:rsidRDefault="00463A60" w:rsidP="006F767A">
            <w:pPr>
              <w:spacing w:line="240" w:lineRule="auto"/>
              <w:jc w:val="center"/>
              <w:rPr>
                <w:rFonts w:cs="Times New Roman"/>
                <w:color w:val="auto"/>
              </w:rPr>
            </w:pPr>
            <w:r>
              <w:t>23.000</w:t>
            </w:r>
          </w:p>
        </w:tc>
        <w:tc>
          <w:tcPr>
            <w:tcW w:w="824" w:type="dxa"/>
            <w:tcBorders>
              <w:bottom w:val="single" w:sz="4" w:space="0" w:color="000000"/>
              <w:right w:val="single" w:sz="4" w:space="0" w:color="000000"/>
            </w:tcBorders>
            <w:shd w:val="clear" w:color="auto" w:fill="auto"/>
            <w:vAlign w:val="center"/>
          </w:tcPr>
          <w:p w14:paraId="1EE7E526" w14:textId="77777777" w:rsidR="00463A60" w:rsidRDefault="00463A60" w:rsidP="006F767A">
            <w:pPr>
              <w:spacing w:line="240" w:lineRule="auto"/>
              <w:jc w:val="center"/>
              <w:rPr>
                <w:rFonts w:cs="Times New Roman"/>
                <w:color w:val="auto"/>
              </w:rPr>
            </w:pPr>
            <w:r>
              <w:t>0.000</w:t>
            </w:r>
          </w:p>
        </w:tc>
        <w:tc>
          <w:tcPr>
            <w:tcW w:w="768" w:type="dxa"/>
            <w:tcBorders>
              <w:bottom w:val="single" w:sz="4" w:space="0" w:color="000000"/>
              <w:right w:val="single" w:sz="4" w:space="0" w:color="000000"/>
            </w:tcBorders>
            <w:shd w:val="clear" w:color="auto" w:fill="auto"/>
            <w:vAlign w:val="center"/>
          </w:tcPr>
          <w:p w14:paraId="414E9B13" w14:textId="77777777" w:rsidR="00463A60" w:rsidRDefault="00463A60" w:rsidP="006F767A">
            <w:pPr>
              <w:spacing w:line="240" w:lineRule="auto"/>
              <w:jc w:val="center"/>
              <w:rPr>
                <w:rFonts w:cs="Times New Roman"/>
                <w:color w:val="auto"/>
              </w:rPr>
            </w:pPr>
            <w:r>
              <w:t>1.173</w:t>
            </w:r>
          </w:p>
        </w:tc>
        <w:tc>
          <w:tcPr>
            <w:tcW w:w="594" w:type="dxa"/>
            <w:tcBorders>
              <w:bottom w:val="single" w:sz="4" w:space="0" w:color="000000"/>
              <w:right w:val="single" w:sz="4" w:space="0" w:color="000000"/>
            </w:tcBorders>
            <w:shd w:val="clear" w:color="auto" w:fill="auto"/>
            <w:vAlign w:val="bottom"/>
          </w:tcPr>
          <w:p w14:paraId="7FA0118C" w14:textId="77777777" w:rsidR="00463A60" w:rsidRDefault="00463A60" w:rsidP="006F767A">
            <w:pPr>
              <w:spacing w:line="240" w:lineRule="auto"/>
              <w:jc w:val="left"/>
              <w:rPr>
                <w:rFonts w:ascii="Calibri" w:hAnsi="Calibri" w:cs="Calibri"/>
              </w:rPr>
            </w:pPr>
            <w:r>
              <w:rPr>
                <w:rFonts w:ascii="Calibri" w:hAnsi="Calibri" w:cs="Calibri"/>
              </w:rPr>
              <w:t>inf</w:t>
            </w:r>
          </w:p>
        </w:tc>
      </w:tr>
      <w:tr w:rsidR="00463A60" w14:paraId="59B0421E" w14:textId="77777777" w:rsidTr="006F767A">
        <w:trPr>
          <w:trHeight w:val="300"/>
        </w:trPr>
        <w:tc>
          <w:tcPr>
            <w:tcW w:w="1803" w:type="dxa"/>
            <w:tcBorders>
              <w:left w:val="single" w:sz="4" w:space="0" w:color="000000"/>
              <w:bottom w:val="single" w:sz="4" w:space="0" w:color="000000"/>
              <w:right w:val="single" w:sz="4" w:space="0" w:color="000000"/>
            </w:tcBorders>
            <w:shd w:val="clear" w:color="auto" w:fill="auto"/>
            <w:vAlign w:val="center"/>
          </w:tcPr>
          <w:p w14:paraId="128A7810" w14:textId="77777777" w:rsidR="00463A60" w:rsidRDefault="00463A60" w:rsidP="006F767A">
            <w:pPr>
              <w:spacing w:line="240" w:lineRule="auto"/>
              <w:jc w:val="center"/>
              <w:rPr>
                <w:rFonts w:cs="Times New Roman"/>
                <w:color w:val="auto"/>
              </w:rPr>
            </w:pPr>
            <w:r>
              <w:t>Rehabilitation</w:t>
            </w:r>
          </w:p>
        </w:tc>
        <w:tc>
          <w:tcPr>
            <w:tcW w:w="778" w:type="dxa"/>
            <w:tcBorders>
              <w:bottom w:val="single" w:sz="4" w:space="0" w:color="000000"/>
              <w:right w:val="single" w:sz="4" w:space="0" w:color="000000"/>
            </w:tcBorders>
            <w:shd w:val="clear" w:color="auto" w:fill="auto"/>
            <w:vAlign w:val="center"/>
          </w:tcPr>
          <w:p w14:paraId="652CAEF7" w14:textId="77777777" w:rsidR="00463A60" w:rsidRDefault="00463A60" w:rsidP="006F767A">
            <w:pPr>
              <w:spacing w:line="240" w:lineRule="auto"/>
              <w:jc w:val="center"/>
              <w:rPr>
                <w:rFonts w:cs="Times New Roman"/>
                <w:color w:val="auto"/>
              </w:rPr>
            </w:pPr>
            <w:r>
              <w:t>0.042</w:t>
            </w:r>
          </w:p>
        </w:tc>
        <w:tc>
          <w:tcPr>
            <w:tcW w:w="746" w:type="dxa"/>
            <w:tcBorders>
              <w:bottom w:val="single" w:sz="4" w:space="0" w:color="000000"/>
              <w:right w:val="single" w:sz="4" w:space="0" w:color="auto"/>
            </w:tcBorders>
            <w:shd w:val="clear" w:color="auto" w:fill="auto"/>
            <w:vAlign w:val="center"/>
          </w:tcPr>
          <w:p w14:paraId="7E41198F" w14:textId="77777777" w:rsidR="00463A60" w:rsidRDefault="00463A60" w:rsidP="006F767A">
            <w:pPr>
              <w:spacing w:line="240" w:lineRule="auto"/>
              <w:jc w:val="center"/>
              <w:rPr>
                <w:rFonts w:cs="Times New Roman"/>
                <w:color w:val="auto"/>
              </w:rPr>
            </w:pPr>
            <w:r>
              <w:t>2.032</w:t>
            </w:r>
          </w:p>
        </w:tc>
        <w:tc>
          <w:tcPr>
            <w:tcW w:w="898" w:type="dxa"/>
            <w:tcBorders>
              <w:top w:val="single" w:sz="4" w:space="0" w:color="auto"/>
              <w:left w:val="single" w:sz="4" w:space="0" w:color="auto"/>
              <w:bottom w:val="single" w:sz="4" w:space="0" w:color="auto"/>
              <w:right w:val="single" w:sz="4" w:space="0" w:color="auto"/>
            </w:tcBorders>
          </w:tcPr>
          <w:p w14:paraId="227E8F5E" w14:textId="77777777" w:rsidR="00463A60" w:rsidRDefault="00463A60" w:rsidP="006F767A">
            <w:pPr>
              <w:spacing w:line="240" w:lineRule="auto"/>
              <w:jc w:val="center"/>
            </w:pPr>
            <w:r>
              <w:t>0.00</w:t>
            </w:r>
          </w:p>
        </w:tc>
        <w:tc>
          <w:tcPr>
            <w:tcW w:w="532" w:type="dxa"/>
            <w:tcBorders>
              <w:top w:val="single" w:sz="4" w:space="0" w:color="auto"/>
              <w:left w:val="single" w:sz="4" w:space="0" w:color="auto"/>
              <w:bottom w:val="single" w:sz="4" w:space="0" w:color="auto"/>
              <w:right w:val="single" w:sz="4" w:space="0" w:color="auto"/>
            </w:tcBorders>
          </w:tcPr>
          <w:p w14:paraId="6C4ECBE8" w14:textId="77777777" w:rsidR="00463A60" w:rsidRDefault="00463A60" w:rsidP="006F767A">
            <w:pPr>
              <w:spacing w:line="240" w:lineRule="auto"/>
              <w:jc w:val="center"/>
            </w:pPr>
            <w:r>
              <w:t>4.00</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25F17D6B" w14:textId="77777777" w:rsidR="00463A60" w:rsidRDefault="00463A60" w:rsidP="006F767A">
            <w:pPr>
              <w:spacing w:line="240" w:lineRule="auto"/>
              <w:jc w:val="center"/>
              <w:rPr>
                <w:rFonts w:cs="Times New Roman"/>
                <w:color w:val="auto"/>
              </w:rPr>
            </w:pPr>
            <w:r>
              <w:t>0.100</w:t>
            </w:r>
          </w:p>
        </w:tc>
        <w:tc>
          <w:tcPr>
            <w:tcW w:w="869" w:type="dxa"/>
            <w:tcBorders>
              <w:left w:val="single" w:sz="4" w:space="0" w:color="auto"/>
              <w:bottom w:val="single" w:sz="4" w:space="0" w:color="000000"/>
              <w:right w:val="single" w:sz="4" w:space="0" w:color="000000"/>
            </w:tcBorders>
            <w:shd w:val="clear" w:color="auto" w:fill="auto"/>
            <w:vAlign w:val="center"/>
          </w:tcPr>
          <w:p w14:paraId="3C652858" w14:textId="77777777" w:rsidR="00463A60" w:rsidRDefault="00463A60" w:rsidP="006F767A">
            <w:pPr>
              <w:spacing w:line="240" w:lineRule="auto"/>
              <w:jc w:val="center"/>
              <w:rPr>
                <w:rFonts w:cs="Times New Roman"/>
                <w:color w:val="auto"/>
              </w:rPr>
            </w:pPr>
            <w:r>
              <w:t>23.000</w:t>
            </w:r>
          </w:p>
        </w:tc>
        <w:tc>
          <w:tcPr>
            <w:tcW w:w="824" w:type="dxa"/>
            <w:tcBorders>
              <w:bottom w:val="single" w:sz="4" w:space="0" w:color="000000"/>
              <w:right w:val="single" w:sz="4" w:space="0" w:color="000000"/>
            </w:tcBorders>
            <w:shd w:val="clear" w:color="auto" w:fill="auto"/>
            <w:vAlign w:val="center"/>
          </w:tcPr>
          <w:p w14:paraId="0FC993D6" w14:textId="77777777" w:rsidR="00463A60" w:rsidRDefault="00463A60" w:rsidP="006F767A">
            <w:pPr>
              <w:spacing w:line="240" w:lineRule="auto"/>
              <w:jc w:val="center"/>
              <w:rPr>
                <w:rFonts w:cs="Times New Roman"/>
                <w:color w:val="auto"/>
              </w:rPr>
            </w:pPr>
            <w:r>
              <w:t>0.460</w:t>
            </w:r>
          </w:p>
        </w:tc>
        <w:tc>
          <w:tcPr>
            <w:tcW w:w="768" w:type="dxa"/>
            <w:tcBorders>
              <w:bottom w:val="single" w:sz="4" w:space="0" w:color="000000"/>
              <w:right w:val="single" w:sz="4" w:space="0" w:color="000000"/>
            </w:tcBorders>
            <w:shd w:val="clear" w:color="auto" w:fill="auto"/>
            <w:vAlign w:val="center"/>
          </w:tcPr>
          <w:p w14:paraId="43392061" w14:textId="77777777" w:rsidR="00463A60" w:rsidRDefault="00463A60" w:rsidP="006F767A">
            <w:pPr>
              <w:spacing w:line="240" w:lineRule="auto"/>
              <w:jc w:val="center"/>
              <w:rPr>
                <w:rFonts w:cs="Times New Roman"/>
                <w:color w:val="auto"/>
              </w:rPr>
            </w:pPr>
            <w:r>
              <w:t>-0.669</w:t>
            </w:r>
          </w:p>
        </w:tc>
        <w:tc>
          <w:tcPr>
            <w:tcW w:w="594" w:type="dxa"/>
            <w:tcBorders>
              <w:bottom w:val="single" w:sz="4" w:space="0" w:color="000000"/>
              <w:right w:val="single" w:sz="4" w:space="0" w:color="000000"/>
            </w:tcBorders>
            <w:shd w:val="clear" w:color="auto" w:fill="auto"/>
            <w:vAlign w:val="bottom"/>
          </w:tcPr>
          <w:p w14:paraId="019C0674" w14:textId="77777777" w:rsidR="00463A60" w:rsidRDefault="00463A60" w:rsidP="006F767A">
            <w:pPr>
              <w:spacing w:line="240" w:lineRule="auto"/>
              <w:jc w:val="left"/>
              <w:rPr>
                <w:rFonts w:ascii="Calibri" w:hAnsi="Calibri" w:cs="Calibri"/>
              </w:rPr>
            </w:pPr>
            <w:r>
              <w:rPr>
                <w:rFonts w:ascii="Calibri" w:hAnsi="Calibri" w:cs="Calibri"/>
              </w:rPr>
              <w:t>inf</w:t>
            </w:r>
          </w:p>
        </w:tc>
      </w:tr>
      <w:tr w:rsidR="00463A60" w14:paraId="2BA94DBB" w14:textId="77777777" w:rsidTr="006F767A">
        <w:trPr>
          <w:trHeight w:val="300"/>
        </w:trPr>
        <w:tc>
          <w:tcPr>
            <w:tcW w:w="1803" w:type="dxa"/>
            <w:tcBorders>
              <w:left w:val="single" w:sz="4" w:space="0" w:color="000000"/>
              <w:bottom w:val="single" w:sz="4" w:space="0" w:color="000000"/>
              <w:right w:val="single" w:sz="4" w:space="0" w:color="000000"/>
            </w:tcBorders>
            <w:shd w:val="clear" w:color="auto" w:fill="auto"/>
            <w:vAlign w:val="center"/>
          </w:tcPr>
          <w:p w14:paraId="59E558A8" w14:textId="77777777" w:rsidR="00463A60" w:rsidRDefault="00463A60" w:rsidP="006F767A">
            <w:pPr>
              <w:spacing w:line="240" w:lineRule="auto"/>
              <w:jc w:val="center"/>
              <w:rPr>
                <w:rFonts w:cs="Times New Roman"/>
                <w:color w:val="auto"/>
              </w:rPr>
            </w:pPr>
            <w:r>
              <w:t>Usage at the hospital</w:t>
            </w:r>
          </w:p>
        </w:tc>
        <w:tc>
          <w:tcPr>
            <w:tcW w:w="778" w:type="dxa"/>
            <w:tcBorders>
              <w:bottom w:val="single" w:sz="4" w:space="0" w:color="000000"/>
              <w:right w:val="single" w:sz="4" w:space="0" w:color="000000"/>
            </w:tcBorders>
            <w:shd w:val="clear" w:color="auto" w:fill="auto"/>
            <w:vAlign w:val="center"/>
          </w:tcPr>
          <w:p w14:paraId="4E870F94" w14:textId="77777777" w:rsidR="00463A60" w:rsidRDefault="00463A60" w:rsidP="006F767A">
            <w:pPr>
              <w:spacing w:line="240" w:lineRule="auto"/>
              <w:jc w:val="center"/>
              <w:rPr>
                <w:rFonts w:cs="Times New Roman"/>
                <w:color w:val="auto"/>
              </w:rPr>
            </w:pPr>
            <w:r>
              <w:t>-0.083</w:t>
            </w:r>
          </w:p>
        </w:tc>
        <w:tc>
          <w:tcPr>
            <w:tcW w:w="746" w:type="dxa"/>
            <w:tcBorders>
              <w:bottom w:val="single" w:sz="4" w:space="0" w:color="000000"/>
              <w:right w:val="single" w:sz="4" w:space="0" w:color="auto"/>
            </w:tcBorders>
            <w:shd w:val="clear" w:color="auto" w:fill="auto"/>
            <w:vAlign w:val="center"/>
          </w:tcPr>
          <w:p w14:paraId="2E6D85D8" w14:textId="77777777" w:rsidR="00463A60" w:rsidRDefault="00463A60" w:rsidP="006F767A">
            <w:pPr>
              <w:spacing w:line="240" w:lineRule="auto"/>
              <w:jc w:val="center"/>
              <w:rPr>
                <w:rFonts w:cs="Times New Roman"/>
                <w:color w:val="auto"/>
              </w:rPr>
            </w:pPr>
            <w:r>
              <w:t>1.863</w:t>
            </w:r>
          </w:p>
        </w:tc>
        <w:tc>
          <w:tcPr>
            <w:tcW w:w="898" w:type="dxa"/>
            <w:tcBorders>
              <w:top w:val="single" w:sz="4" w:space="0" w:color="auto"/>
              <w:left w:val="single" w:sz="4" w:space="0" w:color="auto"/>
              <w:bottom w:val="single" w:sz="4" w:space="0" w:color="auto"/>
              <w:right w:val="single" w:sz="4" w:space="0" w:color="auto"/>
            </w:tcBorders>
          </w:tcPr>
          <w:p w14:paraId="3AB48A95" w14:textId="77777777" w:rsidR="00463A60" w:rsidRDefault="00463A60" w:rsidP="006F767A">
            <w:pPr>
              <w:spacing w:line="240" w:lineRule="auto"/>
              <w:jc w:val="center"/>
            </w:pPr>
            <w:r>
              <w:t>0.00</w:t>
            </w:r>
          </w:p>
        </w:tc>
        <w:tc>
          <w:tcPr>
            <w:tcW w:w="532" w:type="dxa"/>
            <w:tcBorders>
              <w:top w:val="single" w:sz="4" w:space="0" w:color="auto"/>
              <w:left w:val="single" w:sz="4" w:space="0" w:color="auto"/>
              <w:bottom w:val="single" w:sz="4" w:space="0" w:color="auto"/>
              <w:right w:val="single" w:sz="4" w:space="0" w:color="auto"/>
            </w:tcBorders>
          </w:tcPr>
          <w:p w14:paraId="3B354B2C" w14:textId="77777777" w:rsidR="00463A60" w:rsidRDefault="00463A60" w:rsidP="006F767A">
            <w:pPr>
              <w:spacing w:line="240" w:lineRule="auto"/>
              <w:jc w:val="center"/>
            </w:pPr>
            <w:r>
              <w:t>2.25</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0691B70C" w14:textId="77777777" w:rsidR="00463A60" w:rsidRDefault="00463A60" w:rsidP="006F767A">
            <w:pPr>
              <w:spacing w:line="240" w:lineRule="auto"/>
              <w:jc w:val="center"/>
              <w:rPr>
                <w:rFonts w:cs="Times New Roman"/>
                <w:color w:val="auto"/>
              </w:rPr>
            </w:pPr>
            <w:r>
              <w:t>-0.219</w:t>
            </w:r>
          </w:p>
        </w:tc>
        <w:tc>
          <w:tcPr>
            <w:tcW w:w="869" w:type="dxa"/>
            <w:tcBorders>
              <w:left w:val="single" w:sz="4" w:space="0" w:color="auto"/>
              <w:bottom w:val="single" w:sz="4" w:space="0" w:color="000000"/>
              <w:right w:val="single" w:sz="4" w:space="0" w:color="000000"/>
            </w:tcBorders>
            <w:shd w:val="clear" w:color="auto" w:fill="auto"/>
            <w:vAlign w:val="center"/>
          </w:tcPr>
          <w:p w14:paraId="1F27F598" w14:textId="77777777" w:rsidR="00463A60" w:rsidRDefault="00463A60" w:rsidP="006F767A">
            <w:pPr>
              <w:spacing w:line="240" w:lineRule="auto"/>
              <w:jc w:val="center"/>
              <w:rPr>
                <w:rFonts w:cs="Times New Roman"/>
                <w:color w:val="auto"/>
              </w:rPr>
            </w:pPr>
            <w:r>
              <w:t>23.000</w:t>
            </w:r>
          </w:p>
        </w:tc>
        <w:tc>
          <w:tcPr>
            <w:tcW w:w="824" w:type="dxa"/>
            <w:tcBorders>
              <w:bottom w:val="single" w:sz="4" w:space="0" w:color="000000"/>
              <w:right w:val="single" w:sz="4" w:space="0" w:color="000000"/>
            </w:tcBorders>
            <w:shd w:val="clear" w:color="auto" w:fill="auto"/>
            <w:vAlign w:val="center"/>
          </w:tcPr>
          <w:p w14:paraId="5B057E77" w14:textId="77777777" w:rsidR="00463A60" w:rsidRDefault="00463A60" w:rsidP="006F767A">
            <w:pPr>
              <w:spacing w:line="240" w:lineRule="auto"/>
              <w:jc w:val="center"/>
              <w:rPr>
                <w:rFonts w:cs="Times New Roman"/>
                <w:color w:val="auto"/>
              </w:rPr>
            </w:pPr>
            <w:r>
              <w:t>0.586</w:t>
            </w:r>
          </w:p>
        </w:tc>
        <w:tc>
          <w:tcPr>
            <w:tcW w:w="768" w:type="dxa"/>
            <w:tcBorders>
              <w:bottom w:val="single" w:sz="4" w:space="0" w:color="000000"/>
              <w:right w:val="single" w:sz="4" w:space="0" w:color="000000"/>
            </w:tcBorders>
            <w:shd w:val="clear" w:color="auto" w:fill="auto"/>
            <w:vAlign w:val="center"/>
          </w:tcPr>
          <w:p w14:paraId="7CD1888C" w14:textId="77777777" w:rsidR="00463A60" w:rsidRDefault="00463A60" w:rsidP="006F767A">
            <w:pPr>
              <w:spacing w:line="240" w:lineRule="auto"/>
              <w:jc w:val="center"/>
              <w:rPr>
                <w:rFonts w:cs="Times New Roman"/>
                <w:color w:val="auto"/>
              </w:rPr>
            </w:pPr>
            <w:r>
              <w:t>-0.735</w:t>
            </w:r>
          </w:p>
        </w:tc>
        <w:tc>
          <w:tcPr>
            <w:tcW w:w="594" w:type="dxa"/>
            <w:tcBorders>
              <w:bottom w:val="single" w:sz="4" w:space="0" w:color="000000"/>
              <w:right w:val="single" w:sz="4" w:space="0" w:color="000000"/>
            </w:tcBorders>
            <w:shd w:val="clear" w:color="auto" w:fill="auto"/>
            <w:vAlign w:val="bottom"/>
          </w:tcPr>
          <w:p w14:paraId="0D706397" w14:textId="77777777" w:rsidR="00463A60" w:rsidRDefault="00463A60" w:rsidP="006F767A">
            <w:pPr>
              <w:spacing w:line="240" w:lineRule="auto"/>
              <w:jc w:val="left"/>
              <w:rPr>
                <w:rFonts w:ascii="Calibri" w:hAnsi="Calibri" w:cs="Calibri"/>
              </w:rPr>
            </w:pPr>
            <w:r>
              <w:rPr>
                <w:rFonts w:ascii="Calibri" w:hAnsi="Calibri" w:cs="Calibri"/>
              </w:rPr>
              <w:t>inf</w:t>
            </w:r>
          </w:p>
        </w:tc>
      </w:tr>
      <w:tr w:rsidR="00463A60" w14:paraId="2DF74EAF" w14:textId="77777777" w:rsidTr="006F767A">
        <w:trPr>
          <w:trHeight w:val="300"/>
        </w:trPr>
        <w:tc>
          <w:tcPr>
            <w:tcW w:w="1803" w:type="dxa"/>
            <w:tcBorders>
              <w:left w:val="single" w:sz="4" w:space="0" w:color="000000"/>
              <w:bottom w:val="single" w:sz="4" w:space="0" w:color="000000"/>
              <w:right w:val="single" w:sz="4" w:space="0" w:color="000000"/>
            </w:tcBorders>
            <w:shd w:val="clear" w:color="auto" w:fill="auto"/>
            <w:vAlign w:val="center"/>
          </w:tcPr>
          <w:p w14:paraId="1917C96A" w14:textId="77777777" w:rsidR="00463A60" w:rsidRDefault="00463A60" w:rsidP="006F767A">
            <w:pPr>
              <w:spacing w:line="240" w:lineRule="auto"/>
              <w:jc w:val="center"/>
              <w:rPr>
                <w:rFonts w:cs="Times New Roman"/>
                <w:color w:val="auto"/>
              </w:rPr>
            </w:pPr>
            <w:r>
              <w:t>Usage at home</w:t>
            </w:r>
          </w:p>
        </w:tc>
        <w:tc>
          <w:tcPr>
            <w:tcW w:w="778" w:type="dxa"/>
            <w:tcBorders>
              <w:bottom w:val="single" w:sz="4" w:space="0" w:color="000000"/>
              <w:right w:val="single" w:sz="4" w:space="0" w:color="000000"/>
            </w:tcBorders>
            <w:shd w:val="clear" w:color="auto" w:fill="auto"/>
            <w:vAlign w:val="center"/>
          </w:tcPr>
          <w:p w14:paraId="4096B01D" w14:textId="77777777" w:rsidR="00463A60" w:rsidRDefault="00463A60" w:rsidP="006F767A">
            <w:pPr>
              <w:spacing w:line="240" w:lineRule="auto"/>
              <w:jc w:val="center"/>
              <w:rPr>
                <w:rFonts w:cs="Times New Roman"/>
                <w:color w:val="auto"/>
              </w:rPr>
            </w:pPr>
            <w:r>
              <w:t>-0.333</w:t>
            </w:r>
          </w:p>
        </w:tc>
        <w:tc>
          <w:tcPr>
            <w:tcW w:w="746" w:type="dxa"/>
            <w:tcBorders>
              <w:bottom w:val="single" w:sz="4" w:space="0" w:color="000000"/>
              <w:right w:val="single" w:sz="4" w:space="0" w:color="auto"/>
            </w:tcBorders>
            <w:shd w:val="clear" w:color="000000" w:fill="FFFFFF"/>
            <w:vAlign w:val="center"/>
          </w:tcPr>
          <w:p w14:paraId="6FEF22BF" w14:textId="77777777" w:rsidR="00463A60" w:rsidRDefault="00463A60" w:rsidP="006F767A">
            <w:pPr>
              <w:spacing w:line="240" w:lineRule="auto"/>
              <w:jc w:val="center"/>
              <w:rPr>
                <w:rFonts w:cs="Times New Roman"/>
                <w:color w:val="auto"/>
              </w:rPr>
            </w:pPr>
            <w:r>
              <w:t>2.22</w:t>
            </w:r>
          </w:p>
        </w:tc>
        <w:tc>
          <w:tcPr>
            <w:tcW w:w="898" w:type="dxa"/>
            <w:tcBorders>
              <w:top w:val="single" w:sz="4" w:space="0" w:color="auto"/>
              <w:left w:val="single" w:sz="4" w:space="0" w:color="auto"/>
              <w:bottom w:val="single" w:sz="4" w:space="0" w:color="auto"/>
              <w:right w:val="single" w:sz="4" w:space="0" w:color="auto"/>
            </w:tcBorders>
          </w:tcPr>
          <w:p w14:paraId="4414EDE6" w14:textId="77777777" w:rsidR="00463A60" w:rsidRDefault="00463A60" w:rsidP="006F767A">
            <w:pPr>
              <w:spacing w:line="240" w:lineRule="auto"/>
              <w:jc w:val="center"/>
            </w:pPr>
            <w:r>
              <w:t>-1.00</w:t>
            </w:r>
          </w:p>
        </w:tc>
        <w:tc>
          <w:tcPr>
            <w:tcW w:w="532" w:type="dxa"/>
            <w:tcBorders>
              <w:top w:val="single" w:sz="4" w:space="0" w:color="auto"/>
              <w:left w:val="single" w:sz="4" w:space="0" w:color="auto"/>
              <w:bottom w:val="single" w:sz="4" w:space="0" w:color="auto"/>
              <w:right w:val="single" w:sz="4" w:space="0" w:color="auto"/>
            </w:tcBorders>
          </w:tcPr>
          <w:p w14:paraId="71F77BC6" w14:textId="77777777" w:rsidR="00463A60" w:rsidRDefault="00463A60" w:rsidP="006F767A">
            <w:pPr>
              <w:spacing w:line="240" w:lineRule="auto"/>
              <w:jc w:val="center"/>
            </w:pPr>
            <w:r>
              <w:t>4.25</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3E54585C" w14:textId="77777777" w:rsidR="00463A60" w:rsidRDefault="00463A60" w:rsidP="006F767A">
            <w:pPr>
              <w:spacing w:line="240" w:lineRule="auto"/>
              <w:jc w:val="center"/>
              <w:rPr>
                <w:rFonts w:cs="Times New Roman"/>
                <w:color w:val="auto"/>
              </w:rPr>
            </w:pPr>
            <w:r>
              <w:t>-0.736</w:t>
            </w:r>
          </w:p>
        </w:tc>
        <w:tc>
          <w:tcPr>
            <w:tcW w:w="869" w:type="dxa"/>
            <w:tcBorders>
              <w:left w:val="single" w:sz="4" w:space="0" w:color="auto"/>
              <w:bottom w:val="single" w:sz="4" w:space="0" w:color="000000"/>
              <w:right w:val="single" w:sz="4" w:space="0" w:color="000000"/>
            </w:tcBorders>
            <w:shd w:val="clear" w:color="auto" w:fill="auto"/>
            <w:vAlign w:val="center"/>
          </w:tcPr>
          <w:p w14:paraId="44CE9DF5" w14:textId="77777777" w:rsidR="00463A60" w:rsidRDefault="00463A60" w:rsidP="006F767A">
            <w:pPr>
              <w:spacing w:line="240" w:lineRule="auto"/>
              <w:jc w:val="center"/>
              <w:rPr>
                <w:rFonts w:cs="Times New Roman"/>
                <w:color w:val="auto"/>
              </w:rPr>
            </w:pPr>
            <w:r>
              <w:t>23.000</w:t>
            </w:r>
          </w:p>
        </w:tc>
        <w:tc>
          <w:tcPr>
            <w:tcW w:w="824" w:type="dxa"/>
            <w:tcBorders>
              <w:bottom w:val="single" w:sz="4" w:space="0" w:color="000000"/>
              <w:right w:val="single" w:sz="4" w:space="0" w:color="000000"/>
            </w:tcBorders>
            <w:shd w:val="clear" w:color="auto" w:fill="auto"/>
            <w:vAlign w:val="center"/>
          </w:tcPr>
          <w:p w14:paraId="458EA65B" w14:textId="77777777" w:rsidR="00463A60" w:rsidRDefault="00463A60" w:rsidP="006F767A">
            <w:pPr>
              <w:spacing w:line="240" w:lineRule="auto"/>
              <w:jc w:val="center"/>
              <w:rPr>
                <w:rFonts w:cs="Times New Roman"/>
                <w:color w:val="auto"/>
              </w:rPr>
            </w:pPr>
            <w:r>
              <w:t>0.765</w:t>
            </w:r>
          </w:p>
        </w:tc>
        <w:tc>
          <w:tcPr>
            <w:tcW w:w="768" w:type="dxa"/>
            <w:tcBorders>
              <w:bottom w:val="single" w:sz="4" w:space="0" w:color="000000"/>
              <w:right w:val="single" w:sz="4" w:space="0" w:color="000000"/>
            </w:tcBorders>
            <w:shd w:val="clear" w:color="auto" w:fill="auto"/>
            <w:vAlign w:val="center"/>
          </w:tcPr>
          <w:p w14:paraId="0C90CF8C" w14:textId="77777777" w:rsidR="00463A60" w:rsidRDefault="00463A60" w:rsidP="006F767A">
            <w:pPr>
              <w:spacing w:line="240" w:lineRule="auto"/>
              <w:jc w:val="center"/>
              <w:rPr>
                <w:rFonts w:cs="Times New Roman"/>
                <w:color w:val="auto"/>
              </w:rPr>
            </w:pPr>
            <w:r>
              <w:t>-1.110</w:t>
            </w:r>
          </w:p>
        </w:tc>
        <w:tc>
          <w:tcPr>
            <w:tcW w:w="594" w:type="dxa"/>
            <w:tcBorders>
              <w:bottom w:val="single" w:sz="4" w:space="0" w:color="000000"/>
              <w:right w:val="single" w:sz="4" w:space="0" w:color="000000"/>
            </w:tcBorders>
            <w:shd w:val="clear" w:color="auto" w:fill="auto"/>
            <w:vAlign w:val="bottom"/>
          </w:tcPr>
          <w:p w14:paraId="2A76E336" w14:textId="77777777" w:rsidR="00463A60" w:rsidRDefault="00463A60" w:rsidP="006F767A">
            <w:pPr>
              <w:spacing w:line="240" w:lineRule="auto"/>
              <w:jc w:val="left"/>
              <w:rPr>
                <w:rFonts w:ascii="Calibri" w:hAnsi="Calibri" w:cs="Calibri"/>
              </w:rPr>
            </w:pPr>
            <w:r>
              <w:rPr>
                <w:rFonts w:ascii="Calibri" w:hAnsi="Calibri" w:cs="Calibri"/>
              </w:rPr>
              <w:t>inf</w:t>
            </w:r>
          </w:p>
        </w:tc>
      </w:tr>
      <w:tr w:rsidR="00463A60" w14:paraId="00150620" w14:textId="77777777" w:rsidTr="006F767A">
        <w:trPr>
          <w:trHeight w:val="300"/>
        </w:trPr>
        <w:tc>
          <w:tcPr>
            <w:tcW w:w="1803" w:type="dxa"/>
            <w:tcBorders>
              <w:left w:val="single" w:sz="4" w:space="0" w:color="000000"/>
              <w:bottom w:val="single" w:sz="4" w:space="0" w:color="000000"/>
              <w:right w:val="single" w:sz="4" w:space="0" w:color="000000"/>
            </w:tcBorders>
            <w:shd w:val="clear" w:color="auto" w:fill="auto"/>
            <w:vAlign w:val="center"/>
          </w:tcPr>
          <w:p w14:paraId="03924EAB" w14:textId="77777777" w:rsidR="00463A60" w:rsidRDefault="00463A60" w:rsidP="006F767A">
            <w:pPr>
              <w:spacing w:line="240" w:lineRule="auto"/>
              <w:jc w:val="center"/>
              <w:rPr>
                <w:rFonts w:cs="Times New Roman"/>
                <w:color w:val="auto"/>
              </w:rPr>
            </w:pPr>
            <w:r>
              <w:t xml:space="preserve">Respiratory benefit </w:t>
            </w:r>
          </w:p>
        </w:tc>
        <w:tc>
          <w:tcPr>
            <w:tcW w:w="778" w:type="dxa"/>
            <w:tcBorders>
              <w:bottom w:val="single" w:sz="4" w:space="0" w:color="000000"/>
              <w:right w:val="single" w:sz="4" w:space="0" w:color="000000"/>
            </w:tcBorders>
            <w:shd w:val="clear" w:color="auto" w:fill="auto"/>
            <w:vAlign w:val="center"/>
          </w:tcPr>
          <w:p w14:paraId="1EE0A75A" w14:textId="77777777" w:rsidR="00463A60" w:rsidRDefault="00463A60" w:rsidP="006F767A">
            <w:pPr>
              <w:spacing w:line="240" w:lineRule="auto"/>
              <w:jc w:val="center"/>
              <w:rPr>
                <w:rFonts w:cs="Times New Roman"/>
                <w:color w:val="auto"/>
              </w:rPr>
            </w:pPr>
            <w:r>
              <w:t>0.708</w:t>
            </w:r>
          </w:p>
        </w:tc>
        <w:tc>
          <w:tcPr>
            <w:tcW w:w="746" w:type="dxa"/>
            <w:tcBorders>
              <w:bottom w:val="single" w:sz="4" w:space="0" w:color="000000"/>
              <w:right w:val="single" w:sz="4" w:space="0" w:color="auto"/>
            </w:tcBorders>
            <w:shd w:val="clear" w:color="auto" w:fill="auto"/>
            <w:vAlign w:val="center"/>
          </w:tcPr>
          <w:p w14:paraId="2B80E823" w14:textId="77777777" w:rsidR="00463A60" w:rsidRDefault="00463A60" w:rsidP="006F767A">
            <w:pPr>
              <w:spacing w:line="240" w:lineRule="auto"/>
              <w:jc w:val="center"/>
              <w:rPr>
                <w:rFonts w:cs="Times New Roman"/>
                <w:color w:val="auto"/>
              </w:rPr>
            </w:pPr>
            <w:r>
              <w:t>1.922</w:t>
            </w:r>
          </w:p>
        </w:tc>
        <w:tc>
          <w:tcPr>
            <w:tcW w:w="898" w:type="dxa"/>
            <w:tcBorders>
              <w:top w:val="single" w:sz="4" w:space="0" w:color="auto"/>
              <w:left w:val="single" w:sz="4" w:space="0" w:color="auto"/>
              <w:bottom w:val="single" w:sz="4" w:space="0" w:color="auto"/>
              <w:right w:val="single" w:sz="4" w:space="0" w:color="auto"/>
            </w:tcBorders>
          </w:tcPr>
          <w:p w14:paraId="0B564249" w14:textId="77777777" w:rsidR="00463A60" w:rsidRDefault="00463A60" w:rsidP="006F767A">
            <w:pPr>
              <w:spacing w:line="240" w:lineRule="auto"/>
              <w:jc w:val="center"/>
            </w:pPr>
            <w:r>
              <w:t>1.00</w:t>
            </w:r>
          </w:p>
        </w:tc>
        <w:tc>
          <w:tcPr>
            <w:tcW w:w="532" w:type="dxa"/>
            <w:tcBorders>
              <w:top w:val="single" w:sz="4" w:space="0" w:color="auto"/>
              <w:left w:val="single" w:sz="4" w:space="0" w:color="auto"/>
              <w:bottom w:val="single" w:sz="4" w:space="0" w:color="auto"/>
              <w:right w:val="single" w:sz="4" w:space="0" w:color="auto"/>
            </w:tcBorders>
          </w:tcPr>
          <w:p w14:paraId="0739AD82" w14:textId="77777777" w:rsidR="00463A60" w:rsidRDefault="00463A60" w:rsidP="006F767A">
            <w:pPr>
              <w:spacing w:line="240" w:lineRule="auto"/>
              <w:jc w:val="center"/>
            </w:pPr>
            <w:r>
              <w:t>2.25</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4AC2168A" w14:textId="77777777" w:rsidR="00463A60" w:rsidRDefault="00463A60" w:rsidP="006F767A">
            <w:pPr>
              <w:spacing w:line="240" w:lineRule="auto"/>
              <w:jc w:val="center"/>
              <w:rPr>
                <w:rFonts w:cs="Times New Roman"/>
                <w:color w:val="auto"/>
              </w:rPr>
            </w:pPr>
            <w:r>
              <w:t>1.806</w:t>
            </w:r>
          </w:p>
        </w:tc>
        <w:tc>
          <w:tcPr>
            <w:tcW w:w="869" w:type="dxa"/>
            <w:tcBorders>
              <w:left w:val="single" w:sz="4" w:space="0" w:color="auto"/>
              <w:bottom w:val="single" w:sz="4" w:space="0" w:color="000000"/>
              <w:right w:val="single" w:sz="4" w:space="0" w:color="000000"/>
            </w:tcBorders>
            <w:shd w:val="clear" w:color="auto" w:fill="auto"/>
            <w:vAlign w:val="center"/>
          </w:tcPr>
          <w:p w14:paraId="12E77C76" w14:textId="77777777" w:rsidR="00463A60" w:rsidRDefault="00463A60" w:rsidP="006F767A">
            <w:pPr>
              <w:spacing w:line="240" w:lineRule="auto"/>
              <w:jc w:val="center"/>
              <w:rPr>
                <w:rFonts w:cs="Times New Roman"/>
                <w:color w:val="auto"/>
              </w:rPr>
            </w:pPr>
            <w:r>
              <w:t>23.000</w:t>
            </w:r>
          </w:p>
        </w:tc>
        <w:tc>
          <w:tcPr>
            <w:tcW w:w="824" w:type="dxa"/>
            <w:tcBorders>
              <w:bottom w:val="single" w:sz="4" w:space="0" w:color="000000"/>
              <w:right w:val="single" w:sz="4" w:space="0" w:color="000000"/>
            </w:tcBorders>
            <w:shd w:val="clear" w:color="auto" w:fill="auto"/>
            <w:vAlign w:val="center"/>
          </w:tcPr>
          <w:p w14:paraId="559E638D" w14:textId="77777777" w:rsidR="00463A60" w:rsidRDefault="00463A60" w:rsidP="006F767A">
            <w:pPr>
              <w:spacing w:line="240" w:lineRule="auto"/>
              <w:jc w:val="center"/>
              <w:rPr>
                <w:rFonts w:cs="Times New Roman"/>
                <w:color w:val="auto"/>
              </w:rPr>
            </w:pPr>
            <w:r>
              <w:t>0.042</w:t>
            </w:r>
          </w:p>
        </w:tc>
        <w:tc>
          <w:tcPr>
            <w:tcW w:w="768" w:type="dxa"/>
            <w:tcBorders>
              <w:bottom w:val="single" w:sz="4" w:space="0" w:color="000000"/>
              <w:right w:val="single" w:sz="4" w:space="0" w:color="000000"/>
            </w:tcBorders>
            <w:shd w:val="clear" w:color="auto" w:fill="auto"/>
            <w:vAlign w:val="center"/>
          </w:tcPr>
          <w:p w14:paraId="385E0A44" w14:textId="77777777" w:rsidR="00463A60" w:rsidRDefault="00463A60" w:rsidP="006F767A">
            <w:pPr>
              <w:spacing w:line="240" w:lineRule="auto"/>
              <w:jc w:val="center"/>
              <w:rPr>
                <w:rFonts w:cs="Times New Roman"/>
                <w:color w:val="auto"/>
              </w:rPr>
            </w:pPr>
            <w:r>
              <w:t>0.036</w:t>
            </w:r>
          </w:p>
        </w:tc>
        <w:tc>
          <w:tcPr>
            <w:tcW w:w="594" w:type="dxa"/>
            <w:tcBorders>
              <w:bottom w:val="single" w:sz="4" w:space="0" w:color="000000"/>
              <w:right w:val="single" w:sz="4" w:space="0" w:color="000000"/>
            </w:tcBorders>
            <w:shd w:val="clear" w:color="auto" w:fill="auto"/>
            <w:vAlign w:val="bottom"/>
          </w:tcPr>
          <w:p w14:paraId="0ABC97B7" w14:textId="77777777" w:rsidR="00463A60" w:rsidRDefault="00463A60" w:rsidP="006F767A">
            <w:pPr>
              <w:spacing w:line="240" w:lineRule="auto"/>
              <w:jc w:val="left"/>
              <w:rPr>
                <w:rFonts w:ascii="Calibri" w:hAnsi="Calibri" w:cs="Calibri"/>
              </w:rPr>
            </w:pPr>
            <w:r>
              <w:rPr>
                <w:rFonts w:ascii="Calibri" w:hAnsi="Calibri" w:cs="Calibri"/>
              </w:rPr>
              <w:t>inf</w:t>
            </w:r>
          </w:p>
        </w:tc>
      </w:tr>
      <w:tr w:rsidR="00463A60" w14:paraId="32F86B8C" w14:textId="77777777" w:rsidTr="006F767A">
        <w:trPr>
          <w:trHeight w:val="300"/>
        </w:trPr>
        <w:tc>
          <w:tcPr>
            <w:tcW w:w="1803" w:type="dxa"/>
            <w:tcBorders>
              <w:left w:val="single" w:sz="4" w:space="0" w:color="000000"/>
              <w:bottom w:val="single" w:sz="4" w:space="0" w:color="000000"/>
              <w:right w:val="single" w:sz="4" w:space="0" w:color="000000"/>
            </w:tcBorders>
            <w:shd w:val="clear" w:color="auto" w:fill="auto"/>
            <w:vAlign w:val="center"/>
          </w:tcPr>
          <w:p w14:paraId="4198A768" w14:textId="77777777" w:rsidR="00463A60" w:rsidRDefault="00463A60" w:rsidP="006F767A">
            <w:pPr>
              <w:spacing w:line="240" w:lineRule="auto"/>
              <w:jc w:val="center"/>
              <w:rPr>
                <w:rFonts w:cs="Times New Roman"/>
                <w:color w:val="auto"/>
              </w:rPr>
            </w:pPr>
            <w:r>
              <w:t xml:space="preserve">Well-being benefit </w:t>
            </w:r>
          </w:p>
        </w:tc>
        <w:tc>
          <w:tcPr>
            <w:tcW w:w="778" w:type="dxa"/>
            <w:tcBorders>
              <w:bottom w:val="single" w:sz="4" w:space="0" w:color="000000"/>
              <w:right w:val="single" w:sz="4" w:space="0" w:color="000000"/>
            </w:tcBorders>
            <w:shd w:val="clear" w:color="auto" w:fill="auto"/>
            <w:vAlign w:val="center"/>
          </w:tcPr>
          <w:p w14:paraId="185B19F3" w14:textId="77777777" w:rsidR="00463A60" w:rsidRDefault="00463A60" w:rsidP="006F767A">
            <w:pPr>
              <w:spacing w:line="240" w:lineRule="auto"/>
              <w:jc w:val="center"/>
              <w:rPr>
                <w:rFonts w:cs="Times New Roman"/>
                <w:color w:val="auto"/>
              </w:rPr>
            </w:pPr>
            <w:r>
              <w:t>0.167</w:t>
            </w:r>
          </w:p>
        </w:tc>
        <w:tc>
          <w:tcPr>
            <w:tcW w:w="746" w:type="dxa"/>
            <w:tcBorders>
              <w:bottom w:val="single" w:sz="4" w:space="0" w:color="000000"/>
              <w:right w:val="single" w:sz="4" w:space="0" w:color="auto"/>
            </w:tcBorders>
            <w:shd w:val="clear" w:color="auto" w:fill="auto"/>
            <w:vAlign w:val="center"/>
          </w:tcPr>
          <w:p w14:paraId="79FF463B" w14:textId="77777777" w:rsidR="00463A60" w:rsidRDefault="00463A60" w:rsidP="006F767A">
            <w:pPr>
              <w:spacing w:line="240" w:lineRule="auto"/>
              <w:jc w:val="center"/>
              <w:rPr>
                <w:rFonts w:cs="Times New Roman"/>
                <w:color w:val="auto"/>
              </w:rPr>
            </w:pPr>
            <w:r>
              <w:t>2.297</w:t>
            </w:r>
          </w:p>
        </w:tc>
        <w:tc>
          <w:tcPr>
            <w:tcW w:w="898" w:type="dxa"/>
            <w:tcBorders>
              <w:top w:val="single" w:sz="4" w:space="0" w:color="auto"/>
              <w:left w:val="single" w:sz="4" w:space="0" w:color="auto"/>
              <w:bottom w:val="single" w:sz="4" w:space="0" w:color="auto"/>
              <w:right w:val="single" w:sz="4" w:space="0" w:color="auto"/>
            </w:tcBorders>
          </w:tcPr>
          <w:p w14:paraId="51364629" w14:textId="77777777" w:rsidR="00463A60" w:rsidRDefault="00463A60" w:rsidP="006F767A">
            <w:pPr>
              <w:spacing w:line="240" w:lineRule="auto"/>
              <w:jc w:val="center"/>
            </w:pPr>
            <w:r>
              <w:t>0.50</w:t>
            </w:r>
          </w:p>
        </w:tc>
        <w:tc>
          <w:tcPr>
            <w:tcW w:w="532" w:type="dxa"/>
            <w:tcBorders>
              <w:top w:val="single" w:sz="4" w:space="0" w:color="auto"/>
              <w:left w:val="single" w:sz="4" w:space="0" w:color="auto"/>
              <w:bottom w:val="single" w:sz="4" w:space="0" w:color="auto"/>
              <w:right w:val="single" w:sz="4" w:space="0" w:color="auto"/>
            </w:tcBorders>
          </w:tcPr>
          <w:p w14:paraId="2A2E6F22" w14:textId="77777777" w:rsidR="00463A60" w:rsidRDefault="00463A60" w:rsidP="006F767A">
            <w:pPr>
              <w:spacing w:line="240" w:lineRule="auto"/>
              <w:jc w:val="center"/>
            </w:pPr>
            <w:r>
              <w:t>4.00</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526A35D4" w14:textId="77777777" w:rsidR="00463A60" w:rsidRDefault="00463A60" w:rsidP="006F767A">
            <w:pPr>
              <w:spacing w:line="240" w:lineRule="auto"/>
              <w:jc w:val="center"/>
              <w:rPr>
                <w:rFonts w:cs="Times New Roman"/>
                <w:color w:val="auto"/>
              </w:rPr>
            </w:pPr>
            <w:r>
              <w:t>0.355</w:t>
            </w:r>
          </w:p>
        </w:tc>
        <w:tc>
          <w:tcPr>
            <w:tcW w:w="869" w:type="dxa"/>
            <w:tcBorders>
              <w:left w:val="single" w:sz="4" w:space="0" w:color="auto"/>
              <w:bottom w:val="single" w:sz="4" w:space="0" w:color="000000"/>
              <w:right w:val="single" w:sz="4" w:space="0" w:color="000000"/>
            </w:tcBorders>
            <w:shd w:val="clear" w:color="auto" w:fill="auto"/>
            <w:vAlign w:val="center"/>
          </w:tcPr>
          <w:p w14:paraId="4F9FF4FC" w14:textId="77777777" w:rsidR="00463A60" w:rsidRDefault="00463A60" w:rsidP="006F767A">
            <w:pPr>
              <w:spacing w:line="240" w:lineRule="auto"/>
              <w:jc w:val="center"/>
              <w:rPr>
                <w:rFonts w:cs="Times New Roman"/>
                <w:color w:val="auto"/>
              </w:rPr>
            </w:pPr>
            <w:r>
              <w:t>23.000</w:t>
            </w:r>
          </w:p>
        </w:tc>
        <w:tc>
          <w:tcPr>
            <w:tcW w:w="824" w:type="dxa"/>
            <w:tcBorders>
              <w:bottom w:val="single" w:sz="4" w:space="0" w:color="000000"/>
              <w:right w:val="single" w:sz="4" w:space="0" w:color="000000"/>
            </w:tcBorders>
            <w:shd w:val="clear" w:color="auto" w:fill="auto"/>
            <w:vAlign w:val="center"/>
          </w:tcPr>
          <w:p w14:paraId="468641C3" w14:textId="77777777" w:rsidR="00463A60" w:rsidRDefault="00463A60" w:rsidP="006F767A">
            <w:pPr>
              <w:spacing w:line="240" w:lineRule="auto"/>
              <w:jc w:val="center"/>
              <w:rPr>
                <w:rFonts w:cs="Times New Roman"/>
                <w:color w:val="auto"/>
              </w:rPr>
            </w:pPr>
            <w:r>
              <w:t>0.363</w:t>
            </w:r>
          </w:p>
        </w:tc>
        <w:tc>
          <w:tcPr>
            <w:tcW w:w="768" w:type="dxa"/>
            <w:tcBorders>
              <w:bottom w:val="single" w:sz="4" w:space="0" w:color="000000"/>
              <w:right w:val="single" w:sz="4" w:space="0" w:color="000000"/>
            </w:tcBorders>
            <w:shd w:val="clear" w:color="auto" w:fill="auto"/>
            <w:vAlign w:val="center"/>
          </w:tcPr>
          <w:p w14:paraId="2795A3FE" w14:textId="77777777" w:rsidR="00463A60" w:rsidRDefault="00463A60" w:rsidP="006F767A">
            <w:pPr>
              <w:spacing w:line="240" w:lineRule="auto"/>
              <w:jc w:val="center"/>
              <w:rPr>
                <w:rFonts w:cs="Times New Roman"/>
                <w:color w:val="auto"/>
              </w:rPr>
            </w:pPr>
            <w:r>
              <w:t>-0.637</w:t>
            </w:r>
          </w:p>
        </w:tc>
        <w:tc>
          <w:tcPr>
            <w:tcW w:w="594" w:type="dxa"/>
            <w:tcBorders>
              <w:bottom w:val="single" w:sz="4" w:space="0" w:color="000000"/>
              <w:right w:val="single" w:sz="4" w:space="0" w:color="000000"/>
            </w:tcBorders>
            <w:shd w:val="clear" w:color="auto" w:fill="auto"/>
            <w:vAlign w:val="bottom"/>
          </w:tcPr>
          <w:p w14:paraId="32C10C0F" w14:textId="77777777" w:rsidR="00463A60" w:rsidRDefault="00463A60" w:rsidP="006F767A">
            <w:pPr>
              <w:spacing w:line="240" w:lineRule="auto"/>
              <w:jc w:val="left"/>
              <w:rPr>
                <w:rFonts w:ascii="Calibri" w:hAnsi="Calibri" w:cs="Calibri"/>
              </w:rPr>
            </w:pPr>
            <w:r>
              <w:rPr>
                <w:rFonts w:ascii="Calibri" w:hAnsi="Calibri" w:cs="Calibri"/>
              </w:rPr>
              <w:t>inf</w:t>
            </w:r>
          </w:p>
        </w:tc>
      </w:tr>
    </w:tbl>
    <w:p w14:paraId="7F42BA5D" w14:textId="77777777" w:rsidR="00463A60" w:rsidRDefault="00463A60" w:rsidP="00463A60">
      <w:pPr>
        <w:pStyle w:val="Caption"/>
      </w:pPr>
      <w:bookmarkStart w:id="4" w:name="_Ref80018270"/>
      <w:bookmarkStart w:id="5" w:name="_Ref80886385"/>
    </w:p>
    <w:p w14:paraId="3DF48031" w14:textId="77777777" w:rsidR="00463A60" w:rsidRDefault="00463A60" w:rsidP="00463A60">
      <w:pPr>
        <w:pStyle w:val="Caption"/>
      </w:pPr>
    </w:p>
    <w:p w14:paraId="67E69BC2" w14:textId="77777777" w:rsidR="00463A60" w:rsidRDefault="00463A60" w:rsidP="00463A60">
      <w:pPr>
        <w:pStyle w:val="Caption"/>
      </w:pPr>
    </w:p>
    <w:p w14:paraId="14F25804" w14:textId="77777777" w:rsidR="00463A60" w:rsidRDefault="00463A60" w:rsidP="00463A60">
      <w:pPr>
        <w:pStyle w:val="Caption"/>
      </w:pPr>
    </w:p>
    <w:p w14:paraId="30275291" w14:textId="77777777" w:rsidR="00463A60" w:rsidRDefault="00463A60" w:rsidP="00463A60">
      <w:pPr>
        <w:pStyle w:val="Caption"/>
      </w:pPr>
    </w:p>
    <w:p w14:paraId="6F975898" w14:textId="77777777" w:rsidR="00463A60" w:rsidRDefault="00463A60" w:rsidP="00463A60">
      <w:pPr>
        <w:pStyle w:val="Caption"/>
      </w:pPr>
    </w:p>
    <w:p w14:paraId="1C2EA9D8" w14:textId="77777777" w:rsidR="00463A60" w:rsidRDefault="00463A60" w:rsidP="00463A60">
      <w:pPr>
        <w:pStyle w:val="Caption"/>
      </w:pPr>
    </w:p>
    <w:p w14:paraId="4536893A" w14:textId="77777777" w:rsidR="00463A60" w:rsidRDefault="00463A60" w:rsidP="00463A60">
      <w:pPr>
        <w:pStyle w:val="Caption"/>
      </w:pPr>
    </w:p>
    <w:p w14:paraId="583B5407" w14:textId="77777777" w:rsidR="00463A60" w:rsidRDefault="00463A60" w:rsidP="00463A60">
      <w:pPr>
        <w:pStyle w:val="Caption"/>
      </w:pPr>
    </w:p>
    <w:p w14:paraId="77138833" w14:textId="77777777" w:rsidR="00463A60" w:rsidRDefault="00463A60" w:rsidP="00463A60">
      <w:pPr>
        <w:pStyle w:val="Caption"/>
      </w:pPr>
    </w:p>
    <w:p w14:paraId="71917CB9" w14:textId="77777777" w:rsidR="00463A60" w:rsidRDefault="00463A60" w:rsidP="00463A60">
      <w:pPr>
        <w:pStyle w:val="Caption"/>
      </w:pPr>
    </w:p>
    <w:p w14:paraId="19FF1785" w14:textId="77777777" w:rsidR="00463A60" w:rsidRDefault="00463A60" w:rsidP="00463A60">
      <w:pPr>
        <w:pStyle w:val="Caption"/>
      </w:pPr>
    </w:p>
    <w:p w14:paraId="435D0FCD" w14:textId="1F2C1411" w:rsidR="00463A60" w:rsidRDefault="00463A60" w:rsidP="00463A60">
      <w:pPr>
        <w:pStyle w:val="Caption"/>
        <w:rPr>
          <w:b w:val="0"/>
        </w:rPr>
      </w:pPr>
      <w:r>
        <w:t xml:space="preserve">Table </w:t>
      </w:r>
      <w:r w:rsidR="00D706BC">
        <w:t>S</w:t>
      </w:r>
      <w:r>
        <w:fldChar w:fldCharType="begin"/>
      </w:r>
      <w:r>
        <w:instrText>SEQ Table \* ARABIC</w:instrText>
      </w:r>
      <w:r>
        <w:fldChar w:fldCharType="separate"/>
      </w:r>
      <w:r w:rsidR="00C402DE">
        <w:rPr>
          <w:noProof/>
        </w:rPr>
        <w:t>3</w:t>
      </w:r>
      <w:r>
        <w:fldChar w:fldCharType="end"/>
      </w:r>
      <w:bookmarkEnd w:id="4"/>
      <w:bookmarkEnd w:id="5"/>
      <w:r>
        <w:t xml:space="preserve"> Descriptive statistics and statistical tests of the feasibility items. </w:t>
      </w:r>
      <w:r>
        <w:rPr>
          <w:b w:val="0"/>
        </w:rPr>
        <w:t xml:space="preserve">Ratings were measured using a 7-point Likert scale with -3 = Strongly disagree, -2 = Disagree; -1 = Somewhat disagree; 0 = Neither agree nor disagree; 1 = Somewhat agree; 2 = Agree; 3= Strongly agree. SD = standard deviation, IQR = Interquartile range, df = degree of freedom </w:t>
      </w:r>
    </w:p>
    <w:p w14:paraId="64340E4D" w14:textId="77777777" w:rsidR="00463A60" w:rsidRDefault="00463A60" w:rsidP="00463A60">
      <w:pPr>
        <w:keepNext/>
        <w:spacing w:line="259" w:lineRule="auto"/>
        <w:jc w:val="left"/>
        <w:rPr>
          <w:rFonts w:cs="Times New Roman"/>
          <w:color w:val="auto"/>
        </w:rPr>
      </w:pPr>
      <w:r>
        <w:rPr>
          <w:noProof/>
          <w:lang w:eastAsia="en-US"/>
        </w:rPr>
        <w:lastRenderedPageBreak/>
        <w:drawing>
          <wp:inline distT="0" distB="0" distL="0" distR="0" wp14:anchorId="31BAFCD7" wp14:editId="3BD2049D">
            <wp:extent cx="6331585" cy="4268062"/>
            <wp:effectExtent l="0" t="0" r="0" b="0"/>
            <wp:docPr id="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254" t="15937" b="19163"/>
                    <a:stretch/>
                  </pic:blipFill>
                  <pic:spPr bwMode="auto">
                    <a:xfrm>
                      <a:off x="0" y="0"/>
                      <a:ext cx="6346054" cy="4277816"/>
                    </a:xfrm>
                    <a:prstGeom prst="rect">
                      <a:avLst/>
                    </a:prstGeom>
                    <a:ln>
                      <a:noFill/>
                    </a:ln>
                    <a:extLst>
                      <a:ext uri="{53640926-AAD7-44D8-BBD7-CCE9431645EC}">
                        <a14:shadowObscured xmlns:a14="http://schemas.microsoft.com/office/drawing/2010/main"/>
                      </a:ext>
                    </a:extLst>
                  </pic:spPr>
                </pic:pic>
              </a:graphicData>
            </a:graphic>
          </wp:inline>
        </w:drawing>
      </w:r>
    </w:p>
    <w:p w14:paraId="3C159037" w14:textId="55C89825" w:rsidR="00463A60" w:rsidRDefault="00463A60" w:rsidP="00463A60">
      <w:pPr>
        <w:pStyle w:val="Caption"/>
        <w:jc w:val="left"/>
        <w:rPr>
          <w:b w:val="0"/>
        </w:rPr>
      </w:pPr>
      <w:bookmarkStart w:id="6" w:name="_Ref80015660"/>
      <w:r>
        <w:t xml:space="preserve">Figure </w:t>
      </w:r>
      <w:r w:rsidR="00D706BC">
        <w:t>S</w:t>
      </w:r>
      <w:r>
        <w:fldChar w:fldCharType="begin"/>
      </w:r>
      <w:r>
        <w:instrText>SEQ Figure \* ARABIC</w:instrText>
      </w:r>
      <w:r>
        <w:fldChar w:fldCharType="separate"/>
      </w:r>
      <w:r w:rsidR="00C402DE">
        <w:rPr>
          <w:noProof/>
        </w:rPr>
        <w:t>2</w:t>
      </w:r>
      <w:r>
        <w:fldChar w:fldCharType="end"/>
      </w:r>
      <w:bookmarkEnd w:id="6"/>
      <w:r>
        <w:t xml:space="preserve"> Percentage of feasibility scores for all items, rated on a 7-point Likert scale, </w:t>
      </w:r>
      <w:r>
        <w:rPr>
          <w:b w:val="0"/>
        </w:rPr>
        <w:t>with -3 = Strongly disagree, -2 = Disagree; -1 = Somewhat disagree; 0 = Neither agree nor disagree; 1 = Somewhat agree; 2 = Agree; 3= Strongly ag</w:t>
      </w:r>
      <w:bookmarkStart w:id="7" w:name="_Hlk80010682"/>
      <w:bookmarkEnd w:id="7"/>
      <w:r>
        <w:rPr>
          <w:b w:val="0"/>
        </w:rPr>
        <w:t>ree</w:t>
      </w:r>
    </w:p>
    <w:p w14:paraId="224A6B91" w14:textId="77777777" w:rsidR="00463A60" w:rsidRPr="00B7142C" w:rsidRDefault="00463A60" w:rsidP="00463A60"/>
    <w:p w14:paraId="45022F76" w14:textId="77777777" w:rsidR="001612F2" w:rsidRDefault="00C402DE"/>
    <w:sectPr w:rsidR="001612F2">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A438D" w14:textId="77777777" w:rsidR="00352BC7" w:rsidRDefault="00352BC7" w:rsidP="00352BC7">
      <w:pPr>
        <w:spacing w:after="0" w:line="240" w:lineRule="auto"/>
      </w:pPr>
      <w:r>
        <w:separator/>
      </w:r>
    </w:p>
  </w:endnote>
  <w:endnote w:type="continuationSeparator" w:id="0">
    <w:p w14:paraId="347B6F0A" w14:textId="77777777" w:rsidR="00352BC7" w:rsidRDefault="00352BC7" w:rsidP="00352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6373586"/>
      <w:docPartObj>
        <w:docPartGallery w:val="Page Numbers (Bottom of Page)"/>
        <w:docPartUnique/>
      </w:docPartObj>
    </w:sdtPr>
    <w:sdtEndPr>
      <w:rPr>
        <w:noProof/>
      </w:rPr>
    </w:sdtEndPr>
    <w:sdtContent>
      <w:p w14:paraId="1E2AD15D" w14:textId="269E60F3" w:rsidR="00352BC7" w:rsidRDefault="00352BC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4BADEC" w14:textId="77777777" w:rsidR="00352BC7" w:rsidRDefault="00352B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AA53D" w14:textId="77777777" w:rsidR="00352BC7" w:rsidRDefault="00352BC7" w:rsidP="00352BC7">
      <w:pPr>
        <w:spacing w:after="0" w:line="240" w:lineRule="auto"/>
      </w:pPr>
      <w:r>
        <w:separator/>
      </w:r>
    </w:p>
  </w:footnote>
  <w:footnote w:type="continuationSeparator" w:id="0">
    <w:p w14:paraId="3EF13451" w14:textId="77777777" w:rsidR="00352BC7" w:rsidRDefault="00352BC7" w:rsidP="00352B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A1NjGytDQ1NbWwNDBR0lEKTi0uzszPAykwrAUA/QaaRywAAAA="/>
  </w:docVars>
  <w:rsids>
    <w:rsidRoot w:val="00463A60"/>
    <w:rsid w:val="00325DE3"/>
    <w:rsid w:val="00352BC7"/>
    <w:rsid w:val="0036614A"/>
    <w:rsid w:val="00463A60"/>
    <w:rsid w:val="004C77B1"/>
    <w:rsid w:val="00A91B50"/>
    <w:rsid w:val="00C402DE"/>
    <w:rsid w:val="00D706BC"/>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D551E"/>
  <w15:chartTrackingRefBased/>
  <w15:docId w15:val="{1A880AF5-5E52-4C7F-80F2-96AB6196A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A60"/>
    <w:pPr>
      <w:suppressAutoHyphens/>
      <w:spacing w:line="360" w:lineRule="auto"/>
      <w:jc w:val="both"/>
    </w:pPr>
    <w:rPr>
      <w:rFonts w:ascii="Arial" w:eastAsia="Times New Roman" w:hAnsi="Arial" w:cs="Arial"/>
      <w:color w:val="000000"/>
      <w:lang w:val="en-US" w:eastAsia="fr-CH"/>
    </w:rPr>
  </w:style>
  <w:style w:type="paragraph" w:styleId="Heading1">
    <w:name w:val="heading 1"/>
    <w:basedOn w:val="Normal"/>
    <w:next w:val="Normal"/>
    <w:link w:val="Heading1Char"/>
    <w:uiPriority w:val="9"/>
    <w:qFormat/>
    <w:rsid w:val="00463A60"/>
    <w:pPr>
      <w:keepNext/>
      <w:keepLines/>
      <w:spacing w:before="240" w:after="0"/>
      <w:outlineLvl w:val="0"/>
    </w:pPr>
    <w:rPr>
      <w:rFonts w:eastAsiaTheme="majorEastAsia" w:cstheme="majorBidi"/>
      <w:b/>
      <w:color w:val="C00000"/>
      <w:sz w:val="24"/>
      <w:szCs w:val="32"/>
    </w:rPr>
  </w:style>
  <w:style w:type="paragraph" w:styleId="Heading2">
    <w:name w:val="heading 2"/>
    <w:basedOn w:val="Normal"/>
    <w:next w:val="Normal"/>
    <w:link w:val="Heading2Char"/>
    <w:uiPriority w:val="9"/>
    <w:unhideWhenUsed/>
    <w:qFormat/>
    <w:rsid w:val="00463A60"/>
    <w:pPr>
      <w:keepNext/>
      <w:keepLines/>
      <w:spacing w:before="40" w:after="0"/>
      <w:ind w:left="360"/>
      <w:outlineLvl w:val="1"/>
    </w:pPr>
    <w:rPr>
      <w:rFonts w:eastAsiaTheme="majorEastAsia" w:cstheme="majorBidi"/>
      <w:i/>
      <w:color w:val="C00000"/>
      <w:sz w:val="24"/>
      <w:szCs w:val="26"/>
    </w:rPr>
  </w:style>
  <w:style w:type="paragraph" w:styleId="Heading3">
    <w:name w:val="heading 3"/>
    <w:basedOn w:val="Normal"/>
    <w:next w:val="Normal"/>
    <w:link w:val="Heading3Char"/>
    <w:uiPriority w:val="9"/>
    <w:unhideWhenUsed/>
    <w:qFormat/>
    <w:rsid w:val="00463A60"/>
    <w:pPr>
      <w:keepNext/>
      <w:keepLines/>
      <w:spacing w:before="40" w:after="0"/>
      <w:outlineLvl w:val="2"/>
    </w:pPr>
    <w:rPr>
      <w:rFonts w:eastAsiaTheme="majorEastAsia" w:cstheme="majorBidi"/>
      <w:color w:val="C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qFormat/>
    <w:rsid w:val="00463A60"/>
    <w:rPr>
      <w:rFonts w:ascii="Arial" w:eastAsiaTheme="majorEastAsia" w:hAnsi="Arial" w:cs="Arial"/>
      <w:b/>
      <w:spacing w:val="-10"/>
      <w:kern w:val="2"/>
      <w:sz w:val="28"/>
      <w:szCs w:val="28"/>
    </w:rPr>
  </w:style>
  <w:style w:type="character" w:styleId="Hyperlink">
    <w:name w:val="Hyperlink"/>
    <w:basedOn w:val="DefaultParagraphFont"/>
    <w:uiPriority w:val="99"/>
    <w:unhideWhenUsed/>
    <w:rsid w:val="00463A60"/>
    <w:rPr>
      <w:color w:val="0563C1" w:themeColor="hyperlink"/>
      <w:u w:val="single"/>
    </w:rPr>
  </w:style>
  <w:style w:type="paragraph" w:styleId="Title">
    <w:name w:val="Title"/>
    <w:basedOn w:val="Normal"/>
    <w:next w:val="Normal"/>
    <w:link w:val="TitleChar"/>
    <w:uiPriority w:val="10"/>
    <w:qFormat/>
    <w:rsid w:val="00463A60"/>
    <w:pPr>
      <w:spacing w:after="0" w:line="240" w:lineRule="auto"/>
      <w:contextualSpacing/>
    </w:pPr>
    <w:rPr>
      <w:rFonts w:eastAsiaTheme="majorEastAsia"/>
      <w:b/>
      <w:color w:val="auto"/>
      <w:spacing w:val="-10"/>
      <w:kern w:val="2"/>
      <w:sz w:val="28"/>
      <w:szCs w:val="28"/>
      <w:lang w:val="en-CH" w:eastAsia="en-US"/>
    </w:rPr>
  </w:style>
  <w:style w:type="character" w:customStyle="1" w:styleId="TitleChar1">
    <w:name w:val="Title Char1"/>
    <w:basedOn w:val="DefaultParagraphFont"/>
    <w:uiPriority w:val="10"/>
    <w:rsid w:val="00463A60"/>
    <w:rPr>
      <w:rFonts w:asciiTheme="majorHAnsi" w:eastAsiaTheme="majorEastAsia" w:hAnsiTheme="majorHAnsi" w:cstheme="majorBidi"/>
      <w:spacing w:val="-10"/>
      <w:kern w:val="28"/>
      <w:sz w:val="56"/>
      <w:szCs w:val="56"/>
      <w:lang w:val="en-US" w:eastAsia="fr-CH"/>
    </w:rPr>
  </w:style>
  <w:style w:type="character" w:customStyle="1" w:styleId="Heading1Char">
    <w:name w:val="Heading 1 Char"/>
    <w:basedOn w:val="DefaultParagraphFont"/>
    <w:link w:val="Heading1"/>
    <w:uiPriority w:val="9"/>
    <w:qFormat/>
    <w:rsid w:val="00463A60"/>
    <w:rPr>
      <w:rFonts w:ascii="Arial" w:eastAsiaTheme="majorEastAsia" w:hAnsi="Arial" w:cstheme="majorBidi"/>
      <w:b/>
      <w:color w:val="C00000"/>
      <w:sz w:val="24"/>
      <w:szCs w:val="32"/>
      <w:lang w:val="en-US" w:eastAsia="fr-CH"/>
    </w:rPr>
  </w:style>
  <w:style w:type="character" w:customStyle="1" w:styleId="Heading2Char">
    <w:name w:val="Heading 2 Char"/>
    <w:basedOn w:val="DefaultParagraphFont"/>
    <w:link w:val="Heading2"/>
    <w:uiPriority w:val="9"/>
    <w:qFormat/>
    <w:rsid w:val="00463A60"/>
    <w:rPr>
      <w:rFonts w:ascii="Arial" w:eastAsiaTheme="majorEastAsia" w:hAnsi="Arial" w:cstheme="majorBidi"/>
      <w:i/>
      <w:color w:val="C00000"/>
      <w:sz w:val="24"/>
      <w:szCs w:val="26"/>
      <w:lang w:val="en-US" w:eastAsia="fr-CH"/>
    </w:rPr>
  </w:style>
  <w:style w:type="character" w:customStyle="1" w:styleId="Heading3Char">
    <w:name w:val="Heading 3 Char"/>
    <w:basedOn w:val="DefaultParagraphFont"/>
    <w:link w:val="Heading3"/>
    <w:uiPriority w:val="9"/>
    <w:qFormat/>
    <w:rsid w:val="00463A60"/>
    <w:rPr>
      <w:rFonts w:ascii="Arial" w:eastAsiaTheme="majorEastAsia" w:hAnsi="Arial" w:cstheme="majorBidi"/>
      <w:color w:val="C00000"/>
      <w:szCs w:val="24"/>
      <w:lang w:val="en-US" w:eastAsia="fr-CH"/>
    </w:rPr>
  </w:style>
  <w:style w:type="paragraph" w:styleId="Caption">
    <w:name w:val="caption"/>
    <w:basedOn w:val="Normal"/>
    <w:next w:val="Normal"/>
    <w:uiPriority w:val="35"/>
    <w:unhideWhenUsed/>
    <w:qFormat/>
    <w:rsid w:val="00463A60"/>
    <w:pPr>
      <w:spacing w:after="200" w:line="240" w:lineRule="auto"/>
    </w:pPr>
    <w:rPr>
      <w:b/>
      <w:bCs/>
      <w:iCs/>
      <w:color w:val="auto"/>
      <w:sz w:val="18"/>
      <w:szCs w:val="18"/>
    </w:rPr>
  </w:style>
  <w:style w:type="paragraph" w:styleId="Header">
    <w:name w:val="header"/>
    <w:basedOn w:val="Normal"/>
    <w:link w:val="HeaderChar"/>
    <w:uiPriority w:val="99"/>
    <w:unhideWhenUsed/>
    <w:rsid w:val="00352B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2BC7"/>
    <w:rPr>
      <w:rFonts w:ascii="Arial" w:eastAsia="Times New Roman" w:hAnsi="Arial" w:cs="Arial"/>
      <w:color w:val="000000"/>
      <w:lang w:val="en-US" w:eastAsia="fr-CH"/>
    </w:rPr>
  </w:style>
  <w:style w:type="paragraph" w:styleId="Footer">
    <w:name w:val="footer"/>
    <w:basedOn w:val="Normal"/>
    <w:link w:val="FooterChar"/>
    <w:uiPriority w:val="99"/>
    <w:unhideWhenUsed/>
    <w:rsid w:val="00352B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2BC7"/>
    <w:rPr>
      <w:rFonts w:ascii="Arial" w:eastAsia="Times New Roman" w:hAnsi="Arial" w:cs="Arial"/>
      <w:color w:val="000000"/>
      <w:lang w:val="en-US"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webSettings" Target="webSettings.xml"/><Relationship Id="rId7" Type="http://schemas.openxmlformats.org/officeDocument/2006/relationships/hyperlink" Target="mailto:Dan.Adler@hcuge.ch"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laf.blanke@epfl.ch"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768</Words>
  <Characters>4381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BETKA</dc:creator>
  <cp:keywords/>
  <dc:description/>
  <cp:lastModifiedBy>Sophie BETKA</cp:lastModifiedBy>
  <cp:revision>5</cp:revision>
  <cp:lastPrinted>2022-02-28T15:16:00Z</cp:lastPrinted>
  <dcterms:created xsi:type="dcterms:W3CDTF">2022-02-28T14:58:00Z</dcterms:created>
  <dcterms:modified xsi:type="dcterms:W3CDTF">2022-02-28T15:16:00Z</dcterms:modified>
</cp:coreProperties>
</file>