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CF" w:rsidRPr="006B7342" w:rsidRDefault="00584BCF" w:rsidP="00584BCF">
      <w:pPr>
        <w:rPr>
          <w:b/>
        </w:rPr>
      </w:pPr>
      <w:r w:rsidRPr="006B7342">
        <w:rPr>
          <w:b/>
        </w:rPr>
        <w:t>Supplemental Tables and Figures</w:t>
      </w:r>
    </w:p>
    <w:p w:rsidR="00584BCF" w:rsidRPr="00043698" w:rsidRDefault="00584BCF" w:rsidP="00584BCF">
      <w:pPr>
        <w:rPr>
          <w:b/>
        </w:rPr>
      </w:pPr>
      <w:r w:rsidRPr="00EA3092">
        <w:rPr>
          <w:b/>
        </w:rPr>
        <w:t xml:space="preserve">Supplementary Table </w:t>
      </w:r>
      <w:r>
        <w:rPr>
          <w:b/>
        </w:rPr>
        <w:t>1</w:t>
      </w:r>
      <w:r w:rsidRPr="00EA3092">
        <w:rPr>
          <w:b/>
        </w:rPr>
        <w:t xml:space="preserve">: Radiological patterns in visually </w:t>
      </w:r>
      <w:r>
        <w:rPr>
          <w:b/>
        </w:rPr>
        <w:t>scored CT scans</w:t>
      </w:r>
    </w:p>
    <w:tbl>
      <w:tblPr>
        <w:tblW w:w="7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963"/>
        <w:gridCol w:w="960"/>
        <w:gridCol w:w="1935"/>
      </w:tblGrid>
      <w:tr w:rsidR="00584BCF" w:rsidRPr="007239B6" w:rsidTr="001E0033">
        <w:trPr>
          <w:trHeight w:val="227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39B6">
              <w:rPr>
                <w:rFonts w:ascii="Calibri" w:eastAsia="Times New Roman" w:hAnsi="Calibri" w:cs="Times New Roman"/>
                <w:lang w:eastAsia="en-GB"/>
              </w:rPr>
              <w:t>M</w:t>
            </w:r>
            <w:r w:rsidRPr="00043698">
              <w:rPr>
                <w:rFonts w:ascii="Calibri" w:eastAsia="Times New Roman" w:hAnsi="Calibri" w:cs="Times New Roman"/>
                <w:lang w:eastAsia="en-GB"/>
              </w:rPr>
              <w:t>edian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IQR</w:t>
            </w:r>
          </w:p>
        </w:tc>
      </w:tr>
      <w:tr w:rsidR="00584BCF" w:rsidRPr="007239B6" w:rsidTr="001E0033">
        <w:trPr>
          <w:trHeight w:val="227"/>
        </w:trPr>
        <w:tc>
          <w:tcPr>
            <w:tcW w:w="4355" w:type="dxa"/>
            <w:gridSpan w:val="2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Visually scored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interstitial lung damage (&gt;10%)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:rsidR="00584BCF" w:rsidRPr="007239B6" w:rsidRDefault="00584BCF" w:rsidP="001E00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reticulation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15.0%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(7.5, 22.5)</w:t>
            </w: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Ground glass opacities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20.8%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(10.8, 30.0)</w:t>
            </w: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Total damage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36.7%</w:t>
            </w:r>
          </w:p>
        </w:tc>
        <w:tc>
          <w:tcPr>
            <w:tcW w:w="19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(22.3, 51.7)</w:t>
            </w:r>
          </w:p>
        </w:tc>
      </w:tr>
      <w:tr w:rsidR="00584BCF" w:rsidRPr="007239B6" w:rsidTr="001E0033">
        <w:trPr>
          <w:trHeight w:val="227"/>
        </w:trPr>
        <w:tc>
          <w:tcPr>
            <w:tcW w:w="5315" w:type="dxa"/>
            <w:gridSpan w:val="3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0884">
              <w:rPr>
                <w:rFonts w:ascii="Calibri" w:eastAsia="Times New Roman" w:hAnsi="Calibri" w:cs="Times New Roman"/>
                <w:lang w:eastAsia="en-GB"/>
              </w:rPr>
              <w:t xml:space="preserve">Visually scored </w:t>
            </w:r>
            <w:r>
              <w:rPr>
                <w:rFonts w:ascii="Calibri" w:eastAsia="Times New Roman" w:hAnsi="Calibri" w:cs="Times New Roman"/>
                <w:lang w:eastAsia="en-GB"/>
              </w:rPr>
              <w:t>interstitial lung</w:t>
            </w:r>
            <w:r w:rsidRPr="00660884">
              <w:rPr>
                <w:rFonts w:ascii="Calibri" w:eastAsia="Times New Roman" w:hAnsi="Calibri" w:cs="Times New Roman"/>
                <w:lang w:eastAsia="en-GB"/>
              </w:rPr>
              <w:t xml:space="preserve"> damage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(&lt;10%)</w:t>
            </w:r>
          </w:p>
        </w:tc>
        <w:tc>
          <w:tcPr>
            <w:tcW w:w="1935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reticulation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0.0%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(0.0, 0.8)</w:t>
            </w: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Ground glass opacities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0.8%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(0.0, 3.3)</w:t>
            </w: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Total damage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2.5%</w:t>
            </w:r>
          </w:p>
        </w:tc>
        <w:tc>
          <w:tcPr>
            <w:tcW w:w="19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(0.0, 4.2)</w:t>
            </w:r>
          </w:p>
        </w:tc>
      </w:tr>
      <w:tr w:rsidR="00584BCF" w:rsidRPr="007239B6" w:rsidTr="001E0033">
        <w:trPr>
          <w:trHeight w:val="227"/>
        </w:trPr>
        <w:tc>
          <w:tcPr>
            <w:tcW w:w="5315" w:type="dxa"/>
            <w:gridSpan w:val="3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 xml:space="preserve">Repeat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CT </w:t>
            </w:r>
            <w:r w:rsidRPr="00043698">
              <w:rPr>
                <w:rFonts w:ascii="Calibri" w:eastAsia="Times New Roman" w:hAnsi="Calibri" w:cs="Times New Roman"/>
                <w:lang w:eastAsia="en-GB"/>
              </w:rPr>
              <w:t>Scan Subgroup Scan: 1</w:t>
            </w:r>
          </w:p>
        </w:tc>
        <w:tc>
          <w:tcPr>
            <w:tcW w:w="1935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reticulation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15.0%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(7.5, 25.0)</w:t>
            </w: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Ground glass opacities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22.9%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(6.7, 40.8)</w:t>
            </w: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Total damage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47.9%</w:t>
            </w:r>
          </w:p>
        </w:tc>
        <w:tc>
          <w:tcPr>
            <w:tcW w:w="19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(32.5, 58.3)</w:t>
            </w:r>
          </w:p>
        </w:tc>
      </w:tr>
      <w:tr w:rsidR="00584BCF" w:rsidRPr="007239B6" w:rsidTr="001E0033">
        <w:trPr>
          <w:trHeight w:val="227"/>
        </w:trPr>
        <w:tc>
          <w:tcPr>
            <w:tcW w:w="5315" w:type="dxa"/>
            <w:gridSpan w:val="3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 xml:space="preserve">Repeat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CT </w:t>
            </w:r>
            <w:r w:rsidRPr="00043698">
              <w:rPr>
                <w:rFonts w:ascii="Calibri" w:eastAsia="Times New Roman" w:hAnsi="Calibri" w:cs="Times New Roman"/>
                <w:lang w:eastAsia="en-GB"/>
              </w:rPr>
              <w:t>Scan Subgroup: Scan 2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reticulation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14.6%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(4.2, 20.0)</w:t>
            </w: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Ground glass opacities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25.4%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(6.7, 40.8)</w:t>
            </w:r>
          </w:p>
        </w:tc>
      </w:tr>
      <w:tr w:rsidR="00584BCF" w:rsidRPr="007239B6" w:rsidTr="001E0033">
        <w:trPr>
          <w:trHeight w:val="227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584BCF" w:rsidRPr="00043698" w:rsidRDefault="00584BCF" w:rsidP="001E003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Total damage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47.9%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584BCF" w:rsidRPr="00043698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43698">
              <w:rPr>
                <w:rFonts w:ascii="Calibri" w:eastAsia="Times New Roman" w:hAnsi="Calibri" w:cs="Times New Roman"/>
                <w:lang w:eastAsia="en-GB"/>
              </w:rPr>
              <w:t>(15.8, 54.2)</w:t>
            </w:r>
          </w:p>
        </w:tc>
      </w:tr>
    </w:tbl>
    <w:p w:rsidR="00584BCF" w:rsidRPr="00872AD9" w:rsidRDefault="00584BCF" w:rsidP="00584BCF">
      <w:pPr>
        <w:rPr>
          <w:b/>
        </w:rPr>
      </w:pPr>
      <w:r>
        <w:rPr>
          <w:b/>
        </w:rPr>
        <w:br w:type="page"/>
      </w:r>
    </w:p>
    <w:p w:rsidR="00584BCF" w:rsidRDefault="00584BCF" w:rsidP="00584BCF">
      <w:pPr>
        <w:rPr>
          <w:b/>
        </w:rPr>
      </w:pPr>
      <w:r w:rsidRPr="00351339">
        <w:rPr>
          <w:b/>
        </w:rPr>
        <w:lastRenderedPageBreak/>
        <w:t xml:space="preserve">Supplementary Table </w:t>
      </w:r>
      <w:r>
        <w:rPr>
          <w:b/>
        </w:rPr>
        <w:t>2</w:t>
      </w:r>
      <w:r w:rsidRPr="00043698">
        <w:rPr>
          <w:b/>
        </w:rPr>
        <w:t xml:space="preserve">: Comparison of demographics between visually </w:t>
      </w:r>
      <w:r>
        <w:rPr>
          <w:b/>
        </w:rPr>
        <w:t>scored ILDam sample</w:t>
      </w:r>
      <w:r w:rsidRPr="00043698">
        <w:rPr>
          <w:b/>
        </w:rPr>
        <w:t xml:space="preserve"> and </w:t>
      </w:r>
      <w:r>
        <w:rPr>
          <w:b/>
        </w:rPr>
        <w:t>Post-COVID ILDam at-</w:t>
      </w:r>
      <w:r w:rsidRPr="00043698">
        <w:rPr>
          <w:b/>
        </w:rPr>
        <w:t>risk group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68"/>
        <w:gridCol w:w="847"/>
        <w:gridCol w:w="960"/>
        <w:gridCol w:w="847"/>
        <w:gridCol w:w="960"/>
        <w:gridCol w:w="847"/>
        <w:gridCol w:w="960"/>
      </w:tblGrid>
      <w:tr w:rsidR="00584BCF" w:rsidRPr="0023601D" w:rsidTr="001E0033">
        <w:trPr>
          <w:trHeight w:val="283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Interim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At-</w:t>
            </w: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risk</w:t>
            </w:r>
          </w:p>
        </w:tc>
        <w:tc>
          <w:tcPr>
            <w:tcW w:w="1775" w:type="dxa"/>
            <w:gridSpan w:val="2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ILD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am</w:t>
            </w:r>
          </w:p>
        </w:tc>
        <w:tc>
          <w:tcPr>
            <w:tcW w:w="960" w:type="dxa"/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χ² </w:t>
            </w: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val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N=</w:t>
            </w: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3702</w:t>
            </w:r>
          </w:p>
        </w:tc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percent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N=</w:t>
            </w: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249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percent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N=</w:t>
            </w: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percent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Sex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0.168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2081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56.6%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177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71.1%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79.7%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1359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35.6%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28.1%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20.3%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Age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0.083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60+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1725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45.5%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61.0%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50.0%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&lt;60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1822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50.7%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38.6%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50.0%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Ethnicity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0.854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2362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67.9%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165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66.3%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63.5%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433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13.0%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14.1%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16.2%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205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6.8%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403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8.4%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10.8%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Missing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299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4.4%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4.4%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IMD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0.381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 Most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862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22.5%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22.9%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29.7%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810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22.5%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24.1%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21.6%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656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17.3%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17.3%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13.5%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656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17.3%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20.9%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14.9%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 Least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660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18.9%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14.1%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20.3%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BMI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0.458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&lt;25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255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11.2%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10.8%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25 - &lt;30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591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21.5%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30.9%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32.4%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30 - &lt;40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850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30.8%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32.5%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35.1%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&gt;=40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224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6.4%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6.8%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Missing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1782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30.7%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18.9%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14.9%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WHO severity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0.641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No O2 (</w:t>
            </w:r>
            <w:r w:rsidRPr="00043698">
              <w:rPr>
                <w:rFonts w:ascii="Calibri" w:eastAsia="Times New Roman" w:hAnsi="Calibri" w:cs="Times New Roman"/>
                <w:lang w:eastAsia="en-GB"/>
              </w:rPr>
              <w:t>i</w:t>
            </w:r>
            <w:r>
              <w:rPr>
                <w:rFonts w:ascii="Calibri" w:eastAsia="Times New Roman" w:hAnsi="Calibri" w:cs="Times New Roman"/>
                <w:lang w:eastAsia="en-GB"/>
              </w:rPr>
              <w:t>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598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16.4%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8.8%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12.2%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Non-invasive O2</w:t>
            </w:r>
            <w:r w:rsidRPr="005A7FDC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043698">
              <w:rPr>
                <w:rFonts w:ascii="Calibri" w:eastAsia="Times New Roman" w:hAnsi="Calibri" w:cs="Times New Roman"/>
                <w:lang w:eastAsia="en-GB"/>
              </w:rPr>
              <w:t>ii</w:t>
            </w:r>
            <w:r>
              <w:rPr>
                <w:rFonts w:ascii="Calibri" w:eastAsia="Times New Roman" w:hAnsi="Calibri" w:cs="Times New Roman"/>
                <w:lang w:eastAsia="en-GB"/>
              </w:rPr>
              <w:t>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1494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40.4%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34.5%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36.5%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CPAP (</w:t>
            </w:r>
            <w:r w:rsidRPr="00043698">
              <w:rPr>
                <w:rFonts w:ascii="Calibri" w:eastAsia="Times New Roman" w:hAnsi="Calibri" w:cs="Times New Roman"/>
                <w:lang w:eastAsia="en-GB"/>
              </w:rPr>
              <w:t>iii</w:t>
            </w:r>
            <w:r>
              <w:rPr>
                <w:rFonts w:ascii="Calibri" w:eastAsia="Times New Roman" w:hAnsi="Calibri" w:cs="Times New Roman"/>
                <w:lang w:eastAsia="en-GB"/>
              </w:rPr>
              <w:t>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802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21.8%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22.1%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16.2%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IMV (</w:t>
            </w:r>
            <w:r w:rsidRPr="00043698">
              <w:rPr>
                <w:rFonts w:ascii="Calibri" w:eastAsia="Times New Roman" w:hAnsi="Calibri" w:cs="Times New Roman"/>
                <w:lang w:eastAsia="en-GB"/>
              </w:rPr>
              <w:t>iv</w:t>
            </w:r>
            <w:r>
              <w:rPr>
                <w:rFonts w:ascii="Calibri" w:eastAsia="Times New Roman" w:hAnsi="Calibri" w:cs="Times New Roman"/>
                <w:lang w:eastAsia="en-GB"/>
              </w:rPr>
              <w:t>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613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17.2%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34.1%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35.1%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CXR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Normal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1151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28.8%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11.6%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1658">
              <w:rPr>
                <w:rFonts w:ascii="Calibri" w:eastAsia="Times New Roman" w:hAnsi="Calibri" w:cs="Calibri"/>
                <w:color w:val="000000"/>
                <w:lang w:eastAsia="en-GB"/>
              </w:rPr>
              <w:t>39.2%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261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Indeterminate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23.7%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Extensive involvement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0.9%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15.7%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Suggestive fibrosis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16.9%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Missing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2139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60.7%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26.5%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40.5%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CT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Performed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422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11.4%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26.9%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PSQ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 cough/breathless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0.879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Present - worsen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827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33.6%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40.6%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43.2%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Present - no change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306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12.3%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9.6%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9.5%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Not present/improved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357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14.4%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12.9%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16.2%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Missing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2212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39.7%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36.9%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31.1%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ppFVC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0.310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80%+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678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28.0%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34.5%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31.1%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&lt;80%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260</w:t>
            </w:r>
          </w:p>
        </w:tc>
        <w:tc>
          <w:tcPr>
            <w:tcW w:w="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10.7%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20.9%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12.2%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Missing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2764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61.3%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44.6%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56.8%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ppDLco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80%+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246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10.2%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4.4%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21.6%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&lt;80%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5.6%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50.6%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12.2%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4BCF" w:rsidRPr="0023601D" w:rsidTr="001E0033">
        <w:trPr>
          <w:trHeight w:val="283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Missing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3321</w:t>
            </w:r>
          </w:p>
        </w:tc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84.3%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45.0%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601D">
              <w:rPr>
                <w:rFonts w:ascii="Calibri" w:eastAsia="Times New Roman" w:hAnsi="Calibri" w:cs="Calibri"/>
                <w:color w:val="000000"/>
                <w:lang w:eastAsia="en-GB"/>
              </w:rPr>
              <w:t>66.2%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CF" w:rsidRPr="0023601D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584BCF" w:rsidRPr="00F61658" w:rsidRDefault="00584BCF" w:rsidP="00584BCF">
      <w:pPr>
        <w:jc w:val="both"/>
        <w:rPr>
          <w:sz w:val="18"/>
        </w:rPr>
      </w:pPr>
      <w:r w:rsidRPr="0023601D">
        <w:rPr>
          <w:sz w:val="18"/>
        </w:rPr>
        <w:t xml:space="preserve">Small numbers &lt;5 have been suppressed. Chi-squared (χ²) performed </w:t>
      </w:r>
      <w:r>
        <w:rPr>
          <w:sz w:val="18"/>
        </w:rPr>
        <w:t>on</w:t>
      </w:r>
      <w:r w:rsidRPr="0023601D">
        <w:rPr>
          <w:sz w:val="18"/>
        </w:rPr>
        <w:t xml:space="preserve"> non-missing categories. IMD: index of multiple deprivation in quintiles, BMI: body mass index, WHO: modified World Health Organisation severity score, CXR: chest X-ray, CT: computed tomography – chest, PSQ: Patient Symptom Questionnaire, ppFVC: percent predicted forced vital capacity, ppDLco: percent predicted diffusion capacity acros</w:t>
      </w:r>
      <w:r>
        <w:rPr>
          <w:sz w:val="18"/>
        </w:rPr>
        <w:t>s the lung for carbon monoxide.</w:t>
      </w:r>
    </w:p>
    <w:p w:rsidR="00584BCF" w:rsidRDefault="00584BCF" w:rsidP="00584BCF">
      <w:r>
        <w:br w:type="page"/>
      </w:r>
    </w:p>
    <w:p w:rsidR="00584BCF" w:rsidRPr="001E0033" w:rsidRDefault="00584BCF" w:rsidP="00584BCF">
      <w:pPr>
        <w:rPr>
          <w:b/>
        </w:rPr>
      </w:pPr>
      <w:r>
        <w:rPr>
          <w:b/>
        </w:rPr>
        <w:t>Supplementary Table 3</w:t>
      </w:r>
      <w:r w:rsidRPr="001E0033">
        <w:rPr>
          <w:b/>
        </w:rPr>
        <w:t>: Prevalence estimates and sensitivity of priors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5"/>
        <w:gridCol w:w="1417"/>
        <w:gridCol w:w="1647"/>
        <w:gridCol w:w="1066"/>
        <w:gridCol w:w="1066"/>
        <w:gridCol w:w="1066"/>
      </w:tblGrid>
      <w:tr w:rsidR="00584BCF" w:rsidRPr="003F3A46" w:rsidTr="001E0033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3F3A46" w:rsidRDefault="00584BCF" w:rsidP="001E00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E0033">
              <w:rPr>
                <w:rFonts w:ascii="Calibri" w:eastAsia="Times New Roman" w:hAnsi="Calibri" w:cs="Calibri"/>
                <w:color w:val="000000"/>
                <w:lang w:eastAsia="en-GB"/>
              </w:rPr>
              <w:t>Model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Posterior mean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95% CrI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Prior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DIC</w:t>
            </w:r>
          </w:p>
        </w:tc>
      </w:tr>
      <w:tr w:rsidR="00584BCF" w:rsidRPr="003F3A46" w:rsidTr="001E0033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7.42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6.55; 8.34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Uniform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9.33</w:t>
            </w:r>
          </w:p>
        </w:tc>
      </w:tr>
      <w:tr w:rsidR="00584BCF" w:rsidRPr="003F3A46" w:rsidTr="001E0033">
        <w:trPr>
          <w:trHeight w:val="300"/>
        </w:trPr>
        <w:tc>
          <w:tcPr>
            <w:tcW w:w="98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1-i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7.39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6.50; 8.29</w:t>
            </w:r>
          </w:p>
        </w:tc>
        <w:tc>
          <w:tcPr>
            <w:tcW w:w="1647" w:type="dxa"/>
            <w:tcBorders>
              <w:top w:val="nil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Jeffreys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auto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1066" w:type="dxa"/>
            <w:tcBorders>
              <w:top w:val="nil"/>
            </w:tcBorders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1066" w:type="dxa"/>
            <w:tcBorders>
              <w:top w:val="nil"/>
            </w:tcBorders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9.28</w:t>
            </w:r>
          </w:p>
        </w:tc>
      </w:tr>
      <w:tr w:rsidR="00584BCF" w:rsidRPr="003F3A46" w:rsidTr="001E0033">
        <w:trPr>
          <w:trHeight w:val="300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1-ii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5.03; 6.41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Sceptical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6" w:type="dxa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  <w:tc>
          <w:tcPr>
            <w:tcW w:w="1066" w:type="dxa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25.75</w:t>
            </w:r>
          </w:p>
        </w:tc>
      </w:tr>
      <w:tr w:rsidR="00584BCF" w:rsidRPr="003F3A46" w:rsidTr="001E0033">
        <w:trPr>
          <w:trHeight w:val="30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1-iii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5.70; 7.25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Power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6" w:type="dxa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  <w:tc>
          <w:tcPr>
            <w:tcW w:w="1066" w:type="dxa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13.94</w:t>
            </w:r>
          </w:p>
        </w:tc>
      </w:tr>
      <w:tr w:rsidR="00584BCF" w:rsidRPr="003F3A46" w:rsidTr="001E0033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9.93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8.69; 11.25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Uniform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9.13</w:t>
            </w:r>
          </w:p>
        </w:tc>
      </w:tr>
      <w:tr w:rsidR="00584BCF" w:rsidRPr="003F3A46" w:rsidTr="001E0033">
        <w:trPr>
          <w:trHeight w:val="300"/>
        </w:trPr>
        <w:tc>
          <w:tcPr>
            <w:tcW w:w="98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2-i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9.88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8.63; 11.20</w:t>
            </w:r>
          </w:p>
        </w:tc>
        <w:tc>
          <w:tcPr>
            <w:tcW w:w="1647" w:type="dxa"/>
            <w:tcBorders>
              <w:top w:val="nil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Jeffreys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auto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1066" w:type="dxa"/>
            <w:tcBorders>
              <w:top w:val="nil"/>
            </w:tcBorders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1066" w:type="dxa"/>
            <w:tcBorders>
              <w:top w:val="nil"/>
            </w:tcBorders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9.20</w:t>
            </w:r>
          </w:p>
        </w:tc>
      </w:tr>
      <w:tr w:rsidR="00584BCF" w:rsidRPr="003F3A46" w:rsidTr="001E0033">
        <w:trPr>
          <w:trHeight w:val="300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2-ii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5.85; 7.67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Sceptical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6" w:type="dxa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  <w:tc>
          <w:tcPr>
            <w:tcW w:w="1066" w:type="dxa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38.98</w:t>
            </w:r>
          </w:p>
        </w:tc>
      </w:tr>
      <w:tr w:rsidR="00584BCF" w:rsidRPr="003F3A46" w:rsidTr="001E0033">
        <w:trPr>
          <w:trHeight w:val="30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2-iii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7.01; 9.11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Power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6" w:type="dxa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  <w:tc>
          <w:tcPr>
            <w:tcW w:w="1066" w:type="dxa"/>
            <w:vAlign w:val="center"/>
          </w:tcPr>
          <w:p w:rsidR="00584BCF" w:rsidRPr="003F3A46" w:rsidRDefault="00584BCF" w:rsidP="001E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18.46</w:t>
            </w:r>
          </w:p>
        </w:tc>
      </w:tr>
    </w:tbl>
    <w:p w:rsidR="00584BCF" w:rsidRPr="001E0033" w:rsidRDefault="00584BCF" w:rsidP="00584BCF">
      <w:pPr>
        <w:jc w:val="both"/>
        <w:rPr>
          <w:sz w:val="18"/>
        </w:rPr>
      </w:pPr>
      <w:r w:rsidRPr="001E0033">
        <w:rPr>
          <w:sz w:val="18"/>
        </w:rPr>
        <w:t xml:space="preserve">Posterior mean and 95% credibility interval for prevalence of </w:t>
      </w:r>
      <w:r>
        <w:rPr>
          <w:sz w:val="18"/>
        </w:rPr>
        <w:t xml:space="preserve">suspected Post COVID </w:t>
      </w:r>
      <w:r w:rsidRPr="001E0033">
        <w:rPr>
          <w:sz w:val="18"/>
        </w:rPr>
        <w:t>ILD</w:t>
      </w:r>
      <w:r>
        <w:rPr>
          <w:sz w:val="18"/>
        </w:rPr>
        <w:t>am</w:t>
      </w:r>
      <w:r w:rsidRPr="001E0033">
        <w:rPr>
          <w:sz w:val="18"/>
        </w:rPr>
        <w:t xml:space="preserve"> in hospitalised participants (Model </w:t>
      </w:r>
      <w:r>
        <w:rPr>
          <w:sz w:val="18"/>
        </w:rPr>
        <w:t>1; Tier 2 sensitivity 2</w:t>
      </w:r>
      <w:r w:rsidRPr="001E0033">
        <w:rPr>
          <w:sz w:val="18"/>
        </w:rPr>
        <w:t>) using uniform priors and in sensitivity with Jeffreys non-informative (i), sceptical informative priors (ii) and sceptical informative priors with power weighting (iii). Beta prior distributions defined using cases (a) and non-cases (b). Deviance information criterion (DIC) presented to interpret model.</w:t>
      </w:r>
    </w:p>
    <w:p w:rsidR="00584BCF" w:rsidRDefault="00584BCF" w:rsidP="00584BCF">
      <w:pPr>
        <w:rPr>
          <w:b/>
        </w:rPr>
      </w:pPr>
      <w:r>
        <w:rPr>
          <w:b/>
        </w:rPr>
        <w:br w:type="page"/>
      </w:r>
    </w:p>
    <w:p w:rsidR="00584BCF" w:rsidRPr="00043698" w:rsidRDefault="00584BCF" w:rsidP="00584BCF">
      <w:pPr>
        <w:rPr>
          <w:b/>
        </w:rPr>
      </w:pPr>
      <w:r w:rsidRPr="00FA34F3">
        <w:rPr>
          <w:b/>
        </w:rPr>
        <w:t>Supplementary Figure 1</w:t>
      </w:r>
      <w:r w:rsidRPr="00043698">
        <w:rPr>
          <w:b/>
        </w:rPr>
        <w:t>. Histograms of follow-up time.</w:t>
      </w:r>
    </w:p>
    <w:p w:rsidR="00584BCF" w:rsidRPr="00043698" w:rsidRDefault="00584BCF" w:rsidP="00584BCF">
      <w:pPr>
        <w:jc w:val="both"/>
        <w:rPr>
          <w:sz w:val="18"/>
        </w:rPr>
      </w:pPr>
      <w:r w:rsidRPr="00043698">
        <w:rPr>
          <w:sz w:val="18"/>
        </w:rPr>
        <w:t>Where CTs were performed and li</w:t>
      </w:r>
      <w:r>
        <w:rPr>
          <w:sz w:val="18"/>
        </w:rPr>
        <w:t>nked. T</w:t>
      </w:r>
      <w:r w:rsidRPr="00A374A8">
        <w:rPr>
          <w:sz w:val="18"/>
        </w:rPr>
        <w:t xml:space="preserve">he time from discharge </w:t>
      </w:r>
      <w:r>
        <w:rPr>
          <w:sz w:val="18"/>
        </w:rPr>
        <w:t xml:space="preserve">to follow-up visit in the interim cohort </w:t>
      </w:r>
      <w:r w:rsidRPr="00A374A8">
        <w:rPr>
          <w:sz w:val="18"/>
        </w:rPr>
        <w:t>(A</w:t>
      </w:r>
      <w:r w:rsidRPr="00043698">
        <w:rPr>
          <w:sz w:val="18"/>
        </w:rPr>
        <w:t xml:space="preserve">) and </w:t>
      </w:r>
      <w:r>
        <w:rPr>
          <w:sz w:val="18"/>
        </w:rPr>
        <w:t>in those with CT scored</w:t>
      </w:r>
      <w:r w:rsidRPr="00A374A8">
        <w:rPr>
          <w:sz w:val="18"/>
        </w:rPr>
        <w:t xml:space="preserve"> (B</w:t>
      </w:r>
      <w:r w:rsidRPr="00043698">
        <w:rPr>
          <w:sz w:val="18"/>
        </w:rPr>
        <w:t xml:space="preserve">) are plotted. </w:t>
      </w:r>
      <w:r w:rsidRPr="00C90A78">
        <w:rPr>
          <w:sz w:val="18"/>
        </w:rPr>
        <w:t xml:space="preserve">Time between </w:t>
      </w:r>
      <w:r>
        <w:rPr>
          <w:sz w:val="18"/>
        </w:rPr>
        <w:t>CT date</w:t>
      </w:r>
      <w:r w:rsidRPr="00C90A78">
        <w:rPr>
          <w:sz w:val="18"/>
        </w:rPr>
        <w:t xml:space="preserve"> and discharge date</w:t>
      </w:r>
      <w:r>
        <w:rPr>
          <w:sz w:val="18"/>
        </w:rPr>
        <w:t xml:space="preserve"> (C), and CT date to follow-up visit (D) are plotted.</w:t>
      </w:r>
      <w:r w:rsidRPr="00C90A78">
        <w:rPr>
          <w:sz w:val="18"/>
        </w:rPr>
        <w:t xml:space="preserve"> </w:t>
      </w:r>
    </w:p>
    <w:p w:rsidR="00584BCF" w:rsidRDefault="00584BCF" w:rsidP="00584BCF">
      <w:pPr>
        <w:ind w:hanging="567"/>
        <w:jc w:val="center"/>
      </w:pPr>
      <w:r>
        <w:rPr>
          <w:noProof/>
          <w:lang w:eastAsia="en-GB"/>
        </w:rPr>
        <w:drawing>
          <wp:inline distT="0" distB="0" distL="0" distR="0" wp14:anchorId="49B1EF6C" wp14:editId="4A3AEF8E">
            <wp:extent cx="6523355" cy="46088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460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BCF" w:rsidRDefault="00584BCF" w:rsidP="00584BCF">
      <w:pPr>
        <w:rPr>
          <w:b/>
        </w:rPr>
      </w:pPr>
      <w:r>
        <w:rPr>
          <w:b/>
        </w:rPr>
        <w:br w:type="page"/>
      </w:r>
    </w:p>
    <w:p w:rsidR="00584BCF" w:rsidRPr="001E0033" w:rsidRDefault="00584BCF" w:rsidP="00584BCF">
      <w:pPr>
        <w:rPr>
          <w:b/>
        </w:rPr>
      </w:pPr>
      <w:r>
        <w:rPr>
          <w:b/>
        </w:rPr>
        <w:t>Supplementary Figure 2</w:t>
      </w:r>
      <w:r w:rsidRPr="001E0033">
        <w:rPr>
          <w:b/>
        </w:rPr>
        <w:t>. Convergence traces</w:t>
      </w:r>
    </w:p>
    <w:p w:rsidR="00584BCF" w:rsidRDefault="00584BCF" w:rsidP="00584BCF">
      <w:pPr>
        <w:jc w:val="both"/>
        <w:rPr>
          <w:sz w:val="18"/>
        </w:rPr>
      </w:pPr>
      <w:r w:rsidRPr="001E0033">
        <w:rPr>
          <w:sz w:val="18"/>
        </w:rPr>
        <w:t xml:space="preserve">Bayes convergence diagnostics provided for prevalence of </w:t>
      </w:r>
      <w:r>
        <w:rPr>
          <w:sz w:val="18"/>
        </w:rPr>
        <w:t xml:space="preserve">suspected Post-COVID </w:t>
      </w:r>
      <w:r w:rsidRPr="001E0033">
        <w:rPr>
          <w:sz w:val="18"/>
        </w:rPr>
        <w:t>ILD</w:t>
      </w:r>
      <w:r>
        <w:rPr>
          <w:sz w:val="18"/>
        </w:rPr>
        <w:t>am</w:t>
      </w:r>
      <w:r w:rsidRPr="001E0033">
        <w:rPr>
          <w:sz w:val="18"/>
        </w:rPr>
        <w:t xml:space="preserve"> in hospitalised participants </w:t>
      </w:r>
      <w:r>
        <w:rPr>
          <w:sz w:val="18"/>
        </w:rPr>
        <w:t xml:space="preserve">&lt;240 days </w:t>
      </w:r>
      <w:r w:rsidRPr="001E0033">
        <w:rPr>
          <w:sz w:val="18"/>
        </w:rPr>
        <w:t>with non-</w:t>
      </w:r>
      <w:r>
        <w:rPr>
          <w:sz w:val="18"/>
        </w:rPr>
        <w:t>informative flat priors (Model 1), and sensitivity based on cases in Tier 2 alone (Model 2).</w:t>
      </w:r>
    </w:p>
    <w:p w:rsidR="00584BCF" w:rsidRPr="001E0033" w:rsidRDefault="00584BCF" w:rsidP="00584BCF">
      <w:pPr>
        <w:jc w:val="center"/>
        <w:rPr>
          <w:sz w:val="18"/>
        </w:rPr>
      </w:pPr>
      <w:r w:rsidRPr="00FF12D6">
        <w:rPr>
          <w:lang w:eastAsia="en-GB"/>
        </w:rPr>
        <w:drawing>
          <wp:inline distT="0" distB="0" distL="0" distR="0" wp14:anchorId="5204F4F3" wp14:editId="2335EA5E">
            <wp:extent cx="5029200" cy="3657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BCF" w:rsidRDefault="00584BCF" w:rsidP="00584BCF">
      <w:pPr>
        <w:jc w:val="center"/>
      </w:pPr>
      <w:r w:rsidRPr="00FF12D6">
        <w:rPr>
          <w:lang w:eastAsia="en-GB"/>
        </w:rPr>
        <w:drawing>
          <wp:inline distT="0" distB="0" distL="0" distR="0" wp14:anchorId="666CD4B0" wp14:editId="78285B25">
            <wp:extent cx="5029200" cy="3657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BCF" w:rsidRDefault="00584BCF" w:rsidP="00584BCF"/>
    <w:p w:rsidR="00584BCF" w:rsidRDefault="00584BCF" w:rsidP="00584BCF"/>
    <w:p w:rsidR="00584BCF" w:rsidRDefault="00584BCF" w:rsidP="00584BCF"/>
    <w:p w:rsidR="00584BCF" w:rsidRDefault="00584BCF" w:rsidP="00584BCF"/>
    <w:p w:rsidR="00584BCF" w:rsidRDefault="00584BCF" w:rsidP="00584BCF">
      <w:r>
        <w:t>Supplementary Document PHOSP members and affiliations</w:t>
      </w:r>
    </w:p>
    <w:tbl>
      <w:tblPr>
        <w:tblW w:w="9357" w:type="dxa"/>
        <w:tblInd w:w="-426" w:type="dxa"/>
        <w:tblLook w:val="04A0" w:firstRow="1" w:lastRow="0" w:firstColumn="1" w:lastColumn="0" w:noHBand="0" w:noVBand="1"/>
      </w:tblPr>
      <w:tblGrid>
        <w:gridCol w:w="1803"/>
        <w:gridCol w:w="645"/>
        <w:gridCol w:w="6909"/>
      </w:tblGrid>
      <w:tr w:rsidR="00584BCF" w:rsidRPr="00502944" w:rsidTr="001E0033">
        <w:trPr>
          <w:trHeight w:val="20"/>
        </w:trPr>
        <w:tc>
          <w:tcPr>
            <w:tcW w:w="1803" w:type="dxa"/>
            <w:shd w:val="clear" w:color="000000" w:fill="203764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  <w:t>Surname</w:t>
            </w:r>
          </w:p>
        </w:tc>
        <w:tc>
          <w:tcPr>
            <w:tcW w:w="645" w:type="dxa"/>
            <w:shd w:val="clear" w:color="000000" w:fill="203764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  <w:t>Initial</w:t>
            </w:r>
          </w:p>
        </w:tc>
        <w:tc>
          <w:tcPr>
            <w:tcW w:w="6909" w:type="dxa"/>
            <w:shd w:val="clear" w:color="000000" w:fill="203764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  <w:t xml:space="preserve">Primary </w:t>
            </w:r>
            <w:r w:rsidRPr="00502944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  <w:t>Affiliated Organisation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Abel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Manchester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Adamali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North Bristol NHS Trust &amp; University of Bristol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Adeloye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Adeyemi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Adrego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R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Aguilar Jimenez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 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Ahmad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Free London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Ahmad Haider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Ahmed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Stroke Association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Ahwireng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Ainsworth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Al-Sheklly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Alamoudi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St George’s University Hospitals NHS Foundation Trust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Aljaroof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All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AM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Allan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Exeter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Allen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 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Allerton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Allsop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Almeida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Nottingham University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Altmann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Alvarez Corral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Anderson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Antoniades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Arbane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Arias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Armour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Armstrong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Airedale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Armstrong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Arnold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North Bristol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Arnold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Ashish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Wrightington Wigan and Leigh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Ashworth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Ashworth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of Liverpool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Aslani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Assefa-Kebede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Atkin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Atkin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Aul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 George's University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Aung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Austin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Avram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Ayoub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Babores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Cheshire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Baggott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Bagshaw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Baguley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Bailey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Wirral University Teaching Hospital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Baillie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 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Roslin Institute, University of Edinburgh,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of Swansea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Bakali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Bakau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Baldry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Baldwin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of Southampton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Ballard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Exeter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Barker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 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Barratt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North Bristol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Barrett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Highland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Basire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D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Basu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Bates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Bates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Batterham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Baxendale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Papworth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Bayes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Beadsworth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Beckett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Hospitals of Derby and Burton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Beggs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Begum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Beirne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Lanarkshire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Bennett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Beranova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Bermperi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Berridge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Berry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Betts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Bevan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Bhui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Bingham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Birchall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Bishop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Loughborough University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Bisnauthsing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Blaikely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Bloss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Bolger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Bolton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 E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Nottingham University Hospitals NHS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Bonnington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Nottingham University Hospitals NHS Trust 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Botkai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Bourne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Bourne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Bramham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King's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Brear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Bradford Teaching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Breen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South London and Maudsley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Breeze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Briggs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London School of Hygiene &amp; Tropical Medicine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Bright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Whittington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Brightling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 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Brill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Free London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Brindle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Broad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Broadley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Yeovil District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Brookes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Broome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Birmingham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Brown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Brown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Brown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 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Brown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King's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Brown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Brugha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Brunskill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Buckley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Bularga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BHF Centre for Cardiovascular Science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Bullmore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Cambridge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Burden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Burdett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1F497D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Harrogate and District NHD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Burn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Newcas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tle University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Burns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Burns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Oxford University Hospitals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Busby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Queen's University Belfast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Butcher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Butt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Tameside and Glossop Integrated Care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Byrne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Cairns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Calder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 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Southampton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Calvelo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Carborn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Oxford, Nuffield Department of Medicine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Carter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Casey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Cassar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Cavanagh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Glasgow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Chablani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United Lincolnshire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Chalder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Departm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ent of Psychological Medicine, </w:t>
            </w: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King's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Chalmers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 D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Tayside &amp; University of Dundee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Chambers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 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Channon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 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Chapman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Charalambou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Chaudhuri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Hospital of South Manchester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Checkley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Chen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Cheng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Chetham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Childs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Chilvers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 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Chinoy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Manchester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Chiribiri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Kings College Hospital,</w:t>
            </w: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Guys and St Thomas NHS FT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Chong-James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Barts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Choudhury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Lothian &amp; 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Choudhury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Chowienczyk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School of Cardiovascular Medicine &amp; Sciences. King’s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Christie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Chrystal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Nottingham University Hospitals NHS Trust 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Clark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Clark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Clarke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Clohisey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Lothian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Coakley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Lewisham &amp; Greenwich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Coburn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Coetzee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Coleman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Conneh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Connell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Tayside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Connolly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Queen's University Belfast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Connor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Swansea Bay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Cook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Swansea Bay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Cooper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Cooper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Wrightington Wigan and Leigh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Cooper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Copeland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Cosier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Coulding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Tameside and Glossop Integrated Care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Coupland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Cox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Craig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Crisp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Whittington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Cristiano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Crooks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 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Cross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Cruz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Cambridge University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Cullinan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Cuthbertson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Liverpool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Daines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Usher Institute, University of Edinburgh, Edinburgh, United Kingdom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Dalton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Daly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Daniels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Rotherham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Dark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Dasgin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 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David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David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Barts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Davies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Cwm Taf Morgannwg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Davies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Davies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Davies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 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Swansea Bay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Davies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Davies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Dawson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Borders General Hospital, NHS Borders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Daynes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Hospitals of Leicester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 Soyza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Deakin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Manchester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Deans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Lothian &amp; 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Deas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Tayside &amp; University of Dundee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Deery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Defres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Dempsey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Cambridge University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Denneny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Dennis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Exeter Medical School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Dewar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Dharmagunawardena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Whittington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Diar-Bakerly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Dickens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Hospitals of Derby and Burton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Dipper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North Bristol NHS Trust &amp; University of Bristol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Diver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Diwanji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 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London North West University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Dixon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Djukanovic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Dobson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Alzheimer's Research UK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Dobson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 L 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Docherty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 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Lothian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Donaldson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Highland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Dong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Dormand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Dougherty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Dowling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Drain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Draxlbauer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Drury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Dulawan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Dunleavy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St George’s University Hospitals NHS Foundation Trust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Dunn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North Bristol NHS Trust &amp; University of Bristol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Earley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Easom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Echevarria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Edwards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Edwardson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El-Taweel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Borders General Hospital, NHS Borders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Elliott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Tayside &amp; University of Dundee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Elliott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Ellis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Health &amp; Care Research Wales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Elmer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Elneima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Evans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Evans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Evans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Bristol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Evans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Evans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 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Evans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 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Evans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Evenden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Cwm Taf Morgannwg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Evison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Fabbri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Fairbairn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Fairman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Fallon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Faluyi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Favager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Fayzan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Featherstone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563C1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Harrogate and District NHD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Felton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Finch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Finney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Finnigan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Finnigan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Sheffield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Fisher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Fletcher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Flockton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Flynn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Foot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Foote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Ford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Forton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 George's University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Fraile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Great Western Hospital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Francis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Francis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Stroke Association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Francis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Nottingham University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Frankel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London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Fraser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Free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French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Fu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X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Fuld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Furniss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Lothian &amp; 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Garner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Papworth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Gautam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Geddes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 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George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Tayside &amp; University of Dundee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George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Gibbons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Devon and Exeter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Gill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Gilmour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Gleeson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Glossop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Glover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Goodman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Goodwin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Gooptu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Gordon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Gorsuch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Greatorex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Greenhaff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 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Nottingham University Hospitals NHS Trust 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Greenhalf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Greenhalgh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Greening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 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Greenwood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Gregory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Gregory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Grieve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Griffin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Griffiths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Guerdette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A-M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Kettering General Hospital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Guillen Guio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Gummadi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Gupta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Nottingham University Hospitals NHS Trust 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Gurram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London North West University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Guthrie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Leeds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Guy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lang w:eastAsia="en-GB"/>
              </w:rPr>
            </w:pPr>
            <w:hyperlink r:id="rId9" w:history="1">
              <w:r w:rsidRPr="00690BD8">
                <w:rPr>
                  <w:rFonts w:ascii="Calibri" w:eastAsia="Times New Roman" w:hAnsi="Calibri" w:cs="Calibri"/>
                  <w:sz w:val="18"/>
                  <w:lang w:eastAsia="en-GB"/>
                </w:rPr>
                <w:t>Z</w:t>
              </w:r>
            </w:hyperlink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 Henson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Airedale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Hadley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Haggar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Hainey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Hairsine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Airedale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Haldar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Halling-Brown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Surrey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Hamil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Lanarkshire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Hancock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Cwm Taf Morgannwg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Hancock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Cwm Taf Morgannwg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Hanley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 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Haq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Hardwick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 E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Hardy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Hardy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Hargadon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Harrington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Chesterfield Royal Hospital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 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Harrison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E M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Lothian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Harrison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Harvey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Harvey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Harvie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Manchester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Haslam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Havinden-Williams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 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Hawkes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Hawkings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Haworth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Hayday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Haynes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Hazeldine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Hazelton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Heaney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 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Heeley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Heeney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J L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Cambridge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Heightman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Henderson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Leeds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Hesselden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Hewitt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Kettering General Hospital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Highett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Hillman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Hingorani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Hiwot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 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Hoare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Hoare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Hockridge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Hogarth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Holbourn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Holden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Holdsworth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Holgate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Holland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Cheshire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Holloway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Holmes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NIHR Office for Clinical Research Infrastructure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Holmes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Holroyd-Hind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Holt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Hormis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Rotherham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Horsley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Hosseini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Nottingham University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Hotopf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South London and Maudsley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Houchen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Howard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Howard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Howell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Hufton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Hughes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 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Hughes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Hughes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Humphries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Leeds Teaching Hospitals &amp; University of Leeds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Huneke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Southampton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Hurditch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Hurst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Free London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Husain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Hussell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Hutchinson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J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Ibrahim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Ilyas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Ingham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Rotherham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Ingram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Ionita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Isaacs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Ismail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King's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Jackson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Jacob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J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James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 Y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Barts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Jarman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Jarrold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Asthma UK BLF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Jarvis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Free London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Jastrub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R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Jayaraman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 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North Middlesex University Hospital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Jenkins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 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London</w:t>
            </w: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Jezzard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Jiwa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Johnson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Papworth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Johnson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Johnston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Jolley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 J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Univeristy, National Centre for Mental Health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Action for Pulmonary Fibrosis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Jose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Kabir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McPin Foundation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Kaltsakas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Kamwa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Kanellakis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Oxford University Hospitals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Kaprowska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Kausar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Keenan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Cheshire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Kelly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Lothian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Kemp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Liverpool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Kerr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Roslin Institut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e, The 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Kerslake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 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Khan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Khunti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Kilroy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Tameside and Glossop Integrated Care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Kirk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Kitterick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Klenerman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Knibbs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Knight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Knighton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 S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Hillingdon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Koprowska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Korszun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Queen Mary University of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Kotanidis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Oxford, Division of Cardiovascular Medicine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Koychev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Kurasz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Airedale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Kurupati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Laing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Royal Free London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Lamlum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Landers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Hillingdon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Langenberg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Cambridge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Lasserson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Warwick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Lavelle-Langham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Lawrie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Lawson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Layton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Harrogate and District NHD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Leavy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 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J-H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Leitch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Lanarkshire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Lenagh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Lewis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Lewis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Lewis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Swansea University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Lewis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 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Lewis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Lewis-Burke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X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Light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North Middlesex University Hospital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Lightstone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London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Lilaonitkul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Lim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Free London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Linford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Nottingham University Hospitals NHS Trust 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Lingford-Hughes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Lipman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 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Liyanage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Lloyd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Logan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Lomas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Lone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 I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Usher Institute, 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Loosley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Lord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J M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Lota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Hillingdon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Lovegrove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Lucey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Lukaschuk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Lye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Lynch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Cwm Taf Morgannwg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MacDonald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Glasgow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MacGowan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Macharia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Mackie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Papworth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Macliver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Lanarkshire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Madathil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Madzamba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Magee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Belfast Health &amp; Social Care Trust &amp; Queen's University Belfast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Magtoto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 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Mairs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Majeed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Major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Malein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Malim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King's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Mallison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Mandal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Free London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Mangion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Manisty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Barts Heart Centre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Manley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Marciniak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Marino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Mariveles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Marks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London School of Hygiene &amp; Tropical Medicine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Marouzet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Marsh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Marshall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Marshall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Martin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Martineau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Barts Health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Martinez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 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Maskell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North Bristol NHS Trust &amp; University of Bristol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Matila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Free London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Matimba-Mupaya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444444"/>
                <w:sz w:val="18"/>
                <w:lang w:eastAsia="en-GB"/>
              </w:rPr>
              <w:t>Salisbury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Matthews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Nottingham University Hospitals NHS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Mbuyisa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McAdoo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London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Weir McCall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J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Cambridge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McAllister-Williams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Newcastle University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McArdle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Liverpool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McArdle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Birmingham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McAulay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McCann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 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McCauley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 J 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McCormick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J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Tameside and Glossop Integrated Care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McCormick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444444"/>
                <w:sz w:val="18"/>
                <w:lang w:eastAsia="en-GB"/>
              </w:rPr>
              <w:t>Gateshead NHS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McCourt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McGarvey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McGee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Mcgee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McGinness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Belfast Health &amp; Social Care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McGlynn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McGovern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Exeter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McGuinness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McInnes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 B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McIntosh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Tameside and Glossop Integrated Care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McIvor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McIvor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Manchester Centre for Clinical Neurosciences, 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McLeavey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McMahon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Kidney Research UK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McMahon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 J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Dumfries and Galloway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McMorrow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Mcnally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McNarry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Swansea University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McNeill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McQueen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McShane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Mears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Megson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Megson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Mehta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Meiring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Melling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Mencias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St George’s University Hospitals NHS Foundation Trust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Menzies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Merida Morillas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 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Michael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Papworth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Milligan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MQ Mental Health Research,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Miller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Manchester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Mills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Harrogate and District NHD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Mills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 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BHF Centre for Cardiovascular Science, 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Milner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Misra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Mitchell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Mohamed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Mohamed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Mohammed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Tayside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Molyneaux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P L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Monteiro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Moriera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Morley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North Bristol NHS Trust &amp; University of Bristol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Morrison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North Bristol NHS Trust &amp; University of Bristol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Morriss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Morrow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 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of Birmingham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Motohashi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Msimanga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St George’s University Hospitals NHS Foundation Trust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Mukaetova-Ladinska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Munawar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Murira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Nanda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Hospitals of Derby and Burton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Nassa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Nasseri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Hillingdon Hospitals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Neal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Needham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R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Nottingham University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Neill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Dumfries and Galloway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Neubauer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Newby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 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Newell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Newman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Newton-Cox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Nicholson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King's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Nicoll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Nolan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 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Noonan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 J 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Norman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Novotny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Nunag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Nwafor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Nwanguma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Nyaboko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O'Donnell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Glasgow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O'Brien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Kings College Hospital, </w:t>
            </w: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Guys and St Thomas NHS FT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O’Brien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O'Regan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Odell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Ogg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Olaosebikan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Free London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Oliver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Omar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Openshaw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 J 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National Heart and Lung Institute, Imperial College London, London, United Kingdom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Orriss-Dib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Osborne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United Lincolnshire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Osbourne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Ostermann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Overton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Owen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Oxton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Pack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Papworth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Pacpaco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Paddick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Newcastle University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Painter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 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Shropshire Community Health NHS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Pakzad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Palmer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Somerset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Papineni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London North West University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Paques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Papworth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Paradowski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Pareek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Parekh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Parfrey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Papworth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Pariante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King's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Parker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Parkes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Parmar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Papworth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Patale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Patel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Patel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Lanarkshire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Patel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Pattenadk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Pavlides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Payne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Pearce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Gateshead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Pearl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J E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Peckham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Pendlebury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Pennington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Peralta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Perkins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Peterkin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Peto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Queen's University Belfast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Petousi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Petrie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Glasgow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Pfeffer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Barts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Phipps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Pimm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Piper Hanley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Pius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Plant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ersity College London Hospital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Plein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Plekhanova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Plowright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Poinasamy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Asthma UK and British Lung Foundation Partnership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Polgar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Poll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Porter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 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Porter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Portukhay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Hillingdon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Powell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Prabhu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Pratt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Price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Price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Price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Price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Brompton Hospital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Prickett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Propescu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Pugmire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Gateshead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Quaid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London North West University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Quigley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Lanarkshire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Quint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Qureshi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Qureshi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 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Radhakrishnan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Rahman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 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Ralser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Francis Crick Institute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Raman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Ramos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Ramos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Rangeley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Rangelov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Ratcliffe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Ravencroft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Reddington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Wirral University Teaching Hospital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Reddy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Kettering General Hospital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Redfearn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Redwood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Somerset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Reed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Rees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Cwm Taf Morgannwg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Rees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Swansea Bay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Regan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Bradford Teaching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Reynolds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Liverpool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Ribeiro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Richards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Richardson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Richardson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Rivera-Ortega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Manchester University NHD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Roberts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Robertson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Diabetes UK, University of Glasgow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Robinson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Wrightington Wigan and Leigh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Robinson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Borders General Hospital, NHS Borders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Roche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Cwm Taf Morgannwg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Roddis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Rodger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Rossdale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Rostron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Newcastle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Rowe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Rowland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Rowland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Tayside &amp; University of Dundee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Rowland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 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Rowland-Jones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 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Rudan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Russell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Russell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Saalmink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Sabit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Sage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E K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Highland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Samakomva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St George’s University Hospitals NHS Foundation Trust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Samani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Sampson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Chesterfield Royal Hospital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Samuel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Samuel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Sanderson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Barnsley Hospital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Sapey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Saralaya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Bradford Teaching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Saratzis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Sargant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Sarginson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Sass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Sattar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Glasgow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Saunders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Saunders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of Leicester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Saunders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Saunders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 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Sheffield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Savill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Tameside and Glossop Integrated Care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Saxon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Sayer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Schronce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Schwaeble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Cambridge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Scott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 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MRC - University of Glasgow Centre for Virus Research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Scott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Selby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Nottingham University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Semple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 G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Sereno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Sewell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 A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 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Diabetes UK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Shankar-Hari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Sharma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Sharpe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King's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Sharpe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Shashaa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Cheshire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Shaw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Airedale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Shaw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Nottingham University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Shaw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Sheikh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Lothian &amp; 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Shelton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Shenton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Airedale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Shevket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Shikotra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Short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Siddique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St George’s University Hospitals NHS Foundation Trust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Siddiqui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Hospitals of Leicester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Sidebottom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Sigfrid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Simons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Southampton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Simpson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Simpson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Singapuri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Hospitals of Leicester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Singh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Royal Free London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Singh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Singh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 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Sissons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Skeemer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Slack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Smith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Lanarkshire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Smith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Smith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Smith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Smith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Soares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Solano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 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Guy’s and St Thomas’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Solly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Solstice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AR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NHS Tayside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Soulsby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Southern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Sowter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Spears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Glasgow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Spencer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 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Liverpool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Speranza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Stadon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North Bristol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Stanel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Manchester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Steele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Steiner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Stensel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Loughborough University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Stephens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Stephenson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Harrogate and District NHD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Stern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Whittington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Stewart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Stimpson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Stockdale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Manchester University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Stockley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Stoker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Gateshead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Stone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Belfast Health &amp; Social Care Trust &amp; Queen's University Belfast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Storrar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Storrie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Storton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Bradford Teaching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Stringer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Strong-Sheldrake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444444"/>
                <w:sz w:val="18"/>
                <w:lang w:eastAsia="en-GB"/>
              </w:rPr>
              <w:t>Salisbury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Stroud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Cwm Taf Morgannwg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Subbe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Sudlow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 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Suleiman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Summers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Cambridge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Summersgill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Sutherland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Tayside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Sykes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D L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Sykes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Greater Glasgow and Clyde Health Board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Talbot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 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Tarusan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Tavoukjian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St George’s University Hospitals NHS Foundation Trust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Taylor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Taylor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Taylor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King’s College Hospital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Tedd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Tee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Tayside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Teixeira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St George’s University Hospitals NHS Foundation Trust 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Tench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Terry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Thackray-Nocera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Hull University Teaching Hospitals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Thaivalappil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  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Swansea Bay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Thamu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Thickett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Birmingham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Thomas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Swansea Bay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Thomas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D C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Thomas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Thomas 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 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Nottingham University Hospitals NHS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Thomas-Woods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Cwm Taf Morgannwg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Thompson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Thompson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 A 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Thornton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Thorpe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Thwaites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 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Tilley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J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Somerset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Tinker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Tiongson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G F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London North West University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Tobin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Tomlinson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Shropshire Community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Tong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Toshner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Touyz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Institute of Cardiovascular &amp; Medical Sciences,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</w:t>
            </w: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 of Glasgow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Tripp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 A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Tunnicliffe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Oxford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Turnbull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York &amp; Scarborough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Turner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Turner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Turner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Tameside and Glossop Integrated Care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Turner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Turney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Turtle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Turton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Ugoji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Great Western Hospital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Ugwuoke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Upthegrove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Birmingham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Valabhji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Ventura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Vere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Tameside and Glossop Integrated Care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Vickers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Somerset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Vinson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Liverpool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Wade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Wade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 V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Wainwright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Somerset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Wajero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 O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Walder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Walker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Sheffield Teaching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Wall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College London Hospital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Wallis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Walmsley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Edinburgh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Walsh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J A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Royal Brompton and Harefield Clinical Group, Guy’s and St Thomas’ NHS Foundation trust.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Walsh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Imperial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Warburton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Shropshire Community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Ward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 J 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Warwick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Kettering General Hospital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Wassall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Cheshire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Waterson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North Bristol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Watson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London North West University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Watson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Watson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Welch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Welch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North Bristol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Welsh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NHS Lanarkshire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Wessely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King's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West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Weston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East Kent Hospitals University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Wheeler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Southampton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White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Kettering General Hospital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Whitehead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Betsi Cadwallader University Health Board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Whitney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King's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Whittaker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Salford Royal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Whittam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Whitworth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V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Wight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Wirral University Teaching Hospital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Sheffield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Wilkins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London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Wilkinson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Birmingham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Williams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Williams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Williams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Cardiff and Vale University Healthy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Williams-Howard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 A 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Willicombe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London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Willis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Willoughby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Gateshead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Wilson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Window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Witham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M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Wolf-Roberts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Hywel Dda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Wood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Woodhead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Woods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Leeds Teaching Hospitals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Wootton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 G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Wormleighton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Worsley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Cambridge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Wraith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of Birmingham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Wrey Brown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>Hampshire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Wright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Hull University Teaching Hospitals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Wright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Nottingham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Wright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Wyles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J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201F1E"/>
                <w:sz w:val="18"/>
                <w:lang w:eastAsia="en-GB"/>
              </w:rPr>
              <w:t xml:space="preserve">Liverpool University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Wynter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I</w:t>
            </w:r>
          </w:p>
        </w:tc>
        <w:tc>
          <w:tcPr>
            <w:tcW w:w="6909" w:type="dxa"/>
            <w:shd w:val="clear" w:color="auto" w:fill="auto"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Sherwood Forest Hospitals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Xie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C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Oxford, Division of Cardiovascular Medicine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Xu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 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College London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Yasmin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N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Imperial College Healthcare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Yasmin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Yates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Yip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K P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 Birmingham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Young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DUK | NHS Digital, Salford Royal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Young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Aneurin Bevan University Health Board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Young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Newcastle upon Tyne Hospitals NHS Foundation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Yousuf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A J 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University Hospitals of Leicester NHS Trust 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Zawia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A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Sheffield Teaching NHS Foundation Trust 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Zeidan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The Rotherham NHS Foundation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Zhao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Leicester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Zongo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Barts Health NHS Trust</w:t>
            </w:r>
          </w:p>
        </w:tc>
      </w:tr>
      <w:tr w:rsidR="00584BCF" w:rsidRPr="00502944" w:rsidTr="001E0033">
        <w:trPr>
          <w:trHeight w:val="2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Zheng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B</w:t>
            </w:r>
          </w:p>
        </w:tc>
        <w:tc>
          <w:tcPr>
            <w:tcW w:w="6909" w:type="dxa"/>
            <w:shd w:val="clear" w:color="auto" w:fill="auto"/>
            <w:noWrap/>
            <w:vAlign w:val="bottom"/>
            <w:hideMark/>
          </w:tcPr>
          <w:p w:rsidR="00584BCF" w:rsidRPr="00502944" w:rsidRDefault="00584BCF" w:rsidP="001E0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0294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University of Edinburgh</w:t>
            </w:r>
          </w:p>
        </w:tc>
      </w:tr>
    </w:tbl>
    <w:p w:rsidR="00205720" w:rsidRDefault="00584BCF" w:rsidP="00863E2F">
      <w:bookmarkStart w:id="0" w:name="_GoBack"/>
      <w:bookmarkEnd w:id="0"/>
    </w:p>
    <w:sectPr w:rsidR="00205720" w:rsidSect="00584BCF">
      <w:pgSz w:w="11906" w:h="16838"/>
      <w:pgMar w:top="1135" w:right="1558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C98"/>
    <w:multiLevelType w:val="multilevel"/>
    <w:tmpl w:val="23CE11E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1031679"/>
    <w:multiLevelType w:val="multilevel"/>
    <w:tmpl w:val="C8783B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4F870B6"/>
    <w:multiLevelType w:val="hybridMultilevel"/>
    <w:tmpl w:val="8E1E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03D43"/>
    <w:multiLevelType w:val="multilevel"/>
    <w:tmpl w:val="F1004A3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034211E"/>
    <w:multiLevelType w:val="hybridMultilevel"/>
    <w:tmpl w:val="05EC6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5B26"/>
    <w:multiLevelType w:val="multilevel"/>
    <w:tmpl w:val="24BEFEE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CF"/>
    <w:rsid w:val="00334069"/>
    <w:rsid w:val="003A5207"/>
    <w:rsid w:val="00584BCF"/>
    <w:rsid w:val="00705A6A"/>
    <w:rsid w:val="0074105A"/>
    <w:rsid w:val="007E625B"/>
    <w:rsid w:val="00863E2F"/>
    <w:rsid w:val="008846D6"/>
    <w:rsid w:val="00BA4A05"/>
    <w:rsid w:val="00CB76BB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7EDD"/>
  <w15:chartTrackingRefBased/>
  <w15:docId w15:val="{1D394AF3-66E8-48F3-982D-A45E363E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CF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BC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8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BCF"/>
    <w:rPr>
      <w:rFonts w:ascii="Verdana" w:hAnsi="Verdana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B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BCF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4BC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B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BCF"/>
    <w:rPr>
      <w:rFonts w:ascii="Verdana" w:hAnsi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4BCF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84BCF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84BCF"/>
    <w:rPr>
      <w:rFonts w:ascii="Verdana" w:hAnsi="Verdana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84BCF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84BCF"/>
    <w:rPr>
      <w:rFonts w:ascii="Verdana" w:hAnsi="Verdana"/>
      <w:noProof/>
      <w:sz w:val="20"/>
      <w:lang w:val="en-US"/>
    </w:rPr>
  </w:style>
  <w:style w:type="paragraph" w:styleId="Revision">
    <w:name w:val="Revision"/>
    <w:hidden/>
    <w:uiPriority w:val="99"/>
    <w:semiHidden/>
    <w:rsid w:val="00584BCF"/>
    <w:pPr>
      <w:spacing w:after="0" w:line="240" w:lineRule="auto"/>
    </w:pPr>
    <w:rPr>
      <w:rFonts w:ascii="Verdana" w:hAnsi="Verdana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4BC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84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oe.Guy@york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029D-D906-41DF-A370-8CB227F6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8030</Words>
  <Characters>47702</Characters>
  <Application>Microsoft Office Word</Application>
  <DocSecurity>0</DocSecurity>
  <Lines>782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55473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Stewart</dc:creator>
  <cp:keywords/>
  <dc:description/>
  <cp:lastModifiedBy>Iain Stewart</cp:lastModifiedBy>
  <cp:revision>1</cp:revision>
  <dcterms:created xsi:type="dcterms:W3CDTF">2022-03-10T14:45:00Z</dcterms:created>
  <dcterms:modified xsi:type="dcterms:W3CDTF">2022-03-10T14:45:00Z</dcterms:modified>
</cp:coreProperties>
</file>