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A250B" w14:textId="77777777" w:rsidR="0024114D" w:rsidRPr="00BE6361" w:rsidRDefault="0024114D" w:rsidP="0024114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>SUPPLEMENTAL MATERIAL</w:t>
      </w:r>
    </w:p>
    <w:p w14:paraId="652BD542" w14:textId="77777777" w:rsidR="00E96AEA" w:rsidRPr="00BE6361" w:rsidRDefault="00E96AEA" w:rsidP="008A530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>I. Selection criteria.</w:t>
      </w:r>
    </w:p>
    <w:p w14:paraId="5DA14301" w14:textId="77777777" w:rsidR="000732D7" w:rsidRPr="00BE6361" w:rsidRDefault="00531C50" w:rsidP="008A530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 xml:space="preserve">I.1 </w:t>
      </w:r>
      <w:r w:rsidR="000732D7" w:rsidRPr="00BE63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>Inclusion criteria: </w:t>
      </w:r>
    </w:p>
    <w:p w14:paraId="0E946B23" w14:textId="77777777" w:rsidR="008A530A" w:rsidRPr="00BE6361" w:rsidRDefault="000732D7" w:rsidP="008A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1. Subjects aged between 3 and 18 years. </w:t>
      </w:r>
    </w:p>
    <w:p w14:paraId="6EDED529" w14:textId="77777777" w:rsidR="008A530A" w:rsidRPr="00BE6361" w:rsidRDefault="000732D7" w:rsidP="008A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2. Voluntariness expressed through informed consent to participate in the study: </w:t>
      </w:r>
    </w:p>
    <w:p w14:paraId="75A46F9E" w14:textId="77777777" w:rsidR="008A530A" w:rsidRPr="00BE6361" w:rsidRDefault="000732D7" w:rsidP="008A530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- Subjects 3-11 years old: Informed consent of parents or legal guardians </w:t>
      </w:r>
    </w:p>
    <w:p w14:paraId="405AE5A0" w14:textId="77777777" w:rsidR="008A530A" w:rsidRPr="00BE6361" w:rsidRDefault="000732D7" w:rsidP="008A530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- Subjects aged 12-18 years: Informed Consent of the parents or legal guardians and Informed Assent of the adolescent. </w:t>
      </w:r>
    </w:p>
    <w:p w14:paraId="7A28143F" w14:textId="77777777" w:rsidR="008A530A" w:rsidRPr="00BE6361" w:rsidRDefault="000732D7" w:rsidP="008A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3. Weight-height nutritional assessment between the 10</w:t>
      </w:r>
      <w:r w:rsidRPr="00BE6361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s-ES"/>
        </w:rPr>
        <w:t>th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and 90</w:t>
      </w:r>
      <w:r w:rsidRPr="00BE6361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s-ES"/>
        </w:rPr>
        <w:t>th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percentile (for subjects between 3 and 9 years of age) or the Body Mass Index between the 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10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s-ES"/>
        </w:rPr>
        <w:t>th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and 90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s-ES"/>
        </w:rPr>
        <w:t>th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percentile for subjects between 10 and 18 years of age), according to the standardized nutritional measurement for the Cuban pediatric population. </w:t>
      </w:r>
    </w:p>
    <w:p w14:paraId="6E9DAF04" w14:textId="77777777" w:rsidR="008A530A" w:rsidRPr="00BE6361" w:rsidRDefault="000732D7" w:rsidP="008A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4. General, regional and apparatus physical examination without alterations. </w:t>
      </w:r>
    </w:p>
    <w:p w14:paraId="32502FA7" w14:textId="77777777" w:rsidR="000732D7" w:rsidRPr="00BE6361" w:rsidRDefault="000732D7" w:rsidP="008A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5. Clinical Laboratory results within range of reference values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, or outside 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​​but 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without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clinically significant (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only f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or the subjects to be included in phase I).</w:t>
      </w:r>
    </w:p>
    <w:p w14:paraId="4940F59B" w14:textId="77777777" w:rsidR="00F37259" w:rsidRPr="00BE6361" w:rsidRDefault="00F37259" w:rsidP="008A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14:paraId="5C1B1047" w14:textId="77777777" w:rsidR="008A530A" w:rsidRPr="00BE6361" w:rsidRDefault="00E96AEA" w:rsidP="00F37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 xml:space="preserve">I.2. </w:t>
      </w:r>
      <w:r w:rsidR="000732D7" w:rsidRPr="00BE63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  <w:t>Exclusion criteria: </w:t>
      </w:r>
    </w:p>
    <w:p w14:paraId="154C4CE3" w14:textId="77777777" w:rsidR="008A530A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1. 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cute febrile or infectious disease at the time of the vaccine application or in the 7 days prior to its administration. </w:t>
      </w:r>
    </w:p>
    <w:p w14:paraId="2B2E52D1" w14:textId="77777777" w:rsidR="008A530A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2. 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ny of the following criteria: a) Previous or current history of SARS-CoV 2 infection. b) SARS-CoV 2 PCR positive. c) Be declared in the category of contact or suspect at the time of inclusion. </w:t>
      </w:r>
    </w:p>
    <w:p w14:paraId="2B2BF82A" w14:textId="77777777" w:rsidR="008A530A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3. 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H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istory of hypersensitivity to Thiomersal or any of the components of the formulations. </w:t>
      </w:r>
    </w:p>
    <w:p w14:paraId="50DC2DBC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4. </w:t>
      </w:r>
      <w:r w:rsidR="008A530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H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istory of having been immunized with a SARS-CoV 2 vaccine. </w:t>
      </w:r>
    </w:p>
    <w:p w14:paraId="29D37444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5. </w:t>
      </w:r>
      <w:r w:rsidR="00F37259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H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istory of having received a vaccine from the Cuban immunization scheme, in a period of less than 30 days prior to the administration of the product under investigation. </w:t>
      </w:r>
    </w:p>
    <w:p w14:paraId="30202EEB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6. Use of any investigational product in the 30 days prior to immunization. </w:t>
      </w:r>
    </w:p>
    <w:p w14:paraId="5DB4BB85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7. Application of vaccines containing tetanus toxoid in the last 3 months. </w:t>
      </w:r>
    </w:p>
    <w:p w14:paraId="798AC876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8. History of chronic diseases. </w:t>
      </w:r>
    </w:p>
    <w:p w14:paraId="5C394D54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9. </w:t>
      </w:r>
      <w:r w:rsidR="00F37259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H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istory of major congenital malformations (defects that have a significant functional compromise for the individual's life, have medical consequences and require early, sometimes urgent, care). </w:t>
      </w:r>
    </w:p>
    <w:p w14:paraId="1D58701A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10. Primary or secondary immune system disease. </w:t>
      </w:r>
    </w:p>
    <w:p w14:paraId="64D14E17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11. History of neoplastic disease. </w:t>
      </w:r>
    </w:p>
    <w:p w14:paraId="4CADAE7B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12. History of severe allergic reactions. </w:t>
      </w:r>
    </w:p>
    <w:p w14:paraId="3E0B94A0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13. Treatment with immunomodulators in the last 30 days (eg steroids (except topical and inhaled), Interferon, Immunoferon, Nasalferon, Transfer Factor, monoclonal antibody, Biomodulin T, any ganmaglobulin, Heberferon, Thymosin, Levamisole). </w:t>
      </w:r>
    </w:p>
    <w:p w14:paraId="5D51A633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14. Subjects with a history of Convulsive Disease. </w:t>
      </w:r>
    </w:p>
    <w:p w14:paraId="2061D7D5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15. History of treatment with blood products such as blood cell, plasma, whole blood or platelet concentrate transfusions in the last 4 months. </w:t>
      </w:r>
    </w:p>
    <w:p w14:paraId="64A1D008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16. Splenectomy or splenic dysfunction. </w:t>
      </w:r>
    </w:p>
    <w:p w14:paraId="2EB6B1F4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17. Child with a minor or mentally disabled mother or father. </w:t>
      </w:r>
    </w:p>
    <w:p w14:paraId="31D59876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18. Pregnancy or lactation (a pregnancy test will be carried out before inclusion and administration of each dose to all girls and adolescents who menstruate). </w:t>
      </w:r>
    </w:p>
    <w:p w14:paraId="6A46B0E5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19. Subjects with tattoos in the deltoid region of both arms. </w:t>
      </w:r>
    </w:p>
    <w:p w14:paraId="34FD2CB7" w14:textId="77777777" w:rsidR="00F37259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20. Subjects with a history or positive results for: antibodies against HIV1 + 2, antibodies against hepatitis C, surface antigen of the hepatitis B virus or VDRL serology. </w:t>
      </w:r>
    </w:p>
    <w:p w14:paraId="6FA9350E" w14:textId="77777777" w:rsidR="000732D7" w:rsidRPr="00BE6361" w:rsidRDefault="000732D7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21. History of psychoactive substance use in the last 6 months.</w:t>
      </w:r>
    </w:p>
    <w:p w14:paraId="4E2EF2AF" w14:textId="77777777" w:rsidR="006E432D" w:rsidRPr="00BE6361" w:rsidRDefault="006E432D" w:rsidP="006E432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lastRenderedPageBreak/>
        <w:t xml:space="preserve">II. </w:t>
      </w: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E964CD" w:rsidRPr="00BE636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1. Composition of vaccines </w:t>
      </w:r>
    </w:p>
    <w:tbl>
      <w:tblPr>
        <w:tblStyle w:val="Tablaconcuadrcula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870"/>
        <w:gridCol w:w="3150"/>
      </w:tblGrid>
      <w:tr w:rsidR="006E432D" w:rsidRPr="00BE6361" w14:paraId="6416A0C1" w14:textId="77777777" w:rsidTr="00082EF1">
        <w:trPr>
          <w:trHeight w:val="408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1032E" w14:textId="77777777" w:rsidR="006E432D" w:rsidRPr="00BE6361" w:rsidRDefault="006E432D" w:rsidP="00082EF1">
            <w:pPr>
              <w:rPr>
                <w:rFonts w:eastAsiaTheme="minorHAnsi"/>
                <w:b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/>
                <w:bCs/>
                <w:iCs/>
                <w:sz w:val="24"/>
                <w:szCs w:val="24"/>
                <w:lang w:val="en-GB"/>
              </w:rPr>
              <w:t>Ingredient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3F338" w14:textId="77777777" w:rsidR="006E432D" w:rsidRPr="00BE6361" w:rsidRDefault="006E432D" w:rsidP="006E432D">
            <w:pPr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/>
                <w:bCs/>
                <w:iCs/>
                <w:sz w:val="24"/>
                <w:szCs w:val="24"/>
                <w:lang w:val="en-GB"/>
              </w:rPr>
              <w:t>Vaccines</w:t>
            </w:r>
          </w:p>
        </w:tc>
      </w:tr>
      <w:tr w:rsidR="006E432D" w:rsidRPr="00BE6361" w14:paraId="12E28ADD" w14:textId="77777777" w:rsidTr="00082EF1">
        <w:trPr>
          <w:trHeight w:val="132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5321FE27" w14:textId="77777777" w:rsidR="006E432D" w:rsidRPr="00BE6361" w:rsidRDefault="006E432D" w:rsidP="00082EF1">
            <w:pPr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5A20098A" w14:textId="77777777" w:rsidR="006E432D" w:rsidRPr="00BE6361" w:rsidRDefault="006E432D" w:rsidP="00082EF1">
            <w:pPr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/>
                <w:bCs/>
                <w:iCs/>
                <w:sz w:val="24"/>
                <w:szCs w:val="24"/>
                <w:lang w:val="en-GB"/>
              </w:rPr>
              <w:t>SOBERANA 02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A1AD824" w14:textId="77777777" w:rsidR="006E432D" w:rsidRPr="00BE6361" w:rsidRDefault="006E432D" w:rsidP="00082EF1">
            <w:pPr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/>
                <w:bCs/>
                <w:iCs/>
                <w:sz w:val="24"/>
                <w:szCs w:val="24"/>
                <w:lang w:val="en-GB"/>
              </w:rPr>
              <w:t>SOBERANA Plus</w:t>
            </w:r>
          </w:p>
        </w:tc>
      </w:tr>
      <w:tr w:rsidR="006E432D" w:rsidRPr="00F72E6F" w14:paraId="30494518" w14:textId="77777777" w:rsidTr="00082EF1">
        <w:trPr>
          <w:trHeight w:val="1032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7F5F317" w14:textId="77777777" w:rsidR="006E432D" w:rsidRPr="00BE6361" w:rsidRDefault="006E432D" w:rsidP="00082EF1">
            <w:pPr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sz w:val="24"/>
                <w:szCs w:val="24"/>
                <w:lang w:val="en-GB"/>
              </w:rPr>
              <w:t>Antigen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517B72AD" w14:textId="77777777" w:rsidR="006E432D" w:rsidRPr="00BE6361" w:rsidRDefault="006E432D" w:rsidP="00082EF1">
            <w:pPr>
              <w:rPr>
                <w:bCs/>
                <w:sz w:val="24"/>
                <w:szCs w:val="24"/>
                <w:lang w:val="en-GB"/>
              </w:rPr>
            </w:pPr>
            <w:r w:rsidRPr="00BE6361">
              <w:rPr>
                <w:bCs/>
                <w:sz w:val="24"/>
                <w:szCs w:val="24"/>
                <w:lang w:val="en-GB"/>
              </w:rPr>
              <w:t xml:space="preserve">SARS-CoV-2 RBD conjugated to </w:t>
            </w:r>
          </w:p>
          <w:p w14:paraId="07EB2EF8" w14:textId="77777777" w:rsidR="006E432D" w:rsidRPr="00BE6361" w:rsidRDefault="006E432D" w:rsidP="00082EF1">
            <w:pPr>
              <w:rPr>
                <w:bCs/>
                <w:sz w:val="24"/>
                <w:szCs w:val="24"/>
                <w:lang w:val="en-GB"/>
              </w:rPr>
            </w:pPr>
            <w:r w:rsidRPr="00BE6361">
              <w:rPr>
                <w:bCs/>
                <w:sz w:val="24"/>
                <w:szCs w:val="24"/>
                <w:lang w:val="en-GB"/>
              </w:rPr>
              <w:t xml:space="preserve">tetanus toxoid, </w:t>
            </w:r>
            <w:r w:rsidRPr="00BE6361">
              <w:rPr>
                <w:bCs/>
                <w:iCs/>
                <w:sz w:val="24"/>
                <w:szCs w:val="24"/>
                <w:lang w:val="en-GB"/>
              </w:rPr>
              <w:t>25 µg RBD</w:t>
            </w:r>
            <w:r w:rsidRPr="00BE6361">
              <w:rPr>
                <w:bCs/>
                <w:sz w:val="24"/>
                <w:szCs w:val="24"/>
                <w:lang w:val="en-GB"/>
              </w:rPr>
              <w:t xml:space="preserve"> </w:t>
            </w:r>
          </w:p>
          <w:p w14:paraId="64758495" w14:textId="77777777" w:rsidR="006E432D" w:rsidRPr="00BE6361" w:rsidRDefault="006E432D" w:rsidP="00082EF1">
            <w:pPr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sz w:val="24"/>
                <w:szCs w:val="24"/>
                <w:lang w:val="en-GB"/>
              </w:rPr>
              <w:t xml:space="preserve">per 20 </w:t>
            </w:r>
            <w:r w:rsidRPr="00BE6361">
              <w:rPr>
                <w:bCs/>
                <w:iCs/>
                <w:sz w:val="24"/>
                <w:szCs w:val="24"/>
                <w:lang w:val="en-GB"/>
              </w:rPr>
              <w:t>µg</w:t>
            </w:r>
            <w:r w:rsidRPr="00BE6361">
              <w:rPr>
                <w:bCs/>
                <w:sz w:val="24"/>
                <w:szCs w:val="24"/>
                <w:lang w:val="en-GB"/>
              </w:rPr>
              <w:t xml:space="preserve"> tetanus toxoid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B6C3394" w14:textId="77777777" w:rsidR="006E432D" w:rsidRPr="00BE6361" w:rsidRDefault="006E432D" w:rsidP="00082EF1">
            <w:pPr>
              <w:rPr>
                <w:bCs/>
                <w:sz w:val="24"/>
                <w:szCs w:val="24"/>
                <w:lang w:val="en-GB"/>
              </w:rPr>
            </w:pPr>
            <w:r w:rsidRPr="00BE6361">
              <w:rPr>
                <w:bCs/>
                <w:sz w:val="24"/>
                <w:szCs w:val="24"/>
                <w:lang w:val="en-GB"/>
              </w:rPr>
              <w:t>SARS-CoV-2 RBD dimer</w:t>
            </w:r>
          </w:p>
          <w:p w14:paraId="51037A60" w14:textId="77777777" w:rsidR="006E432D" w:rsidRPr="00BE6361" w:rsidRDefault="006E432D" w:rsidP="00082EF1">
            <w:pPr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sz w:val="24"/>
                <w:szCs w:val="24"/>
                <w:lang w:val="en-GB"/>
              </w:rPr>
              <w:t xml:space="preserve">(d-RBD), </w:t>
            </w:r>
            <w:r w:rsidRPr="00BE6361">
              <w:rPr>
                <w:bCs/>
                <w:iCs/>
                <w:sz w:val="24"/>
                <w:szCs w:val="24"/>
                <w:lang w:val="en-GB"/>
              </w:rPr>
              <w:t>50 µg</w:t>
            </w:r>
          </w:p>
          <w:p w14:paraId="0D7A84E7" w14:textId="77777777" w:rsidR="006E432D" w:rsidRPr="00BE6361" w:rsidRDefault="006E432D" w:rsidP="00082EF1">
            <w:pPr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E432D" w:rsidRPr="00BE6361" w14:paraId="43AE3BAE" w14:textId="77777777" w:rsidTr="00082EF1">
        <w:trPr>
          <w:trHeight w:val="73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C85E2" w14:textId="77777777" w:rsidR="006E432D" w:rsidRPr="00BE6361" w:rsidRDefault="006E432D" w:rsidP="006E432D">
            <w:pPr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sz w:val="24"/>
                <w:szCs w:val="24"/>
                <w:lang w:val="en-GB"/>
              </w:rPr>
              <w:t xml:space="preserve">Aluminium hydroxide 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8F29C" w14:textId="77777777" w:rsidR="006E432D" w:rsidRPr="00BE6361" w:rsidRDefault="006E432D" w:rsidP="00082EF1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>0.5 mg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03DC2" w14:textId="77777777" w:rsidR="006E432D" w:rsidRPr="00BE6361" w:rsidRDefault="006E432D" w:rsidP="00082EF1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>1.25 mg</w:t>
            </w:r>
          </w:p>
        </w:tc>
      </w:tr>
      <w:tr w:rsidR="006E432D" w:rsidRPr="00BE6361" w14:paraId="185609C1" w14:textId="77777777" w:rsidTr="00082EF1">
        <w:trPr>
          <w:trHeight w:val="222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53E3" w14:textId="77777777" w:rsidR="006E432D" w:rsidRPr="00BE6361" w:rsidRDefault="006E432D" w:rsidP="00082EF1">
            <w:pPr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>Sodium chloride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2DE7F" w14:textId="77777777" w:rsidR="006E432D" w:rsidRPr="00BE6361" w:rsidRDefault="006E432D" w:rsidP="00082EF1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>4.25 mg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E5600" w14:textId="77777777" w:rsidR="006E432D" w:rsidRPr="00BE6361" w:rsidRDefault="006E432D" w:rsidP="00082EF1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>4.25 mg</w:t>
            </w:r>
          </w:p>
        </w:tc>
      </w:tr>
      <w:tr w:rsidR="006E432D" w:rsidRPr="00BE6361" w14:paraId="52771CDB" w14:textId="77777777" w:rsidTr="00082EF1">
        <w:trPr>
          <w:trHeight w:val="303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0FD17" w14:textId="77777777" w:rsidR="006E432D" w:rsidRPr="00BE6361" w:rsidRDefault="006E432D" w:rsidP="00082EF1">
            <w:pPr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 xml:space="preserve">Disodium hydrogen phosphate 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A3C3E" w14:textId="77777777" w:rsidR="006E432D" w:rsidRPr="00BE6361" w:rsidRDefault="006E432D" w:rsidP="00082EF1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>0.03 mg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C4AD" w14:textId="77777777" w:rsidR="006E432D" w:rsidRPr="00BE6361" w:rsidRDefault="006E432D" w:rsidP="00082EF1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>0.03 mg</w:t>
            </w:r>
          </w:p>
        </w:tc>
      </w:tr>
      <w:tr w:rsidR="006E432D" w:rsidRPr="00BE6361" w14:paraId="435796E6" w14:textId="77777777" w:rsidTr="00082EF1">
        <w:trPr>
          <w:trHeight w:val="28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ADFA4" w14:textId="77777777" w:rsidR="006E432D" w:rsidRPr="00BE6361" w:rsidRDefault="006E432D" w:rsidP="00082EF1">
            <w:pPr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 xml:space="preserve">Sodium dihydrogen phosphate 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26780" w14:textId="77777777" w:rsidR="006E432D" w:rsidRPr="00BE6361" w:rsidRDefault="006E432D" w:rsidP="00082EF1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>0.02 mg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979EE" w14:textId="77777777" w:rsidR="006E432D" w:rsidRPr="00BE6361" w:rsidRDefault="006E432D" w:rsidP="00082EF1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>0.02 mg</w:t>
            </w:r>
          </w:p>
        </w:tc>
      </w:tr>
      <w:tr w:rsidR="006E432D" w:rsidRPr="00BE6361" w14:paraId="0ED8A065" w14:textId="77777777" w:rsidTr="00082EF1">
        <w:trPr>
          <w:trHeight w:val="280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1244BD90" w14:textId="77777777" w:rsidR="006E432D" w:rsidRPr="00BE6361" w:rsidRDefault="006E432D" w:rsidP="00082EF1">
            <w:pPr>
              <w:rPr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 xml:space="preserve">Water for injection 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72290624" w14:textId="77777777" w:rsidR="006E432D" w:rsidRPr="00BE6361" w:rsidRDefault="006E432D" w:rsidP="00082EF1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>0.5 ml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2ADD8233" w14:textId="77777777" w:rsidR="006E432D" w:rsidRPr="00BE6361" w:rsidRDefault="006E432D" w:rsidP="00082EF1">
            <w:pPr>
              <w:jc w:val="center"/>
              <w:rPr>
                <w:rFonts w:eastAsiaTheme="minorHAnsi"/>
                <w:bCs/>
                <w:iCs/>
                <w:sz w:val="24"/>
                <w:szCs w:val="24"/>
                <w:lang w:val="en-GB"/>
              </w:rPr>
            </w:pPr>
            <w:r w:rsidRPr="00BE6361">
              <w:rPr>
                <w:bCs/>
                <w:iCs/>
                <w:sz w:val="24"/>
                <w:szCs w:val="24"/>
                <w:lang w:val="en-GB"/>
              </w:rPr>
              <w:t>0.5 ml</w:t>
            </w:r>
          </w:p>
        </w:tc>
      </w:tr>
    </w:tbl>
    <w:p w14:paraId="278DE935" w14:textId="77777777" w:rsidR="006E432D" w:rsidRPr="00BE6361" w:rsidRDefault="006E432D" w:rsidP="00F37259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14:paraId="0A3857AB" w14:textId="77777777" w:rsidR="00F37259" w:rsidRPr="00BE6361" w:rsidRDefault="00E96AEA" w:rsidP="00F3725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r w:rsidR="006E432D" w:rsidRPr="00BE6361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F37259"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Outcomes. </w:t>
      </w:r>
    </w:p>
    <w:p w14:paraId="2E88048D" w14:textId="77777777" w:rsidR="00F37259" w:rsidRPr="00BE6361" w:rsidRDefault="00F37259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Primary outcome</w:t>
      </w:r>
      <w:r w:rsidR="00EC10A9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for Phase I: Serious Adverse Events (SAE). Measured as: a) Occurrence of the SAE (Yes, No), b) Duration (Time since the beginning until the end of the event); c) Description of the event; d) Result (Recovered, Recovered with squeals, Persists, Death, Unknown); e) Causality association (Consistent causal relation to immunization, Inconsistent causal relation to immunization, Indeterminate, Unclassifiable) Measurements daily for 28 days after each dose. </w:t>
      </w:r>
    </w:p>
    <w:p w14:paraId="33236F5D" w14:textId="77777777" w:rsidR="00E96AEA" w:rsidRPr="00BE6361" w:rsidRDefault="00E96AEA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14:paraId="717409F7" w14:textId="77777777" w:rsidR="00F37259" w:rsidRPr="00BE6361" w:rsidRDefault="00F37259" w:rsidP="00F37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Primary Outcome </w:t>
      </w:r>
      <w:r w:rsidR="00E96AE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for Phase II: </w:t>
      </w:r>
      <w:r w:rsidR="00E96AEA"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Concentration of specific anti-RBD IgG antibodies and Percentage of subjects with seroconversion 4-fold to pre-vaccination. Measurement time: Day 0, 42 and 70. </w:t>
      </w:r>
    </w:p>
    <w:p w14:paraId="0BAF3801" w14:textId="77777777" w:rsidR="00E96AEA" w:rsidRPr="00BE6361" w:rsidRDefault="00E96AEA" w:rsidP="00EC1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14:paraId="5C0427CC" w14:textId="77777777" w:rsidR="00E96AEA" w:rsidRPr="00BE6361" w:rsidRDefault="00E96AEA" w:rsidP="00E9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Secondary outcomes: </w:t>
      </w:r>
    </w:p>
    <w:p w14:paraId="2677A81C" w14:textId="77777777" w:rsidR="00E96AEA" w:rsidRPr="00BE6361" w:rsidRDefault="00E96AEA" w:rsidP="00E96AE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1) Solicited Local and systemic Adverse Events (AE); </w:t>
      </w:r>
    </w:p>
    <w:p w14:paraId="5778FC55" w14:textId="77777777" w:rsidR="00E96AEA" w:rsidRPr="00BE6361" w:rsidRDefault="00E96AEA" w:rsidP="00E96AE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2) Unsolicited Adverse Events (AE); </w:t>
      </w:r>
    </w:p>
    <w:p w14:paraId="577531A1" w14:textId="77777777" w:rsidR="00E96AEA" w:rsidRPr="00BE6361" w:rsidRDefault="00E96AEA" w:rsidP="00E96AE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- Measure as: Description of the AE (name of the event), Duration (Time from start date until end date of event), -Intensity of the AE (mild, moderate, severe), -  Seriousness (Serious or not serious) -Result (Recovered, Recovered with sequelae, Persists, Death, Unknown), -Causality (causal association consistent with vaccination, Undetermined, causal association inconsistent with vaccination, not classifiable). </w:t>
      </w:r>
    </w:p>
    <w:p w14:paraId="45FDC4C8" w14:textId="77777777" w:rsidR="00E96AEA" w:rsidRPr="00BE6361" w:rsidRDefault="00E96AEA" w:rsidP="00E96AE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- Measurement time: daily for 7 days after each dose for the solicited AE.</w:t>
      </w:r>
    </w:p>
    <w:p w14:paraId="3372F796" w14:textId="77777777" w:rsidR="00E96AEA" w:rsidRPr="00BE6361" w:rsidRDefault="00E96AEA" w:rsidP="00E96AE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- Measurement time: daily for 28 days after each dose for the unsolicited AE.</w:t>
      </w:r>
    </w:p>
    <w:p w14:paraId="5C91018B" w14:textId="77777777" w:rsidR="00E96AEA" w:rsidRPr="00BE6361" w:rsidRDefault="00E96AEA" w:rsidP="004538F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="004538FC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3) 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Conventional neutralizing antibody titre: Measurement on days </w:t>
      </w:r>
      <w:r w:rsidR="004538FC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42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and </w:t>
      </w:r>
      <w:r w:rsidR="004538FC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70</w:t>
      </w:r>
      <w:r w:rsidR="00456326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versus D614G variant</w:t>
      </w:r>
      <w:r w:rsidR="004538FC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, for a subset of subjects</w:t>
      </w:r>
      <w:r w:rsidR="002B6025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with seroconvers</w:t>
      </w:r>
      <w:r w:rsidR="00456326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ion</w:t>
      </w:r>
      <w:r w:rsidR="004538FC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. </w:t>
      </w:r>
    </w:p>
    <w:p w14:paraId="41F51959" w14:textId="77777777" w:rsidR="00E96AEA" w:rsidRPr="00BE6361" w:rsidRDefault="004538FC" w:rsidP="00E9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4</w:t>
      </w:r>
      <w:r w:rsidR="00E96AE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) % 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inhibition of RBD-hACE</w:t>
      </w:r>
      <w:r w:rsidR="00E96AE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interaction</w:t>
      </w:r>
      <w:r w:rsidR="00E96AE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: Measurement on days 0, 42, 70. </w:t>
      </w:r>
    </w:p>
    <w:p w14:paraId="72DA3BBA" w14:textId="77777777" w:rsidR="00E96AEA" w:rsidRPr="00BE6361" w:rsidRDefault="00E96AEA" w:rsidP="00E9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14:paraId="39324AF4" w14:textId="77777777" w:rsidR="00E96AEA" w:rsidRPr="00BE6361" w:rsidRDefault="00E96AEA" w:rsidP="00E9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Others: </w:t>
      </w:r>
    </w:p>
    <w:p w14:paraId="59723A32" w14:textId="77777777" w:rsidR="004538FC" w:rsidRPr="00BE6361" w:rsidRDefault="00E96AEA" w:rsidP="00E9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7) Molecular neutralizing </w:t>
      </w:r>
      <w:r w:rsidR="004538FC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titer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(measurement time: Day </w:t>
      </w:r>
      <w:r w:rsidR="004538FC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0, 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42, 70) </w:t>
      </w:r>
    </w:p>
    <w:p w14:paraId="0E2F7BEA" w14:textId="77777777" w:rsidR="004538FC" w:rsidRPr="00BE6361" w:rsidRDefault="00E96AEA" w:rsidP="00E9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8) </w:t>
      </w:r>
      <w:r w:rsidR="004538FC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Conventional neutralizing antibody titre: Measurement on days 70, for a subset of subjects versus alpha, beta, delta and omicron variant </w:t>
      </w:r>
    </w:p>
    <w:p w14:paraId="4EB17B20" w14:textId="77777777" w:rsidR="00E96AEA" w:rsidRPr="00BE6361" w:rsidRDefault="004538FC" w:rsidP="00E9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9) </w:t>
      </w:r>
      <w:r w:rsidR="00E96AE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RBD-specific T-cells responses producing IFN- γ and TNF- α, (Measurement on days 0, </w:t>
      </w:r>
      <w:r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70</w:t>
      </w:r>
      <w:r w:rsidR="00E96AEA" w:rsidRPr="00BE6361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)</w:t>
      </w:r>
    </w:p>
    <w:p w14:paraId="09CD6088" w14:textId="77777777" w:rsidR="00E96AEA" w:rsidRPr="00BE6361" w:rsidRDefault="00E96AEA" w:rsidP="00E96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14:paraId="26FCF615" w14:textId="77777777" w:rsidR="00E96AEA" w:rsidRPr="00BE6361" w:rsidRDefault="00E96AEA" w:rsidP="00E96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14:paraId="0045F356" w14:textId="77777777" w:rsidR="00062305" w:rsidRDefault="00062305" w:rsidP="00B7242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17951B4" w14:textId="17DFD047" w:rsidR="00B72427" w:rsidRPr="00BE6361" w:rsidRDefault="00B72427" w:rsidP="00B7242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I</w:t>
      </w:r>
      <w:r w:rsidR="006E432D" w:rsidRPr="00BE6361">
        <w:rPr>
          <w:rFonts w:ascii="Times New Roman" w:hAnsi="Times New Roman" w:cs="Times New Roman"/>
          <w:b/>
          <w:bCs/>
          <w:sz w:val="24"/>
          <w:szCs w:val="24"/>
          <w:lang w:val="en-GB"/>
        </w:rPr>
        <w:t>V</w:t>
      </w:r>
      <w:r w:rsidRPr="00BE6361">
        <w:rPr>
          <w:rFonts w:ascii="Times New Roman" w:hAnsi="Times New Roman" w:cs="Times New Roman"/>
          <w:b/>
          <w:bCs/>
          <w:sz w:val="24"/>
          <w:szCs w:val="24"/>
          <w:lang w:val="en-GB"/>
        </w:rPr>
        <w:t>. Immunological Techniques</w:t>
      </w:r>
    </w:p>
    <w:p w14:paraId="36404A92" w14:textId="77777777" w:rsidR="00B72427" w:rsidRPr="00BE6361" w:rsidRDefault="00B72427" w:rsidP="00B7242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6E432D" w:rsidRPr="00BE6361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.1. </w:t>
      </w:r>
      <w:r w:rsidRPr="00BE6361">
        <w:rPr>
          <w:rFonts w:ascii="Times New Roman" w:hAnsi="Times New Roman" w:cs="Times New Roman"/>
          <w:i/>
          <w:sz w:val="24"/>
          <w:szCs w:val="24"/>
          <w:lang w:val="en-GB"/>
        </w:rPr>
        <w:t>Anti-RBD IgG response: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 Anti-RBD IgG in sera was evaluated by a quantitative ultramicro ELISA (UMELISA SARS-CoV-2 anti- RBD, Centre for Immunoassay, Havana, Cuba) using d-RBD as coating antigen (4 µg/mL) and an in-house standard characterized serum, which was arbitrarily assigned 200 AU/mL (based on a half-maximal inhibitory titre of 200 and a conventional virus neutralization titre of 160). The standard curve comprised six two-fold serial dilutions (0, 4, 8, 16, 32 and 64 AU/mL) of the standard. Samples were evaluated in duplicate. After incubation step, two separated steps of biotin-conjugate anti-IgG human (0.1 µg/mL) (Sigma Aldrich, San Luis, EE UU) and later streptavidin/alkaline-phosphatase (Roche, Basel, Swiss) in appropriate buffer were added. The final fluorimetric reaction was induced by adding substrate 4-Methylumbelliferyl Phosphate (Sigma Aldrich, San Luis, EE UU). The reference curve was constructed using a linear interpolation function. The concentration of anti-RBD IgG was expressed as AU/mL. The seroconversion rate was calculated by dividing the concentration at each time point (at Tx) by the pre-vaccination concentration (at T0). A rate ≥ 4 was considered as seroconversion. </w:t>
      </w:r>
    </w:p>
    <w:p w14:paraId="5B799742" w14:textId="77777777" w:rsidR="00B72427" w:rsidRPr="00BE6361" w:rsidRDefault="006E432D" w:rsidP="00B7242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i/>
          <w:sz w:val="24"/>
          <w:szCs w:val="24"/>
          <w:lang w:val="en-GB"/>
        </w:rPr>
        <w:t>IV.</w:t>
      </w:r>
      <w:r w:rsidR="00B72427" w:rsidRPr="00BE6361">
        <w:rPr>
          <w:rFonts w:ascii="Times New Roman" w:hAnsi="Times New Roman" w:cs="Times New Roman"/>
          <w:i/>
          <w:sz w:val="24"/>
          <w:szCs w:val="24"/>
          <w:lang w:val="en-GB"/>
        </w:rPr>
        <w:t>2 Molecular virus neutralization test</w:t>
      </w:r>
      <w:r w:rsidR="00B72427" w:rsidRPr="00BE6361">
        <w:rPr>
          <w:rFonts w:ascii="Times New Roman" w:hAnsi="Times New Roman" w:cs="Times New Roman"/>
          <w:sz w:val="24"/>
          <w:szCs w:val="24"/>
          <w:lang w:val="en-GB"/>
        </w:rPr>
        <w:t>:  Microtitre plates were coated with 250ng/well of ACE2-hFc in carbonate-bicarbonate buffer, 0.1M (pH9.6) and incubated overnight at 4°C. Plates were blocked with 200µL/well of 2% of skim milk in PBST (PBS with Tween 20 0.05%) during 1 h, at 37°C. Serial dilutions of sera were pre-incubated with RBD-mouse-Fc (RBD-mFc) at a final concentration of 20 ng/mL, for 1 h at 37</w:t>
      </w:r>
      <w:r w:rsidR="00B72427" w:rsidRPr="00BE636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o</w:t>
      </w:r>
      <w:r w:rsidR="00B72427" w:rsidRPr="00BE6361">
        <w:rPr>
          <w:rFonts w:ascii="Times New Roman" w:hAnsi="Times New Roman" w:cs="Times New Roman"/>
          <w:sz w:val="24"/>
          <w:szCs w:val="24"/>
          <w:lang w:val="en-GB"/>
        </w:rPr>
        <w:t>C. Mixtures were added to the plates and incubated for 2 h at 37°C. The binding of RBD-mFc was detected by addition of alkaline phosphatase (AP) conjugated anti-mouse IgG antibody (Sigma) for 1 h at 37°C. Finally, p-nitrophenylphosphate (Sigma) at 1 mg/mL in diethanolamine buffer (pH9.8) was added, and plates were incubated at RT for 30 min. The OD at 405nm was measured using a microwell system reader (BioTek). In all steps other than blockade, samples and reagents were added using a final volume of 50 µL/well. Three washing steps with PBST followed all incubations. RBD-mFc, sera and antibody conjugates were diluted in skim milk 0.2%/PBST. Inhibition was calculated and expressed as percentage according to the next formula: Inhibition (%)= [1-(OD</w:t>
      </w:r>
      <w:r w:rsidR="00B72427" w:rsidRPr="00BE636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405nm</w:t>
      </w:r>
      <w:r w:rsidR="00B72427" w:rsidRPr="00BE6361">
        <w:rPr>
          <w:rFonts w:ascii="Times New Roman" w:hAnsi="Times New Roman" w:cs="Times New Roman"/>
          <w:sz w:val="24"/>
          <w:szCs w:val="24"/>
          <w:lang w:val="en-GB"/>
        </w:rPr>
        <w:t>sample/OD</w:t>
      </w:r>
      <w:r w:rsidR="00B72427" w:rsidRPr="00BE636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405nm</w:t>
      </w:r>
      <w:r w:rsidR="00B72427"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 maximal recognition)] x 100. Herein, maximal recognition corresponds to wells incubated only with RBD-mFc (20 ng/mL). For determination of the mVNT</w:t>
      </w:r>
      <w:r w:rsidR="00B72427" w:rsidRPr="00BE636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50</w:t>
      </w:r>
      <w:r w:rsidR="00B72427"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, dilutions were log transformed and the highest dilution giving 50% of inhibition was calculated. </w:t>
      </w:r>
    </w:p>
    <w:p w14:paraId="62AC9F1C" w14:textId="77777777" w:rsidR="00B72427" w:rsidRPr="00BE6361" w:rsidRDefault="006E432D" w:rsidP="00B72427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i/>
          <w:sz w:val="24"/>
          <w:szCs w:val="24"/>
          <w:lang w:val="en-GB"/>
        </w:rPr>
        <w:t>IV.3</w:t>
      </w:r>
      <w:r w:rsidR="00B72427" w:rsidRPr="00BE636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Conventional Virus Neutralization test</w:t>
      </w:r>
    </w:p>
    <w:p w14:paraId="1360D0BD" w14:textId="77777777" w:rsidR="006E432D" w:rsidRPr="00BE6361" w:rsidRDefault="006E432D" w:rsidP="006E432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sz w:val="24"/>
          <w:szCs w:val="24"/>
          <w:lang w:val="en-GB"/>
        </w:rPr>
        <w:t>Neutralizing antibodies against live SARS-CoV-2 was performed in a biosecurity laboratory level 3 (National Civil Defence Research Laboratory, Havana, Cuba) by the conventional virus neutralization test, the gold standard for determining antibody efficacy against SARS-CoV-2</w:t>
      </w:r>
      <w:r w:rsidR="00907D36"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07D36" w:rsidRPr="00BE6361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GB"/>
        </w:rPr>
        <w:t xml:space="preserve">Manenti et al; </w:t>
      </w:r>
      <w:r w:rsidR="00F91662" w:rsidRPr="00BE6361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GB"/>
        </w:rPr>
        <w:t>2020</w:t>
      </w:r>
      <w:r w:rsidR="00F91662" w:rsidRPr="00BE636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>. Serial dilutions of heat-inactivated serum samples (starting from 1:5) in Eagle’s Minimal Essential Medium (Gibco, UK) containing 2 % fetal bovine serum (Capricorn, Germany) were incubated for 1 hour at 37°C with an equal volume of viral solution containing 100 TCID</w:t>
      </w:r>
      <w:r w:rsidRPr="00BE636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50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 of SARS-CoV-2 (Strains: CU2010-2025, variant D614G;  CU2101-2102, variant B.1.1.7 alpha; CU2104-2179, variant B.1.617.2 delta; CU2104-2180, variant B.1.351 beta; Cuban Collection at National Civil Defence Research Laboratory) in cell plates containing a semiconfluent VeroE6 monolayer (10</w:t>
      </w:r>
      <w:r w:rsidRPr="00BE636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4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 cell/well).  The highest serum dilution, showing an OD at 540 nm representing the 50% of average OD values from control cell wells (VeroE6 monolayer with mixture of virus-serum) was considered as the neutralization titre and is represented as neutralizing titre 50 (cVNT</w:t>
      </w:r>
      <w:r w:rsidRPr="00BE636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50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</w:p>
    <w:p w14:paraId="043494CB" w14:textId="77777777" w:rsidR="00B72427" w:rsidRPr="00BE6361" w:rsidRDefault="006E432D" w:rsidP="00B72427">
      <w:pPr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IV</w:t>
      </w:r>
      <w:r w:rsidRPr="00BE6361">
        <w:rPr>
          <w:rFonts w:ascii="Times New Roman" w:hAnsi="Times New Roman" w:cs="Times New Roman"/>
          <w:bCs/>
          <w:i/>
          <w:sz w:val="24"/>
          <w:szCs w:val="24"/>
          <w:lang w:val="en-GB"/>
        </w:rPr>
        <w:t>.4</w:t>
      </w:r>
      <w:r w:rsidR="00B72427" w:rsidRPr="00BE6361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Specific T-cell response </w:t>
      </w:r>
    </w:p>
    <w:p w14:paraId="703CD0B6" w14:textId="77777777" w:rsidR="00B72427" w:rsidRPr="00BE6361" w:rsidRDefault="00B72427" w:rsidP="00B72427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Cs/>
          <w:sz w:val="24"/>
          <w:szCs w:val="24"/>
          <w:lang w:val="en-GB"/>
        </w:rPr>
        <w:t>Peripheral blood mononuclear cells (PBMCs) were isolated from a subset (n=24) of vaccinated subjects, at on day 0 (before first immunization); day 56 (28 days after the second dose)  and 84 (28 days after the third dose), homologous scheme: n=13, heterologous scheme: n=11). RBD-specific T-cell response producing IFN- γ and IL-4 were quantified with enzyme-linked immunospot (ELISpot) assay using human IFN-γ ELISpot</w:t>
      </w:r>
      <w:r w:rsidRPr="00BE6361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PLUS</w:t>
      </w:r>
      <w:r w:rsidRPr="00BE636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HRP kit (Mabtech, Sweden) and human IL-4 ELISpot</w:t>
      </w:r>
      <w:r w:rsidRPr="00BE6361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 xml:space="preserve">plus </w:t>
      </w:r>
      <w:r w:rsidRPr="00BE636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HRP kit (Mabtech, Sweden) following the manufacturer´s instructions. Briefly, cryopreserved peripheral blood mononuclear cells from vaccinated subjects were thawed and rested for 6 hours in RPMI 1640 medium supplemented with 1000 units/mL penicillin, 1 mg/mL streptomycin, 1 mM pyruvate (Gibco), 50 µM β-mercaptoethanol (Sigma-Aldrich) and 10% </w:t>
      </w:r>
      <w:r w:rsidRPr="00BE6361">
        <w:rPr>
          <w:rFonts w:ascii="Times New Roman" w:hAnsi="Times New Roman" w:cs="Times New Roman"/>
          <w:bCs/>
          <w:i/>
          <w:sz w:val="24"/>
          <w:szCs w:val="24"/>
          <w:lang w:val="en-GB"/>
        </w:rPr>
        <w:t>(v/v)</w:t>
      </w:r>
      <w:r w:rsidRPr="00BE636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heat-inactivated fetal calf serum (Capricorn). PBMCs (2.5 x 10</w:t>
      </w:r>
      <w:r w:rsidRPr="00BE6361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 xml:space="preserve">5 </w:t>
      </w:r>
      <w:r w:rsidRPr="00BE6361">
        <w:rPr>
          <w:rFonts w:ascii="Times New Roman" w:hAnsi="Times New Roman" w:cs="Times New Roman"/>
          <w:bCs/>
          <w:sz w:val="24"/>
          <w:szCs w:val="24"/>
          <w:lang w:val="en-GB"/>
        </w:rPr>
        <w:t>cells/well, in duplicate) were stimulated with recombinant RBD (10 µg/mL) at 37°C for 24 h before detection. Specific T-cell response was expressed as the number of spot-forming cells per 10</w:t>
      </w:r>
      <w:r w:rsidRPr="00BE6361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6</w:t>
      </w:r>
      <w:r w:rsidRPr="00BE636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cells; measurements were subtracted from the unstimulated control values. </w:t>
      </w:r>
    </w:p>
    <w:p w14:paraId="681FD352" w14:textId="77777777" w:rsidR="004C54B9" w:rsidRPr="00BE6361" w:rsidRDefault="004C54B9" w:rsidP="00B724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7FADEB6" w14:textId="77777777" w:rsidR="008E27F8" w:rsidRPr="00BE6361" w:rsidRDefault="008E27F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5E3EB180" w14:textId="77777777" w:rsidR="00B72427" w:rsidRPr="00BE6361" w:rsidRDefault="004C54B9" w:rsidP="00B7242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V. </w:t>
      </w:r>
      <w:r w:rsidR="002B6025" w:rsidRPr="00BE6361">
        <w:rPr>
          <w:rFonts w:ascii="Times New Roman" w:hAnsi="Times New Roman" w:cs="Times New Roman"/>
          <w:b/>
          <w:sz w:val="24"/>
          <w:szCs w:val="24"/>
          <w:lang w:val="en-GB"/>
        </w:rPr>
        <w:t>Supplementary</w:t>
      </w: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safety data.</w:t>
      </w:r>
    </w:p>
    <w:p w14:paraId="262C5CFC" w14:textId="19E5887C" w:rsidR="00BD426E" w:rsidRPr="00BE6361" w:rsidRDefault="00BD426E" w:rsidP="00BD426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S2. 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>Global characterization of adverse events</w:t>
      </w:r>
      <w:r w:rsidR="00062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W w:w="841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7"/>
        <w:gridCol w:w="1622"/>
        <w:gridCol w:w="1980"/>
        <w:gridCol w:w="2096"/>
      </w:tblGrid>
      <w:tr w:rsidR="00BD426E" w:rsidRPr="00BE6361" w14:paraId="4351CB5D" w14:textId="77777777" w:rsidTr="002B6025">
        <w:trPr>
          <w:tblHeader/>
        </w:trPr>
        <w:tc>
          <w:tcPr>
            <w:tcW w:w="2717" w:type="dxa"/>
            <w:vMerge w:val="restart"/>
            <w:shd w:val="clear" w:color="auto" w:fill="auto"/>
            <w:vAlign w:val="center"/>
          </w:tcPr>
          <w:p w14:paraId="0EF7EF17" w14:textId="77777777" w:rsidR="00BD426E" w:rsidRPr="00BE6361" w:rsidRDefault="00BD426E" w:rsidP="002B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589BFA07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Age groups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D3D2FB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D426E" w:rsidRPr="00BE6361" w14:paraId="7FA0F803" w14:textId="77777777" w:rsidTr="002B6025">
        <w:trPr>
          <w:tblHeader/>
        </w:trPr>
        <w:tc>
          <w:tcPr>
            <w:tcW w:w="2717" w:type="dxa"/>
            <w:vMerge/>
            <w:shd w:val="clear" w:color="auto" w:fill="auto"/>
            <w:vAlign w:val="center"/>
          </w:tcPr>
          <w:p w14:paraId="33F38315" w14:textId="77777777" w:rsidR="00BD426E" w:rsidRPr="00BE6361" w:rsidRDefault="00BD426E" w:rsidP="002B6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FF87D5F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3-11 years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EE5698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12-18 years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47CB7B8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Total</w:t>
            </w:r>
          </w:p>
        </w:tc>
      </w:tr>
      <w:tr w:rsidR="00BD426E" w:rsidRPr="00BE6361" w14:paraId="3E7DEF9F" w14:textId="77777777" w:rsidTr="002B6025">
        <w:trPr>
          <w:tblHeader/>
        </w:trPr>
        <w:tc>
          <w:tcPr>
            <w:tcW w:w="2717" w:type="dxa"/>
            <w:shd w:val="clear" w:color="auto" w:fill="auto"/>
            <w:vAlign w:val="center"/>
          </w:tcPr>
          <w:p w14:paraId="5D579A0D" w14:textId="77777777" w:rsidR="00BD426E" w:rsidRPr="00BE6361" w:rsidRDefault="00BD426E" w:rsidP="002B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 adverse events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4BDD472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8BC63A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182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A404402" w14:textId="77777777" w:rsidR="00BD426E" w:rsidRPr="00BE6361" w:rsidRDefault="00BD426E" w:rsidP="002B6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323</w:t>
            </w:r>
          </w:p>
        </w:tc>
      </w:tr>
      <w:tr w:rsidR="00BD426E" w:rsidRPr="00BE6361" w14:paraId="7477D893" w14:textId="77777777" w:rsidTr="002B6025">
        <w:tc>
          <w:tcPr>
            <w:tcW w:w="2717" w:type="dxa"/>
            <w:shd w:val="clear" w:color="auto" w:fill="auto"/>
            <w:vAlign w:val="center"/>
          </w:tcPr>
          <w:p w14:paraId="005E857A" w14:textId="77777777" w:rsidR="00BD426E" w:rsidRPr="00BE6361" w:rsidRDefault="00BD426E" w:rsidP="002B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Intensity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5333D36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9C01AAE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39CC7A2D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426E" w:rsidRPr="00BE6361" w14:paraId="2A67E8A2" w14:textId="77777777" w:rsidTr="002B6025">
        <w:tc>
          <w:tcPr>
            <w:tcW w:w="2717" w:type="dxa"/>
            <w:shd w:val="clear" w:color="auto" w:fill="auto"/>
            <w:vAlign w:val="center"/>
          </w:tcPr>
          <w:p w14:paraId="34BC8380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322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Mild (Grade 1)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F0DA855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135 (95.7)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FF8EC3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167 (91.8)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C148610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302 (93.5)</w:t>
            </w:r>
          </w:p>
        </w:tc>
      </w:tr>
      <w:tr w:rsidR="00BD426E" w:rsidRPr="00BE6361" w14:paraId="4A64EDA9" w14:textId="77777777" w:rsidTr="002B6025">
        <w:tc>
          <w:tcPr>
            <w:tcW w:w="2717" w:type="dxa"/>
            <w:shd w:val="clear" w:color="auto" w:fill="auto"/>
            <w:vAlign w:val="center"/>
          </w:tcPr>
          <w:p w14:paraId="6F545A01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322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Moderate (Grade 2)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20DB953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 (4.3)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8B5A6D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(8.2)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418E70F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 (6.5)</w:t>
            </w:r>
          </w:p>
        </w:tc>
      </w:tr>
      <w:tr w:rsidR="00BD426E" w:rsidRPr="00BE6361" w14:paraId="37B057C5" w14:textId="77777777" w:rsidTr="002B6025">
        <w:tc>
          <w:tcPr>
            <w:tcW w:w="2717" w:type="dxa"/>
            <w:shd w:val="clear" w:color="auto" w:fill="auto"/>
            <w:vAlign w:val="center"/>
          </w:tcPr>
          <w:p w14:paraId="1CFE439D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322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Severe (Grade 3)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174A1FE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7783CF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E0883AD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BD426E" w:rsidRPr="00BE6361" w14:paraId="79F3C3A1" w14:textId="77777777" w:rsidTr="002B6025">
        <w:tc>
          <w:tcPr>
            <w:tcW w:w="2717" w:type="dxa"/>
            <w:shd w:val="clear" w:color="auto" w:fill="auto"/>
            <w:vAlign w:val="center"/>
          </w:tcPr>
          <w:p w14:paraId="0323E4D5" w14:textId="77777777" w:rsidR="00BD426E" w:rsidRPr="00BE6361" w:rsidRDefault="00BD426E" w:rsidP="002B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Severity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30E5EB4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53D006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F603C3E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426E" w:rsidRPr="00BE6361" w14:paraId="11BE102A" w14:textId="77777777" w:rsidTr="002B6025">
        <w:tc>
          <w:tcPr>
            <w:tcW w:w="2717" w:type="dxa"/>
            <w:shd w:val="clear" w:color="auto" w:fill="auto"/>
            <w:vAlign w:val="center"/>
          </w:tcPr>
          <w:p w14:paraId="17A4DEAB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Serious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EFE3E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141 (100.0)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6C6C3D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181 (99.5)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1812039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322 (99.7)</w:t>
            </w:r>
          </w:p>
        </w:tc>
      </w:tr>
      <w:tr w:rsidR="00BD426E" w:rsidRPr="00BE6361" w14:paraId="4EB25D0F" w14:textId="77777777" w:rsidTr="002B6025">
        <w:tc>
          <w:tcPr>
            <w:tcW w:w="2717" w:type="dxa"/>
            <w:shd w:val="clear" w:color="auto" w:fill="auto"/>
            <w:vAlign w:val="center"/>
          </w:tcPr>
          <w:p w14:paraId="437ECC7C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Serious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27797D9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0941C3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(0.5)</w:t>
            </w:r>
            <w:r w:rsidR="002B6025"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*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B2CBF44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(0.3)</w:t>
            </w:r>
            <w:r w:rsidR="002B6025"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*</w:t>
            </w:r>
          </w:p>
        </w:tc>
      </w:tr>
      <w:tr w:rsidR="00BD426E" w:rsidRPr="00BE6361" w14:paraId="4895F345" w14:textId="77777777" w:rsidTr="002B6025">
        <w:tc>
          <w:tcPr>
            <w:tcW w:w="2717" w:type="dxa"/>
            <w:shd w:val="clear" w:color="auto" w:fill="auto"/>
            <w:vAlign w:val="center"/>
          </w:tcPr>
          <w:p w14:paraId="2BA8DB9F" w14:textId="77777777" w:rsidR="00BD426E" w:rsidRPr="00BE6361" w:rsidRDefault="00BD426E" w:rsidP="002B602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Causal relationship**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7FE2E12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3A0AB5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76B994FF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426E" w:rsidRPr="00BE6361" w14:paraId="46765B3C" w14:textId="77777777" w:rsidTr="002B6025">
        <w:tc>
          <w:tcPr>
            <w:tcW w:w="2717" w:type="dxa"/>
            <w:shd w:val="clear" w:color="auto" w:fill="auto"/>
            <w:vAlign w:val="center"/>
          </w:tcPr>
          <w:p w14:paraId="3BA288FD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158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Consistent (A1)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56E3377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126 (89.4)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B9491A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160 (87.9)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236415E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286 (88.5)</w:t>
            </w:r>
          </w:p>
        </w:tc>
      </w:tr>
      <w:tr w:rsidR="00BD426E" w:rsidRPr="00BE6361" w14:paraId="705EBD59" w14:textId="77777777" w:rsidTr="002B6025">
        <w:tc>
          <w:tcPr>
            <w:tcW w:w="2717" w:type="dxa"/>
            <w:shd w:val="clear" w:color="auto" w:fill="auto"/>
            <w:vAlign w:val="center"/>
          </w:tcPr>
          <w:p w14:paraId="4596ED74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Consistent (A2)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A20611E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3A9DE7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EC8973B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BD426E" w:rsidRPr="00BE6361" w14:paraId="2DF4D25C" w14:textId="77777777" w:rsidTr="002B6025">
        <w:tc>
          <w:tcPr>
            <w:tcW w:w="2717" w:type="dxa"/>
            <w:shd w:val="clear" w:color="auto" w:fill="auto"/>
            <w:vAlign w:val="center"/>
          </w:tcPr>
          <w:p w14:paraId="7D92F68A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Consistent (A3)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A090C0A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1F9182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1DF2B5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BD426E" w:rsidRPr="00BE6361" w14:paraId="7DA62C3D" w14:textId="77777777" w:rsidTr="002B6025">
        <w:tc>
          <w:tcPr>
            <w:tcW w:w="2717" w:type="dxa"/>
            <w:shd w:val="clear" w:color="auto" w:fill="auto"/>
            <w:vAlign w:val="center"/>
          </w:tcPr>
          <w:p w14:paraId="2436EDA3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Indeterminate (B1)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A47545D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7C5EEF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(1.1)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752C6EC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404C8E"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(0.6)</w:t>
            </w:r>
          </w:p>
        </w:tc>
      </w:tr>
      <w:tr w:rsidR="00BD426E" w:rsidRPr="00BE6361" w14:paraId="2DCEAEDD" w14:textId="77777777" w:rsidTr="002B6025">
        <w:tc>
          <w:tcPr>
            <w:tcW w:w="2717" w:type="dxa"/>
            <w:shd w:val="clear" w:color="auto" w:fill="auto"/>
            <w:vAlign w:val="center"/>
          </w:tcPr>
          <w:p w14:paraId="6AFC1E90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Indeterminate (B2)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52D64A2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7A9177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(0.5)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2B4A51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(0.3)</w:t>
            </w:r>
          </w:p>
        </w:tc>
      </w:tr>
      <w:tr w:rsidR="00BD426E" w:rsidRPr="00BE6361" w14:paraId="72482B49" w14:textId="77777777" w:rsidTr="002B6025">
        <w:tc>
          <w:tcPr>
            <w:tcW w:w="2717" w:type="dxa"/>
            <w:shd w:val="clear" w:color="auto" w:fill="auto"/>
            <w:vAlign w:val="center"/>
          </w:tcPr>
          <w:p w14:paraId="6D1718EB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Inconsistent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23D7E6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(10.6)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1E5504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 (10.4)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B058B6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 (10.5)</w:t>
            </w:r>
          </w:p>
        </w:tc>
      </w:tr>
      <w:tr w:rsidR="00BD426E" w:rsidRPr="00BE6361" w14:paraId="1A34A442" w14:textId="77777777" w:rsidTr="002B6025">
        <w:tc>
          <w:tcPr>
            <w:tcW w:w="2717" w:type="dxa"/>
            <w:shd w:val="clear" w:color="auto" w:fill="auto"/>
            <w:vAlign w:val="center"/>
          </w:tcPr>
          <w:p w14:paraId="55B18262" w14:textId="77777777" w:rsidR="00BD426E" w:rsidRPr="00BE6361" w:rsidRDefault="00BD426E" w:rsidP="002B602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Result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5E3D4FA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06E3975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7F9F3802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426E" w:rsidRPr="00BE6361" w14:paraId="2F3195B4" w14:textId="77777777" w:rsidTr="002B6025">
        <w:tc>
          <w:tcPr>
            <w:tcW w:w="2717" w:type="dxa"/>
            <w:shd w:val="clear" w:color="auto" w:fill="auto"/>
            <w:vAlign w:val="center"/>
          </w:tcPr>
          <w:p w14:paraId="708E3172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158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Recovered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A0BC878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140 (99.3)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16665B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180 (98.9)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36184D4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320 (99.1)</w:t>
            </w:r>
          </w:p>
        </w:tc>
      </w:tr>
      <w:tr w:rsidR="00BD426E" w:rsidRPr="00BE6361" w14:paraId="57059DE5" w14:textId="77777777" w:rsidTr="00F72E6F">
        <w:trPr>
          <w:trHeight w:val="302"/>
        </w:trPr>
        <w:tc>
          <w:tcPr>
            <w:tcW w:w="2717" w:type="dxa"/>
            <w:shd w:val="clear" w:color="auto" w:fill="auto"/>
            <w:vAlign w:val="center"/>
          </w:tcPr>
          <w:p w14:paraId="23D7D581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Persist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267973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0E0479" w14:textId="70C1DBC2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(0.5)</w:t>
            </w:r>
            <w:r w:rsidR="00F72E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1CE6BAD" w14:textId="581892D8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(0.3)</w:t>
            </w:r>
            <w:r w:rsidR="00F72E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</w:tr>
      <w:tr w:rsidR="00BD426E" w:rsidRPr="00BE6361" w14:paraId="77586ABF" w14:textId="77777777" w:rsidTr="002B6025">
        <w:tc>
          <w:tcPr>
            <w:tcW w:w="2717" w:type="dxa"/>
            <w:shd w:val="clear" w:color="auto" w:fill="auto"/>
            <w:vAlign w:val="center"/>
          </w:tcPr>
          <w:p w14:paraId="0D873010" w14:textId="77777777" w:rsidR="00BD426E" w:rsidRPr="00BE6361" w:rsidRDefault="00BD426E" w:rsidP="002B602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64B8F6F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BCA62F3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E42E502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426E" w:rsidRPr="00BE6361" w14:paraId="7CDD0AC5" w14:textId="77777777" w:rsidTr="002B6025">
        <w:tc>
          <w:tcPr>
            <w:tcW w:w="2717" w:type="dxa"/>
            <w:shd w:val="clear" w:color="auto" w:fill="auto"/>
            <w:vAlign w:val="center"/>
          </w:tcPr>
          <w:p w14:paraId="1604063E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Local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3703EE2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118 (83.7)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292D14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147 (80.8)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AB35552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265 (82.0)</w:t>
            </w:r>
          </w:p>
        </w:tc>
      </w:tr>
      <w:tr w:rsidR="00BD426E" w:rsidRPr="00BE6361" w14:paraId="7C94A81F" w14:textId="77777777" w:rsidTr="002B6025">
        <w:tc>
          <w:tcPr>
            <w:tcW w:w="2717" w:type="dxa"/>
            <w:shd w:val="clear" w:color="auto" w:fill="auto"/>
            <w:vAlign w:val="center"/>
          </w:tcPr>
          <w:p w14:paraId="46F31B8E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Systemic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774F751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 (16.3)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40CB5F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 (19.2)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9C6D98D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58 (18.0)</w:t>
            </w:r>
          </w:p>
        </w:tc>
      </w:tr>
      <w:tr w:rsidR="00BD426E" w:rsidRPr="00BE6361" w14:paraId="2B78A0A6" w14:textId="77777777" w:rsidTr="002B6025">
        <w:tc>
          <w:tcPr>
            <w:tcW w:w="2717" w:type="dxa"/>
            <w:shd w:val="clear" w:color="auto" w:fill="auto"/>
            <w:vAlign w:val="center"/>
          </w:tcPr>
          <w:p w14:paraId="6E02AC6A" w14:textId="77777777" w:rsidR="00BD426E" w:rsidRPr="00BE6361" w:rsidRDefault="00BD426E" w:rsidP="002B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Solicited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79D41C9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6F1AFC8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60F17DEC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426E" w:rsidRPr="00BE6361" w14:paraId="7144D400" w14:textId="77777777" w:rsidTr="002B6025">
        <w:tc>
          <w:tcPr>
            <w:tcW w:w="2717" w:type="dxa"/>
            <w:shd w:val="clear" w:color="auto" w:fill="auto"/>
            <w:vAlign w:val="center"/>
          </w:tcPr>
          <w:p w14:paraId="4DB7D8F2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Solicited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10A912F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125 (88.7)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7086AD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152 (83.5)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0EB6314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277 (85.8)</w:t>
            </w:r>
          </w:p>
        </w:tc>
      </w:tr>
      <w:tr w:rsidR="00BD426E" w:rsidRPr="00BE6361" w14:paraId="39E3136F" w14:textId="77777777" w:rsidTr="002B6025">
        <w:tc>
          <w:tcPr>
            <w:tcW w:w="2717" w:type="dxa"/>
            <w:shd w:val="clear" w:color="auto" w:fill="auto"/>
            <w:vAlign w:val="center"/>
          </w:tcPr>
          <w:p w14:paraId="7885E6C1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Unsolicited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3F2638A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 (11.3)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E16E7D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 (16.5)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7588495" w14:textId="77777777" w:rsidR="00BD426E" w:rsidRPr="00BE6361" w:rsidRDefault="00404C8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 (14.2)</w:t>
            </w:r>
          </w:p>
        </w:tc>
      </w:tr>
      <w:tr w:rsidR="00BD426E" w:rsidRPr="00BE6361" w14:paraId="72A5D3BF" w14:textId="77777777" w:rsidTr="002B6025">
        <w:tblPrEx>
          <w:tblLook w:val="04A0" w:firstRow="1" w:lastRow="0" w:firstColumn="1" w:lastColumn="0" w:noHBand="0" w:noVBand="1"/>
        </w:tblPrEx>
        <w:tc>
          <w:tcPr>
            <w:tcW w:w="2717" w:type="dxa"/>
            <w:shd w:val="clear" w:color="auto" w:fill="auto"/>
            <w:vAlign w:val="center"/>
          </w:tcPr>
          <w:p w14:paraId="576D51DB" w14:textId="77777777" w:rsidR="00BD426E" w:rsidRPr="00BE6361" w:rsidRDefault="00BD426E" w:rsidP="002B6025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Starting at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7EA11CF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B9DE1C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3A8A9C95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426E" w:rsidRPr="00BE6361" w14:paraId="75AD9591" w14:textId="77777777" w:rsidTr="002B6025">
        <w:tblPrEx>
          <w:tblLook w:val="04A0" w:firstRow="1" w:lastRow="0" w:firstColumn="1" w:lastColumn="0" w:noHBand="0" w:noVBand="1"/>
        </w:tblPrEx>
        <w:tc>
          <w:tcPr>
            <w:tcW w:w="2717" w:type="dxa"/>
            <w:shd w:val="clear" w:color="auto" w:fill="auto"/>
            <w:vAlign w:val="center"/>
          </w:tcPr>
          <w:p w14:paraId="5EB93B80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≤ 60 min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2C73BF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 (13.7)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611C7C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 (17.7)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78EA06F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 (15.5)</w:t>
            </w:r>
          </w:p>
        </w:tc>
      </w:tr>
      <w:tr w:rsidR="00BD426E" w:rsidRPr="00BE6361" w14:paraId="3FC20087" w14:textId="77777777" w:rsidTr="002B6025">
        <w:tblPrEx>
          <w:tblLook w:val="04A0" w:firstRow="1" w:lastRow="0" w:firstColumn="1" w:lastColumn="0" w:noHBand="0" w:noVBand="1"/>
        </w:tblPrEx>
        <w:tc>
          <w:tcPr>
            <w:tcW w:w="2717" w:type="dxa"/>
            <w:shd w:val="clear" w:color="auto" w:fill="auto"/>
            <w:vAlign w:val="center"/>
          </w:tcPr>
          <w:p w14:paraId="1F4FD450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60 min-24 hours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490C59F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127 (69.8)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FA4651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85 (60.3)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C687E4C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212 (65.6)</w:t>
            </w:r>
          </w:p>
        </w:tc>
      </w:tr>
      <w:tr w:rsidR="00BD426E" w:rsidRPr="00BE6361" w14:paraId="6217691E" w14:textId="77777777" w:rsidTr="002B6025">
        <w:tblPrEx>
          <w:tblLook w:val="04A0" w:firstRow="1" w:lastRow="0" w:firstColumn="1" w:lastColumn="0" w:noHBand="0" w:noVBand="1"/>
        </w:tblPrEx>
        <w:tc>
          <w:tcPr>
            <w:tcW w:w="2717" w:type="dxa"/>
            <w:shd w:val="clear" w:color="auto" w:fill="auto"/>
            <w:vAlign w:val="center"/>
          </w:tcPr>
          <w:p w14:paraId="109B097F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24-48 hours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6C8076F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(8.2)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D1ECF0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 (9.9)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A7B9532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 (9.0)</w:t>
            </w:r>
          </w:p>
        </w:tc>
      </w:tr>
      <w:tr w:rsidR="00BD426E" w:rsidRPr="00BE6361" w14:paraId="74F24EC3" w14:textId="77777777" w:rsidTr="002B6025">
        <w:tblPrEx>
          <w:tblLook w:val="04A0" w:firstRow="1" w:lastRow="0" w:firstColumn="1" w:lastColumn="0" w:noHBand="0" w:noVBand="1"/>
        </w:tblPrEx>
        <w:tc>
          <w:tcPr>
            <w:tcW w:w="2717" w:type="dxa"/>
            <w:shd w:val="clear" w:color="auto" w:fill="auto"/>
            <w:vAlign w:val="center"/>
          </w:tcPr>
          <w:p w14:paraId="37288874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48-72 hours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9079AD7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(0.5)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CBF5A3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 (2.1)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9B2549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 (1.2)</w:t>
            </w:r>
          </w:p>
        </w:tc>
      </w:tr>
      <w:tr w:rsidR="00BD426E" w:rsidRPr="00BE6361" w14:paraId="7C7E7A38" w14:textId="77777777" w:rsidTr="002B6025">
        <w:tblPrEx>
          <w:tblLook w:val="04A0" w:firstRow="1" w:lastRow="0" w:firstColumn="1" w:lastColumn="0" w:noHBand="0" w:noVBand="1"/>
        </w:tblPrEx>
        <w:tc>
          <w:tcPr>
            <w:tcW w:w="2717" w:type="dxa"/>
            <w:shd w:val="clear" w:color="auto" w:fill="auto"/>
            <w:vAlign w:val="center"/>
          </w:tcPr>
          <w:p w14:paraId="0EC4889A" w14:textId="77777777" w:rsidR="00BD426E" w:rsidRPr="00BE6361" w:rsidRDefault="00BD426E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 72 hours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4B935DE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 (7.7)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5448C8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 (9.9)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C791744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 (8.7)</w:t>
            </w:r>
          </w:p>
        </w:tc>
      </w:tr>
      <w:tr w:rsidR="00BD426E" w:rsidRPr="00BE6361" w14:paraId="58995470" w14:textId="77777777" w:rsidTr="002B6025">
        <w:tblPrEx>
          <w:tblLook w:val="04A0" w:firstRow="1" w:lastRow="0" w:firstColumn="1" w:lastColumn="0" w:noHBand="0" w:noVBand="1"/>
        </w:tblPrEx>
        <w:tc>
          <w:tcPr>
            <w:tcW w:w="2717" w:type="dxa"/>
            <w:shd w:val="clear" w:color="auto" w:fill="auto"/>
            <w:vAlign w:val="center"/>
          </w:tcPr>
          <w:p w14:paraId="1B23B38D" w14:textId="77777777" w:rsidR="00BD426E" w:rsidRPr="00BE6361" w:rsidRDefault="00BD426E" w:rsidP="002B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Duration (hours)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3ABEFC7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1A910A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343B0E1E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426E" w:rsidRPr="00BE6361" w14:paraId="0DFA89D2" w14:textId="77777777" w:rsidTr="002B6025">
        <w:tblPrEx>
          <w:tblLook w:val="04A0" w:firstRow="1" w:lastRow="0" w:firstColumn="1" w:lastColumn="0" w:noHBand="0" w:noVBand="1"/>
        </w:tblPrEx>
        <w:tc>
          <w:tcPr>
            <w:tcW w:w="2717" w:type="dxa"/>
            <w:shd w:val="clear" w:color="auto" w:fill="auto"/>
            <w:vAlign w:val="center"/>
          </w:tcPr>
          <w:p w14:paraId="0D4927BB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≤ 24 hours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A85D8A5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 (54.4)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D51620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74 (52.5)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8BE777C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173 (53.6)</w:t>
            </w:r>
          </w:p>
        </w:tc>
      </w:tr>
      <w:tr w:rsidR="00BD426E" w:rsidRPr="00BE6361" w14:paraId="73801433" w14:textId="77777777" w:rsidTr="002B6025">
        <w:tblPrEx>
          <w:tblLook w:val="04A0" w:firstRow="1" w:lastRow="0" w:firstColumn="1" w:lastColumn="0" w:noHBand="0" w:noVBand="1"/>
        </w:tblPrEx>
        <w:tc>
          <w:tcPr>
            <w:tcW w:w="2717" w:type="dxa"/>
            <w:shd w:val="clear" w:color="auto" w:fill="auto"/>
            <w:vAlign w:val="center"/>
          </w:tcPr>
          <w:p w14:paraId="5F85F27D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24-48 hours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0B47DE7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 (20.3)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4ECE41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 (24.8)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54B4418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 (22.3)</w:t>
            </w:r>
          </w:p>
        </w:tc>
      </w:tr>
      <w:tr w:rsidR="00BD426E" w:rsidRPr="00BE6361" w14:paraId="24F0F385" w14:textId="77777777" w:rsidTr="002B6025">
        <w:tblPrEx>
          <w:tblLook w:val="04A0" w:firstRow="1" w:lastRow="0" w:firstColumn="1" w:lastColumn="0" w:noHBand="0" w:noVBand="1"/>
        </w:tblPrEx>
        <w:tc>
          <w:tcPr>
            <w:tcW w:w="2717" w:type="dxa"/>
            <w:shd w:val="clear" w:color="auto" w:fill="auto"/>
            <w:vAlign w:val="center"/>
          </w:tcPr>
          <w:p w14:paraId="1393CD4F" w14:textId="77777777" w:rsidR="00BD426E" w:rsidRPr="00BE6361" w:rsidRDefault="00BD426E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48-72 hours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8380F04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 (18.1)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A4D297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 (11.3)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32F9EEF" w14:textId="77777777" w:rsidR="00BD426E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49 (15.2)</w:t>
            </w:r>
          </w:p>
        </w:tc>
      </w:tr>
      <w:tr w:rsidR="00D96B91" w:rsidRPr="00BE6361" w14:paraId="12ED9E27" w14:textId="77777777" w:rsidTr="002B6025">
        <w:tblPrEx>
          <w:tblLook w:val="04A0" w:firstRow="1" w:lastRow="0" w:firstColumn="1" w:lastColumn="0" w:noHBand="0" w:noVBand="1"/>
        </w:tblPrEx>
        <w:tc>
          <w:tcPr>
            <w:tcW w:w="2717" w:type="dxa"/>
            <w:shd w:val="clear" w:color="auto" w:fill="auto"/>
            <w:vAlign w:val="center"/>
          </w:tcPr>
          <w:p w14:paraId="4ABAEDBD" w14:textId="77777777" w:rsidR="00D96B91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ind w:left="158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 72 hours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3F3CE3" w14:textId="77777777" w:rsidR="00D96B91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 (7.1)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0F800C" w14:textId="77777777" w:rsidR="00D96B91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 (11.3)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B00CF4" w14:textId="77777777" w:rsidR="00D96B91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 (9.0)</w:t>
            </w:r>
          </w:p>
        </w:tc>
      </w:tr>
      <w:tr w:rsidR="00D96B91" w:rsidRPr="00F72E6F" w14:paraId="2482BBB9" w14:textId="77777777" w:rsidTr="002B6025">
        <w:tblPrEx>
          <w:tblLook w:val="04A0" w:firstRow="1" w:lastRow="0" w:firstColumn="1" w:lastColumn="0" w:noHBand="0" w:noVBand="1"/>
        </w:tblPrEx>
        <w:tc>
          <w:tcPr>
            <w:tcW w:w="8415" w:type="dxa"/>
            <w:gridSpan w:val="4"/>
            <w:shd w:val="clear" w:color="auto" w:fill="auto"/>
            <w:vAlign w:val="center"/>
          </w:tcPr>
          <w:p w14:paraId="40D8FBF7" w14:textId="77777777" w:rsidR="00D96B91" w:rsidRPr="00BE6361" w:rsidRDefault="00D96B91" w:rsidP="002B6025">
            <w:pPr>
              <w:spacing w:after="0" w:line="240" w:lineRule="auto"/>
              <w:ind w:right="43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Footnote: 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Frequency: number of events, %: values referred to total events.</w:t>
            </w:r>
          </w:p>
          <w:p w14:paraId="5F470ECC" w14:textId="77777777" w:rsidR="00D96B91" w:rsidRPr="00BE6361" w:rsidRDefault="00D96B91" w:rsidP="002B6025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 xml:space="preserve">* 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GB"/>
              </w:rPr>
              <w:t>Dengue</w:t>
            </w:r>
            <w:r w:rsidRPr="00BE6361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.</w:t>
            </w:r>
          </w:p>
          <w:p w14:paraId="440F92E2" w14:textId="77777777" w:rsidR="00D96B91" w:rsidRPr="00BE6361" w:rsidRDefault="00D96B91" w:rsidP="002B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 xml:space="preserve">** A1: </w:t>
            </w:r>
            <w:r w:rsidRPr="00BE6361">
              <w:rPr>
                <w:rFonts w:ascii="Times New Roman" w:eastAsia="Arial" w:hAnsi="Times New Roman" w:cs="Times New Roman"/>
                <w:color w:val="000000" w:themeColor="text1"/>
                <w:spacing w:val="1"/>
                <w:sz w:val="20"/>
                <w:szCs w:val="24"/>
                <w:lang w:val="en-GB"/>
              </w:rPr>
              <w:t>Vaccine-related event (according to published literature)</w:t>
            </w:r>
            <w:r w:rsidRPr="00BE636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 xml:space="preserve">; A2: </w:t>
            </w:r>
            <w:r w:rsidRPr="00BE6361">
              <w:rPr>
                <w:rFonts w:ascii="Times New Roman" w:eastAsia="Arial" w:hAnsi="Times New Roman" w:cs="Times New Roman"/>
                <w:color w:val="000000" w:themeColor="text1"/>
                <w:spacing w:val="1"/>
                <w:sz w:val="20"/>
                <w:szCs w:val="24"/>
                <w:lang w:val="en-GB"/>
              </w:rPr>
              <w:t>Event related to a defect in the quality of the vaccine</w:t>
            </w:r>
            <w:r w:rsidRPr="00BE636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 xml:space="preserve">; A3: </w:t>
            </w:r>
            <w:r w:rsidRPr="00BE6361">
              <w:rPr>
                <w:rFonts w:ascii="Times New Roman" w:eastAsia="Arial" w:hAnsi="Times New Roman" w:cs="Times New Roman"/>
                <w:color w:val="000000" w:themeColor="text1"/>
                <w:spacing w:val="1"/>
                <w:sz w:val="20"/>
                <w:szCs w:val="24"/>
                <w:lang w:val="en-GB"/>
              </w:rPr>
              <w:t>Error-related reaction</w:t>
            </w:r>
            <w:r w:rsidRPr="00BE636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 xml:space="preserve">; A4: </w:t>
            </w:r>
            <w:r w:rsidRPr="00BE6361">
              <w:rPr>
                <w:rFonts w:ascii="Times New Roman" w:eastAsia="Arial" w:hAnsi="Times New Roman" w:cs="Times New Roman"/>
                <w:color w:val="000000" w:themeColor="text1"/>
                <w:spacing w:val="1"/>
                <w:sz w:val="20"/>
                <w:szCs w:val="24"/>
                <w:lang w:val="en-GB"/>
              </w:rPr>
              <w:t>Event related to the conditions inherent to the vaccinated subject</w:t>
            </w:r>
            <w:r w:rsidRPr="00BE636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 xml:space="preserve">; B1: </w:t>
            </w:r>
            <w:r w:rsidRPr="00BE6361">
              <w:rPr>
                <w:rFonts w:ascii="Times New Roman" w:eastAsia="Arial" w:hAnsi="Times New Roman" w:cs="Times New Roman"/>
                <w:color w:val="000000" w:themeColor="text1"/>
                <w:spacing w:val="1"/>
                <w:sz w:val="20"/>
                <w:szCs w:val="24"/>
                <w:lang w:val="en-GB"/>
              </w:rPr>
              <w:t>The temporal relationship is consistent, but the evidence is insufficient to consider the vaccination as cause of the event</w:t>
            </w:r>
            <w:r w:rsidRPr="00BE636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  <w:lang w:val="en-GB"/>
              </w:rPr>
              <w:t xml:space="preserve">; B2: </w:t>
            </w:r>
            <w:r w:rsidRPr="00BE6361">
              <w:rPr>
                <w:rFonts w:ascii="Times New Roman" w:eastAsia="Arial" w:hAnsi="Times New Roman" w:cs="Times New Roman"/>
                <w:color w:val="000000" w:themeColor="text1"/>
                <w:spacing w:val="1"/>
                <w:sz w:val="20"/>
                <w:szCs w:val="24"/>
                <w:lang w:val="en-GB"/>
              </w:rPr>
              <w:t>Classification criteria result in contradiction regarding consistencies and inconsistencies with a causal association with immunization</w:t>
            </w:r>
          </w:p>
        </w:tc>
      </w:tr>
    </w:tbl>
    <w:p w14:paraId="466876F5" w14:textId="77777777" w:rsidR="00BD426E" w:rsidRPr="00BE6361" w:rsidRDefault="00BD426E" w:rsidP="00BD426E">
      <w:pPr>
        <w:spacing w:after="120"/>
        <w:ind w:right="43"/>
        <w:jc w:val="both"/>
        <w:rPr>
          <w:rFonts w:ascii="Arial" w:eastAsia="Arial" w:hAnsi="Arial" w:cs="Arial"/>
          <w:color w:val="000000" w:themeColor="text1"/>
          <w:spacing w:val="1"/>
          <w:sz w:val="18"/>
          <w:lang w:val="en-GB"/>
        </w:rPr>
      </w:pPr>
      <w:r w:rsidRPr="00BE6361">
        <w:rPr>
          <w:rFonts w:ascii="Arial" w:eastAsia="Arial" w:hAnsi="Arial" w:cs="Arial"/>
          <w:color w:val="000000" w:themeColor="text1"/>
          <w:spacing w:val="1"/>
          <w:sz w:val="18"/>
          <w:lang w:val="en-GB"/>
        </w:rPr>
        <w:t>.</w:t>
      </w:r>
    </w:p>
    <w:p w14:paraId="30A86B2C" w14:textId="77777777" w:rsidR="00BB6177" w:rsidRPr="00BE6361" w:rsidRDefault="00BB617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48244C7A" w14:textId="77777777" w:rsidR="00BC1919" w:rsidRPr="00BE6361" w:rsidRDefault="00BC1919" w:rsidP="00BC1919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Table S</w:t>
      </w:r>
      <w:r w:rsidR="00BD426E" w:rsidRPr="00BE6361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Pr="00BE6361">
        <w:rPr>
          <w:rFonts w:ascii="Times New Roman" w:hAnsi="Times New Roman" w:cs="Times New Roman"/>
          <w:bCs/>
          <w:sz w:val="24"/>
          <w:szCs w:val="24"/>
          <w:lang w:val="en-GB"/>
        </w:rPr>
        <w:t>. Frequency of subjects with adverse event by dose</w:t>
      </w:r>
    </w:p>
    <w:tbl>
      <w:tblPr>
        <w:tblW w:w="8375" w:type="dxa"/>
        <w:tblLook w:val="04A0" w:firstRow="1" w:lastRow="0" w:firstColumn="1" w:lastColumn="0" w:noHBand="0" w:noVBand="1"/>
      </w:tblPr>
      <w:tblGrid>
        <w:gridCol w:w="2110"/>
        <w:gridCol w:w="855"/>
        <w:gridCol w:w="1855"/>
        <w:gridCol w:w="1843"/>
        <w:gridCol w:w="1712"/>
      </w:tblGrid>
      <w:tr w:rsidR="008E27F8" w:rsidRPr="00BE6361" w14:paraId="6DEE648E" w14:textId="77777777" w:rsidTr="00BB6177">
        <w:trPr>
          <w:trHeight w:val="288"/>
          <w:tblHeader/>
        </w:trPr>
        <w:tc>
          <w:tcPr>
            <w:tcW w:w="21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6C7D3" w14:textId="77777777" w:rsidR="008E27F8" w:rsidRPr="00BE6361" w:rsidRDefault="008E27F8" w:rsidP="008E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CCBE2" w14:textId="77777777" w:rsidR="008E27F8" w:rsidRPr="00BE6361" w:rsidRDefault="008E27F8" w:rsidP="008E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0A67BF6" w14:textId="77777777" w:rsidR="008E27F8" w:rsidRPr="00BE6361" w:rsidRDefault="008E27F8" w:rsidP="008E27F8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Age groups</w:t>
            </w:r>
          </w:p>
        </w:tc>
      </w:tr>
      <w:tr w:rsidR="008E27F8" w:rsidRPr="00BE6361" w14:paraId="4E794A1E" w14:textId="77777777" w:rsidTr="00BB6177">
        <w:trPr>
          <w:trHeight w:val="288"/>
          <w:tblHeader/>
        </w:trPr>
        <w:tc>
          <w:tcPr>
            <w:tcW w:w="211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6D9493C5" w14:textId="77777777" w:rsidR="008E27F8" w:rsidRPr="00BE6361" w:rsidRDefault="008E27F8" w:rsidP="008E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F5D3E4" w14:textId="77777777" w:rsidR="008E27F8" w:rsidRPr="00BE6361" w:rsidRDefault="008E27F8" w:rsidP="008E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CEBE40" w14:textId="77777777" w:rsidR="008E27F8" w:rsidRPr="00BE6361" w:rsidRDefault="008E27F8" w:rsidP="008E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3-11 years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6570CC" w14:textId="77777777" w:rsidR="008E27F8" w:rsidRPr="00BE6361" w:rsidRDefault="008E27F8" w:rsidP="008E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12-18 years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58A509E4" w14:textId="77777777" w:rsidR="008E27F8" w:rsidRPr="00BE6361" w:rsidRDefault="008E27F8" w:rsidP="008E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Total</w:t>
            </w:r>
          </w:p>
        </w:tc>
      </w:tr>
      <w:tr w:rsidR="00FB7A8A" w:rsidRPr="00BE6361" w14:paraId="4DDC8ABE" w14:textId="77777777" w:rsidTr="00BB6177">
        <w:trPr>
          <w:trHeight w:val="288"/>
        </w:trPr>
        <w:tc>
          <w:tcPr>
            <w:tcW w:w="21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D3605" w14:textId="77777777" w:rsidR="00FB7A8A" w:rsidRPr="00BE6361" w:rsidRDefault="00FB7A8A" w:rsidP="00FB7A8A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E1E7A" w14:textId="77777777" w:rsidR="00FB7A8A" w:rsidRPr="00BE6361" w:rsidRDefault="00FB7A8A" w:rsidP="00FB7A8A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42527" w14:textId="77777777" w:rsidR="00FB7A8A" w:rsidRPr="00BE6361" w:rsidRDefault="00FB7A8A" w:rsidP="00FB7A8A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24C85" w14:textId="77777777" w:rsidR="00FB7A8A" w:rsidRPr="00BE6361" w:rsidRDefault="00FB7A8A" w:rsidP="00FB7A8A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E4DD4" w14:textId="77777777" w:rsidR="00FB7A8A" w:rsidRPr="00BE6361" w:rsidRDefault="00FB7A8A" w:rsidP="00FB7A8A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350</w:t>
            </w:r>
          </w:p>
        </w:tc>
      </w:tr>
      <w:tr w:rsidR="00FB7A8A" w:rsidRPr="00F72E6F" w14:paraId="056713F6" w14:textId="77777777" w:rsidTr="00BB6177">
        <w:trPr>
          <w:trHeight w:val="288"/>
        </w:trPr>
        <w:tc>
          <w:tcPr>
            <w:tcW w:w="83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0C374DD" w14:textId="77777777" w:rsidR="00FB7A8A" w:rsidRPr="00BE6361" w:rsidRDefault="00FB7A8A" w:rsidP="00FB7A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en-GB"/>
              </w:rPr>
              <w:t>Overall adverse events within 28 days after vaccination</w:t>
            </w:r>
          </w:p>
        </w:tc>
      </w:tr>
      <w:tr w:rsidR="00FB7A8A" w:rsidRPr="00BE6361" w14:paraId="00AE01D5" w14:textId="77777777" w:rsidTr="00BB6177">
        <w:trPr>
          <w:trHeight w:val="211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757764" w14:textId="77777777" w:rsidR="00FB7A8A" w:rsidRPr="00BE6361" w:rsidRDefault="00FB7A8A" w:rsidP="00FB7A8A">
            <w:pPr>
              <w:pStyle w:val="Default"/>
              <w:rPr>
                <w:rFonts w:ascii="Times New Roman" w:hAnsi="Times New Roman" w:cs="Times New Roman"/>
                <w:b/>
                <w:szCs w:val="20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szCs w:val="20"/>
                <w:lang w:val="en-GB"/>
              </w:rPr>
              <w:t>Subject with AE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22BEA" w14:textId="77777777" w:rsidR="00FB7A8A" w:rsidRPr="00BE6361" w:rsidRDefault="000A3FE1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81 (46.3)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A220" w14:textId="77777777" w:rsidR="00FB7A8A" w:rsidRPr="00BE6361" w:rsidRDefault="000A3FE1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105 (60.0)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57719A" w14:textId="77777777" w:rsidR="00FB7A8A" w:rsidRPr="00BE6361" w:rsidRDefault="000A3FE1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186 (53.1)</w:t>
            </w:r>
          </w:p>
        </w:tc>
      </w:tr>
      <w:tr w:rsidR="00FB7A8A" w:rsidRPr="00BE6361" w14:paraId="74FA5C92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8F689" w14:textId="77777777" w:rsidR="00FB7A8A" w:rsidRPr="00BE6361" w:rsidRDefault="00FB7A8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st</w:t>
            </w:r>
            <w:r w:rsidR="000A3FE1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="000A3FE1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BB6A" w14:textId="77777777" w:rsidR="00FB7A8A" w:rsidRPr="00BE6361" w:rsidRDefault="00EB48CC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54/175 (30.9)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0A817" w14:textId="77777777" w:rsidR="00FB7A8A" w:rsidRPr="00BE6361" w:rsidRDefault="00EB48CC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98/175 (56.0)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AD3C98" w14:textId="77777777" w:rsidR="00FB7A8A" w:rsidRPr="00BE6361" w:rsidRDefault="00EB48CC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152/350 (43.4)</w:t>
            </w:r>
          </w:p>
        </w:tc>
      </w:tr>
      <w:tr w:rsidR="00FB7A8A" w:rsidRPr="00BE6361" w14:paraId="4F38D09F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E4693" w14:textId="77777777" w:rsidR="00FB7A8A" w:rsidRPr="00BE6361" w:rsidRDefault="00FB7A8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="000A3FE1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40DA" w14:textId="77777777" w:rsidR="00FB7A8A" w:rsidRPr="00BE6361" w:rsidRDefault="00EB48CC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29/162 (17.9)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2E808" w14:textId="77777777" w:rsidR="00FB7A8A" w:rsidRPr="00BE6361" w:rsidRDefault="00EB48CC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29/159 (18.2)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5C1FB3" w14:textId="77777777" w:rsidR="00FB7A8A" w:rsidRPr="00BE6361" w:rsidRDefault="00EB48CC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58/321 (18.1)</w:t>
            </w:r>
          </w:p>
        </w:tc>
      </w:tr>
      <w:tr w:rsidR="00FB7A8A" w:rsidRPr="00BE6361" w14:paraId="7D8A118A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83F40" w14:textId="77777777" w:rsidR="00FB7A8A" w:rsidRPr="00BE6361" w:rsidRDefault="00FB7A8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="000A3FE1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F4BC6" w14:textId="77777777" w:rsidR="00FB7A8A" w:rsidRPr="00BE6361" w:rsidRDefault="00EB48CC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30/156 (19.2)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AB663" w14:textId="77777777" w:rsidR="00FB7A8A" w:rsidRPr="00BE6361" w:rsidRDefault="00EB48CC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31/150 (20.7)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513A412" w14:textId="77777777" w:rsidR="00FB7A8A" w:rsidRPr="00BE6361" w:rsidRDefault="00EB48CC" w:rsidP="00FB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61/306 (19.9)</w:t>
            </w:r>
          </w:p>
        </w:tc>
      </w:tr>
      <w:tr w:rsidR="00A41065" w:rsidRPr="00F72E6F" w14:paraId="2418AFAF" w14:textId="77777777" w:rsidTr="00BB6177">
        <w:trPr>
          <w:trHeight w:val="288"/>
        </w:trPr>
        <w:tc>
          <w:tcPr>
            <w:tcW w:w="837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4CFD485" w14:textId="77777777" w:rsidR="00A41065" w:rsidRPr="00BE6361" w:rsidRDefault="00A41065" w:rsidP="00BB6177">
            <w:pPr>
              <w:pStyle w:val="Default"/>
              <w:ind w:right="305"/>
              <w:rPr>
                <w:rFonts w:ascii="Times New Roman" w:hAnsi="Times New Roman" w:cs="Times New Roman"/>
                <w:b/>
                <w:szCs w:val="20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szCs w:val="20"/>
                <w:lang w:val="en-GB"/>
              </w:rPr>
              <w:t xml:space="preserve">Subjects with solicited </w:t>
            </w:r>
            <w:r w:rsidR="00BB6177" w:rsidRPr="00BE6361">
              <w:rPr>
                <w:rFonts w:ascii="Times New Roman" w:hAnsi="Times New Roman" w:cs="Times New Roman"/>
                <w:b/>
                <w:szCs w:val="20"/>
                <w:lang w:val="en-GB"/>
              </w:rPr>
              <w:t>AE</w:t>
            </w:r>
            <w:r w:rsidRPr="00BE6361">
              <w:rPr>
                <w:rFonts w:ascii="Times New Roman" w:hAnsi="Times New Roman" w:cs="Times New Roman"/>
                <w:b/>
                <w:szCs w:val="20"/>
                <w:lang w:val="en-GB"/>
              </w:rPr>
              <w:t xml:space="preserve"> within 7 days after vaccination</w:t>
            </w:r>
          </w:p>
        </w:tc>
      </w:tr>
      <w:tr w:rsidR="000A3FE1" w:rsidRPr="00BE6361" w14:paraId="71A30596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89D58" w14:textId="77777777" w:rsidR="000A3FE1" w:rsidRPr="00BE6361" w:rsidRDefault="000A3FE1" w:rsidP="00BB6177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Any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31D3" w14:textId="77777777" w:rsidR="000A3FE1" w:rsidRPr="00BE6361" w:rsidRDefault="00A41065" w:rsidP="000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76 (43.4)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6B55" w14:textId="77777777" w:rsidR="000A3FE1" w:rsidRPr="00BE6361" w:rsidRDefault="00A41065" w:rsidP="000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98 (56.0)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F76323" w14:textId="77777777" w:rsidR="000A3FE1" w:rsidRPr="00BE6361" w:rsidRDefault="00A41065" w:rsidP="000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174 (49.7)</w:t>
            </w:r>
          </w:p>
        </w:tc>
      </w:tr>
      <w:tr w:rsidR="000A3FE1" w:rsidRPr="00BE6361" w14:paraId="576D311C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3D76" w14:textId="77777777" w:rsidR="000A3FE1" w:rsidRPr="00BE6361" w:rsidRDefault="000A3FE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95FD" w14:textId="77777777" w:rsidR="000A3FE1" w:rsidRPr="00BE6361" w:rsidRDefault="000A3FE1" w:rsidP="000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50/175 (28.6)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E47" w14:textId="77777777" w:rsidR="000A3FE1" w:rsidRPr="00BE6361" w:rsidRDefault="000A3FE1" w:rsidP="000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90/175 (51.4)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2CA972" w14:textId="77777777" w:rsidR="000A3FE1" w:rsidRPr="00BE6361" w:rsidRDefault="000A3FE1" w:rsidP="000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140/350 (40)</w:t>
            </w:r>
          </w:p>
        </w:tc>
      </w:tr>
      <w:tr w:rsidR="000A3FE1" w:rsidRPr="00BE6361" w14:paraId="39481E0F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1EFF1" w14:textId="77777777" w:rsidR="000A3FE1" w:rsidRPr="00BE6361" w:rsidRDefault="000A3FE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B230" w14:textId="77777777" w:rsidR="000A3FE1" w:rsidRPr="00BE6361" w:rsidRDefault="000A3FE1" w:rsidP="00F9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="00F92199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/162 (</w:t>
            </w:r>
            <w:r w:rsidR="00F92199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16.7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B9C5" w14:textId="77777777" w:rsidR="000A3FE1" w:rsidRPr="00BE6361" w:rsidRDefault="000A3FE1" w:rsidP="00F9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="00F92199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7/159 (17.0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71AEB5" w14:textId="77777777" w:rsidR="000A3FE1" w:rsidRPr="00BE6361" w:rsidRDefault="000A3FE1" w:rsidP="00F9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="00F92199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/321 (1</w:t>
            </w:r>
            <w:r w:rsidR="00F92199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F92199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0A3FE1" w:rsidRPr="00BE6361" w14:paraId="2BFA7C9E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60A28" w14:textId="77777777" w:rsidR="000A3FE1" w:rsidRPr="00BE6361" w:rsidRDefault="000A3FE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058CD" w14:textId="77777777" w:rsidR="000A3FE1" w:rsidRPr="00BE6361" w:rsidRDefault="000A3FE1" w:rsidP="000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29/156 (18.6)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B9A1F" w14:textId="77777777" w:rsidR="000A3FE1" w:rsidRPr="00BE6361" w:rsidRDefault="000A3FE1" w:rsidP="000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28/150 (18.7)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7572" w14:textId="77777777" w:rsidR="000A3FE1" w:rsidRPr="00BE6361" w:rsidRDefault="000A3FE1" w:rsidP="000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57/306 (18.6)</w:t>
            </w:r>
          </w:p>
        </w:tc>
      </w:tr>
      <w:tr w:rsidR="000A3FE1" w:rsidRPr="00F72E6F" w14:paraId="5B37ECDE" w14:textId="77777777" w:rsidTr="00BB6177">
        <w:trPr>
          <w:trHeight w:val="288"/>
        </w:trPr>
        <w:tc>
          <w:tcPr>
            <w:tcW w:w="837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38B89F2" w14:textId="77777777" w:rsidR="000A3FE1" w:rsidRPr="00BE6361" w:rsidRDefault="000A3FE1" w:rsidP="00BB6177">
            <w:pPr>
              <w:pStyle w:val="Default"/>
              <w:ind w:right="305"/>
              <w:rPr>
                <w:rFonts w:ascii="Times New Roman" w:hAnsi="Times New Roman" w:cs="Times New Roman"/>
                <w:b/>
                <w:szCs w:val="20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szCs w:val="20"/>
                <w:lang w:val="en-GB"/>
              </w:rPr>
              <w:t>Subjects with solicited local adverse events</w:t>
            </w:r>
          </w:p>
        </w:tc>
      </w:tr>
      <w:tr w:rsidR="00F92199" w:rsidRPr="00BE6361" w14:paraId="28B9E634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E654" w14:textId="77777777" w:rsidR="00F92199" w:rsidRPr="00BE6361" w:rsidRDefault="00F92199" w:rsidP="00BB6177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Any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EEAA6" w14:textId="77777777" w:rsidR="00F92199" w:rsidRPr="00BE6361" w:rsidRDefault="00CB0A31" w:rsidP="00F9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74 (42.3)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BCBD" w14:textId="77777777" w:rsidR="00F92199" w:rsidRPr="00BE6361" w:rsidRDefault="00CB0A31" w:rsidP="00F9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98 (56.0)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A1A814" w14:textId="77777777" w:rsidR="00F92199" w:rsidRPr="00BE6361" w:rsidRDefault="00CB0A31" w:rsidP="00F9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172 (49.1)</w:t>
            </w:r>
          </w:p>
        </w:tc>
      </w:tr>
      <w:tr w:rsidR="00F92199" w:rsidRPr="00BE6361" w14:paraId="178B5E88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111AF" w14:textId="77777777" w:rsidR="00F92199" w:rsidRPr="00BE6361" w:rsidRDefault="00F92199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5AA3" w14:textId="77777777" w:rsidR="00F92199" w:rsidRPr="00BE6361" w:rsidRDefault="00F92199" w:rsidP="00F9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50/175 (28.6)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06FF" w14:textId="77777777" w:rsidR="00F92199" w:rsidRPr="00BE6361" w:rsidRDefault="00F92199" w:rsidP="00F9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90/175 (51.4)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4307B5" w14:textId="77777777" w:rsidR="00F92199" w:rsidRPr="00BE6361" w:rsidRDefault="00F92199" w:rsidP="00F92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140/350 (40)</w:t>
            </w:r>
          </w:p>
        </w:tc>
      </w:tr>
      <w:tr w:rsidR="00CB0A31" w:rsidRPr="00BE6361" w14:paraId="2B489141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64E96" w14:textId="77777777" w:rsidR="00CB0A31" w:rsidRPr="00BE6361" w:rsidRDefault="00CB0A3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FC2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27/162 (16.7)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6B91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27/159 (17.0)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695757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54/321 (16.8)</w:t>
            </w:r>
          </w:p>
        </w:tc>
      </w:tr>
      <w:tr w:rsidR="00CB0A31" w:rsidRPr="00BE6361" w14:paraId="195604CD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92CC7" w14:textId="77777777" w:rsidR="00CB0A31" w:rsidRPr="00BE6361" w:rsidRDefault="00CB0A3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790AF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26/156 (16.7)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63A80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27/150 (18.0)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31CA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53/306 (17.3)</w:t>
            </w:r>
          </w:p>
        </w:tc>
      </w:tr>
      <w:tr w:rsidR="00CB0A31" w:rsidRPr="00BE6361" w14:paraId="36253B16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2EDF7" w14:textId="77777777" w:rsidR="00CB0A31" w:rsidRPr="00BE6361" w:rsidRDefault="00CB0A31" w:rsidP="00BB6177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Local pain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FC6C4" w14:textId="77777777" w:rsidR="00CB0A31" w:rsidRPr="00BE6361" w:rsidRDefault="0093365A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69 (39.4)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92339" w14:textId="77777777" w:rsidR="00CB0A31" w:rsidRPr="00BE6361" w:rsidRDefault="0093365A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98 (56.0)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390943" w14:textId="77777777" w:rsidR="00CB0A31" w:rsidRPr="00BE6361" w:rsidRDefault="0093365A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167 (47.7)</w:t>
            </w:r>
          </w:p>
        </w:tc>
      </w:tr>
      <w:tr w:rsidR="00CB0A31" w:rsidRPr="00BE6361" w14:paraId="0ABD533C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89C79" w14:textId="77777777" w:rsidR="00CB0A31" w:rsidRPr="00BE6361" w:rsidRDefault="00CB0A3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B3DC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49/175 (28)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D9F6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90/175 (51.4)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258072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139/350 (39.7)</w:t>
            </w:r>
          </w:p>
        </w:tc>
      </w:tr>
      <w:tr w:rsidR="00CB0A31" w:rsidRPr="00BE6361" w14:paraId="4637F13F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D2A8" w14:textId="77777777" w:rsidR="00CB0A31" w:rsidRPr="00BE6361" w:rsidRDefault="00CB0A3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30CD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23/162 (14.2)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0408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27/159 (17.0)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64A5C3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50/321 (15.6)</w:t>
            </w:r>
          </w:p>
        </w:tc>
      </w:tr>
      <w:tr w:rsidR="00CB0A31" w:rsidRPr="00BE6361" w14:paraId="0C3423F2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EDBB2" w14:textId="77777777" w:rsidR="00CB0A31" w:rsidRPr="00BE6361" w:rsidRDefault="00CB0A3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F2562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19/156 (12.2)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A2C31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26/150 (17.3)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CED" w14:textId="77777777" w:rsidR="00CB0A31" w:rsidRPr="00BE6361" w:rsidRDefault="00CB0A31" w:rsidP="00CB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45/306 (14.7)</w:t>
            </w:r>
          </w:p>
        </w:tc>
      </w:tr>
      <w:tr w:rsidR="002A0C9A" w:rsidRPr="00BE6361" w14:paraId="499E1FAD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3B835" w14:textId="77777777" w:rsidR="002A0C9A" w:rsidRPr="00BE6361" w:rsidRDefault="002A0C9A" w:rsidP="00BB6177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Swelling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E930E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 (5.1)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7D12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 (1.1)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786CE1E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 (3.1)</w:t>
            </w:r>
          </w:p>
        </w:tc>
      </w:tr>
      <w:tr w:rsidR="002A0C9A" w:rsidRPr="00BE6361" w14:paraId="184B7DC9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21453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A43E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2/175 (1.1)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D48A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0/175 (0.0)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1D68D5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2/350 (0.6)</w:t>
            </w:r>
          </w:p>
        </w:tc>
      </w:tr>
      <w:tr w:rsidR="002A0C9A" w:rsidRPr="00BE6361" w14:paraId="48C8FB1F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49A9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05D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3/162 (1.9)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33ED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0/159 (0.0)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66D368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3/321 (0.9)</w:t>
            </w:r>
          </w:p>
        </w:tc>
      </w:tr>
      <w:tr w:rsidR="002A0C9A" w:rsidRPr="00BE6361" w14:paraId="609ABF8A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6B2E5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9E4D7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6/156 (3.8)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CEA4A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2/150 (1.3)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FF15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8/306 (2.6)</w:t>
            </w:r>
          </w:p>
        </w:tc>
      </w:tr>
      <w:tr w:rsidR="002A0C9A" w:rsidRPr="00BE6361" w14:paraId="0302BD2C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2F52A" w14:textId="77777777" w:rsidR="002A0C9A" w:rsidRPr="00BE6361" w:rsidRDefault="002A0C9A" w:rsidP="00BB6177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Local </w:t>
            </w:r>
            <w:r w:rsidR="00376FBE"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warm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4128B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 (2.3)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82081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 (0.0)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03F60B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 (1.1)</w:t>
            </w:r>
          </w:p>
        </w:tc>
      </w:tr>
      <w:tr w:rsidR="002A0C9A" w:rsidRPr="00BE6361" w14:paraId="4FA78559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FE4CD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5F92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0/175 (0.0)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F60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0/175 (0.0)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302FD3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0/350 (0.0)</w:t>
            </w:r>
          </w:p>
        </w:tc>
      </w:tr>
      <w:tr w:rsidR="002A0C9A" w:rsidRPr="00BE6361" w14:paraId="42CB3253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37D0C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2DC5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2/162 (1.2)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B470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0/159 (0.0)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77E64E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2/321 (0.6)</w:t>
            </w:r>
          </w:p>
        </w:tc>
      </w:tr>
      <w:tr w:rsidR="002A0C9A" w:rsidRPr="00BE6361" w14:paraId="682478E2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67AE3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1D0B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2/156 (1.3)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8333E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0/150 (0.0)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C24B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2/306 (0.7)</w:t>
            </w:r>
          </w:p>
        </w:tc>
      </w:tr>
      <w:tr w:rsidR="002A0C9A" w:rsidRPr="00BE6361" w14:paraId="7BB00397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E546F" w14:textId="77777777" w:rsidR="002A0C9A" w:rsidRPr="00BE6361" w:rsidRDefault="002A0C9A" w:rsidP="00BB6177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Erythema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A1A77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 (2.3)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0F89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 (0.6)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5EDF79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 (1.7)</w:t>
            </w:r>
          </w:p>
        </w:tc>
      </w:tr>
      <w:tr w:rsidR="002A0C9A" w:rsidRPr="00BE6361" w14:paraId="393A0248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A182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B034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0/175 (0.0)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624E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0/175 (0.0)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CA12A4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0/350 (0.0)</w:t>
            </w:r>
          </w:p>
        </w:tc>
      </w:tr>
      <w:tr w:rsidR="002A0C9A" w:rsidRPr="00BE6361" w14:paraId="431648B6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62CB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C908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2/162 (1.2)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1619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0/159 (0.0)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2D6206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2/321 (0.6)</w:t>
            </w:r>
          </w:p>
        </w:tc>
      </w:tr>
      <w:tr w:rsidR="002A0C9A" w:rsidRPr="00BE6361" w14:paraId="03489840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0415D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85F0E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4/156 (2.6)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386DD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1/150 (0.7)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98B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5/306 (1.6)</w:t>
            </w:r>
          </w:p>
        </w:tc>
      </w:tr>
      <w:tr w:rsidR="002A0C9A" w:rsidRPr="00BE6361" w14:paraId="7D54A1E6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7F0F" w14:textId="77777777" w:rsidR="002A0C9A" w:rsidRPr="00BE6361" w:rsidRDefault="002A0C9A" w:rsidP="00BB6177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Induration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81195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 (2.3)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75545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 (0.6)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8F3798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 (1.7)</w:t>
            </w:r>
          </w:p>
        </w:tc>
      </w:tr>
      <w:tr w:rsidR="002A0C9A" w:rsidRPr="00BE6361" w14:paraId="77A5D597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F309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6B20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2/175 (1.1)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6FB6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0/175 (0.0)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935EB9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2/350 (0.6)</w:t>
            </w:r>
          </w:p>
        </w:tc>
      </w:tr>
      <w:tr w:rsidR="002A0C9A" w:rsidRPr="00BE6361" w14:paraId="6B52F8AB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01C2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4BB8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1/162 (0.6)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75F6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0/159 (0.0)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3B26FA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1/321 (0.3)</w:t>
            </w:r>
          </w:p>
        </w:tc>
      </w:tr>
      <w:tr w:rsidR="002A0C9A" w:rsidRPr="00BE6361" w14:paraId="2477421A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AACA2" w14:textId="77777777" w:rsidR="002A0C9A" w:rsidRPr="00BE6361" w:rsidRDefault="002A0C9A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DAE13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3/156 (1.9)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E5F9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1/150 (0.7)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77A" w14:textId="77777777" w:rsidR="002A0C9A" w:rsidRPr="00BE6361" w:rsidRDefault="002A0C9A" w:rsidP="002A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4/306 (1.3)</w:t>
            </w:r>
          </w:p>
        </w:tc>
      </w:tr>
      <w:tr w:rsidR="002A0C9A" w:rsidRPr="00F72E6F" w14:paraId="5412A329" w14:textId="77777777" w:rsidTr="00BB6177">
        <w:trPr>
          <w:trHeight w:val="288"/>
        </w:trPr>
        <w:tc>
          <w:tcPr>
            <w:tcW w:w="837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E2F9FD0" w14:textId="77777777" w:rsidR="002A0C9A" w:rsidRPr="00BE6361" w:rsidRDefault="00BB6177" w:rsidP="00192B55">
            <w:pPr>
              <w:pStyle w:val="Default"/>
              <w:keepNext/>
              <w:rPr>
                <w:rFonts w:ascii="Times New Roman" w:hAnsi="Times New Roman" w:cs="Times New Roman"/>
                <w:b/>
                <w:szCs w:val="20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szCs w:val="20"/>
                <w:lang w:val="en-GB"/>
              </w:rPr>
              <w:t>S</w:t>
            </w:r>
            <w:r w:rsidR="002A0C9A" w:rsidRPr="00BE6361">
              <w:rPr>
                <w:rFonts w:ascii="Times New Roman" w:hAnsi="Times New Roman" w:cs="Times New Roman"/>
                <w:b/>
                <w:szCs w:val="20"/>
                <w:lang w:val="en-GB"/>
              </w:rPr>
              <w:t>ubjects with solicited systemic adverse events</w:t>
            </w:r>
          </w:p>
        </w:tc>
      </w:tr>
      <w:tr w:rsidR="007F7A0B" w:rsidRPr="00BE6361" w14:paraId="4C653BDC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A495D" w14:textId="77777777" w:rsidR="007F7A0B" w:rsidRPr="00BE6361" w:rsidRDefault="007F7A0B" w:rsidP="00192B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Any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D5D16" w14:textId="77777777" w:rsidR="007F7A0B" w:rsidRPr="00BE6361" w:rsidRDefault="0042189D" w:rsidP="00192B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 (2.9)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8E8D6" w14:textId="77777777" w:rsidR="007F7A0B" w:rsidRPr="00BE6361" w:rsidRDefault="0042189D" w:rsidP="00192B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 (2.3)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693D65" w14:textId="77777777" w:rsidR="007F7A0B" w:rsidRPr="00BE6361" w:rsidRDefault="0042189D" w:rsidP="00192B5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 (2.6)</w:t>
            </w:r>
          </w:p>
        </w:tc>
      </w:tr>
      <w:tr w:rsidR="00C11641" w:rsidRPr="00BE6361" w14:paraId="3009761B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63D8A" w14:textId="77777777" w:rsidR="00C11641" w:rsidRPr="00BE6361" w:rsidRDefault="00C11641" w:rsidP="00BB6177">
            <w:pPr>
              <w:keepNext/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B014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1/175 (0.6)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93AD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3/175 (1.7)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3C5EB1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4/350 (1.1)</w:t>
            </w:r>
          </w:p>
        </w:tc>
      </w:tr>
      <w:tr w:rsidR="00C11641" w:rsidRPr="00BE6361" w14:paraId="0DF21040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C06C" w14:textId="77777777" w:rsidR="00C11641" w:rsidRPr="00BE6361" w:rsidRDefault="00C11641" w:rsidP="00BB6177">
            <w:pPr>
              <w:keepNext/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EE8A" w14:textId="77777777" w:rsidR="00C11641" w:rsidRPr="00BE6361" w:rsidRDefault="00C11641" w:rsidP="00C1164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0/162 (0.0)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EFD" w14:textId="77777777" w:rsidR="00C11641" w:rsidRPr="00BE6361" w:rsidRDefault="00C11641" w:rsidP="00C1164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0/159 (0.0)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2224FE" w14:textId="77777777" w:rsidR="00C11641" w:rsidRPr="00BE6361" w:rsidRDefault="00C11641" w:rsidP="00C1164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0/321 (0.0)</w:t>
            </w:r>
          </w:p>
        </w:tc>
      </w:tr>
      <w:tr w:rsidR="00C11641" w:rsidRPr="00BE6361" w14:paraId="0262C137" w14:textId="77777777" w:rsidTr="00BB6177">
        <w:trPr>
          <w:trHeight w:val="288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610EA" w14:textId="77777777" w:rsidR="00C11641" w:rsidRPr="00BE6361" w:rsidRDefault="00C11641" w:rsidP="00BB6177">
            <w:pPr>
              <w:keepNext/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3942F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4/156 (2.6)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8AB3D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1/150 (0.7)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06AC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5/306 (1.6)</w:t>
            </w:r>
          </w:p>
        </w:tc>
      </w:tr>
      <w:tr w:rsidR="00C11641" w:rsidRPr="00BE6361" w14:paraId="324D2BA7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B0E75" w14:textId="77777777" w:rsidR="00C11641" w:rsidRPr="00BE6361" w:rsidRDefault="00C11641" w:rsidP="00BB6177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Mild fever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6702D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 (2.3)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A5EBD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 (0.6)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B616430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 (1.4)</w:t>
            </w:r>
          </w:p>
        </w:tc>
      </w:tr>
      <w:tr w:rsidR="00C11641" w:rsidRPr="00BE6361" w14:paraId="2EFD3B33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07192" w14:textId="77777777" w:rsidR="00C11641" w:rsidRPr="00BE6361" w:rsidRDefault="00C1164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C7F5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0/175 (0.0)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B448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1/175 (0.6)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51036D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1/350 (0.3)</w:t>
            </w:r>
          </w:p>
        </w:tc>
      </w:tr>
      <w:tr w:rsidR="00C11641" w:rsidRPr="00BE6361" w14:paraId="41C536CD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4DBC2" w14:textId="77777777" w:rsidR="00C11641" w:rsidRPr="00BE6361" w:rsidRDefault="00C1164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7F36" w14:textId="77777777" w:rsidR="00C11641" w:rsidRPr="00BE6361" w:rsidRDefault="008E7569" w:rsidP="008E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  <w:r w:rsidR="00C11641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/162 (0.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  <w:r w:rsidR="00C11641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1D5E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0/159 (0.0)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33AECA" w14:textId="77777777" w:rsidR="00C11641" w:rsidRPr="00BE6361" w:rsidRDefault="008E7569" w:rsidP="008E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  <w:r w:rsidR="00C11641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/321 (0.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  <w:r w:rsidR="00C11641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C11641" w:rsidRPr="00BE6361" w14:paraId="3F375A93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431E3" w14:textId="77777777" w:rsidR="00C11641" w:rsidRPr="00BE6361" w:rsidRDefault="00C1164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A9C04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4/156 (2.6)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03B63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0/150 (0.0)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4192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4/306 (1.3)</w:t>
            </w:r>
          </w:p>
        </w:tc>
      </w:tr>
      <w:tr w:rsidR="00C11641" w:rsidRPr="00BE6361" w14:paraId="1270F4F1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A9FC1" w14:textId="77777777" w:rsidR="00C11641" w:rsidRPr="00BE6361" w:rsidRDefault="00C11641" w:rsidP="00BB6177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Fever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F8D99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 (1.1)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024B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 (0.6)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41CDDAC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 (0.9)</w:t>
            </w:r>
          </w:p>
        </w:tc>
      </w:tr>
      <w:tr w:rsidR="00C11641" w:rsidRPr="00BE6361" w14:paraId="67D31C14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72EE" w14:textId="77777777" w:rsidR="00C11641" w:rsidRPr="00BE6361" w:rsidRDefault="00C1164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E2D6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1/175 (0.6)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056E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0/175 (0.0)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3E370F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1/350 (0.3)</w:t>
            </w:r>
          </w:p>
        </w:tc>
      </w:tr>
      <w:tr w:rsidR="00C11641" w:rsidRPr="00BE6361" w14:paraId="7C8343C7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1F1B" w14:textId="77777777" w:rsidR="00C11641" w:rsidRPr="00BE6361" w:rsidRDefault="00C1164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219C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0/162 (0.0)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0622" w14:textId="77777777" w:rsidR="00C11641" w:rsidRPr="00BE6361" w:rsidRDefault="008E7569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  <w:r w:rsidR="00C11641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/159 (0.6)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69237D" w14:textId="77777777" w:rsidR="00C11641" w:rsidRPr="00BE6361" w:rsidRDefault="008E7569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  <w:r w:rsidR="00C11641"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/321 (0.3)</w:t>
            </w:r>
          </w:p>
        </w:tc>
      </w:tr>
      <w:tr w:rsidR="00C11641" w:rsidRPr="00BE6361" w14:paraId="30915408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C3389" w14:textId="77777777" w:rsidR="00C11641" w:rsidRPr="00BE6361" w:rsidRDefault="00C1164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1ED8D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1/156 (0.1)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31CF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1/150 (0.7)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824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2/306 (0.7)</w:t>
            </w:r>
          </w:p>
        </w:tc>
      </w:tr>
      <w:tr w:rsidR="00C11641" w:rsidRPr="00BE6361" w14:paraId="6090ED31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18069" w14:textId="77777777" w:rsidR="00C11641" w:rsidRPr="00BE6361" w:rsidRDefault="00C11641" w:rsidP="00BB6177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General discomfort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81D41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 (0.6)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709AE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 (1.7)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4AFB21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 (1.1)</w:t>
            </w:r>
          </w:p>
        </w:tc>
      </w:tr>
      <w:tr w:rsidR="00C11641" w:rsidRPr="00BE6361" w14:paraId="4AF74556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84BBA" w14:textId="77777777" w:rsidR="00C11641" w:rsidRPr="00BE6361" w:rsidRDefault="00C1164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dose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F557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0/175 (0.0)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B1E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3/175 (1.7)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E226CC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3/350 (0.9)</w:t>
            </w:r>
          </w:p>
        </w:tc>
      </w:tr>
      <w:tr w:rsidR="00C11641" w:rsidRPr="00BE6361" w14:paraId="65ACC8BF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BDD4C" w14:textId="77777777" w:rsidR="00C11641" w:rsidRPr="00BE6361" w:rsidRDefault="00C1164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530D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0/162 (0.0)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D42C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0/159 (0.0)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DB432C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0/321 (0.0)</w:t>
            </w:r>
          </w:p>
        </w:tc>
      </w:tr>
      <w:tr w:rsidR="00C11641" w:rsidRPr="00BE6361" w14:paraId="2BD09171" w14:textId="77777777" w:rsidTr="00BB6177">
        <w:trPr>
          <w:trHeight w:val="336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E3874" w14:textId="77777777" w:rsidR="00C11641" w:rsidRPr="00BE6361" w:rsidRDefault="00C11641" w:rsidP="00BB6177">
            <w:pPr>
              <w:spacing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dose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897A7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1/156 (0.6)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AF85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0/150 (0.0)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097" w14:textId="77777777" w:rsidR="00C11641" w:rsidRPr="00BE6361" w:rsidRDefault="00C11641" w:rsidP="00C11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1/306 (0.3)</w:t>
            </w:r>
          </w:p>
        </w:tc>
      </w:tr>
    </w:tbl>
    <w:p w14:paraId="7B6854C5" w14:textId="77777777" w:rsidR="000732D7" w:rsidRPr="00BE6361" w:rsidRDefault="000732D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C88F6A9" w14:textId="77777777" w:rsidR="0046242B" w:rsidRPr="00BE6361" w:rsidRDefault="0046242B" w:rsidP="0046242B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S4</w:t>
      </w:r>
      <w:r w:rsidRPr="00BE636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55E16" w:rsidRPr="00BE6361">
        <w:rPr>
          <w:rFonts w:ascii="Times New Roman" w:hAnsi="Times New Roman" w:cs="Times New Roman"/>
          <w:bCs/>
          <w:sz w:val="24"/>
          <w:szCs w:val="24"/>
          <w:lang w:val="en-GB"/>
        </w:rPr>
        <w:t>Unsolicited adverse events</w:t>
      </w:r>
      <w:r w:rsidRPr="00BE636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tbl>
      <w:tblPr>
        <w:tblStyle w:val="Tablaconcuadrcula"/>
        <w:tblW w:w="859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95"/>
        <w:gridCol w:w="1696"/>
        <w:gridCol w:w="1719"/>
        <w:gridCol w:w="1585"/>
      </w:tblGrid>
      <w:tr w:rsidR="0046242B" w:rsidRPr="00BE6361" w14:paraId="04DA509E" w14:textId="77777777" w:rsidTr="00855E16">
        <w:trPr>
          <w:tblHeader/>
        </w:trPr>
        <w:tc>
          <w:tcPr>
            <w:tcW w:w="3595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5D6B9D37" w14:textId="77777777" w:rsidR="0046242B" w:rsidRPr="00BE6361" w:rsidRDefault="0046242B" w:rsidP="0046242B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7B2F82" w14:textId="77777777" w:rsidR="0046242B" w:rsidRPr="00BE6361" w:rsidRDefault="0046242B" w:rsidP="0046242B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b/>
                <w:color w:val="000000" w:themeColor="text1"/>
                <w:sz w:val="24"/>
                <w:szCs w:val="24"/>
                <w:lang w:val="en-GB"/>
              </w:rPr>
              <w:t>Age groups</w:t>
            </w:r>
          </w:p>
        </w:tc>
      </w:tr>
      <w:tr w:rsidR="0046242B" w:rsidRPr="00BE6361" w14:paraId="4780FB07" w14:textId="77777777" w:rsidTr="00855E16">
        <w:trPr>
          <w:tblHeader/>
        </w:trPr>
        <w:tc>
          <w:tcPr>
            <w:tcW w:w="3595" w:type="dxa"/>
            <w:vMerge/>
            <w:tcBorders>
              <w:left w:val="nil"/>
              <w:bottom w:val="single" w:sz="12" w:space="0" w:color="auto"/>
            </w:tcBorders>
            <w:shd w:val="clear" w:color="auto" w:fill="FFFFFF" w:themeFill="background1"/>
          </w:tcPr>
          <w:p w14:paraId="46536E54" w14:textId="77777777" w:rsidR="0046242B" w:rsidRPr="00BE6361" w:rsidRDefault="0046242B" w:rsidP="0046242B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09BC5773" w14:textId="77777777" w:rsidR="0046242B" w:rsidRPr="00BE6361" w:rsidRDefault="0046242B" w:rsidP="00057CDD">
            <w:pPr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b/>
                <w:color w:val="000000"/>
                <w:sz w:val="24"/>
                <w:szCs w:val="24"/>
                <w:lang w:val="en-GB"/>
              </w:rPr>
              <w:t>3-11 years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19737C78" w14:textId="77777777" w:rsidR="0046242B" w:rsidRPr="00BE6361" w:rsidRDefault="0046242B" w:rsidP="00057CDD">
            <w:pPr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b/>
                <w:color w:val="000000"/>
                <w:sz w:val="24"/>
                <w:szCs w:val="24"/>
                <w:lang w:val="en-GB"/>
              </w:rPr>
              <w:t>12-18 years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7E7AC914" w14:textId="77777777" w:rsidR="0046242B" w:rsidRPr="00BE6361" w:rsidRDefault="0046242B" w:rsidP="00057CDD">
            <w:pPr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b/>
                <w:color w:val="000000"/>
                <w:sz w:val="24"/>
                <w:szCs w:val="24"/>
                <w:lang w:val="en-GB"/>
              </w:rPr>
              <w:t>Total</w:t>
            </w:r>
          </w:p>
        </w:tc>
      </w:tr>
      <w:tr w:rsidR="0046242B" w:rsidRPr="00BE6361" w14:paraId="34F12142" w14:textId="77777777" w:rsidTr="00855E16">
        <w:trPr>
          <w:tblHeader/>
        </w:trPr>
        <w:tc>
          <w:tcPr>
            <w:tcW w:w="359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 w:themeFill="background1"/>
          </w:tcPr>
          <w:p w14:paraId="3A2B11A3" w14:textId="77777777" w:rsidR="0046242B" w:rsidRPr="00BE6361" w:rsidRDefault="0046242B" w:rsidP="0046242B">
            <w:pPr>
              <w:rPr>
                <w:b/>
                <w:sz w:val="24"/>
                <w:szCs w:val="24"/>
                <w:lang w:val="en-GB"/>
              </w:rPr>
            </w:pPr>
            <w:r w:rsidRPr="00BE6361">
              <w:rPr>
                <w:b/>
                <w:sz w:val="24"/>
                <w:szCs w:val="24"/>
                <w:lang w:val="en-GB"/>
              </w:rPr>
              <w:t>N</w:t>
            </w:r>
            <w:r w:rsidR="00855E16" w:rsidRPr="00BE6361">
              <w:rPr>
                <w:b/>
                <w:sz w:val="24"/>
                <w:szCs w:val="24"/>
                <w:lang w:val="en-GB"/>
              </w:rPr>
              <w:t xml:space="preserve"> (%)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15068BE" w14:textId="77777777" w:rsidR="0046242B" w:rsidRPr="00BE6361" w:rsidRDefault="0046242B" w:rsidP="00057CDD">
            <w:pPr>
              <w:autoSpaceDE w:val="0"/>
              <w:autoSpaceDN w:val="0"/>
              <w:adjustRightInd w:val="0"/>
              <w:ind w:left="62" w:right="62"/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color w:val="000000" w:themeColor="text1"/>
                <w:sz w:val="24"/>
                <w:szCs w:val="24"/>
                <w:lang w:val="en-GB"/>
              </w:rPr>
              <w:t>175</w:t>
            </w:r>
            <w:r w:rsidR="00855E16" w:rsidRPr="00BE6361">
              <w:rPr>
                <w:color w:val="000000" w:themeColor="text1"/>
                <w:sz w:val="24"/>
                <w:szCs w:val="24"/>
                <w:lang w:val="en-GB"/>
              </w:rPr>
              <w:t xml:space="preserve"> (100.0%)</w:t>
            </w:r>
          </w:p>
        </w:tc>
        <w:tc>
          <w:tcPr>
            <w:tcW w:w="1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CF024A" w14:textId="77777777" w:rsidR="0046242B" w:rsidRPr="00BE6361" w:rsidRDefault="0046242B" w:rsidP="00057CDD">
            <w:pPr>
              <w:autoSpaceDE w:val="0"/>
              <w:autoSpaceDN w:val="0"/>
              <w:adjustRightInd w:val="0"/>
              <w:ind w:left="62" w:right="62"/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color w:val="000000" w:themeColor="text1"/>
                <w:sz w:val="24"/>
                <w:szCs w:val="24"/>
                <w:lang w:val="en-GB"/>
              </w:rPr>
              <w:t>175</w:t>
            </w:r>
            <w:r w:rsidR="00855E16" w:rsidRPr="00BE6361">
              <w:rPr>
                <w:color w:val="000000" w:themeColor="text1"/>
                <w:sz w:val="24"/>
                <w:szCs w:val="24"/>
                <w:lang w:val="en-GB"/>
              </w:rPr>
              <w:t xml:space="preserve"> (100.0%)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4978C60" w14:textId="77777777" w:rsidR="0046242B" w:rsidRPr="00BE6361" w:rsidRDefault="0046242B" w:rsidP="00855E16">
            <w:pPr>
              <w:autoSpaceDE w:val="0"/>
              <w:autoSpaceDN w:val="0"/>
              <w:adjustRightInd w:val="0"/>
              <w:ind w:left="62" w:right="-14"/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color w:val="000000" w:themeColor="text1"/>
                <w:sz w:val="24"/>
                <w:szCs w:val="24"/>
                <w:lang w:val="en-GB"/>
              </w:rPr>
              <w:t>350</w:t>
            </w:r>
            <w:r w:rsidR="00855E16" w:rsidRPr="00BE6361">
              <w:rPr>
                <w:color w:val="000000" w:themeColor="text1"/>
                <w:sz w:val="24"/>
                <w:szCs w:val="24"/>
                <w:lang w:val="en-GB"/>
              </w:rPr>
              <w:t xml:space="preserve"> (100.0%)</w:t>
            </w:r>
          </w:p>
        </w:tc>
      </w:tr>
      <w:tr w:rsidR="0046242B" w:rsidRPr="00BE6361" w14:paraId="6FA205C1" w14:textId="77777777" w:rsidTr="00855E16">
        <w:tc>
          <w:tcPr>
            <w:tcW w:w="3595" w:type="dxa"/>
            <w:tcBorders>
              <w:top w:val="single" w:sz="12" w:space="0" w:color="auto"/>
              <w:left w:val="nil"/>
            </w:tcBorders>
            <w:shd w:val="clear" w:color="auto" w:fill="FFFFFF" w:themeFill="background1"/>
          </w:tcPr>
          <w:p w14:paraId="2195A769" w14:textId="77777777" w:rsidR="0046242B" w:rsidRPr="00BE6361" w:rsidRDefault="0046242B" w:rsidP="0046242B">
            <w:pPr>
              <w:pStyle w:val="Default"/>
              <w:rPr>
                <w:rFonts w:ascii="Times New Roman" w:hAnsi="Times New Roman" w:cs="Times New Roman"/>
                <w:lang w:val="en-GB"/>
              </w:rPr>
            </w:pPr>
            <w:r w:rsidRPr="00BE6361">
              <w:rPr>
                <w:rFonts w:ascii="Times New Roman" w:hAnsi="Times New Roman" w:cs="Times New Roman"/>
                <w:lang w:val="en-GB"/>
              </w:rPr>
              <w:t>Number of participants reporting unsolicited AEs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443719" w14:textId="77777777" w:rsidR="0046242B" w:rsidRPr="00BE6361" w:rsidRDefault="00057CDD" w:rsidP="00057CDD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14</w:t>
            </w:r>
            <w:r w:rsidR="0046242B" w:rsidRPr="00BE6361">
              <w:rPr>
                <w:sz w:val="24"/>
                <w:szCs w:val="24"/>
                <w:lang w:val="en-GB"/>
              </w:rPr>
              <w:t xml:space="preserve"> (</w:t>
            </w:r>
            <w:r w:rsidRPr="00BE6361">
              <w:rPr>
                <w:sz w:val="24"/>
                <w:szCs w:val="24"/>
                <w:lang w:val="en-GB"/>
              </w:rPr>
              <w:t>8.0</w:t>
            </w:r>
            <w:r w:rsidR="0046242B" w:rsidRPr="00BE6361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02664B" w14:textId="77777777" w:rsidR="0046242B" w:rsidRPr="00BE6361" w:rsidRDefault="00057CDD" w:rsidP="00057CDD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21</w:t>
            </w:r>
            <w:r w:rsidR="0046242B" w:rsidRPr="00BE6361">
              <w:rPr>
                <w:sz w:val="24"/>
                <w:szCs w:val="24"/>
                <w:lang w:val="en-GB"/>
              </w:rPr>
              <w:t xml:space="preserve"> (</w:t>
            </w:r>
            <w:r w:rsidRPr="00BE6361">
              <w:rPr>
                <w:sz w:val="24"/>
                <w:szCs w:val="24"/>
                <w:lang w:val="en-GB"/>
              </w:rPr>
              <w:t>12.0</w:t>
            </w:r>
            <w:r w:rsidR="0046242B" w:rsidRPr="00BE6361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1585" w:type="dxa"/>
            <w:tcBorders>
              <w:top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81B052A" w14:textId="77777777" w:rsidR="0046242B" w:rsidRPr="00BE6361" w:rsidRDefault="00057CDD" w:rsidP="00057CDD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35 (10.0)</w:t>
            </w:r>
          </w:p>
        </w:tc>
      </w:tr>
      <w:tr w:rsidR="0046242B" w:rsidRPr="00BE6361" w14:paraId="63CE15CC" w14:textId="77777777" w:rsidTr="00855E16">
        <w:tc>
          <w:tcPr>
            <w:tcW w:w="3595" w:type="dxa"/>
            <w:tcBorders>
              <w:left w:val="nil"/>
            </w:tcBorders>
            <w:shd w:val="clear" w:color="auto" w:fill="FFFFFF" w:themeFill="background1"/>
          </w:tcPr>
          <w:p w14:paraId="35C3B3BA" w14:textId="77777777" w:rsidR="0046242B" w:rsidRPr="00BE6361" w:rsidRDefault="0046242B" w:rsidP="0046242B">
            <w:pPr>
              <w:pStyle w:val="Default"/>
              <w:rPr>
                <w:rFonts w:ascii="Times New Roman" w:hAnsi="Times New Roman" w:cs="Times New Roman"/>
                <w:lang w:val="en-GB"/>
              </w:rPr>
            </w:pPr>
            <w:r w:rsidRPr="00BE6361">
              <w:rPr>
                <w:rFonts w:ascii="Times New Roman" w:hAnsi="Times New Roman" w:cs="Times New Roman"/>
                <w:lang w:val="en-GB"/>
              </w:rPr>
              <w:t>Vaccine-related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2FD2AEBA" w14:textId="77777777" w:rsidR="0046242B" w:rsidRPr="00BE6361" w:rsidRDefault="00057CDD" w:rsidP="00057CDD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6</w:t>
            </w:r>
            <w:r w:rsidR="0046242B" w:rsidRPr="00BE6361">
              <w:rPr>
                <w:sz w:val="24"/>
                <w:szCs w:val="24"/>
                <w:lang w:val="en-GB"/>
              </w:rPr>
              <w:t xml:space="preserve"> (</w:t>
            </w:r>
            <w:r w:rsidRPr="00BE6361">
              <w:rPr>
                <w:sz w:val="24"/>
                <w:szCs w:val="24"/>
                <w:lang w:val="en-GB"/>
              </w:rPr>
              <w:t>3.4</w:t>
            </w:r>
            <w:r w:rsidR="0046242B" w:rsidRPr="00BE6361">
              <w:rPr>
                <w:sz w:val="24"/>
                <w:szCs w:val="24"/>
                <w:lang w:val="en-GB"/>
              </w:rPr>
              <w:t>)*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14:paraId="4085EC56" w14:textId="77777777" w:rsidR="0046242B" w:rsidRPr="00BE6361" w:rsidRDefault="00057CDD" w:rsidP="00057CDD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10</w:t>
            </w:r>
            <w:r w:rsidR="0046242B" w:rsidRPr="00BE6361">
              <w:rPr>
                <w:sz w:val="24"/>
                <w:szCs w:val="24"/>
                <w:lang w:val="en-GB"/>
              </w:rPr>
              <w:t xml:space="preserve"> (</w:t>
            </w:r>
            <w:r w:rsidRPr="00BE6361">
              <w:rPr>
                <w:sz w:val="24"/>
                <w:szCs w:val="24"/>
                <w:lang w:val="en-GB"/>
              </w:rPr>
              <w:t>5.7</w:t>
            </w:r>
            <w:r w:rsidR="0046242B" w:rsidRPr="00BE6361">
              <w:rPr>
                <w:sz w:val="24"/>
                <w:szCs w:val="24"/>
                <w:lang w:val="en-GB"/>
              </w:rPr>
              <w:t>)**</w:t>
            </w:r>
          </w:p>
        </w:tc>
        <w:tc>
          <w:tcPr>
            <w:tcW w:w="158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CC8861E" w14:textId="77777777" w:rsidR="0046242B" w:rsidRPr="00BE6361" w:rsidRDefault="00057CDD" w:rsidP="00057CDD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16 (4.6)</w:t>
            </w:r>
          </w:p>
        </w:tc>
      </w:tr>
      <w:tr w:rsidR="0046242B" w:rsidRPr="00BE6361" w14:paraId="565859F4" w14:textId="77777777" w:rsidTr="00855E16">
        <w:tc>
          <w:tcPr>
            <w:tcW w:w="3595" w:type="dxa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271856" w14:textId="77777777" w:rsidR="0046242B" w:rsidRPr="00BE6361" w:rsidRDefault="0046242B" w:rsidP="0046242B">
            <w:pPr>
              <w:pStyle w:val="Default"/>
              <w:jc w:val="right"/>
              <w:rPr>
                <w:rFonts w:ascii="Times New Roman" w:hAnsi="Times New Roman" w:cs="Times New Roman"/>
                <w:lang w:val="en-GB"/>
              </w:rPr>
            </w:pPr>
            <w:r w:rsidRPr="00BE6361">
              <w:rPr>
                <w:rFonts w:ascii="Times New Roman" w:hAnsi="Times New Roman" w:cs="Times New Roman"/>
                <w:lang w:val="en-GB"/>
              </w:rPr>
              <w:t>Headache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DD844B" w14:textId="77777777" w:rsidR="0046242B" w:rsidRPr="00BE6361" w:rsidRDefault="00057CDD" w:rsidP="00057CDD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2</w:t>
            </w:r>
            <w:r w:rsidR="0046242B" w:rsidRPr="00BE6361">
              <w:rPr>
                <w:sz w:val="24"/>
                <w:szCs w:val="24"/>
                <w:lang w:val="en-GB"/>
              </w:rPr>
              <w:t xml:space="preserve"> (</w:t>
            </w:r>
            <w:r w:rsidRPr="00BE6361">
              <w:rPr>
                <w:sz w:val="24"/>
                <w:szCs w:val="24"/>
                <w:lang w:val="en-GB"/>
              </w:rPr>
              <w:t>1.1</w:t>
            </w:r>
            <w:r w:rsidR="0046242B" w:rsidRPr="00BE6361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171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F28FE33" w14:textId="77777777" w:rsidR="0046242B" w:rsidRPr="00BE6361" w:rsidRDefault="00057CDD" w:rsidP="00057CDD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9</w:t>
            </w:r>
            <w:r w:rsidR="0046242B" w:rsidRPr="00BE6361">
              <w:rPr>
                <w:sz w:val="24"/>
                <w:szCs w:val="24"/>
                <w:lang w:val="en-GB"/>
              </w:rPr>
              <w:t xml:space="preserve"> (</w:t>
            </w:r>
            <w:r w:rsidRPr="00BE6361">
              <w:rPr>
                <w:sz w:val="24"/>
                <w:szCs w:val="24"/>
                <w:lang w:val="en-GB"/>
              </w:rPr>
              <w:t>5.1</w:t>
            </w:r>
            <w:r w:rsidR="0046242B" w:rsidRPr="00BE6361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1585" w:type="dxa"/>
            <w:tcBorders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2ACB2E9" w14:textId="77777777" w:rsidR="0046242B" w:rsidRPr="00BE6361" w:rsidRDefault="00057CDD" w:rsidP="00057CDD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11 (3.1)</w:t>
            </w:r>
          </w:p>
        </w:tc>
      </w:tr>
      <w:tr w:rsidR="0046242B" w:rsidRPr="00BE6361" w14:paraId="5531B183" w14:textId="77777777" w:rsidTr="00855E16">
        <w:tc>
          <w:tcPr>
            <w:tcW w:w="3595" w:type="dxa"/>
            <w:tcBorders>
              <w:top w:val="single" w:sz="12" w:space="0" w:color="auto"/>
              <w:left w:val="nil"/>
            </w:tcBorders>
            <w:shd w:val="clear" w:color="auto" w:fill="FFFFFF" w:themeFill="background1"/>
            <w:vAlign w:val="center"/>
          </w:tcPr>
          <w:p w14:paraId="167FC028" w14:textId="77777777" w:rsidR="0046242B" w:rsidRPr="00BE6361" w:rsidRDefault="0046242B" w:rsidP="0046242B">
            <w:pPr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Non Vaccine-related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FB8231" w14:textId="77777777" w:rsidR="0046242B" w:rsidRPr="00BE6361" w:rsidRDefault="00227BBF" w:rsidP="00227BBF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8</w:t>
            </w:r>
            <w:r w:rsidR="0046242B" w:rsidRPr="00BE6361">
              <w:rPr>
                <w:sz w:val="24"/>
                <w:szCs w:val="24"/>
                <w:lang w:val="en-GB"/>
              </w:rPr>
              <w:t xml:space="preserve"> (</w:t>
            </w:r>
            <w:r w:rsidRPr="00BE6361">
              <w:rPr>
                <w:sz w:val="24"/>
                <w:szCs w:val="24"/>
                <w:lang w:val="en-GB"/>
              </w:rPr>
              <w:t>4.6</w:t>
            </w:r>
            <w:r w:rsidR="0046242B" w:rsidRPr="00BE6361">
              <w:rPr>
                <w:sz w:val="24"/>
                <w:szCs w:val="24"/>
                <w:lang w:val="en-GB"/>
              </w:rPr>
              <w:t>)***</w:t>
            </w:r>
          </w:p>
        </w:tc>
        <w:tc>
          <w:tcPr>
            <w:tcW w:w="171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4BE6C76" w14:textId="77777777" w:rsidR="0046242B" w:rsidRPr="00BE6361" w:rsidRDefault="00227BBF" w:rsidP="00227BBF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13</w:t>
            </w:r>
            <w:r w:rsidR="0046242B" w:rsidRPr="00BE6361">
              <w:rPr>
                <w:sz w:val="24"/>
                <w:szCs w:val="24"/>
                <w:lang w:val="en-GB"/>
              </w:rPr>
              <w:t xml:space="preserve"> (</w:t>
            </w:r>
            <w:r w:rsidRPr="00BE6361">
              <w:rPr>
                <w:sz w:val="24"/>
                <w:szCs w:val="24"/>
                <w:lang w:val="en-GB"/>
              </w:rPr>
              <w:t>7.4</w:t>
            </w:r>
            <w:r w:rsidR="0046242B" w:rsidRPr="00BE6361">
              <w:rPr>
                <w:sz w:val="24"/>
                <w:szCs w:val="24"/>
                <w:lang w:val="en-GB"/>
              </w:rPr>
              <w:t>)****</w:t>
            </w:r>
          </w:p>
        </w:tc>
        <w:tc>
          <w:tcPr>
            <w:tcW w:w="1585" w:type="dxa"/>
            <w:tcBorders>
              <w:top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853E2D4" w14:textId="77777777" w:rsidR="0046242B" w:rsidRPr="00BE6361" w:rsidRDefault="00227BBF" w:rsidP="00057CDD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21 (6.0)</w:t>
            </w:r>
          </w:p>
        </w:tc>
      </w:tr>
      <w:tr w:rsidR="0046242B" w:rsidRPr="00BE6361" w14:paraId="372298AF" w14:textId="77777777" w:rsidTr="00855E16">
        <w:tc>
          <w:tcPr>
            <w:tcW w:w="35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73C7E7" w14:textId="77777777" w:rsidR="0046242B" w:rsidRPr="00BE6361" w:rsidRDefault="0046242B" w:rsidP="0046242B">
            <w:pPr>
              <w:spacing w:line="173" w:lineRule="atLeast"/>
              <w:ind w:left="84"/>
              <w:jc w:val="right"/>
              <w:rPr>
                <w:sz w:val="24"/>
                <w:szCs w:val="24"/>
                <w:lang w:val="en-GB"/>
              </w:rPr>
            </w:pPr>
            <w:r w:rsidRPr="00BE6361">
              <w:rPr>
                <w:rFonts w:eastAsiaTheme="minorHAnsi"/>
                <w:color w:val="000000"/>
                <w:sz w:val="24"/>
                <w:szCs w:val="24"/>
                <w:lang w:val="en-GB"/>
              </w:rPr>
              <w:t>Headache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6AC8D689" w14:textId="77777777" w:rsidR="0046242B" w:rsidRPr="00BE6361" w:rsidRDefault="00227BBF" w:rsidP="00227BBF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1</w:t>
            </w:r>
            <w:r w:rsidR="0046242B" w:rsidRPr="00BE6361">
              <w:rPr>
                <w:sz w:val="24"/>
                <w:szCs w:val="24"/>
                <w:lang w:val="en-GB"/>
              </w:rPr>
              <w:t xml:space="preserve"> (</w:t>
            </w:r>
            <w:r w:rsidRPr="00BE6361">
              <w:rPr>
                <w:sz w:val="24"/>
                <w:szCs w:val="24"/>
                <w:lang w:val="en-GB"/>
              </w:rPr>
              <w:t>0.6</w:t>
            </w:r>
            <w:r w:rsidR="0046242B" w:rsidRPr="00BE6361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1719" w:type="dxa"/>
            <w:shd w:val="clear" w:color="auto" w:fill="FFFFFF" w:themeFill="background1"/>
          </w:tcPr>
          <w:p w14:paraId="35DB3C15" w14:textId="77777777" w:rsidR="0046242B" w:rsidRPr="00BE6361" w:rsidRDefault="00227BBF" w:rsidP="00227BBF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2</w:t>
            </w:r>
            <w:r w:rsidR="0046242B" w:rsidRPr="00BE6361">
              <w:rPr>
                <w:sz w:val="24"/>
                <w:szCs w:val="24"/>
                <w:lang w:val="en-GB"/>
              </w:rPr>
              <w:t xml:space="preserve"> (</w:t>
            </w:r>
            <w:r w:rsidRPr="00BE6361">
              <w:rPr>
                <w:sz w:val="24"/>
                <w:szCs w:val="24"/>
                <w:lang w:val="en-GB"/>
              </w:rPr>
              <w:t>1.1</w:t>
            </w:r>
            <w:r w:rsidR="0046242B" w:rsidRPr="00BE6361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158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69CC447" w14:textId="77777777" w:rsidR="0046242B" w:rsidRPr="00BE6361" w:rsidRDefault="00227BBF" w:rsidP="00057CDD">
            <w:pPr>
              <w:jc w:val="center"/>
              <w:rPr>
                <w:sz w:val="24"/>
                <w:szCs w:val="24"/>
                <w:lang w:val="en-GB"/>
              </w:rPr>
            </w:pPr>
            <w:r w:rsidRPr="00BE6361">
              <w:rPr>
                <w:sz w:val="24"/>
                <w:szCs w:val="24"/>
                <w:lang w:val="en-GB"/>
              </w:rPr>
              <w:t>3 (0.9)</w:t>
            </w:r>
          </w:p>
        </w:tc>
      </w:tr>
      <w:tr w:rsidR="0046242B" w:rsidRPr="00BE6361" w14:paraId="14073803" w14:textId="77777777" w:rsidTr="00855E16">
        <w:tc>
          <w:tcPr>
            <w:tcW w:w="859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483097" w14:textId="043C6B62" w:rsidR="0046242B" w:rsidRPr="00F72E6F" w:rsidRDefault="0046242B" w:rsidP="0046242B">
            <w:pPr>
              <w:jc w:val="both"/>
              <w:rPr>
                <w:szCs w:val="24"/>
                <w:lang w:val="en-GB"/>
              </w:rPr>
            </w:pPr>
            <w:r w:rsidRPr="00BE6361">
              <w:rPr>
                <w:szCs w:val="24"/>
                <w:lang w:val="en-GB"/>
              </w:rPr>
              <w:t>* Reported by 1 subject (0.</w:t>
            </w:r>
            <w:r w:rsidR="00057CDD" w:rsidRPr="00BE6361">
              <w:rPr>
                <w:szCs w:val="24"/>
                <w:lang w:val="en-GB"/>
              </w:rPr>
              <w:t>6</w:t>
            </w:r>
            <w:r w:rsidRPr="00BE6361">
              <w:rPr>
                <w:szCs w:val="24"/>
                <w:lang w:val="en-GB"/>
              </w:rPr>
              <w:t xml:space="preserve">%, each one): </w:t>
            </w:r>
            <w:r w:rsidR="00057CDD" w:rsidRPr="00BE6361">
              <w:rPr>
                <w:szCs w:val="24"/>
                <w:lang w:val="en-GB"/>
              </w:rPr>
              <w:t>arm cramp</w:t>
            </w:r>
            <w:r w:rsidRPr="00BE6361">
              <w:rPr>
                <w:szCs w:val="24"/>
                <w:lang w:val="en-GB"/>
              </w:rPr>
              <w:t xml:space="preserve">, diarrhea, </w:t>
            </w:r>
            <w:r w:rsidRPr="00F72E6F">
              <w:rPr>
                <w:szCs w:val="24"/>
                <w:lang w:val="en-GB"/>
              </w:rPr>
              <w:t>drowsiness</w:t>
            </w:r>
            <w:r w:rsidRPr="00F72E6F">
              <w:rPr>
                <w:szCs w:val="24"/>
                <w:shd w:val="clear" w:color="auto" w:fill="8EAADB" w:themeFill="accent5" w:themeFillTint="99"/>
                <w:lang w:val="en-GB"/>
              </w:rPr>
              <w:t xml:space="preserve">, </w:t>
            </w:r>
            <w:r w:rsidR="00057CDD" w:rsidRPr="00F72E6F">
              <w:rPr>
                <w:szCs w:val="24"/>
                <w:shd w:val="clear" w:color="auto" w:fill="8EAADB" w:themeFill="accent5" w:themeFillTint="99"/>
                <w:lang w:val="en-GB"/>
              </w:rPr>
              <w:t>mild fever</w:t>
            </w:r>
            <w:r w:rsidR="00227BBF" w:rsidRPr="00F72E6F">
              <w:rPr>
                <w:szCs w:val="24"/>
                <w:lang w:val="en-GB"/>
              </w:rPr>
              <w:t xml:space="preserve">, </w:t>
            </w:r>
            <w:r w:rsidR="00855E16" w:rsidRPr="00F72E6F">
              <w:rPr>
                <w:szCs w:val="24"/>
                <w:lang w:val="en-GB"/>
              </w:rPr>
              <w:t>heavy arm sensation</w:t>
            </w:r>
            <w:r w:rsidRPr="00F72E6F">
              <w:rPr>
                <w:szCs w:val="24"/>
                <w:lang w:val="en-GB"/>
              </w:rPr>
              <w:t xml:space="preserve">. </w:t>
            </w:r>
          </w:p>
          <w:p w14:paraId="7D7CE17A" w14:textId="77777777" w:rsidR="0046242B" w:rsidRPr="00F72E6F" w:rsidRDefault="0046242B" w:rsidP="0046242B">
            <w:pPr>
              <w:jc w:val="both"/>
              <w:rPr>
                <w:szCs w:val="24"/>
                <w:lang w:val="en-GB"/>
              </w:rPr>
            </w:pPr>
            <w:r w:rsidRPr="00F72E6F">
              <w:rPr>
                <w:szCs w:val="24"/>
                <w:lang w:val="en-GB"/>
              </w:rPr>
              <w:t>** Reported by 1 subject (</w:t>
            </w:r>
            <w:r w:rsidR="00227BBF" w:rsidRPr="00F72E6F">
              <w:rPr>
                <w:szCs w:val="24"/>
                <w:lang w:val="en-GB"/>
              </w:rPr>
              <w:t>0.6%</w:t>
            </w:r>
            <w:r w:rsidRPr="00F72E6F">
              <w:rPr>
                <w:szCs w:val="24"/>
                <w:lang w:val="en-GB"/>
              </w:rPr>
              <w:t xml:space="preserve">, each one): </w:t>
            </w:r>
            <w:r w:rsidR="00227BBF" w:rsidRPr="00F72E6F">
              <w:rPr>
                <w:szCs w:val="24"/>
                <w:lang w:val="en-GB"/>
              </w:rPr>
              <w:t>arm cramp</w:t>
            </w:r>
          </w:p>
          <w:p w14:paraId="3AE2F03E" w14:textId="5009F939" w:rsidR="0046242B" w:rsidRPr="00BE6361" w:rsidRDefault="0046242B" w:rsidP="0046242B">
            <w:pPr>
              <w:jc w:val="both"/>
              <w:rPr>
                <w:szCs w:val="24"/>
                <w:lang w:val="en-GB"/>
              </w:rPr>
            </w:pPr>
            <w:r w:rsidRPr="00F72E6F">
              <w:rPr>
                <w:szCs w:val="24"/>
                <w:lang w:val="en-GB"/>
              </w:rPr>
              <w:t xml:space="preserve">*** Reported by </w:t>
            </w:r>
            <w:r w:rsidR="00227BBF" w:rsidRPr="00F72E6F">
              <w:rPr>
                <w:szCs w:val="24"/>
                <w:lang w:val="en-GB"/>
              </w:rPr>
              <w:t>1 subject (0.6%, each one)</w:t>
            </w:r>
            <w:r w:rsidRPr="00F72E6F">
              <w:rPr>
                <w:szCs w:val="24"/>
                <w:lang w:val="en-GB"/>
              </w:rPr>
              <w:t xml:space="preserve">: </w:t>
            </w:r>
            <w:r w:rsidR="00101FC3" w:rsidRPr="00F72E6F">
              <w:rPr>
                <w:szCs w:val="24"/>
                <w:lang w:val="en-GB"/>
              </w:rPr>
              <w:t>diarrhea; gastrointestinal disease; epi</w:t>
            </w:r>
            <w:r w:rsidR="00F72E6F" w:rsidRPr="00F72E6F">
              <w:rPr>
                <w:szCs w:val="24"/>
                <w:lang w:val="en-GB"/>
              </w:rPr>
              <w:t>s</w:t>
            </w:r>
            <w:r w:rsidR="00101FC3" w:rsidRPr="00F72E6F">
              <w:rPr>
                <w:szCs w:val="24"/>
                <w:lang w:val="en-GB"/>
              </w:rPr>
              <w:t>ta</w:t>
            </w:r>
            <w:r w:rsidR="00F72E6F" w:rsidRPr="00F72E6F">
              <w:rPr>
                <w:szCs w:val="24"/>
                <w:lang w:val="en-GB"/>
              </w:rPr>
              <w:t>x</w:t>
            </w:r>
            <w:r w:rsidR="00101FC3" w:rsidRPr="00F72E6F">
              <w:rPr>
                <w:szCs w:val="24"/>
                <w:lang w:val="en-GB"/>
              </w:rPr>
              <w:t xml:space="preserve">is; </w:t>
            </w:r>
            <w:r w:rsidR="00855E16" w:rsidRPr="00F72E6F">
              <w:rPr>
                <w:szCs w:val="24"/>
                <w:lang w:val="en-GB"/>
              </w:rPr>
              <w:t>boil</w:t>
            </w:r>
            <w:r w:rsidR="00101FC3" w:rsidRPr="00F72E6F">
              <w:rPr>
                <w:szCs w:val="24"/>
                <w:lang w:val="en-GB"/>
              </w:rPr>
              <w:t xml:space="preserve"> in ear</w:t>
            </w:r>
            <w:r w:rsidR="00101FC3" w:rsidRPr="00BE6361">
              <w:rPr>
                <w:szCs w:val="24"/>
                <w:lang w:val="en-GB"/>
              </w:rPr>
              <w:t>;</w:t>
            </w:r>
            <w:r w:rsidR="00855E16" w:rsidRPr="00BE6361">
              <w:rPr>
                <w:szCs w:val="24"/>
                <w:lang w:val="en-GB"/>
              </w:rPr>
              <w:t xml:space="preserve"> foot wound</w:t>
            </w:r>
            <w:r w:rsidR="00101FC3" w:rsidRPr="00BE6361">
              <w:rPr>
                <w:szCs w:val="24"/>
                <w:lang w:val="en-GB"/>
              </w:rPr>
              <w:t>; viral process; nasal secretion; cough</w:t>
            </w:r>
            <w:r w:rsidR="00855E16" w:rsidRPr="00BE6361">
              <w:rPr>
                <w:szCs w:val="24"/>
                <w:lang w:val="en-GB"/>
              </w:rPr>
              <w:t xml:space="preserve"> </w:t>
            </w:r>
          </w:p>
          <w:p w14:paraId="2F275C28" w14:textId="77777777" w:rsidR="0046242B" w:rsidRPr="00BE6361" w:rsidRDefault="0046242B" w:rsidP="00907D36">
            <w:pPr>
              <w:jc w:val="both"/>
              <w:rPr>
                <w:szCs w:val="24"/>
                <w:lang w:val="en-GB"/>
              </w:rPr>
            </w:pPr>
            <w:r w:rsidRPr="00BE6361">
              <w:rPr>
                <w:rFonts w:eastAsiaTheme="minorHAnsi"/>
                <w:color w:val="000000"/>
                <w:szCs w:val="24"/>
                <w:lang w:val="en-GB"/>
              </w:rPr>
              <w:t xml:space="preserve">**** Reporting for </w:t>
            </w:r>
            <w:r w:rsidR="00227BBF" w:rsidRPr="00BE6361">
              <w:rPr>
                <w:szCs w:val="24"/>
                <w:lang w:val="en-GB"/>
              </w:rPr>
              <w:t>1 subject (0.6%, each one): cellulit</w:t>
            </w:r>
            <w:r w:rsidR="00907D36" w:rsidRPr="00BE6361">
              <w:rPr>
                <w:szCs w:val="24"/>
                <w:lang w:val="en-GB"/>
              </w:rPr>
              <w:t>is</w:t>
            </w:r>
            <w:r w:rsidR="00227BBF" w:rsidRPr="00BE6361">
              <w:rPr>
                <w:szCs w:val="24"/>
                <w:lang w:val="en-GB"/>
              </w:rPr>
              <w:t xml:space="preserve"> on thigh, </w:t>
            </w:r>
            <w:r w:rsidR="00855E16" w:rsidRPr="00BE6361">
              <w:rPr>
                <w:szCs w:val="24"/>
                <w:lang w:val="en-GB"/>
              </w:rPr>
              <w:t>tonsillitis</w:t>
            </w:r>
            <w:r w:rsidR="00227BBF" w:rsidRPr="00BE6361">
              <w:rPr>
                <w:szCs w:val="24"/>
                <w:lang w:val="en-GB"/>
              </w:rPr>
              <w:t>;</w:t>
            </w:r>
            <w:r w:rsidR="00227BBF" w:rsidRPr="00BE6361">
              <w:rPr>
                <w:szCs w:val="24"/>
                <w:shd w:val="clear" w:color="auto" w:fill="FFFFFF" w:themeFill="background1"/>
                <w:lang w:val="en-GB"/>
              </w:rPr>
              <w:t xml:space="preserve"> </w:t>
            </w:r>
            <w:r w:rsidR="00FA2094" w:rsidRPr="00BE6361">
              <w:rPr>
                <w:szCs w:val="24"/>
                <w:shd w:val="clear" w:color="auto" w:fill="FFFFFF" w:themeFill="background1"/>
                <w:lang w:val="en-GB"/>
              </w:rPr>
              <w:t>miliaria</w:t>
            </w:r>
            <w:r w:rsidR="00FA2094" w:rsidRPr="00BE6361">
              <w:rPr>
                <w:szCs w:val="24"/>
                <w:lang w:val="en-GB"/>
              </w:rPr>
              <w:t xml:space="preserve">; </w:t>
            </w:r>
            <w:r w:rsidR="00227BBF" w:rsidRPr="00BE6361">
              <w:rPr>
                <w:szCs w:val="24"/>
                <w:lang w:val="en-GB"/>
              </w:rPr>
              <w:t xml:space="preserve">dengue; </w:t>
            </w:r>
            <w:r w:rsidR="00FA2094" w:rsidRPr="00BE6361">
              <w:rPr>
                <w:szCs w:val="24"/>
                <w:lang w:val="en-GB"/>
              </w:rPr>
              <w:t>diarrhea; fever; hypertension; upper acute respiratory infection</w:t>
            </w:r>
            <w:r w:rsidR="001702AE" w:rsidRPr="00BE6361">
              <w:rPr>
                <w:szCs w:val="24"/>
                <w:lang w:val="en-GB"/>
              </w:rPr>
              <w:t>; abdominal discomfort; nasal secretion; cough</w:t>
            </w:r>
            <w:r w:rsidR="00871BEF" w:rsidRPr="00BE6361">
              <w:rPr>
                <w:szCs w:val="24"/>
                <w:lang w:val="en-GB"/>
              </w:rPr>
              <w:t xml:space="preserve">. </w:t>
            </w:r>
            <w:r w:rsidR="001702AE" w:rsidRPr="00BE6361">
              <w:rPr>
                <w:szCs w:val="24"/>
                <w:lang w:val="en-GB"/>
              </w:rPr>
              <w:t xml:space="preserve"> </w:t>
            </w:r>
            <w:r w:rsidR="001702AE" w:rsidRPr="00BE6361">
              <w:rPr>
                <w:rFonts w:eastAsiaTheme="minorHAnsi"/>
                <w:color w:val="000000"/>
                <w:szCs w:val="24"/>
                <w:lang w:val="en-GB"/>
              </w:rPr>
              <w:t xml:space="preserve">Reporting for </w:t>
            </w:r>
            <w:r w:rsidR="001702AE" w:rsidRPr="00BE6361">
              <w:rPr>
                <w:szCs w:val="24"/>
                <w:lang w:val="en-GB"/>
              </w:rPr>
              <w:t xml:space="preserve">2 subject (1.1% each one): vomiting; </w:t>
            </w:r>
            <w:r w:rsidR="00101FC3" w:rsidRPr="00BE6361">
              <w:rPr>
                <w:szCs w:val="24"/>
                <w:lang w:val="en-GB"/>
              </w:rPr>
              <w:t>sickness</w:t>
            </w:r>
          </w:p>
        </w:tc>
      </w:tr>
    </w:tbl>
    <w:p w14:paraId="73FC7785" w14:textId="77777777" w:rsidR="00966E1E" w:rsidRPr="00BE6361" w:rsidRDefault="00966E1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7821E81" w14:textId="1BF9ABE2" w:rsidR="00C3726B" w:rsidRDefault="00C3726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4C344E31" w14:textId="77777777" w:rsidR="00965146" w:rsidRDefault="00965146" w:rsidP="00965146">
      <w:pPr>
        <w:rPr>
          <w:rFonts w:ascii="Times New Roman" w:hAnsi="Times New Roman" w:cs="Times New Roman"/>
          <w:b/>
          <w:szCs w:val="24"/>
          <w:lang w:val="en-GB"/>
        </w:rPr>
        <w:sectPr w:rsidR="00965146" w:rsidSect="00BB6177">
          <w:pgSz w:w="11906" w:h="16838"/>
          <w:pgMar w:top="1417" w:right="849" w:bottom="993" w:left="1701" w:header="708" w:footer="708" w:gutter="0"/>
          <w:cols w:space="708"/>
          <w:docGrid w:linePitch="360"/>
        </w:sectPr>
      </w:pPr>
    </w:p>
    <w:p w14:paraId="0F252A99" w14:textId="5753FD96" w:rsidR="00965146" w:rsidRPr="00565E43" w:rsidRDefault="00965146" w:rsidP="00965146">
      <w:pPr>
        <w:rPr>
          <w:lang w:val="en-GB"/>
        </w:rPr>
      </w:pPr>
      <w:r w:rsidRPr="00B4631B">
        <w:rPr>
          <w:rFonts w:ascii="Times New Roman" w:hAnsi="Times New Roman" w:cs="Times New Roman"/>
          <w:b/>
          <w:szCs w:val="24"/>
          <w:lang w:val="en-GB"/>
        </w:rPr>
        <w:lastRenderedPageBreak/>
        <w:t xml:space="preserve">Table </w:t>
      </w:r>
      <w:r>
        <w:rPr>
          <w:rFonts w:ascii="Times New Roman" w:hAnsi="Times New Roman" w:cs="Times New Roman"/>
          <w:b/>
          <w:szCs w:val="24"/>
          <w:lang w:val="en-GB"/>
        </w:rPr>
        <w:t>S</w:t>
      </w:r>
      <w:r>
        <w:rPr>
          <w:rFonts w:ascii="Times New Roman" w:hAnsi="Times New Roman" w:cs="Times New Roman"/>
          <w:b/>
          <w:szCs w:val="24"/>
          <w:lang w:val="en-GB"/>
        </w:rPr>
        <w:t>5</w:t>
      </w:r>
      <w:r w:rsidRPr="00B4631B">
        <w:rPr>
          <w:rFonts w:ascii="Times New Roman" w:hAnsi="Times New Roman" w:cs="Times New Roman"/>
          <w:b/>
          <w:szCs w:val="24"/>
          <w:lang w:val="en-GB"/>
        </w:rPr>
        <w:t xml:space="preserve">. Haematology and Blood Chemistry evaluation for children </w:t>
      </w:r>
      <w:r>
        <w:rPr>
          <w:rFonts w:ascii="Times New Roman" w:hAnsi="Times New Roman" w:cs="Times New Roman"/>
          <w:b/>
          <w:szCs w:val="24"/>
          <w:lang w:val="en-GB"/>
        </w:rPr>
        <w:t xml:space="preserve">(only </w:t>
      </w:r>
      <w:r w:rsidRPr="00B4631B">
        <w:rPr>
          <w:rFonts w:ascii="Times New Roman" w:hAnsi="Times New Roman" w:cs="Times New Roman"/>
          <w:b/>
          <w:szCs w:val="24"/>
          <w:lang w:val="en-GB"/>
        </w:rPr>
        <w:t>phase I</w:t>
      </w:r>
      <w:r>
        <w:rPr>
          <w:rFonts w:ascii="Times New Roman" w:hAnsi="Times New Roman" w:cs="Times New Roman"/>
          <w:b/>
          <w:szCs w:val="24"/>
          <w:lang w:val="en-GB"/>
        </w:rPr>
        <w:t>)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268"/>
        <w:gridCol w:w="2552"/>
        <w:gridCol w:w="1842"/>
      </w:tblGrid>
      <w:tr w:rsidR="00965146" w:rsidRPr="00B4631B" w14:paraId="7B5A76E6" w14:textId="77777777" w:rsidTr="007B64E0">
        <w:trPr>
          <w:cantSplit/>
          <w:trHeight w:val="384"/>
          <w:tblHeader/>
        </w:trPr>
        <w:tc>
          <w:tcPr>
            <w:tcW w:w="4673" w:type="dxa"/>
            <w:gridSpan w:val="3"/>
            <w:shd w:val="clear" w:color="auto" w:fill="FFFFFF" w:themeFill="background1"/>
            <w:vAlign w:val="bottom"/>
          </w:tcPr>
          <w:p w14:paraId="1FDFEE73" w14:textId="77777777" w:rsidR="00965146" w:rsidRPr="00B4631B" w:rsidRDefault="00965146" w:rsidP="007B64E0">
            <w:pPr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CB7476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en-GB"/>
              </w:rPr>
            </w:pPr>
            <w:r w:rsidRPr="00B4631B">
              <w:rPr>
                <w:rFonts w:ascii="Times New Roman" w:hAnsi="Times New Roman" w:cs="Times New Roman"/>
                <w:b/>
                <w:color w:val="000000"/>
                <w:szCs w:val="24"/>
                <w:lang w:val="en-GB"/>
              </w:rPr>
              <w:t>3-11 years</w:t>
            </w:r>
          </w:p>
        </w:tc>
        <w:tc>
          <w:tcPr>
            <w:tcW w:w="2552" w:type="dxa"/>
            <w:shd w:val="clear" w:color="auto" w:fill="FFFFFF" w:themeFill="background1"/>
          </w:tcPr>
          <w:p w14:paraId="543FC608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en-GB"/>
              </w:rPr>
            </w:pPr>
            <w:r w:rsidRPr="00B4631B">
              <w:rPr>
                <w:rFonts w:ascii="Times New Roman" w:hAnsi="Times New Roman" w:cs="Times New Roman"/>
                <w:b/>
                <w:color w:val="000000"/>
                <w:szCs w:val="24"/>
                <w:lang w:val="en-GB"/>
              </w:rPr>
              <w:t>12-18 years</w:t>
            </w:r>
          </w:p>
        </w:tc>
        <w:tc>
          <w:tcPr>
            <w:tcW w:w="1842" w:type="dxa"/>
            <w:shd w:val="clear" w:color="auto" w:fill="FFFFFF" w:themeFill="background1"/>
          </w:tcPr>
          <w:p w14:paraId="2D9D01CA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en-GB"/>
              </w:rPr>
            </w:pPr>
            <w:r w:rsidRPr="00B4631B">
              <w:rPr>
                <w:rFonts w:ascii="Times New Roman" w:hAnsi="Times New Roman" w:cs="Times New Roman"/>
                <w:b/>
                <w:color w:val="000000"/>
                <w:szCs w:val="24"/>
                <w:lang w:val="en-GB"/>
              </w:rPr>
              <w:t>Global</w:t>
            </w:r>
          </w:p>
        </w:tc>
      </w:tr>
      <w:tr w:rsidR="00965146" w:rsidRPr="00B4631B" w14:paraId="5A08939E" w14:textId="77777777" w:rsidTr="007B64E0">
        <w:trPr>
          <w:cantSplit/>
          <w:tblHeader/>
        </w:trPr>
        <w:tc>
          <w:tcPr>
            <w:tcW w:w="4673" w:type="dxa"/>
            <w:gridSpan w:val="3"/>
            <w:shd w:val="clear" w:color="auto" w:fill="FFFFFF" w:themeFill="background1"/>
          </w:tcPr>
          <w:p w14:paraId="5890518F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 xml:space="preserve">  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95CC77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4D1D231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842" w:type="dxa"/>
            <w:shd w:val="clear" w:color="auto" w:fill="FFFFFF" w:themeFill="background1"/>
          </w:tcPr>
          <w:p w14:paraId="507956ED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49</w:t>
            </w:r>
          </w:p>
        </w:tc>
      </w:tr>
      <w:tr w:rsidR="00965146" w:rsidRPr="00B4631B" w14:paraId="5B0DF189" w14:textId="77777777" w:rsidTr="007B64E0">
        <w:trPr>
          <w:cantSplit/>
        </w:trPr>
        <w:tc>
          <w:tcPr>
            <w:tcW w:w="155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6140638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GB"/>
              </w:rPr>
              <w:t>Haemoglobin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93F4273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 xml:space="preserve">Reference 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values (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g/L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E500C8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115-135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E5BCBAE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F: 120-160; M: 130-160</w:t>
            </w:r>
          </w:p>
        </w:tc>
        <w:tc>
          <w:tcPr>
            <w:tcW w:w="1842" w:type="dxa"/>
            <w:shd w:val="clear" w:color="auto" w:fill="FFFFFF" w:themeFill="background1"/>
          </w:tcPr>
          <w:p w14:paraId="12A18F95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965146" w:rsidRPr="00B4631B" w14:paraId="4882D56D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40F80DA1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72FB2CE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Pre</w:t>
            </w:r>
          </w:p>
        </w:tc>
        <w:tc>
          <w:tcPr>
            <w:tcW w:w="1984" w:type="dxa"/>
            <w:shd w:val="clear" w:color="auto" w:fill="FFFFFF" w:themeFill="background1"/>
          </w:tcPr>
          <w:p w14:paraId="4BEB5018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Media (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SD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D6C7898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130.5 (8.4)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655B2AD2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138.6 (13.7)</w:t>
            </w:r>
          </w:p>
        </w:tc>
        <w:tc>
          <w:tcPr>
            <w:tcW w:w="1842" w:type="dxa"/>
            <w:shd w:val="clear" w:color="auto" w:fill="FFFFFF" w:themeFill="background1"/>
          </w:tcPr>
          <w:p w14:paraId="75869EB1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134.9 (10.3)</w:t>
            </w:r>
          </w:p>
        </w:tc>
      </w:tr>
      <w:tr w:rsidR="00965146" w:rsidRPr="00B4631B" w14:paraId="4964F6B2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5E428A71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9C5F4B5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A498D8E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(Mi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2C87D90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(116;154)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085FC9E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(117;162)</w:t>
            </w:r>
          </w:p>
        </w:tc>
        <w:tc>
          <w:tcPr>
            <w:tcW w:w="1842" w:type="dxa"/>
            <w:shd w:val="clear" w:color="auto" w:fill="FFFFFF" w:themeFill="background1"/>
          </w:tcPr>
          <w:p w14:paraId="7F390440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(113;165)</w:t>
            </w:r>
          </w:p>
        </w:tc>
      </w:tr>
      <w:tr w:rsidR="00965146" w:rsidRPr="00B4631B" w14:paraId="19F64EAF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4158F6C9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D005AFC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 xml:space="preserve">Day 7 </w:t>
            </w:r>
          </w:p>
        </w:tc>
        <w:tc>
          <w:tcPr>
            <w:tcW w:w="1984" w:type="dxa"/>
            <w:shd w:val="clear" w:color="auto" w:fill="FFFFFF" w:themeFill="background1"/>
          </w:tcPr>
          <w:p w14:paraId="61AF207B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Media (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SD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67DEB99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132.1 (6.8)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7C4090C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137.9 (12.4)</w:t>
            </w:r>
          </w:p>
        </w:tc>
        <w:tc>
          <w:tcPr>
            <w:tcW w:w="1842" w:type="dxa"/>
            <w:shd w:val="clear" w:color="auto" w:fill="FFFFFF" w:themeFill="background1"/>
          </w:tcPr>
          <w:p w14:paraId="369C019A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134.5 (11.9)</w:t>
            </w:r>
          </w:p>
        </w:tc>
      </w:tr>
      <w:tr w:rsidR="00965146" w:rsidRPr="00B4631B" w14:paraId="3F2DE0C9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19354BF8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CB02C02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D950411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(Mi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8C9FAFB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(117;148)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7AE644C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(113;165)</w:t>
            </w:r>
          </w:p>
        </w:tc>
        <w:tc>
          <w:tcPr>
            <w:tcW w:w="1842" w:type="dxa"/>
            <w:shd w:val="clear" w:color="auto" w:fill="FFFFFF" w:themeFill="background1"/>
          </w:tcPr>
          <w:p w14:paraId="584A8DC7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(116;162)</w:t>
            </w:r>
          </w:p>
        </w:tc>
      </w:tr>
      <w:tr w:rsidR="00965146" w:rsidRPr="00B4631B" w14:paraId="3DFD5364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5E156286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757190E8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</w:tcPr>
          <w:p w14:paraId="20D11982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0.127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0CC4235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0.719</w:t>
            </w:r>
          </w:p>
        </w:tc>
        <w:tc>
          <w:tcPr>
            <w:tcW w:w="1842" w:type="dxa"/>
            <w:shd w:val="clear" w:color="auto" w:fill="FFFFFF" w:themeFill="background1"/>
          </w:tcPr>
          <w:p w14:paraId="0714A4A7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0.667</w:t>
            </w:r>
          </w:p>
        </w:tc>
      </w:tr>
      <w:tr w:rsidR="00965146" w:rsidRPr="00B4631B" w14:paraId="0EE4B3F4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3A74EA10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2442D46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Day 70</w:t>
            </w:r>
          </w:p>
        </w:tc>
        <w:tc>
          <w:tcPr>
            <w:tcW w:w="1984" w:type="dxa"/>
            <w:shd w:val="clear" w:color="auto" w:fill="FFFFFF" w:themeFill="background1"/>
          </w:tcPr>
          <w:p w14:paraId="7C899883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Media (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SD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5ACE1BC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127.9 (6.3)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45CC4CA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137.8 (14.2)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45F6248B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132.6 (11.8)</w:t>
            </w:r>
          </w:p>
        </w:tc>
      </w:tr>
      <w:tr w:rsidR="00965146" w:rsidRPr="00B4631B" w14:paraId="568BCE98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76D847BE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2453563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41E106D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(Mi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068E9EE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(119; 143)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3E3427A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(116; 167)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07A1531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(116; 167)</w:t>
            </w:r>
          </w:p>
        </w:tc>
      </w:tr>
      <w:tr w:rsidR="00965146" w:rsidRPr="00B4631B" w14:paraId="637351EB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4C81763C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DA1AD8C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E8B8DDA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0.130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ACDD4AA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0.807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56449E3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0.435</w:t>
            </w:r>
          </w:p>
        </w:tc>
      </w:tr>
      <w:tr w:rsidR="00965146" w:rsidRPr="00B4631B" w14:paraId="3CA01796" w14:textId="77777777" w:rsidTr="007B64E0">
        <w:trPr>
          <w:cantSplit/>
        </w:trPr>
        <w:tc>
          <w:tcPr>
            <w:tcW w:w="155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A1A9703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b/>
                <w:color w:val="000000"/>
                <w:szCs w:val="24"/>
                <w:lang w:val="en-GB"/>
              </w:rPr>
              <w:t>Hematocrit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4920247B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 xml:space="preserve">Reference 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values 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1246D14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2-6 years: 0.34-0.40</w:t>
            </w:r>
          </w:p>
          <w:p w14:paraId="1D7995C6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7-11years: 0.37-0.49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C7389FF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F: 0.35-0.45</w:t>
            </w:r>
          </w:p>
          <w:p w14:paraId="5781D6E6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M: 0.37-0.49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2B1E1889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965146" w:rsidRPr="00B4631B" w14:paraId="1A550E3A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64B5AAD5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867A950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Pre</w:t>
            </w:r>
          </w:p>
        </w:tc>
        <w:tc>
          <w:tcPr>
            <w:tcW w:w="1984" w:type="dxa"/>
            <w:shd w:val="clear" w:color="auto" w:fill="FFFFFF" w:themeFill="background1"/>
          </w:tcPr>
          <w:p w14:paraId="2BD7262D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Media (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SD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7E04417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0.36 (0.02)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1A12BF3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0.38 (0.03)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4F200462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0.37 (0.03)</w:t>
            </w:r>
          </w:p>
        </w:tc>
      </w:tr>
      <w:tr w:rsidR="00965146" w:rsidRPr="00B4631B" w14:paraId="3C562587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4C0F8CC1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B979F1C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2BFA43A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(Mi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D0C219C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(0.32; 0.42)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5721DA8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(0.32; 0.44)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5E8BAE1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(0.32; 0.44)</w:t>
            </w:r>
          </w:p>
        </w:tc>
      </w:tr>
      <w:tr w:rsidR="00965146" w:rsidRPr="00B4631B" w14:paraId="062BF4F5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4FEA7313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04D813B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 xml:space="preserve">Day 7 </w:t>
            </w:r>
          </w:p>
        </w:tc>
        <w:tc>
          <w:tcPr>
            <w:tcW w:w="1984" w:type="dxa"/>
            <w:shd w:val="clear" w:color="auto" w:fill="FFFFFF" w:themeFill="background1"/>
          </w:tcPr>
          <w:p w14:paraId="6863B2C3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Media (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SD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3CDC645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0.36 (0.02)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83C2055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0.39 (0.03)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55B1197F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0.37 (0.03)</w:t>
            </w:r>
          </w:p>
        </w:tc>
      </w:tr>
      <w:tr w:rsidR="00965146" w:rsidRPr="00B4631B" w14:paraId="091E38DD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5F6109FB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8C8DE1E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CFDE902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(Mi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3E0CFD5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(0.31; 0.40)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29223FB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(0.32; 0.46)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0B7B0291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(0.31; 0.46)</w:t>
            </w:r>
          </w:p>
        </w:tc>
      </w:tr>
      <w:tr w:rsidR="00965146" w:rsidRPr="00B4631B" w14:paraId="37BB0680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67783500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9961C1E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</w:tcPr>
          <w:p w14:paraId="5EC15994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0.041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A9662D3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0.957</w:t>
            </w:r>
          </w:p>
        </w:tc>
        <w:tc>
          <w:tcPr>
            <w:tcW w:w="1842" w:type="dxa"/>
            <w:shd w:val="clear" w:color="auto" w:fill="FFFFFF" w:themeFill="background1"/>
          </w:tcPr>
          <w:p w14:paraId="365A0D3F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0.326</w:t>
            </w:r>
          </w:p>
        </w:tc>
      </w:tr>
      <w:tr w:rsidR="00965146" w:rsidRPr="00B4631B" w14:paraId="22B1DFD2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1CF52376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35E19DF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Day 70</w:t>
            </w:r>
          </w:p>
        </w:tc>
        <w:tc>
          <w:tcPr>
            <w:tcW w:w="1984" w:type="dxa"/>
            <w:shd w:val="clear" w:color="auto" w:fill="FFFFFF" w:themeFill="background1"/>
          </w:tcPr>
          <w:p w14:paraId="4C1335BC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Media (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SD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8015034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0.35 (0.02)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056EABBE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0.38 (0.04)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01BF4B21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0.37 (0.03)</w:t>
            </w:r>
          </w:p>
        </w:tc>
      </w:tr>
      <w:tr w:rsidR="00965146" w:rsidRPr="00B4631B" w14:paraId="0AAB4F6B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1CE442ED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BE83B16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72FB5A7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(Mi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C58887C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(0.33; 0.39)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0B78B519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(0.33; 0.46)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0C82E77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(0.33; 0.46)</w:t>
            </w:r>
          </w:p>
        </w:tc>
      </w:tr>
      <w:tr w:rsidR="00965146" w:rsidRPr="00B4631B" w14:paraId="609B9A5D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69127A95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4F5A79C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F2BBA5A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0.039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B98EEC1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0.979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250C36B6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0.344</w:t>
            </w:r>
          </w:p>
        </w:tc>
      </w:tr>
      <w:tr w:rsidR="00965146" w:rsidRPr="00B4631B" w14:paraId="0D985A73" w14:textId="77777777" w:rsidTr="007B64E0">
        <w:trPr>
          <w:cantSplit/>
        </w:trPr>
        <w:tc>
          <w:tcPr>
            <w:tcW w:w="155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C7DCF1B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GB"/>
              </w:rPr>
              <w:lastRenderedPageBreak/>
              <w:t>Platelets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17F192D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 xml:space="preserve">Reference </w:t>
            </w: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values (10</w:t>
            </w:r>
            <w:r w:rsidRPr="00717E9A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val="en-GB"/>
              </w:rPr>
              <w:t>9</w:t>
            </w: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/L)</w:t>
            </w:r>
          </w:p>
        </w:tc>
        <w:tc>
          <w:tcPr>
            <w:tcW w:w="6662" w:type="dxa"/>
            <w:gridSpan w:val="3"/>
            <w:shd w:val="clear" w:color="auto" w:fill="FFFFFF" w:themeFill="background1"/>
            <w:vAlign w:val="center"/>
          </w:tcPr>
          <w:p w14:paraId="53F58912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150-450</w:t>
            </w:r>
          </w:p>
        </w:tc>
      </w:tr>
      <w:tr w:rsidR="00965146" w:rsidRPr="00B4631B" w14:paraId="2C748536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28D29843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2281BCE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Pre</w:t>
            </w:r>
          </w:p>
        </w:tc>
        <w:tc>
          <w:tcPr>
            <w:tcW w:w="1984" w:type="dxa"/>
            <w:shd w:val="clear" w:color="auto" w:fill="FFFFFF" w:themeFill="background1"/>
          </w:tcPr>
          <w:p w14:paraId="47BF8307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912918A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280 (62)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866277B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231 (51)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02059D69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256 (61)</w:t>
            </w:r>
          </w:p>
        </w:tc>
      </w:tr>
      <w:tr w:rsidR="00965146" w:rsidRPr="00B4631B" w14:paraId="4C22DACF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0D2727B6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22B3959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F43E911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B5113EF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(175; 410)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60767ABC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(161; 323)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C4F6001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(161; 410)</w:t>
            </w:r>
          </w:p>
        </w:tc>
      </w:tr>
      <w:tr w:rsidR="00965146" w:rsidRPr="00B4631B" w14:paraId="3437B273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703105DF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3BB3194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 xml:space="preserve">Day 7 </w:t>
            </w:r>
          </w:p>
        </w:tc>
        <w:tc>
          <w:tcPr>
            <w:tcW w:w="1984" w:type="dxa"/>
            <w:shd w:val="clear" w:color="auto" w:fill="FFFFFF" w:themeFill="background1"/>
          </w:tcPr>
          <w:p w14:paraId="5F69AE17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4489273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288 (54)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F274DC6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253 (60)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41DF727B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271 (59)</w:t>
            </w:r>
          </w:p>
        </w:tc>
      </w:tr>
      <w:tr w:rsidR="00965146" w:rsidRPr="00B4631B" w14:paraId="40897F7A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57C5B07B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6103C31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7E21804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7C020BA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(197; 409)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0B46027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(160; 380)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12D9972E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(160; 409)</w:t>
            </w:r>
          </w:p>
        </w:tc>
      </w:tr>
      <w:tr w:rsidR="00965146" w:rsidRPr="00B4631B" w14:paraId="1ED029C4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75EC34E6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1B643A2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</w:tcPr>
          <w:p w14:paraId="484D5CDE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0.355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AF08146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0.178</w:t>
            </w:r>
          </w:p>
        </w:tc>
        <w:tc>
          <w:tcPr>
            <w:tcW w:w="1842" w:type="dxa"/>
            <w:shd w:val="clear" w:color="auto" w:fill="FFFFFF" w:themeFill="background1"/>
          </w:tcPr>
          <w:p w14:paraId="579C35FE" w14:textId="77777777" w:rsidR="00965146" w:rsidRPr="00B4631B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0.099</w:t>
            </w:r>
          </w:p>
        </w:tc>
      </w:tr>
      <w:tr w:rsidR="00965146" w:rsidRPr="00B4631B" w14:paraId="0AB7812C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32DF0B89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1CA5D9D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Day 70</w:t>
            </w:r>
          </w:p>
        </w:tc>
        <w:tc>
          <w:tcPr>
            <w:tcW w:w="1984" w:type="dxa"/>
            <w:shd w:val="clear" w:color="auto" w:fill="FFFFFF" w:themeFill="background1"/>
          </w:tcPr>
          <w:p w14:paraId="3B761784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C7107BB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280 (55)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7427689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221 (36)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2BCA4B4D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252 (55)</w:t>
            </w:r>
          </w:p>
        </w:tc>
      </w:tr>
      <w:tr w:rsidR="00965146" w:rsidRPr="00B4631B" w14:paraId="7B0CBE32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3CE3314D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2E73947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B8D3E9F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4A82DE7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(175; 389)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2F5F673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(169; 285)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50FC5319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(169; 389)</w:t>
            </w:r>
          </w:p>
        </w:tc>
      </w:tr>
      <w:tr w:rsidR="00965146" w:rsidRPr="00B4631B" w14:paraId="49611A1C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32E97562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4148F5C3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709066B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0.649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04802C7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0.514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059F3FD9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0.885</w:t>
            </w:r>
          </w:p>
        </w:tc>
      </w:tr>
      <w:tr w:rsidR="00965146" w:rsidRPr="00B4631B" w14:paraId="73D9FD1D" w14:textId="77777777" w:rsidTr="007B64E0">
        <w:trPr>
          <w:cantSplit/>
        </w:trPr>
        <w:tc>
          <w:tcPr>
            <w:tcW w:w="155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D337971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GB"/>
              </w:rPr>
              <w:t>Leukocytes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AC6B2A7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 xml:space="preserve">Reference </w:t>
            </w: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values (10</w:t>
            </w:r>
            <w:r w:rsidRPr="00717E9A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val="en-GB"/>
              </w:rPr>
              <w:t>9</w:t>
            </w: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/L)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3C078E7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2-6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years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: 5.0-14.5</w:t>
            </w:r>
          </w:p>
          <w:p w14:paraId="29EAED4B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7-11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years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: 4.5-13.5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49E12A4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4.5 – 11.0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2F3DE07E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965146" w:rsidRPr="00B4631B" w14:paraId="0F543B7E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0CD03C59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BA7CAB8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Pre</w:t>
            </w:r>
          </w:p>
        </w:tc>
        <w:tc>
          <w:tcPr>
            <w:tcW w:w="1984" w:type="dxa"/>
            <w:shd w:val="clear" w:color="auto" w:fill="FFFFFF" w:themeFill="background1"/>
          </w:tcPr>
          <w:p w14:paraId="5F18CB02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Mediana (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IR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I)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5310795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7.2 (1.8)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4FCC2A2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5.5 (1.9)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7FC3A314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6.3 (2.1)</w:t>
            </w:r>
          </w:p>
        </w:tc>
      </w:tr>
      <w:tr w:rsidR="00965146" w:rsidRPr="00B4631B" w14:paraId="27EB6F69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2D7B02C1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3255F82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BCDDD50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i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3B00CCC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(4.9; 11.3)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63E7B391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(0.3; 8.6)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4AE0AA20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(0.3; 11.3)</w:t>
            </w:r>
          </w:p>
        </w:tc>
      </w:tr>
      <w:tr w:rsidR="00965146" w:rsidRPr="00B4631B" w14:paraId="242AFD05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0E1DC432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6FC7CB8" w14:textId="77777777" w:rsidR="00965146" w:rsidRPr="00B4631B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 xml:space="preserve">Day 7 </w:t>
            </w:r>
          </w:p>
        </w:tc>
        <w:tc>
          <w:tcPr>
            <w:tcW w:w="1984" w:type="dxa"/>
            <w:shd w:val="clear" w:color="auto" w:fill="FFFFFF" w:themeFill="background1"/>
          </w:tcPr>
          <w:p w14:paraId="3F496E6B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Mediana (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IR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F1DD4F6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7.2 (2.4)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67FD642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7.2 (1.5)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614B633D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7.2 (2.2)</w:t>
            </w:r>
          </w:p>
        </w:tc>
      </w:tr>
      <w:tr w:rsidR="00965146" w:rsidRPr="00B4631B" w14:paraId="729E8D2D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203964D6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4DE2C2D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A518A4B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i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533582E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(4.7; 10.8)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DCABCFF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(6.0; 9.0)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55C145C5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(4.7; 10.8)</w:t>
            </w:r>
          </w:p>
        </w:tc>
      </w:tr>
      <w:tr w:rsidR="00965146" w:rsidRPr="00B4631B" w14:paraId="0B0A6C74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479AE5CB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C6E6CB2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 (Wilcoxon)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34CBB3C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0.162</w:t>
            </w:r>
          </w:p>
        </w:tc>
        <w:tc>
          <w:tcPr>
            <w:tcW w:w="2552" w:type="dxa"/>
            <w:shd w:val="clear" w:color="auto" w:fill="FFFFFF" w:themeFill="background1"/>
          </w:tcPr>
          <w:p w14:paraId="41B7CD14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434361C4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</w:tr>
      <w:tr w:rsidR="00965146" w:rsidRPr="00B4631B" w14:paraId="3CE2CB27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29EF6639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0316881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Day 70</w:t>
            </w:r>
          </w:p>
        </w:tc>
        <w:tc>
          <w:tcPr>
            <w:tcW w:w="1984" w:type="dxa"/>
            <w:shd w:val="clear" w:color="auto" w:fill="FFFFFF" w:themeFill="background1"/>
          </w:tcPr>
          <w:p w14:paraId="628307DC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Mediana (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IR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7D16B72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7.3 (2.0)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813DD2B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6.8 (1.6)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4D186B8C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7.0 (1.8)</w:t>
            </w:r>
          </w:p>
        </w:tc>
      </w:tr>
      <w:tr w:rsidR="00965146" w:rsidRPr="00B4631B" w14:paraId="18A79506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63986338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8234331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BD5A590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i</w:t>
            </w: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E3D5B55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(3.7; 12.3)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2E5936F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(3.7; 9.7)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4C55F512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(3.7; 12.3)</w:t>
            </w:r>
          </w:p>
        </w:tc>
      </w:tr>
      <w:tr w:rsidR="00965146" w:rsidRPr="00B4631B" w14:paraId="040486AE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700CC6B7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5305BE2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 (Wilcoxon)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B41BB41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0.648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43B97166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0.006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C402627" w14:textId="77777777" w:rsidR="00965146" w:rsidRPr="00B4631B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4631B">
              <w:rPr>
                <w:rFonts w:ascii="Times New Roman" w:hAnsi="Times New Roman" w:cs="Times New Roman"/>
                <w:color w:val="000000"/>
                <w:szCs w:val="24"/>
              </w:rPr>
              <w:t>0.013</w:t>
            </w:r>
          </w:p>
        </w:tc>
      </w:tr>
      <w:tr w:rsidR="00965146" w:rsidRPr="00717E9A" w14:paraId="36AC7E2C" w14:textId="77777777" w:rsidTr="007B64E0">
        <w:trPr>
          <w:cantSplit/>
        </w:trPr>
        <w:tc>
          <w:tcPr>
            <w:tcW w:w="155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CAF72E4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GB"/>
              </w:rPr>
              <w:t>Glucose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1D758B7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 xml:space="preserve">Reference </w:t>
            </w: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values (mmol/L)</w:t>
            </w:r>
          </w:p>
        </w:tc>
        <w:tc>
          <w:tcPr>
            <w:tcW w:w="6662" w:type="dxa"/>
            <w:gridSpan w:val="3"/>
            <w:shd w:val="clear" w:color="auto" w:fill="FFFFFF" w:themeFill="background1"/>
            <w:vAlign w:val="center"/>
          </w:tcPr>
          <w:p w14:paraId="2D732DB0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3.88 -6.1</w:t>
            </w:r>
          </w:p>
        </w:tc>
      </w:tr>
      <w:tr w:rsidR="00965146" w:rsidRPr="00717E9A" w14:paraId="380FBEC0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12713188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B85F631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Pre</w:t>
            </w:r>
          </w:p>
        </w:tc>
        <w:tc>
          <w:tcPr>
            <w:tcW w:w="1984" w:type="dxa"/>
            <w:shd w:val="clear" w:color="auto" w:fill="FFFFFF" w:themeFill="background1"/>
          </w:tcPr>
          <w:p w14:paraId="7D4269B9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7DED9B0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4.2 (0.3)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B521BF7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4.7 (0.4)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5807A347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4.4 (0.4)</w:t>
            </w:r>
          </w:p>
        </w:tc>
      </w:tr>
      <w:tr w:rsidR="00965146" w:rsidRPr="00717E9A" w14:paraId="243C2D51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4F158B10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884D150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A5E9E23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AE587C5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(3.4; 4.7)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62966F59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(4.0; 5.7)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403AA0EB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(3.4; 5.7)</w:t>
            </w:r>
          </w:p>
        </w:tc>
      </w:tr>
      <w:tr w:rsidR="00965146" w:rsidRPr="00717E9A" w14:paraId="56272AB9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33A33D04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8688BF6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 xml:space="preserve">Day 7 </w:t>
            </w:r>
          </w:p>
        </w:tc>
        <w:tc>
          <w:tcPr>
            <w:tcW w:w="1984" w:type="dxa"/>
            <w:shd w:val="clear" w:color="auto" w:fill="FFFFFF" w:themeFill="background1"/>
          </w:tcPr>
          <w:p w14:paraId="7DCE171C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6597698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4.3 (0.5)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12794F1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4.2 (0.3)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6898E5C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4.3 (0.4)</w:t>
            </w:r>
          </w:p>
        </w:tc>
      </w:tr>
      <w:tr w:rsidR="00965146" w:rsidRPr="00717E9A" w14:paraId="027DAA5D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379EEA1A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687BAB0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011EA94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4A60CDD0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(3.3; 5.3)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EC4782E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(3.6; 4.8)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52437F76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(3.2; 5.3)</w:t>
            </w:r>
          </w:p>
        </w:tc>
      </w:tr>
      <w:tr w:rsidR="00965146" w:rsidRPr="00717E9A" w14:paraId="31F9F248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29FD52C1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765C8CF4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798717D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0.103</w:t>
            </w:r>
          </w:p>
        </w:tc>
        <w:tc>
          <w:tcPr>
            <w:tcW w:w="2552" w:type="dxa"/>
            <w:shd w:val="clear" w:color="auto" w:fill="FFFFFF" w:themeFill="background1"/>
          </w:tcPr>
          <w:p w14:paraId="0E46A433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4715FF8F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0.025</w:t>
            </w:r>
          </w:p>
        </w:tc>
      </w:tr>
      <w:tr w:rsidR="00965146" w:rsidRPr="00717E9A" w14:paraId="2404524A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5CD08C1F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79C648B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Day 70</w:t>
            </w:r>
          </w:p>
        </w:tc>
        <w:tc>
          <w:tcPr>
            <w:tcW w:w="1984" w:type="dxa"/>
            <w:shd w:val="clear" w:color="auto" w:fill="FFFFFF" w:themeFill="background1"/>
          </w:tcPr>
          <w:p w14:paraId="55C9F5D2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FE86483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3.4 (0.4)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164CCA8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4.2 (0.4)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230C256C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3.8 (0.5)</w:t>
            </w:r>
          </w:p>
        </w:tc>
      </w:tr>
      <w:tr w:rsidR="00965146" w:rsidRPr="00717E9A" w14:paraId="12F65FCD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54D5A13F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297C8DA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4011A4E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95AE446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(2.7; 4.1)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EF42547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(2.9; 5.2)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1746D216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(2.7; 5.2)</w:t>
            </w:r>
          </w:p>
        </w:tc>
      </w:tr>
      <w:tr w:rsidR="00965146" w:rsidRPr="00717E9A" w14:paraId="331162FE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10C5EBBB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13F11783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31FC75F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53045A1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77EBFB37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</w:tr>
      <w:tr w:rsidR="00965146" w:rsidRPr="00717E9A" w14:paraId="245365BF" w14:textId="77777777" w:rsidTr="007B64E0">
        <w:trPr>
          <w:cantSplit/>
        </w:trPr>
        <w:tc>
          <w:tcPr>
            <w:tcW w:w="155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D0F8769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commentRangeStart w:id="0"/>
            <w:r w:rsidRPr="00717E9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GB"/>
              </w:rPr>
              <w:t>Creatinine</w:t>
            </w:r>
            <w:commentRangeEnd w:id="0"/>
            <w:r w:rsidRPr="00717E9A">
              <w:rPr>
                <w:rStyle w:val="Refdecomentario"/>
              </w:rPr>
              <w:commentReference w:id="0"/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7CA9885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Pre</w:t>
            </w:r>
          </w:p>
        </w:tc>
        <w:tc>
          <w:tcPr>
            <w:tcW w:w="1984" w:type="dxa"/>
            <w:shd w:val="clear" w:color="auto" w:fill="FFFFFF" w:themeFill="background1"/>
          </w:tcPr>
          <w:p w14:paraId="5249E3D5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7B64116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47.9 (7.8)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5EBD99D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69.2 (14.6)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64080FCF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58.3 (15.8)</w:t>
            </w:r>
          </w:p>
        </w:tc>
      </w:tr>
      <w:tr w:rsidR="00965146" w:rsidRPr="00717E9A" w14:paraId="4731A501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2E73194B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09E21F9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D8A0B20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3D990E8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(30.0; 62.0)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C98FCA8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(48.1; 96.3)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742193D7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(30.0; 96.3)</w:t>
            </w:r>
          </w:p>
        </w:tc>
      </w:tr>
      <w:tr w:rsidR="00965146" w:rsidRPr="00717E9A" w14:paraId="51D8B2A1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5693E19E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2434477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 xml:space="preserve">Day 7 </w:t>
            </w:r>
          </w:p>
        </w:tc>
        <w:tc>
          <w:tcPr>
            <w:tcW w:w="1984" w:type="dxa"/>
            <w:shd w:val="clear" w:color="auto" w:fill="FFFFFF" w:themeFill="background1"/>
          </w:tcPr>
          <w:p w14:paraId="69A64971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B5C6772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43.6 (6.8)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2F94068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52.6 (18.8)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7F288DE6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48.0 (14.6)</w:t>
            </w:r>
          </w:p>
        </w:tc>
      </w:tr>
      <w:tr w:rsidR="00965146" w:rsidRPr="00717E9A" w14:paraId="69BEBE08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0149B0EB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314E677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3DA1475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04FBECD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(31.0; 53.0)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E57BE73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(18.5; 82.9)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473224E8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(18.5; 82.9)</w:t>
            </w:r>
          </w:p>
        </w:tc>
      </w:tr>
      <w:tr w:rsidR="00965146" w:rsidRPr="00717E9A" w14:paraId="2029F5D5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558D2C5F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23EC0ED5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201BE72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07F3F6AE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354B2DD4" w14:textId="77777777" w:rsidR="00965146" w:rsidRPr="00717E9A" w:rsidRDefault="00965146" w:rsidP="007B64E0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</w:tr>
      <w:tr w:rsidR="00965146" w:rsidRPr="00717E9A" w14:paraId="06B6F174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04C8C1BA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4BCABC7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Day 70</w:t>
            </w:r>
          </w:p>
        </w:tc>
        <w:tc>
          <w:tcPr>
            <w:tcW w:w="1984" w:type="dxa"/>
            <w:shd w:val="clear" w:color="auto" w:fill="FFFFFF" w:themeFill="background1"/>
          </w:tcPr>
          <w:p w14:paraId="7516B566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33A0E88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45.2 (7.7)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654C3046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68.3 (14.6)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6E4E877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56.3 (16.3)</w:t>
            </w:r>
          </w:p>
        </w:tc>
      </w:tr>
      <w:tr w:rsidR="00965146" w:rsidRPr="00717E9A" w14:paraId="4A9956A6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3359A8E9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1B1CE36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D409FBE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33D29B7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(26.0; 58.0)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3C764EB0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(39.0; 92.0)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21B57D6C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(26.0; 92.0)</w:t>
            </w:r>
          </w:p>
        </w:tc>
      </w:tr>
      <w:tr w:rsidR="00965146" w:rsidRPr="00717E9A" w14:paraId="14FF33C7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779E03E8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408C0D0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ED9A3D5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0.037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E6F0C07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0.854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652D46BA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0.106</w:t>
            </w:r>
          </w:p>
        </w:tc>
      </w:tr>
      <w:tr w:rsidR="00965146" w:rsidRPr="00717E9A" w14:paraId="2CC98A4E" w14:textId="77777777" w:rsidTr="007B64E0">
        <w:trPr>
          <w:cantSplit/>
        </w:trPr>
        <w:tc>
          <w:tcPr>
            <w:tcW w:w="155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D72037B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en-GB"/>
              </w:rPr>
              <w:t>ASAT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9FC4346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 xml:space="preserve">Reference </w:t>
            </w: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values (U/L)</w:t>
            </w:r>
          </w:p>
        </w:tc>
        <w:tc>
          <w:tcPr>
            <w:tcW w:w="6662" w:type="dxa"/>
            <w:gridSpan w:val="3"/>
            <w:shd w:val="clear" w:color="auto" w:fill="FFFFFF" w:themeFill="background1"/>
            <w:vAlign w:val="center"/>
          </w:tcPr>
          <w:p w14:paraId="1DADBA1C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Up to 49 U/L</w:t>
            </w:r>
          </w:p>
        </w:tc>
      </w:tr>
      <w:tr w:rsidR="00965146" w:rsidRPr="00717E9A" w14:paraId="5C13664F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4ACBACC6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2B00AFD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Pre</w:t>
            </w:r>
          </w:p>
        </w:tc>
        <w:tc>
          <w:tcPr>
            <w:tcW w:w="1984" w:type="dxa"/>
            <w:shd w:val="clear" w:color="auto" w:fill="FFFFFF" w:themeFill="background1"/>
          </w:tcPr>
          <w:p w14:paraId="36A24455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A24421B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32.3 (5.9)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C08CC65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22.0 (3.5)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6895F636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27.2 (7.1)</w:t>
            </w:r>
          </w:p>
        </w:tc>
      </w:tr>
      <w:tr w:rsidR="00965146" w:rsidRPr="00717E9A" w14:paraId="4F79814A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6F48C5BB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5D67963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FFBBEE2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7D69781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(22.0; 46.0)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1E7EFA92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(16.3; 29.4)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085F6A31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(16.3; 46.0)</w:t>
            </w:r>
          </w:p>
        </w:tc>
      </w:tr>
      <w:tr w:rsidR="00965146" w:rsidRPr="00717E9A" w14:paraId="7A359988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0361C329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888B61D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 xml:space="preserve">Day 7 </w:t>
            </w:r>
          </w:p>
        </w:tc>
        <w:tc>
          <w:tcPr>
            <w:tcW w:w="1984" w:type="dxa"/>
            <w:shd w:val="clear" w:color="auto" w:fill="FFFFFF" w:themeFill="background1"/>
          </w:tcPr>
          <w:p w14:paraId="0FBF558C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A419BA0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21.8 (6.9)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01FC12B5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18.6 (2.0)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E666B77" w14:textId="77777777" w:rsidR="00965146" w:rsidRPr="00717E9A" w:rsidRDefault="00965146" w:rsidP="007B64E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20.2 (5.3)</w:t>
            </w:r>
          </w:p>
        </w:tc>
      </w:tr>
      <w:tr w:rsidR="00965146" w:rsidRPr="00717E9A" w14:paraId="5FDA88B7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754FFD6D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8BA24BA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81FBD3A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4AB22C0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(12.0; 36.0)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46100EF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(15.6; 23.6)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386D9ADB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(12.0; 36.0)</w:t>
            </w:r>
          </w:p>
        </w:tc>
      </w:tr>
      <w:tr w:rsidR="00965146" w:rsidRPr="00717E9A" w14:paraId="03B0FC73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5DBBC76B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7DE4624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53586A0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217AA721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  <w:tc>
          <w:tcPr>
            <w:tcW w:w="1842" w:type="dxa"/>
            <w:shd w:val="clear" w:color="auto" w:fill="FFFFFF" w:themeFill="background1"/>
          </w:tcPr>
          <w:p w14:paraId="796A7254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0.000</w:t>
            </w:r>
          </w:p>
        </w:tc>
      </w:tr>
      <w:tr w:rsidR="00965146" w:rsidRPr="00717E9A" w14:paraId="5DA65465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37D18C0A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CF62150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Day 70</w:t>
            </w:r>
          </w:p>
        </w:tc>
        <w:tc>
          <w:tcPr>
            <w:tcW w:w="1984" w:type="dxa"/>
            <w:shd w:val="clear" w:color="auto" w:fill="FFFFFF" w:themeFill="background1"/>
          </w:tcPr>
          <w:p w14:paraId="0968F76C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Media (SD)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AE8995E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27.8 (4.9)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6850684A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17.4 (3.8)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6FBDC11C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22.8 (6.8)</w:t>
            </w:r>
          </w:p>
        </w:tc>
      </w:tr>
      <w:tr w:rsidR="00965146" w:rsidRPr="00717E9A" w14:paraId="06571271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51007F08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B1635AB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E1599D8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DBBBA33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(19.0; 38.0)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05E3225A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(12.0; 27.0)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75A998C7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(12.0; 38.0)</w:t>
            </w:r>
          </w:p>
        </w:tc>
      </w:tr>
      <w:tr w:rsidR="00965146" w:rsidRPr="00717E9A" w14:paraId="69D311ED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556B2E2D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BD745E0" w14:textId="77777777" w:rsidR="00965146" w:rsidRPr="00717E9A" w:rsidRDefault="00965146" w:rsidP="007B64E0">
            <w:pPr>
              <w:tabs>
                <w:tab w:val="left" w:pos="1953"/>
              </w:tabs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  <w:t>p vs. 0 (t Student)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5CA04777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0.001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0BE276B4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0.000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09F07C09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0.000</w:t>
            </w:r>
          </w:p>
        </w:tc>
      </w:tr>
      <w:tr w:rsidR="00965146" w:rsidRPr="00717E9A" w14:paraId="78D3CD0D" w14:textId="77777777" w:rsidTr="007B64E0">
        <w:trPr>
          <w:cantSplit/>
        </w:trPr>
        <w:tc>
          <w:tcPr>
            <w:tcW w:w="155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6394D3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  <w:lastRenderedPageBreak/>
              <w:t>ALAT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445159CA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 xml:space="preserve">Reference </w:t>
            </w: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values (U/L)</w:t>
            </w:r>
          </w:p>
        </w:tc>
        <w:tc>
          <w:tcPr>
            <w:tcW w:w="6662" w:type="dxa"/>
            <w:gridSpan w:val="3"/>
            <w:shd w:val="clear" w:color="auto" w:fill="FFFFFF" w:themeFill="background1"/>
            <w:vAlign w:val="center"/>
          </w:tcPr>
          <w:p w14:paraId="7FEE6CE0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Up to 49 U/L</w:t>
            </w:r>
          </w:p>
        </w:tc>
      </w:tr>
      <w:tr w:rsidR="00965146" w:rsidRPr="00717E9A" w14:paraId="3BE6EA24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706E5957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46654EB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Pre</w:t>
            </w:r>
          </w:p>
        </w:tc>
        <w:tc>
          <w:tcPr>
            <w:tcW w:w="1984" w:type="dxa"/>
            <w:shd w:val="clear" w:color="auto" w:fill="FFFFFF" w:themeFill="background1"/>
          </w:tcPr>
          <w:p w14:paraId="74D48E04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Median (IR)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95916B5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21.0 (5.4)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09C8DCEC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12.2 (4.3)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79D001ED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18.0 </w:t>
            </w: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(9.8)</w:t>
            </w:r>
          </w:p>
        </w:tc>
      </w:tr>
      <w:tr w:rsidR="00965146" w:rsidRPr="00717E9A" w14:paraId="1335E0CE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24B14976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405BFA4D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39E2BEC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607CF4F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(15.0; 41.0)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4A8C39E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(7.6; 34.4)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09656DE7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(7.6; 41.0)</w:t>
            </w:r>
          </w:p>
        </w:tc>
      </w:tr>
      <w:tr w:rsidR="00965146" w:rsidRPr="00717E9A" w14:paraId="685B1C88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14FE06EB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05C352B" w14:textId="77777777" w:rsidR="00965146" w:rsidRPr="00717E9A" w:rsidRDefault="00965146" w:rsidP="007B64E0">
            <w:pPr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 xml:space="preserve">Day 7 </w:t>
            </w:r>
          </w:p>
        </w:tc>
        <w:tc>
          <w:tcPr>
            <w:tcW w:w="1984" w:type="dxa"/>
            <w:shd w:val="clear" w:color="auto" w:fill="FFFFFF" w:themeFill="background1"/>
          </w:tcPr>
          <w:p w14:paraId="1C709D9F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Median (IR)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75B9EED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17.0 (9.0)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00ECAC7D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12.2 (5.3)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12A1E857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13.4 (7.3)</w:t>
            </w:r>
          </w:p>
        </w:tc>
      </w:tr>
      <w:tr w:rsidR="00965146" w:rsidRPr="00717E9A" w14:paraId="06DD227F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0A628B54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187BF54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FC3BAA1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2DB8669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(10.0; 53.0)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5AC039DE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(7.6; 29.4)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1B78DDAE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(7.6; 53.0)</w:t>
            </w:r>
          </w:p>
        </w:tc>
      </w:tr>
      <w:tr w:rsidR="00965146" w:rsidRPr="00717E9A" w14:paraId="07F0F748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6C812425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154A09E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 (Wilcoxon)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6A2ACEF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0.034</w:t>
            </w:r>
          </w:p>
        </w:tc>
        <w:tc>
          <w:tcPr>
            <w:tcW w:w="2552" w:type="dxa"/>
            <w:shd w:val="clear" w:color="auto" w:fill="FFFFFF" w:themeFill="background1"/>
          </w:tcPr>
          <w:p w14:paraId="79D11700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0.897</w:t>
            </w:r>
          </w:p>
        </w:tc>
        <w:tc>
          <w:tcPr>
            <w:tcW w:w="1842" w:type="dxa"/>
            <w:shd w:val="clear" w:color="auto" w:fill="FFFFFF" w:themeFill="background1"/>
          </w:tcPr>
          <w:p w14:paraId="656C5475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0.027</w:t>
            </w:r>
          </w:p>
        </w:tc>
      </w:tr>
      <w:tr w:rsidR="00965146" w:rsidRPr="00717E9A" w14:paraId="5F9EE352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424B326A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9D9DB42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Day 70</w:t>
            </w:r>
          </w:p>
        </w:tc>
        <w:tc>
          <w:tcPr>
            <w:tcW w:w="1984" w:type="dxa"/>
            <w:shd w:val="clear" w:color="auto" w:fill="FFFFFF" w:themeFill="background1"/>
          </w:tcPr>
          <w:p w14:paraId="15BD4926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Median (IR)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9ABE5F0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17.9 (9.5)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2A0E554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14.3 (8.4)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218AA9C0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16.7 (9.1)</w:t>
            </w:r>
          </w:p>
        </w:tc>
      </w:tr>
      <w:tr w:rsidR="00965146" w:rsidRPr="00717E9A" w14:paraId="19A36496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6D839FF2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D9BFAFA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3F83099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(Min; Max)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336D2716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(9.0; 57.0)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7D815819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(7.0; 37.0)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14:paraId="661DA081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(7.0; 57.0)</w:t>
            </w:r>
          </w:p>
        </w:tc>
      </w:tr>
      <w:tr w:rsidR="00965146" w:rsidRPr="00B4631B" w14:paraId="13EA04CD" w14:textId="77777777" w:rsidTr="007B64E0">
        <w:trPr>
          <w:cantSplit/>
        </w:trPr>
        <w:tc>
          <w:tcPr>
            <w:tcW w:w="1555" w:type="dxa"/>
            <w:vMerge/>
            <w:shd w:val="clear" w:color="auto" w:fill="FFFFFF" w:themeFill="background1"/>
          </w:tcPr>
          <w:p w14:paraId="2C567B4D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CC50447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b/>
                <w:color w:val="000000"/>
                <w:szCs w:val="24"/>
              </w:rPr>
              <w:t>p vs. 0  (Wilcoxon)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7D41E052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2552" w:type="dxa"/>
            <w:shd w:val="clear" w:color="auto" w:fill="FFFFFF" w:themeFill="background1"/>
          </w:tcPr>
          <w:p w14:paraId="6347A365" w14:textId="77777777" w:rsidR="00965146" w:rsidRPr="00717E9A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0.948</w:t>
            </w:r>
          </w:p>
        </w:tc>
        <w:tc>
          <w:tcPr>
            <w:tcW w:w="1842" w:type="dxa"/>
            <w:shd w:val="clear" w:color="auto" w:fill="FFFFFF" w:themeFill="background1"/>
          </w:tcPr>
          <w:p w14:paraId="4E545266" w14:textId="77777777" w:rsidR="00965146" w:rsidRPr="00B4631B" w:rsidRDefault="00965146" w:rsidP="007B64E0">
            <w:pPr>
              <w:keepNext/>
              <w:autoSpaceDE w:val="0"/>
              <w:autoSpaceDN w:val="0"/>
              <w:adjustRightInd w:val="0"/>
              <w:spacing w:before="40" w:after="4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17E9A">
              <w:rPr>
                <w:rFonts w:ascii="Times New Roman" w:hAnsi="Times New Roman" w:cs="Times New Roman"/>
                <w:color w:val="000000"/>
                <w:szCs w:val="24"/>
              </w:rPr>
              <w:t>0.027</w:t>
            </w:r>
          </w:p>
        </w:tc>
      </w:tr>
    </w:tbl>
    <w:p w14:paraId="13C6D59C" w14:textId="77777777" w:rsidR="00965146" w:rsidRDefault="00965146" w:rsidP="00965146"/>
    <w:p w14:paraId="6ABEE9D9" w14:textId="391E25D7" w:rsidR="00E271F1" w:rsidRDefault="00E271F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49E742F" w14:textId="5DDC0910" w:rsidR="00E271F1" w:rsidRDefault="00E271F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D548A6B" w14:textId="0F4F2263" w:rsidR="00E271F1" w:rsidRDefault="00E271F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9E6D893" w14:textId="580F6A79" w:rsidR="00E271F1" w:rsidRDefault="00E271F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749373" w14:textId="2D498768" w:rsidR="00E271F1" w:rsidRDefault="00E271F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8DC7872" w14:textId="3D059B2F" w:rsidR="00E271F1" w:rsidRDefault="00E271F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B1F37F6" w14:textId="77777777" w:rsidR="00E271F1" w:rsidRPr="00BE6361" w:rsidRDefault="00E271F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6E8704" w14:textId="77777777" w:rsidR="00965146" w:rsidRDefault="0096514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7C24DE1D" w14:textId="77777777" w:rsidR="00965146" w:rsidRDefault="00965146" w:rsidP="00966E1E">
      <w:pPr>
        <w:rPr>
          <w:rFonts w:ascii="Times New Roman" w:hAnsi="Times New Roman" w:cs="Times New Roman"/>
          <w:b/>
          <w:sz w:val="24"/>
          <w:szCs w:val="24"/>
          <w:lang w:val="en-GB"/>
        </w:rPr>
        <w:sectPr w:rsidR="00965146" w:rsidSect="00965146">
          <w:pgSz w:w="16838" w:h="11906" w:orient="landscape"/>
          <w:pgMar w:top="1701" w:right="1418" w:bottom="851" w:left="992" w:header="709" w:footer="709" w:gutter="0"/>
          <w:cols w:space="708"/>
          <w:docGrid w:linePitch="360"/>
        </w:sectPr>
      </w:pPr>
    </w:p>
    <w:p w14:paraId="15D91801" w14:textId="123E53E3" w:rsidR="00966E1E" w:rsidRPr="00BE6361" w:rsidRDefault="00966E1E" w:rsidP="00966E1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V</w:t>
      </w:r>
      <w:r w:rsidR="000E13EF" w:rsidRPr="00BE6361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871BEF" w:rsidRPr="00BE6361">
        <w:rPr>
          <w:rFonts w:ascii="Times New Roman" w:hAnsi="Times New Roman" w:cs="Times New Roman"/>
          <w:b/>
          <w:sz w:val="24"/>
          <w:szCs w:val="24"/>
          <w:lang w:val="en-GB"/>
        </w:rPr>
        <w:t>Supplementary</w:t>
      </w: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immunogenicity data.</w:t>
      </w:r>
    </w:p>
    <w:p w14:paraId="447A895F" w14:textId="37F99125" w:rsidR="00591CDF" w:rsidRPr="00BE6361" w:rsidRDefault="00591CDF" w:rsidP="00591CD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>Table S</w:t>
      </w:r>
      <w:r w:rsidR="00965146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Correlations between immunological variables after </w:t>
      </w:r>
      <w:r w:rsidR="00871BEF"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two doses of SOBERANA 02 and </w:t>
      </w:r>
      <w:r w:rsidR="001E7485">
        <w:rPr>
          <w:rFonts w:ascii="Times New Roman" w:hAnsi="Times New Roman" w:cs="Times New Roman"/>
          <w:sz w:val="24"/>
          <w:szCs w:val="24"/>
          <w:lang w:val="en-GB"/>
        </w:rPr>
        <w:t>a third doses of SOBERANA Plus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665"/>
        <w:gridCol w:w="1330"/>
        <w:gridCol w:w="1640"/>
        <w:gridCol w:w="1566"/>
        <w:gridCol w:w="1418"/>
      </w:tblGrid>
      <w:tr w:rsidR="00871BEF" w:rsidRPr="00BE6361" w14:paraId="07F0347F" w14:textId="77777777" w:rsidTr="00871BEF">
        <w:trPr>
          <w:cantSplit/>
          <w:tblHeader/>
        </w:trPr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14:paraId="2BF4E565" w14:textId="77777777" w:rsidR="00591CDF" w:rsidRPr="00BE6361" w:rsidRDefault="00591CDF" w:rsidP="00871BEF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0E0E0"/>
            </w:tcBorders>
            <w:shd w:val="clear" w:color="auto" w:fill="FFFFFF" w:themeFill="background1"/>
          </w:tcPr>
          <w:p w14:paraId="6D110C09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Anti-RBD IgG (UA/mL)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E0E0E0"/>
              <w:bottom w:val="single" w:sz="8" w:space="0" w:color="auto"/>
              <w:right w:val="single" w:sz="8" w:space="0" w:color="E0E0E0"/>
            </w:tcBorders>
            <w:shd w:val="clear" w:color="auto" w:fill="FFFFFF" w:themeFill="background1"/>
          </w:tcPr>
          <w:p w14:paraId="4207A5E3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% Inh RBD:hACE2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E0E0E0"/>
              <w:bottom w:val="single" w:sz="8" w:space="0" w:color="auto"/>
              <w:right w:val="single" w:sz="8" w:space="0" w:color="E0E0E0"/>
            </w:tcBorders>
            <w:shd w:val="clear" w:color="auto" w:fill="FFFFFF" w:themeFill="background1"/>
          </w:tcPr>
          <w:p w14:paraId="3A73CF9B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mVNT</w:t>
            </w: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val="en-GB"/>
              </w:rPr>
              <w:t>50</w:t>
            </w:r>
          </w:p>
        </w:tc>
      </w:tr>
      <w:tr w:rsidR="00871BEF" w:rsidRPr="00BE6361" w14:paraId="29E85F74" w14:textId="77777777" w:rsidTr="00871BEF">
        <w:trPr>
          <w:cantSplit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251A8EAE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After 2 doses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078F0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Anti-RBD IgG </w:t>
            </w:r>
            <w:r w:rsidR="00871BEF"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AU</w:t>
            </w: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/mL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6C8C4CDA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Spearman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5D6D33D7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1.000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416AA7A1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33ADB43D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08294006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52A2B011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496E97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0A247EB6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351DB627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4FE1CC2F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246314FF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01AE5969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3189E14D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950684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27AAA1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15C9B091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318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7587687D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66C07DFE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12278191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18A8C659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CDF677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% Inh RBD:hACE2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0174EB35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Spearman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7D6FF7AA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0.892**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4B7D236D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1.000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1AC4FCEB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7CA85023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10A24203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CB389E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7E47E2D5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26D5F2A0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78C9B7AB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6D980943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2F5BBAA8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60175835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9FCF14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D82CB2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0337A161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318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0836AB42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318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3454AC1E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06A0F0C3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6D14795C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80BB11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mVNT</w:t>
            </w: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val="en-GB"/>
              </w:rPr>
              <w:t>50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769547F9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Spearman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57F722A0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0.909**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3EF8480A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0.970**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55F08165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1.000</w:t>
            </w:r>
          </w:p>
        </w:tc>
      </w:tr>
      <w:tr w:rsidR="00871BEF" w:rsidRPr="00BE6361" w14:paraId="793E63B9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67411FFC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74FAC3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4AC4DA1D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7CF06B1D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.000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2E4A3CE9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.000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710F7668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</w:tr>
      <w:tr w:rsidR="00871BEF" w:rsidRPr="00BE6361" w14:paraId="78670DDE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6984986E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D8A747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96172C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3103DEA8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318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7C81AD9E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318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15EE7765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318</w:t>
            </w:r>
          </w:p>
        </w:tc>
      </w:tr>
      <w:tr w:rsidR="00871BEF" w:rsidRPr="00BE6361" w14:paraId="2B4BA822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248BF5FC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28689399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cVNT</w:t>
            </w: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val="en-GB"/>
              </w:rPr>
              <w:t>50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4EF32042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Spearman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60296F59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0.881**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30A18E56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0.885**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40DE4D63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0.898**</w:t>
            </w:r>
          </w:p>
        </w:tc>
      </w:tr>
      <w:tr w:rsidR="00871BEF" w:rsidRPr="00BE6361" w14:paraId="5E3F37A6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107DD9AD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4714739A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76A3A5CC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7F1C6E8E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00CA29B6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66AEE2C9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871BEF" w:rsidRPr="00BE6361" w14:paraId="3C661E67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3A46BF8F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472FAC23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0AEB96BB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18" w:space="0" w:color="auto"/>
              <w:right w:val="single" w:sz="8" w:space="0" w:color="E0E0E0"/>
            </w:tcBorders>
            <w:shd w:val="clear" w:color="auto" w:fill="FFFFFF" w:themeFill="background1"/>
          </w:tcPr>
          <w:p w14:paraId="0B023983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123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18" w:space="0" w:color="auto"/>
              <w:right w:val="single" w:sz="8" w:space="0" w:color="E0E0E0"/>
            </w:tcBorders>
            <w:shd w:val="clear" w:color="auto" w:fill="FFFFFF" w:themeFill="background1"/>
          </w:tcPr>
          <w:p w14:paraId="6F650531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123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18" w:space="0" w:color="auto"/>
              <w:right w:val="single" w:sz="8" w:space="0" w:color="E0E0E0"/>
            </w:tcBorders>
            <w:shd w:val="clear" w:color="auto" w:fill="FFFFFF" w:themeFill="background1"/>
          </w:tcPr>
          <w:p w14:paraId="11852842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123</w:t>
            </w:r>
          </w:p>
        </w:tc>
      </w:tr>
      <w:tr w:rsidR="00871BEF" w:rsidRPr="00BE6361" w14:paraId="737082E3" w14:textId="77777777" w:rsidTr="00871BEF">
        <w:trPr>
          <w:cantSplit/>
        </w:trPr>
        <w:tc>
          <w:tcPr>
            <w:tcW w:w="1170" w:type="dxa"/>
            <w:vMerge w:val="restart"/>
            <w:tcBorders>
              <w:top w:val="single" w:sz="18" w:space="0" w:color="auto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34A938A0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After 3 doses</w:t>
            </w:r>
          </w:p>
        </w:tc>
        <w:tc>
          <w:tcPr>
            <w:tcW w:w="1665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EE187B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Anti-RBD IgG UA/mL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7B2E1606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Spearman</w:t>
            </w:r>
          </w:p>
        </w:tc>
        <w:tc>
          <w:tcPr>
            <w:tcW w:w="1640" w:type="dxa"/>
            <w:tcBorders>
              <w:top w:val="single" w:sz="18" w:space="0" w:color="auto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320FE13C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1.000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26409AC8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177EB849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695CB50F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3E5A2B69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40392E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4EDE71FA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46C75C9C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6938AFE0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3EC01119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68DC21EF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249AFD82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FC1DC5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0EFB97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78D68E58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306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5A1FB28A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0D11399E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6399D966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600ECF39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30B226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% Inh RBD:hACE2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6E2F199E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Spearman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1FF6BCFC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0.715**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57BCC951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1.000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008403FE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1E143EB1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20360BC1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6DA70E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0DAEA9EB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00B94A15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5F5BB376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5C0099AC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2934999B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09B5D2A9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5F6661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E74792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28B16596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306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3892F226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306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786080A8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71BEF" w:rsidRPr="00BE6361" w14:paraId="3C4E8169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61F58A6D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C5D81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mVNT</w:t>
            </w: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val="en-GB"/>
              </w:rPr>
              <w:t>50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722BD289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Spearman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1638C636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0.859**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1B18C396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0.827**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20140D4A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1.000</w:t>
            </w:r>
          </w:p>
        </w:tc>
      </w:tr>
      <w:tr w:rsidR="00871BEF" w:rsidRPr="00BE6361" w14:paraId="5152D374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2AC77575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F1DAF4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19698721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0071B138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24A8559C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68E91837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</w:tr>
      <w:tr w:rsidR="00871BEF" w:rsidRPr="00BE6361" w14:paraId="606BC1B1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7186E6A6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4B6284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0F57AA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69A2FC4E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306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2CB63D97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306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 w:themeFill="background1"/>
          </w:tcPr>
          <w:p w14:paraId="666589FE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306</w:t>
            </w:r>
          </w:p>
        </w:tc>
      </w:tr>
      <w:tr w:rsidR="00871BEF" w:rsidRPr="00BE6361" w14:paraId="687F02B6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20F29D23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16830888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cVNT</w:t>
            </w: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  <w:lang w:val="en-GB"/>
              </w:rPr>
              <w:t>50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3BEB0174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 xml:space="preserve">2 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Spearman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41A393E2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0.804**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3B6D2FA6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0.729**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66C9D862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0.874**</w:t>
            </w:r>
          </w:p>
        </w:tc>
      </w:tr>
      <w:tr w:rsidR="00871BEF" w:rsidRPr="00BE6361" w14:paraId="789C34F9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6B97FB86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14:paraId="409923BD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14:paraId="4DFCDE67" w14:textId="77777777" w:rsidR="00591CDF" w:rsidRPr="00BE6361" w:rsidRDefault="00591CDF" w:rsidP="00871BEF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78ECFFF6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37248BCF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 w:themeFill="background1"/>
          </w:tcPr>
          <w:p w14:paraId="10145F64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871BEF" w:rsidRPr="00BE6361" w14:paraId="209AC3FC" w14:textId="77777777" w:rsidTr="00871BEF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A936C3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665" w:type="dxa"/>
            <w:vMerge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A68585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5D1F60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</w:t>
            </w:r>
          </w:p>
        </w:tc>
        <w:tc>
          <w:tcPr>
            <w:tcW w:w="1640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 w:themeFill="background1"/>
          </w:tcPr>
          <w:p w14:paraId="2F897A78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131</w:t>
            </w:r>
          </w:p>
        </w:tc>
        <w:tc>
          <w:tcPr>
            <w:tcW w:w="1566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 w:themeFill="background1"/>
          </w:tcPr>
          <w:p w14:paraId="482C2A34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131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 w:themeFill="background1"/>
          </w:tcPr>
          <w:p w14:paraId="615BFA36" w14:textId="77777777" w:rsidR="00591CDF" w:rsidRPr="00BE6361" w:rsidRDefault="00591CDF" w:rsidP="00871BE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131</w:t>
            </w:r>
          </w:p>
        </w:tc>
      </w:tr>
    </w:tbl>
    <w:p w14:paraId="52DD49F9" w14:textId="114DC3D1" w:rsidR="00591CDF" w:rsidRPr="00BE6361" w:rsidRDefault="00BF27CA" w:rsidP="001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sz w:val="24"/>
          <w:szCs w:val="24"/>
          <w:lang w:val="en-GB"/>
        </w:rPr>
        <w:t>After two doses: Two doses of SOBERANA 02 every 28 days; After three doses: Two doses of SOBERANA 02 and a third dose with SOBERANA Plus every 28 days.</w:t>
      </w:r>
      <w:r w:rsidR="001E74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1CDF" w:rsidRPr="00BE6361">
        <w:rPr>
          <w:rFonts w:ascii="Times New Roman" w:hAnsi="Times New Roman" w:cs="Times New Roman"/>
          <w:sz w:val="24"/>
          <w:szCs w:val="24"/>
          <w:lang w:val="en-GB"/>
        </w:rPr>
        <w:t>** p&lt;0.01</w:t>
      </w:r>
    </w:p>
    <w:p w14:paraId="0E6BA64F" w14:textId="77777777" w:rsidR="006950D5" w:rsidRPr="00BE6361" w:rsidRDefault="006950D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2D7D7CD" w14:textId="641E7148" w:rsidR="006950D5" w:rsidRPr="00BE6361" w:rsidRDefault="006950D5" w:rsidP="006950D5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S</w:t>
      </w:r>
      <w:r w:rsidR="00965146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>Predictive value</w:t>
      </w:r>
      <w:r w:rsidR="009318BA"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 of immunological variable</w:t>
      </w:r>
      <w:r w:rsidR="00BF27CA"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BB27DB" w:rsidRPr="00BE6361">
        <w:rPr>
          <w:rFonts w:ascii="Times New Roman" w:hAnsi="Times New Roman" w:cs="Times New Roman"/>
          <w:sz w:val="24"/>
          <w:szCs w:val="24"/>
          <w:lang w:val="en-GB"/>
        </w:rPr>
        <w:t>attaining</w:t>
      </w:r>
      <w:r w:rsidR="009318BA"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onventional live-virus neutralization </w:t>
      </w:r>
      <w:r w:rsidR="009318BA" w:rsidRPr="00BE6361">
        <w:rPr>
          <w:rFonts w:ascii="Times New Roman" w:hAnsi="Times New Roman" w:cs="Times New Roman"/>
          <w:sz w:val="24"/>
          <w:szCs w:val="24"/>
          <w:lang w:val="en-GB"/>
        </w:rPr>
        <w:t>titer &gt;50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 (cVNT</w:t>
      </w:r>
      <w:r w:rsidR="009318BA" w:rsidRPr="00BE636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50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B27DB" w:rsidRPr="00BE6361">
        <w:rPr>
          <w:rFonts w:ascii="Times New Roman" w:hAnsi="Times New Roman" w:cs="Times New Roman"/>
          <w:sz w:val="24"/>
          <w:szCs w:val="24"/>
          <w:lang w:val="en-GB"/>
        </w:rPr>
        <w:t>titer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>&gt;50).</w:t>
      </w:r>
    </w:p>
    <w:p w14:paraId="3D7EA8AB" w14:textId="77777777" w:rsidR="006950D5" w:rsidRPr="00BE6361" w:rsidRDefault="006950D5" w:rsidP="006950D5">
      <w:pPr>
        <w:keepNext/>
        <w:spacing w:after="0"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948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024"/>
        <w:gridCol w:w="1024"/>
        <w:gridCol w:w="1162"/>
        <w:gridCol w:w="780"/>
        <w:gridCol w:w="1469"/>
        <w:gridCol w:w="1469"/>
      </w:tblGrid>
      <w:tr w:rsidR="00FD55CC" w:rsidRPr="00BE6361" w14:paraId="470433BC" w14:textId="77777777" w:rsidTr="009318BA">
        <w:trPr>
          <w:cantSplit/>
        </w:trPr>
        <w:tc>
          <w:tcPr>
            <w:tcW w:w="2552" w:type="dxa"/>
            <w:vMerge w:val="restart"/>
            <w:shd w:val="clear" w:color="auto" w:fill="FFFFFF"/>
            <w:vAlign w:val="center"/>
          </w:tcPr>
          <w:p w14:paraId="3F196FC1" w14:textId="77777777" w:rsidR="00FD55CC" w:rsidRPr="00BE6361" w:rsidRDefault="00FD55CC" w:rsidP="009318B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Test Result Variable(s)</w:t>
            </w:r>
          </w:p>
        </w:tc>
        <w:tc>
          <w:tcPr>
            <w:tcW w:w="1024" w:type="dxa"/>
            <w:vMerge w:val="restart"/>
            <w:shd w:val="clear" w:color="auto" w:fill="FFFFFF"/>
            <w:vAlign w:val="center"/>
          </w:tcPr>
          <w:p w14:paraId="4DE10B77" w14:textId="77777777" w:rsidR="00FD55CC" w:rsidRPr="00BE6361" w:rsidRDefault="00FD55CC" w:rsidP="009318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Cutt-off</w:t>
            </w:r>
          </w:p>
        </w:tc>
        <w:tc>
          <w:tcPr>
            <w:tcW w:w="1024" w:type="dxa"/>
            <w:vMerge w:val="restart"/>
            <w:shd w:val="clear" w:color="auto" w:fill="FFFFFF"/>
            <w:vAlign w:val="center"/>
          </w:tcPr>
          <w:p w14:paraId="4D81B197" w14:textId="77777777" w:rsidR="00FD55CC" w:rsidRPr="00BE6361" w:rsidRDefault="00FD55CC" w:rsidP="009318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Area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14:paraId="0386D423" w14:textId="77777777" w:rsidR="00FD55CC" w:rsidRPr="00BE6361" w:rsidRDefault="00FD55CC" w:rsidP="009318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Std. Error</w:t>
            </w:r>
            <w:r w:rsidRPr="00BE63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780" w:type="dxa"/>
            <w:vMerge w:val="restart"/>
            <w:shd w:val="clear" w:color="auto" w:fill="FFFFFF"/>
            <w:vAlign w:val="center"/>
          </w:tcPr>
          <w:p w14:paraId="6684F3DE" w14:textId="77777777" w:rsidR="00FD55CC" w:rsidRPr="00BE6361" w:rsidRDefault="00FD55CC" w:rsidP="009318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Sig.</w:t>
            </w:r>
          </w:p>
        </w:tc>
        <w:tc>
          <w:tcPr>
            <w:tcW w:w="2938" w:type="dxa"/>
            <w:gridSpan w:val="2"/>
            <w:shd w:val="clear" w:color="auto" w:fill="FFFFFF"/>
            <w:vAlign w:val="center"/>
          </w:tcPr>
          <w:p w14:paraId="158C6B7C" w14:textId="77777777" w:rsidR="00FD55CC" w:rsidRPr="00BE6361" w:rsidRDefault="00FD55CC" w:rsidP="009318B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95% Confidence Interval</w:t>
            </w:r>
          </w:p>
        </w:tc>
      </w:tr>
      <w:tr w:rsidR="00FD55CC" w:rsidRPr="00BE6361" w14:paraId="1DAA2851" w14:textId="77777777" w:rsidTr="009318BA">
        <w:trPr>
          <w:cantSplit/>
        </w:trPr>
        <w:tc>
          <w:tcPr>
            <w:tcW w:w="2552" w:type="dxa"/>
            <w:vMerge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07419C46" w14:textId="77777777" w:rsidR="00FD55CC" w:rsidRPr="00BE6361" w:rsidRDefault="00FD55CC" w:rsidP="0093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4" w:type="dxa"/>
            <w:vMerge/>
            <w:tcBorders>
              <w:bottom w:val="single" w:sz="8" w:space="0" w:color="auto"/>
            </w:tcBorders>
            <w:shd w:val="clear" w:color="auto" w:fill="FFFFFF"/>
          </w:tcPr>
          <w:p w14:paraId="7B14EF42" w14:textId="77777777" w:rsidR="00FD55CC" w:rsidRPr="00BE6361" w:rsidRDefault="00FD55CC" w:rsidP="0093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24" w:type="dxa"/>
            <w:vMerge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6D2BC244" w14:textId="77777777" w:rsidR="00FD55CC" w:rsidRPr="00BE6361" w:rsidRDefault="00FD55CC" w:rsidP="0093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62" w:type="dxa"/>
            <w:vMerge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42C89E51" w14:textId="77777777" w:rsidR="00FD55CC" w:rsidRPr="00BE6361" w:rsidRDefault="00FD55CC" w:rsidP="0093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256E6DC2" w14:textId="77777777" w:rsidR="00FD55CC" w:rsidRPr="00BE6361" w:rsidRDefault="00FD55CC" w:rsidP="0093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69" w:type="dxa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18756746" w14:textId="77777777" w:rsidR="00FD55CC" w:rsidRPr="00BE6361" w:rsidRDefault="00FD55CC" w:rsidP="009318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Lower Bound</w:t>
            </w:r>
          </w:p>
        </w:tc>
        <w:tc>
          <w:tcPr>
            <w:tcW w:w="1469" w:type="dxa"/>
            <w:tcBorders>
              <w:bottom w:val="single" w:sz="8" w:space="0" w:color="auto"/>
            </w:tcBorders>
            <w:shd w:val="clear" w:color="auto" w:fill="FFFFFF"/>
            <w:vAlign w:val="bottom"/>
          </w:tcPr>
          <w:p w14:paraId="6B0799F4" w14:textId="77777777" w:rsidR="00FD55CC" w:rsidRPr="00BE6361" w:rsidRDefault="00FD55CC" w:rsidP="009318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Upper Bound</w:t>
            </w:r>
          </w:p>
        </w:tc>
      </w:tr>
      <w:tr w:rsidR="00FD55CC" w:rsidRPr="00BE6361" w14:paraId="1A0C70AD" w14:textId="77777777" w:rsidTr="009318BA">
        <w:trPr>
          <w:cantSplit/>
        </w:trPr>
        <w:tc>
          <w:tcPr>
            <w:tcW w:w="2552" w:type="dxa"/>
            <w:tcBorders>
              <w:top w:val="single" w:sz="8" w:space="0" w:color="auto"/>
              <w:bottom w:val="nil"/>
            </w:tcBorders>
            <w:shd w:val="clear" w:color="auto" w:fill="FFFFFF" w:themeFill="background1"/>
          </w:tcPr>
          <w:p w14:paraId="23D97CE0" w14:textId="77777777" w:rsidR="00FD55CC" w:rsidRPr="00BE6361" w:rsidRDefault="00FD55CC" w:rsidP="009318B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Anti-RBD IgG </w:t>
            </w:r>
            <w:r w:rsidR="009318BA" w:rsidRPr="00BE6361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(AU</w:t>
            </w:r>
            <w:r w:rsidRPr="00BE6361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/mL</w:t>
            </w:r>
            <w:r w:rsidR="009318BA" w:rsidRPr="00BE6361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  <w:r w:rsidRPr="00BE6361">
              <w:rPr>
                <w:rFonts w:ascii="Times New Roman" w:hAnsi="Times New Roman" w:cs="Times New Roman"/>
                <w:color w:val="264A6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nil"/>
            </w:tcBorders>
            <w:shd w:val="clear" w:color="auto" w:fill="FFFFFF" w:themeFill="background1"/>
          </w:tcPr>
          <w:p w14:paraId="699861DB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192.2</w:t>
            </w:r>
          </w:p>
        </w:tc>
        <w:tc>
          <w:tcPr>
            <w:tcW w:w="1024" w:type="dxa"/>
            <w:tcBorders>
              <w:top w:val="single" w:sz="8" w:space="0" w:color="auto"/>
              <w:bottom w:val="nil"/>
            </w:tcBorders>
            <w:shd w:val="clear" w:color="auto" w:fill="FFFFFF" w:themeFill="background1"/>
          </w:tcPr>
          <w:p w14:paraId="15EF0F83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0.916</w:t>
            </w:r>
          </w:p>
        </w:tc>
        <w:tc>
          <w:tcPr>
            <w:tcW w:w="1162" w:type="dxa"/>
            <w:tcBorders>
              <w:top w:val="single" w:sz="8" w:space="0" w:color="auto"/>
              <w:bottom w:val="nil"/>
            </w:tcBorders>
            <w:shd w:val="clear" w:color="auto" w:fill="FFFFFF" w:themeFill="background1"/>
          </w:tcPr>
          <w:p w14:paraId="0F32DF39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0.028</w:t>
            </w:r>
          </w:p>
        </w:tc>
        <w:tc>
          <w:tcPr>
            <w:tcW w:w="780" w:type="dxa"/>
            <w:tcBorders>
              <w:top w:val="single" w:sz="8" w:space="0" w:color="auto"/>
              <w:bottom w:val="nil"/>
            </w:tcBorders>
            <w:shd w:val="clear" w:color="auto" w:fill="FFFFFF" w:themeFill="background1"/>
          </w:tcPr>
          <w:p w14:paraId="2DAA3DE3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469" w:type="dxa"/>
            <w:tcBorders>
              <w:top w:val="single" w:sz="8" w:space="0" w:color="auto"/>
              <w:bottom w:val="nil"/>
            </w:tcBorders>
            <w:shd w:val="clear" w:color="auto" w:fill="FFFFFF" w:themeFill="background1"/>
          </w:tcPr>
          <w:p w14:paraId="7714FF6F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0.860</w:t>
            </w:r>
          </w:p>
        </w:tc>
        <w:tc>
          <w:tcPr>
            <w:tcW w:w="1469" w:type="dxa"/>
            <w:tcBorders>
              <w:top w:val="single" w:sz="8" w:space="0" w:color="auto"/>
              <w:bottom w:val="nil"/>
            </w:tcBorders>
            <w:shd w:val="clear" w:color="auto" w:fill="FFFFFF" w:themeFill="background1"/>
          </w:tcPr>
          <w:p w14:paraId="7B983A95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0.971</w:t>
            </w:r>
          </w:p>
        </w:tc>
      </w:tr>
      <w:tr w:rsidR="00FD55CC" w:rsidRPr="00BE6361" w14:paraId="11DF64E8" w14:textId="77777777" w:rsidTr="009318BA">
        <w:trPr>
          <w:cantSplit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A4B4AC7" w14:textId="77777777" w:rsidR="00FD55CC" w:rsidRPr="00BE6361" w:rsidRDefault="00FD55CC" w:rsidP="009318BA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% Inh RBD:hACE2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5809B64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87.1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D64923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0.960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4C07637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0.016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840627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1ECEEC4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0.928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90C4ED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0.992</w:t>
            </w:r>
          </w:p>
        </w:tc>
      </w:tr>
      <w:tr w:rsidR="00FD55CC" w:rsidRPr="00BE6361" w14:paraId="69208FDD" w14:textId="77777777" w:rsidTr="009318BA">
        <w:trPr>
          <w:cantSplit/>
        </w:trPr>
        <w:tc>
          <w:tcPr>
            <w:tcW w:w="2552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422EE396" w14:textId="77777777" w:rsidR="00FD55CC" w:rsidRPr="00BE6361" w:rsidRDefault="00FD55CC" w:rsidP="009318BA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mVNT</w:t>
            </w:r>
            <w:r w:rsidRPr="00BE63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GB"/>
              </w:rPr>
              <w:t>50</w:t>
            </w:r>
          </w:p>
        </w:tc>
        <w:tc>
          <w:tcPr>
            <w:tcW w:w="1024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1BDDBA06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427.5</w:t>
            </w:r>
          </w:p>
        </w:tc>
        <w:tc>
          <w:tcPr>
            <w:tcW w:w="1024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24364B6D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0.952</w:t>
            </w:r>
          </w:p>
        </w:tc>
        <w:tc>
          <w:tcPr>
            <w:tcW w:w="1162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1F866DE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0.018</w:t>
            </w:r>
          </w:p>
        </w:tc>
        <w:tc>
          <w:tcPr>
            <w:tcW w:w="780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418F3D6C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46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2F342BDB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0.917</w:t>
            </w:r>
          </w:p>
        </w:tc>
        <w:tc>
          <w:tcPr>
            <w:tcW w:w="146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7F833F4E" w14:textId="77777777" w:rsidR="00FD55CC" w:rsidRPr="00BE6361" w:rsidRDefault="00FD55CC" w:rsidP="009318B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10205"/>
                <w:sz w:val="24"/>
                <w:szCs w:val="24"/>
                <w:lang w:val="en-GB"/>
              </w:rPr>
              <w:t>0.987</w:t>
            </w:r>
          </w:p>
        </w:tc>
      </w:tr>
    </w:tbl>
    <w:p w14:paraId="213C0D4B" w14:textId="77777777" w:rsidR="007B1432" w:rsidRPr="00BE6361" w:rsidRDefault="007B1432" w:rsidP="006950D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7D6C154" w14:textId="77777777" w:rsidR="00BF27CA" w:rsidRPr="00BE6361" w:rsidRDefault="006950D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Figure S1. 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>ROC Curve for cVNT ≥ 50</w:t>
      </w:r>
    </w:p>
    <w:p w14:paraId="24C36725" w14:textId="2C67630D" w:rsidR="006950D5" w:rsidRPr="00BE6361" w:rsidRDefault="00F72E6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54FA90A" wp14:editId="2C14AAC4">
            <wp:extent cx="5124450" cy="356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r="6402"/>
                    <a:stretch/>
                  </pic:blipFill>
                  <pic:spPr bwMode="auto">
                    <a:xfrm>
                      <a:off x="0" y="0"/>
                      <a:ext cx="5128909" cy="356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8AFAF" w14:textId="77777777" w:rsidR="006950D5" w:rsidRPr="00BE6361" w:rsidRDefault="006950D5" w:rsidP="006950D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058C416" w14:textId="77777777" w:rsidR="004501C0" w:rsidRPr="00BE6361" w:rsidRDefault="004501C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08674F0C" w14:textId="77777777" w:rsidR="000E13EF" w:rsidRPr="00BE6361" w:rsidRDefault="000E13EF" w:rsidP="000E13E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VII. </w:t>
      </w:r>
      <w:r w:rsidR="00BB27DB" w:rsidRPr="00BE6361">
        <w:rPr>
          <w:rFonts w:ascii="Times New Roman" w:hAnsi="Times New Roman" w:cs="Times New Roman"/>
          <w:b/>
          <w:sz w:val="24"/>
          <w:szCs w:val="24"/>
          <w:lang w:val="en-GB"/>
        </w:rPr>
        <w:t>Supplementary</w:t>
      </w: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for immunobridging subset.</w:t>
      </w:r>
    </w:p>
    <w:p w14:paraId="7E5024AC" w14:textId="5C851352" w:rsidR="004501C0" w:rsidRPr="00BE6361" w:rsidRDefault="004501C0" w:rsidP="004501C0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</w:t>
      </w:r>
      <w:r w:rsidR="00965146"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Pr="00BE636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Demographic </w:t>
      </w:r>
      <w:r w:rsidR="00192B55" w:rsidRPr="00BE636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haracteristics of the </w:t>
      </w:r>
      <w:r w:rsidR="00BE6361">
        <w:rPr>
          <w:rFonts w:ascii="Times New Roman" w:hAnsi="Times New Roman" w:cs="Times New Roman"/>
          <w:sz w:val="24"/>
          <w:szCs w:val="24"/>
          <w:lang w:val="en-GB"/>
        </w:rPr>
        <w:t xml:space="preserve">subjects including in </w:t>
      </w:r>
      <w:r w:rsidR="00192B55" w:rsidRPr="00BE6361">
        <w:rPr>
          <w:rFonts w:ascii="Times New Roman" w:hAnsi="Times New Roman" w:cs="Times New Roman"/>
          <w:sz w:val="24"/>
          <w:szCs w:val="24"/>
          <w:lang w:val="en-GB"/>
        </w:rPr>
        <w:t>immunobridging subset</w:t>
      </w:r>
    </w:p>
    <w:tbl>
      <w:tblPr>
        <w:tblW w:w="7797" w:type="dxa"/>
        <w:tblLook w:val="04A0" w:firstRow="1" w:lastRow="0" w:firstColumn="1" w:lastColumn="0" w:noHBand="0" w:noVBand="1"/>
      </w:tblPr>
      <w:tblGrid>
        <w:gridCol w:w="2110"/>
        <w:gridCol w:w="855"/>
        <w:gridCol w:w="2422"/>
        <w:gridCol w:w="2410"/>
      </w:tblGrid>
      <w:tr w:rsidR="00763A6D" w:rsidRPr="00F72E6F" w14:paraId="26311816" w14:textId="77777777" w:rsidTr="0053180A">
        <w:trPr>
          <w:trHeight w:val="288"/>
          <w:tblHeader/>
        </w:trPr>
        <w:tc>
          <w:tcPr>
            <w:tcW w:w="211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BC5DB" w14:textId="77777777" w:rsidR="00763A6D" w:rsidRPr="00BE6361" w:rsidRDefault="00763A6D" w:rsidP="002B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7A2" w14:textId="77777777" w:rsidR="00763A6D" w:rsidRPr="00BE6361" w:rsidRDefault="00763A6D" w:rsidP="002B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1353" w14:textId="77777777" w:rsidR="00763A6D" w:rsidRPr="00BE6361" w:rsidRDefault="0053180A" w:rsidP="0053180A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Children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89528F" w14:textId="77777777" w:rsidR="00763A6D" w:rsidRPr="00BE6361" w:rsidRDefault="0053180A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Young adults</w:t>
            </w:r>
            <w:r w:rsidR="005D092C"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groups as reference</w:t>
            </w:r>
          </w:p>
        </w:tc>
      </w:tr>
      <w:tr w:rsidR="0053180A" w:rsidRPr="00BE6361" w14:paraId="64B3B927" w14:textId="77777777" w:rsidTr="0053180A">
        <w:trPr>
          <w:trHeight w:val="288"/>
          <w:tblHeader/>
        </w:trPr>
        <w:tc>
          <w:tcPr>
            <w:tcW w:w="211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4475B931" w14:textId="77777777" w:rsidR="0053180A" w:rsidRPr="00BE6361" w:rsidRDefault="0053180A" w:rsidP="007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4E654A" w14:textId="77777777" w:rsidR="0053180A" w:rsidRPr="00BE6361" w:rsidRDefault="0053180A" w:rsidP="007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B594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3-18 years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  <w:vAlign w:val="bottom"/>
          </w:tcPr>
          <w:p w14:paraId="4792C59B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19 -39 years</w:t>
            </w:r>
          </w:p>
        </w:tc>
      </w:tr>
      <w:tr w:rsidR="0053180A" w:rsidRPr="00BE6361" w14:paraId="6D6F94BE" w14:textId="77777777" w:rsidTr="0053180A">
        <w:trPr>
          <w:trHeight w:val="288"/>
        </w:trPr>
        <w:tc>
          <w:tcPr>
            <w:tcW w:w="21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2F1F2" w14:textId="77777777" w:rsidR="0053180A" w:rsidRPr="00BE6361" w:rsidRDefault="0053180A" w:rsidP="00763A6D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8B685" w14:textId="77777777" w:rsidR="0053180A" w:rsidRPr="00BE6361" w:rsidRDefault="0053180A" w:rsidP="00763A6D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CB7A" w14:textId="6F5DE038" w:rsidR="0053180A" w:rsidRPr="00BE6361" w:rsidRDefault="0053180A" w:rsidP="001E7485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F10C3E" w14:textId="77777777" w:rsidR="0053180A" w:rsidRPr="00BE6361" w:rsidRDefault="0053180A" w:rsidP="005D092C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43</w:t>
            </w:r>
          </w:p>
        </w:tc>
      </w:tr>
      <w:tr w:rsidR="0053180A" w:rsidRPr="00BE6361" w14:paraId="2E960DA5" w14:textId="77777777" w:rsidTr="0053180A">
        <w:trPr>
          <w:trHeight w:val="211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AA1E47" w14:textId="77777777" w:rsidR="0053180A" w:rsidRPr="00BE6361" w:rsidRDefault="0053180A" w:rsidP="00763A6D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Sex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814D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</w:tcPr>
          <w:p w14:paraId="3F655C63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53180A" w:rsidRPr="00BE6361" w14:paraId="5A11E323" w14:textId="77777777" w:rsidTr="0053180A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9637F3" w14:textId="77777777" w:rsidR="0053180A" w:rsidRPr="00BE6361" w:rsidRDefault="0053180A" w:rsidP="00747690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 w:firstLine="22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4A49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60 (45.8)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847804D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 (62.8)</w:t>
            </w:r>
          </w:p>
        </w:tc>
      </w:tr>
      <w:tr w:rsidR="0053180A" w:rsidRPr="00BE6361" w14:paraId="01F06945" w14:textId="77777777" w:rsidTr="0053180A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439565" w14:textId="77777777" w:rsidR="0053180A" w:rsidRPr="00BE6361" w:rsidRDefault="0053180A" w:rsidP="00747690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 w:firstLine="22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Male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422B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71 (54.2)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9425CD6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 (37.2)</w:t>
            </w:r>
          </w:p>
        </w:tc>
      </w:tr>
      <w:tr w:rsidR="0053180A" w:rsidRPr="00BE6361" w14:paraId="40F0F5CC" w14:textId="77777777" w:rsidTr="0053180A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03225A" w14:textId="77777777" w:rsidR="0053180A" w:rsidRPr="00BE6361" w:rsidRDefault="0053180A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Skin colour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CFEF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</w:tcPr>
          <w:p w14:paraId="48BACA55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53180A" w:rsidRPr="00BE6361" w14:paraId="49A65544" w14:textId="77777777" w:rsidTr="0053180A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12618E" w14:textId="77777777" w:rsidR="0053180A" w:rsidRPr="00BE6361" w:rsidRDefault="0053180A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 w:firstLine="22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8B9C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84 (64.1)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</w:tcPr>
          <w:p w14:paraId="7C399F6F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30 (69.8)</w:t>
            </w:r>
          </w:p>
        </w:tc>
      </w:tr>
      <w:tr w:rsidR="0053180A" w:rsidRPr="00BE6361" w14:paraId="38A89452" w14:textId="77777777" w:rsidTr="0053180A">
        <w:trPr>
          <w:trHeight w:val="288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0D21F9EF" w14:textId="77777777" w:rsidR="0053180A" w:rsidRPr="00BE6361" w:rsidRDefault="0053180A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 w:firstLine="22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Black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EC56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 (6.9)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58E08704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 (9.3)</w:t>
            </w:r>
          </w:p>
        </w:tc>
      </w:tr>
      <w:tr w:rsidR="0053180A" w:rsidRPr="00BE6361" w14:paraId="404AED6A" w14:textId="77777777" w:rsidTr="0053180A">
        <w:trPr>
          <w:trHeight w:val="288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EEEE6" w14:textId="77777777" w:rsidR="0053180A" w:rsidRPr="00BE6361" w:rsidRDefault="0053180A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 w:firstLine="22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Multiracial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B09E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38 (29.0)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799766AD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 (20.9)</w:t>
            </w:r>
          </w:p>
        </w:tc>
      </w:tr>
      <w:tr w:rsidR="0053180A" w:rsidRPr="00BE6361" w14:paraId="35A0B25C" w14:textId="77777777" w:rsidTr="0053180A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82CB02" w14:textId="77777777" w:rsidR="0053180A" w:rsidRPr="00BE6361" w:rsidRDefault="0053180A" w:rsidP="00747690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Age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DADA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</w:tcPr>
          <w:p w14:paraId="4982AFD7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53180A" w:rsidRPr="00BE6361" w14:paraId="748EED64" w14:textId="77777777" w:rsidTr="0053180A">
        <w:trPr>
          <w:trHeight w:val="288"/>
        </w:trPr>
        <w:tc>
          <w:tcPr>
            <w:tcW w:w="296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E7326F" w14:textId="77777777" w:rsidR="0053180A" w:rsidRPr="00BE6361" w:rsidRDefault="0053180A" w:rsidP="00747690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 w:firstLine="22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Mean (SD)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34F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11.2 (4.6)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</w:tcPr>
          <w:p w14:paraId="7CFF989E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28.3 (5.9)</w:t>
            </w:r>
          </w:p>
        </w:tc>
      </w:tr>
      <w:tr w:rsidR="0053180A" w:rsidRPr="00BE6361" w14:paraId="5A88F00B" w14:textId="77777777" w:rsidTr="0053180A">
        <w:trPr>
          <w:trHeight w:val="288"/>
        </w:trPr>
        <w:tc>
          <w:tcPr>
            <w:tcW w:w="29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2A36093E" w14:textId="77777777" w:rsidR="0053180A" w:rsidRPr="00BE6361" w:rsidRDefault="0053180A" w:rsidP="00747690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 w:firstLine="22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Median (IR)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695C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11.0 (8.0)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7B8FE674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28.0 (10.0)</w:t>
            </w:r>
          </w:p>
        </w:tc>
      </w:tr>
      <w:tr w:rsidR="0053180A" w:rsidRPr="00BE6361" w14:paraId="029CE146" w14:textId="77777777" w:rsidTr="0053180A">
        <w:trPr>
          <w:trHeight w:val="288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DB23B" w14:textId="77777777" w:rsidR="0053180A" w:rsidRPr="00BE6361" w:rsidRDefault="0053180A" w:rsidP="00747690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 w:firstLine="22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Range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7246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303BD666" w14:textId="77777777" w:rsidR="0053180A" w:rsidRPr="00BE6361" w:rsidRDefault="0053180A" w:rsidP="005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E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19-39</w:t>
            </w:r>
          </w:p>
        </w:tc>
      </w:tr>
    </w:tbl>
    <w:p w14:paraId="577AE237" w14:textId="77777777" w:rsidR="006950D5" w:rsidRPr="00BE6361" w:rsidRDefault="006950D5" w:rsidP="006950D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0454322" w14:textId="40828292" w:rsidR="00AD23C0" w:rsidRPr="00BE6361" w:rsidRDefault="00AD23C0" w:rsidP="00AD23C0">
      <w:pPr>
        <w:jc w:val="both"/>
        <w:rPr>
          <w:rFonts w:ascii="Arial" w:hAnsi="Arial" w:cs="Arial"/>
          <w:b/>
          <w:szCs w:val="24"/>
          <w:lang w:val="en-GB"/>
        </w:rPr>
      </w:pPr>
      <w:r w:rsidRPr="00BE6361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</w:t>
      </w:r>
      <w:r w:rsidR="00965146">
        <w:rPr>
          <w:rFonts w:ascii="Times New Roman" w:hAnsi="Times New Roman" w:cs="Times New Roman"/>
          <w:b/>
          <w:bCs/>
          <w:sz w:val="24"/>
          <w:szCs w:val="24"/>
          <w:lang w:val="en-GB"/>
        </w:rPr>
        <w:t>9</w:t>
      </w:r>
      <w:r w:rsidRPr="00BE636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BE6361">
        <w:rPr>
          <w:rFonts w:ascii="Arial" w:hAnsi="Arial" w:cs="Arial"/>
          <w:b/>
          <w:szCs w:val="24"/>
          <w:lang w:val="en-GB"/>
        </w:rPr>
        <w:t xml:space="preserve"> </w:t>
      </w:r>
      <w:r w:rsidR="0053180A" w:rsidRPr="00BE6361">
        <w:rPr>
          <w:rFonts w:ascii="Times New Roman" w:hAnsi="Times New Roman" w:cs="Times New Roman"/>
          <w:bCs/>
          <w:lang w:val="en-GB"/>
        </w:rPr>
        <w:t>Subjects</w:t>
      </w:r>
      <w:r w:rsidRPr="00BE6361">
        <w:rPr>
          <w:rFonts w:ascii="Times New Roman" w:hAnsi="Times New Roman" w:cs="Times New Roman"/>
          <w:bCs/>
          <w:lang w:val="en-GB"/>
        </w:rPr>
        <w:t xml:space="preserve"> 3-18-years-old and 19-39-years-old reporting at least 1 adverse event</w:t>
      </w:r>
    </w:p>
    <w:tbl>
      <w:tblPr>
        <w:tblW w:w="7234" w:type="dxa"/>
        <w:tblInd w:w="-5" w:type="dxa"/>
        <w:tblBorders>
          <w:top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3"/>
        <w:gridCol w:w="1701"/>
        <w:gridCol w:w="1560"/>
      </w:tblGrid>
      <w:tr w:rsidR="00AD23C0" w:rsidRPr="00BE6361" w14:paraId="26D69FFA" w14:textId="77777777" w:rsidTr="002B6025">
        <w:trPr>
          <w:trHeight w:val="113"/>
          <w:tblHeader/>
        </w:trPr>
        <w:tc>
          <w:tcPr>
            <w:tcW w:w="3973" w:type="dxa"/>
            <w:vMerge w:val="restart"/>
            <w:vAlign w:val="center"/>
          </w:tcPr>
          <w:p w14:paraId="1C2D3018" w14:textId="77777777" w:rsidR="00AD23C0" w:rsidRPr="00BE6361" w:rsidRDefault="00AD23C0" w:rsidP="002B6025">
            <w:pPr>
              <w:spacing w:after="0" w:line="240" w:lineRule="auto"/>
              <w:ind w:left="4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gridSpan w:val="2"/>
            <w:hideMark/>
          </w:tcPr>
          <w:p w14:paraId="0C9AB9CD" w14:textId="77777777" w:rsidR="00AD23C0" w:rsidRPr="00BE6361" w:rsidRDefault="00AD23C0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Age groups</w:t>
            </w:r>
          </w:p>
        </w:tc>
      </w:tr>
      <w:tr w:rsidR="00AD23C0" w:rsidRPr="00BE6361" w14:paraId="3A048A4A" w14:textId="77777777" w:rsidTr="00AD23C0">
        <w:trPr>
          <w:trHeight w:val="340"/>
          <w:tblHeader/>
        </w:trPr>
        <w:tc>
          <w:tcPr>
            <w:tcW w:w="3973" w:type="dxa"/>
            <w:vMerge/>
            <w:vAlign w:val="center"/>
            <w:hideMark/>
          </w:tcPr>
          <w:p w14:paraId="12C3FDA2" w14:textId="77777777" w:rsidR="00AD23C0" w:rsidRPr="00BE6361" w:rsidRDefault="00AD23C0" w:rsidP="002B60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hideMark/>
          </w:tcPr>
          <w:p w14:paraId="03E5F218" w14:textId="77777777" w:rsidR="00AD23C0" w:rsidRPr="00BE6361" w:rsidRDefault="00AD23C0" w:rsidP="0053180A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3-1</w:t>
            </w:r>
            <w:r w:rsidR="0053180A"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8</w:t>
            </w: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years</w:t>
            </w:r>
          </w:p>
        </w:tc>
        <w:tc>
          <w:tcPr>
            <w:tcW w:w="1560" w:type="dxa"/>
            <w:hideMark/>
          </w:tcPr>
          <w:p w14:paraId="278525B6" w14:textId="77777777" w:rsidR="00AD23C0" w:rsidRPr="00BE6361" w:rsidRDefault="0053180A" w:rsidP="002B6025">
            <w:pPr>
              <w:keepNext/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19-39</w:t>
            </w:r>
            <w:r w:rsidR="00AD23C0"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years</w:t>
            </w:r>
          </w:p>
        </w:tc>
      </w:tr>
      <w:tr w:rsidR="00AD23C0" w:rsidRPr="00BE6361" w14:paraId="179659E1" w14:textId="77777777" w:rsidTr="00AD23C0">
        <w:trPr>
          <w:trHeight w:val="340"/>
        </w:trPr>
        <w:tc>
          <w:tcPr>
            <w:tcW w:w="3973" w:type="dxa"/>
            <w:vAlign w:val="center"/>
            <w:hideMark/>
          </w:tcPr>
          <w:p w14:paraId="5B3A042F" w14:textId="77777777" w:rsidR="00AD23C0" w:rsidRPr="00BE6361" w:rsidRDefault="00AD23C0" w:rsidP="002B6025">
            <w:pPr>
              <w:spacing w:after="0" w:line="240" w:lineRule="auto"/>
              <w:ind w:left="3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N</w:t>
            </w:r>
          </w:p>
        </w:tc>
        <w:tc>
          <w:tcPr>
            <w:tcW w:w="1701" w:type="dxa"/>
            <w:noWrap/>
            <w:vAlign w:val="center"/>
            <w:hideMark/>
          </w:tcPr>
          <w:p w14:paraId="5BBF6DF7" w14:textId="77777777" w:rsidR="00AD23C0" w:rsidRPr="00BE6361" w:rsidRDefault="00AD23C0" w:rsidP="002B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350</w:t>
            </w:r>
          </w:p>
        </w:tc>
        <w:tc>
          <w:tcPr>
            <w:tcW w:w="1560" w:type="dxa"/>
            <w:vAlign w:val="center"/>
            <w:hideMark/>
          </w:tcPr>
          <w:p w14:paraId="59EA9656" w14:textId="77777777" w:rsidR="00AD23C0" w:rsidRPr="00BE6361" w:rsidRDefault="00AD23C0" w:rsidP="002B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261</w:t>
            </w:r>
          </w:p>
        </w:tc>
      </w:tr>
      <w:tr w:rsidR="00AD23C0" w:rsidRPr="00BE6361" w14:paraId="5D19C280" w14:textId="77777777" w:rsidTr="00AD23C0">
        <w:trPr>
          <w:trHeight w:val="340"/>
        </w:trPr>
        <w:tc>
          <w:tcPr>
            <w:tcW w:w="3973" w:type="dxa"/>
            <w:vAlign w:val="center"/>
            <w:hideMark/>
          </w:tcPr>
          <w:p w14:paraId="7E02D125" w14:textId="77777777" w:rsidR="00AD23C0" w:rsidRPr="00BE6361" w:rsidRDefault="00AD23C0" w:rsidP="00AD23C0">
            <w:pPr>
              <w:spacing w:after="0" w:line="240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Subjects with some AE</w:t>
            </w:r>
          </w:p>
        </w:tc>
        <w:tc>
          <w:tcPr>
            <w:tcW w:w="1701" w:type="dxa"/>
            <w:noWrap/>
            <w:vAlign w:val="center"/>
            <w:hideMark/>
          </w:tcPr>
          <w:p w14:paraId="4D1E726D" w14:textId="77777777" w:rsidR="00AD23C0" w:rsidRPr="00BE6361" w:rsidRDefault="00AD23C0" w:rsidP="00AD2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186 (53.10%)</w:t>
            </w:r>
          </w:p>
        </w:tc>
        <w:tc>
          <w:tcPr>
            <w:tcW w:w="1560" w:type="dxa"/>
            <w:vAlign w:val="center"/>
            <w:hideMark/>
          </w:tcPr>
          <w:p w14:paraId="24188E59" w14:textId="77777777" w:rsidR="00AD23C0" w:rsidRPr="00BE6361" w:rsidRDefault="00AD23C0" w:rsidP="00DD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DD5D1D"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48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r w:rsidR="00DD5D1D"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56.7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%)</w:t>
            </w:r>
          </w:p>
        </w:tc>
      </w:tr>
      <w:tr w:rsidR="00AD23C0" w:rsidRPr="00BE6361" w14:paraId="37D1938A" w14:textId="77777777" w:rsidTr="00AD23C0">
        <w:trPr>
          <w:trHeight w:val="340"/>
        </w:trPr>
        <w:tc>
          <w:tcPr>
            <w:tcW w:w="3973" w:type="dxa"/>
            <w:vAlign w:val="center"/>
            <w:hideMark/>
          </w:tcPr>
          <w:p w14:paraId="40477DFE" w14:textId="77777777" w:rsidR="00AD23C0" w:rsidRPr="00BE6361" w:rsidRDefault="00AD23C0" w:rsidP="00AD23C0">
            <w:pPr>
              <w:spacing w:after="0" w:line="240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Subjects with some VAAE</w:t>
            </w:r>
          </w:p>
        </w:tc>
        <w:tc>
          <w:tcPr>
            <w:tcW w:w="1701" w:type="dxa"/>
            <w:noWrap/>
            <w:vAlign w:val="center"/>
            <w:hideMark/>
          </w:tcPr>
          <w:p w14:paraId="11B95CC8" w14:textId="77777777" w:rsidR="00AD23C0" w:rsidRPr="00BE6361" w:rsidRDefault="00AD23C0" w:rsidP="00AD23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177 (50.6%)</w:t>
            </w:r>
          </w:p>
        </w:tc>
        <w:tc>
          <w:tcPr>
            <w:tcW w:w="1560" w:type="dxa"/>
            <w:vAlign w:val="center"/>
            <w:hideMark/>
          </w:tcPr>
          <w:p w14:paraId="0F292087" w14:textId="77777777" w:rsidR="00AD23C0" w:rsidRPr="00BE6361" w:rsidRDefault="00AD23C0" w:rsidP="00DD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DD5D1D"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33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r w:rsidR="00DD5D1D"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51.0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%)</w:t>
            </w:r>
          </w:p>
        </w:tc>
      </w:tr>
      <w:tr w:rsidR="00AD23C0" w:rsidRPr="00BE6361" w14:paraId="49F98A01" w14:textId="77777777" w:rsidTr="00AD23C0">
        <w:trPr>
          <w:trHeight w:val="340"/>
        </w:trPr>
        <w:tc>
          <w:tcPr>
            <w:tcW w:w="3973" w:type="dxa"/>
            <w:vAlign w:val="center"/>
            <w:hideMark/>
          </w:tcPr>
          <w:p w14:paraId="7E15ED52" w14:textId="77777777" w:rsidR="00AD23C0" w:rsidRPr="00BE6361" w:rsidRDefault="00AD23C0" w:rsidP="00AD23C0">
            <w:pPr>
              <w:spacing w:after="0" w:line="240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Subjects with some Serious AE</w:t>
            </w:r>
          </w:p>
        </w:tc>
        <w:tc>
          <w:tcPr>
            <w:tcW w:w="1701" w:type="dxa"/>
            <w:noWrap/>
            <w:vAlign w:val="center"/>
            <w:hideMark/>
          </w:tcPr>
          <w:p w14:paraId="2A3E5AFA" w14:textId="77777777" w:rsidR="00AD23C0" w:rsidRPr="00BE6361" w:rsidRDefault="00AD23C0" w:rsidP="00DD5D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 (0.3%)</w:t>
            </w:r>
            <w:r w:rsidR="00DD5D1D"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*</w:t>
            </w:r>
          </w:p>
        </w:tc>
        <w:tc>
          <w:tcPr>
            <w:tcW w:w="1560" w:type="dxa"/>
            <w:vAlign w:val="center"/>
            <w:hideMark/>
          </w:tcPr>
          <w:p w14:paraId="3534E9C9" w14:textId="77777777" w:rsidR="00AD23C0" w:rsidRPr="00BE6361" w:rsidRDefault="00DD5D1D" w:rsidP="00DD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  <w:r w:rsidR="00AD23C0"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1.1</w:t>
            </w:r>
            <w:r w:rsidR="00AD23C0"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%)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**</w:t>
            </w:r>
          </w:p>
        </w:tc>
      </w:tr>
      <w:tr w:rsidR="00AD23C0" w:rsidRPr="00BE6361" w14:paraId="60A2C286" w14:textId="77777777" w:rsidTr="00AD23C0">
        <w:trPr>
          <w:trHeight w:val="340"/>
        </w:trPr>
        <w:tc>
          <w:tcPr>
            <w:tcW w:w="3973" w:type="dxa"/>
            <w:vAlign w:val="center"/>
            <w:hideMark/>
          </w:tcPr>
          <w:p w14:paraId="053014DE" w14:textId="77777777" w:rsidR="00AD23C0" w:rsidRPr="00BE6361" w:rsidRDefault="00AD23C0" w:rsidP="00AD23C0">
            <w:pPr>
              <w:spacing w:after="0" w:line="240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Subjects with some Serious VAAE</w:t>
            </w:r>
          </w:p>
        </w:tc>
        <w:tc>
          <w:tcPr>
            <w:tcW w:w="1701" w:type="dxa"/>
            <w:noWrap/>
            <w:vAlign w:val="center"/>
            <w:hideMark/>
          </w:tcPr>
          <w:p w14:paraId="209D4D96" w14:textId="77777777" w:rsidR="00AD23C0" w:rsidRPr="00BE6361" w:rsidRDefault="00AD23C0" w:rsidP="00AD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 (0.0%)</w:t>
            </w:r>
          </w:p>
        </w:tc>
        <w:tc>
          <w:tcPr>
            <w:tcW w:w="1560" w:type="dxa"/>
            <w:vAlign w:val="center"/>
            <w:hideMark/>
          </w:tcPr>
          <w:p w14:paraId="4DB62B2A" w14:textId="77777777" w:rsidR="00AD23C0" w:rsidRPr="00BE6361" w:rsidRDefault="00AD23C0" w:rsidP="00AD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 (0.0%)</w:t>
            </w:r>
          </w:p>
        </w:tc>
      </w:tr>
      <w:tr w:rsidR="00AD23C0" w:rsidRPr="00BE6361" w14:paraId="5E8ACB5C" w14:textId="77777777" w:rsidTr="00AD23C0">
        <w:trPr>
          <w:trHeight w:val="340"/>
        </w:trPr>
        <w:tc>
          <w:tcPr>
            <w:tcW w:w="3973" w:type="dxa"/>
            <w:vAlign w:val="center"/>
            <w:hideMark/>
          </w:tcPr>
          <w:p w14:paraId="5F0D6778" w14:textId="77777777" w:rsidR="00AD23C0" w:rsidRPr="00BE6361" w:rsidRDefault="00AD23C0" w:rsidP="00AD23C0">
            <w:pPr>
              <w:spacing w:after="0" w:line="240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Subjects with some Severe AE</w:t>
            </w:r>
          </w:p>
        </w:tc>
        <w:tc>
          <w:tcPr>
            <w:tcW w:w="1701" w:type="dxa"/>
            <w:noWrap/>
            <w:vAlign w:val="center"/>
            <w:hideMark/>
          </w:tcPr>
          <w:p w14:paraId="204749CD" w14:textId="77777777" w:rsidR="00AD23C0" w:rsidRPr="00BE6361" w:rsidRDefault="00AD23C0" w:rsidP="00AD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 (0.0%)</w:t>
            </w:r>
          </w:p>
        </w:tc>
        <w:tc>
          <w:tcPr>
            <w:tcW w:w="1560" w:type="dxa"/>
            <w:vAlign w:val="center"/>
            <w:hideMark/>
          </w:tcPr>
          <w:p w14:paraId="69E703D4" w14:textId="77777777" w:rsidR="00AD23C0" w:rsidRPr="00BE6361" w:rsidRDefault="00DD5D1D" w:rsidP="00DD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1 </w:t>
            </w:r>
            <w:r w:rsidR="00AD23C0"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(0.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  <w:r w:rsidR="00AD23C0"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%)</w:t>
            </w: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***</w:t>
            </w:r>
          </w:p>
        </w:tc>
      </w:tr>
      <w:tr w:rsidR="00AD23C0" w:rsidRPr="00BE6361" w14:paraId="3DEF5665" w14:textId="77777777" w:rsidTr="00DD5D1D">
        <w:trPr>
          <w:trHeight w:val="340"/>
        </w:trPr>
        <w:tc>
          <w:tcPr>
            <w:tcW w:w="3973" w:type="dxa"/>
            <w:tcBorders>
              <w:bottom w:val="single" w:sz="4" w:space="0" w:color="auto"/>
            </w:tcBorders>
            <w:vAlign w:val="center"/>
            <w:hideMark/>
          </w:tcPr>
          <w:p w14:paraId="0DA85F1E" w14:textId="77777777" w:rsidR="00AD23C0" w:rsidRPr="00BE6361" w:rsidRDefault="00AD23C0" w:rsidP="00AD23C0">
            <w:pPr>
              <w:spacing w:after="0" w:line="240" w:lineRule="auto"/>
              <w:ind w:left="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Subjects with some Severe VAAE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55BB72" w14:textId="77777777" w:rsidR="00AD23C0" w:rsidRPr="00BE6361" w:rsidRDefault="00AD23C0" w:rsidP="00AD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 (0.0%)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14:paraId="6704CB12" w14:textId="77777777" w:rsidR="00AD23C0" w:rsidRPr="00BE6361" w:rsidRDefault="00DD5D1D" w:rsidP="00DD5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0 </w:t>
            </w:r>
            <w:r w:rsidR="00AD23C0" w:rsidRPr="00BE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(0.0%)</w:t>
            </w:r>
          </w:p>
        </w:tc>
      </w:tr>
      <w:tr w:rsidR="00DD5D1D" w:rsidRPr="00BE6361" w14:paraId="7B008B21" w14:textId="77777777" w:rsidTr="00DD5D1D">
        <w:trPr>
          <w:trHeight w:val="340"/>
        </w:trPr>
        <w:tc>
          <w:tcPr>
            <w:tcW w:w="7234" w:type="dxa"/>
            <w:gridSpan w:val="3"/>
            <w:tcBorders>
              <w:bottom w:val="single" w:sz="4" w:space="0" w:color="auto"/>
            </w:tcBorders>
            <w:vAlign w:val="center"/>
          </w:tcPr>
          <w:p w14:paraId="21D226E7" w14:textId="77777777" w:rsidR="00DD5D1D" w:rsidRPr="00BE6361" w:rsidRDefault="00DD5D1D" w:rsidP="0026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* Dengue</w:t>
            </w:r>
          </w:p>
          <w:p w14:paraId="162B26F7" w14:textId="77777777" w:rsidR="00DD5D1D" w:rsidRPr="00BE6361" w:rsidRDefault="00DD5D1D" w:rsidP="0026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E6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**</w:t>
            </w:r>
            <w:r w:rsidR="0026506A" w:rsidRPr="00BE6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6506A" w:rsidRPr="00BE63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subject with: Lipothymia-</w:t>
            </w:r>
            <w:r w:rsidR="0026506A" w:rsidRPr="00BE6361">
              <w:rPr>
                <w:rFonts w:ascii="Times New Roman" w:hAnsi="Times New Roman" w:cs="Times New Roman"/>
                <w:lang w:val="en-GB"/>
              </w:rPr>
              <w:t xml:space="preserve"> Rectal bleeding-Diarrhea; 1 subject with </w:t>
            </w:r>
            <w:r w:rsidR="0026506A" w:rsidRPr="00BE63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upper acute respiratory infection; 1 subject with bilateral or</w:t>
            </w:r>
            <w:r w:rsidR="0053180A" w:rsidRPr="00BE63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chiepididymitis</w:t>
            </w:r>
          </w:p>
          <w:p w14:paraId="10828A4E" w14:textId="77777777" w:rsidR="00446CF8" w:rsidRPr="00BE6361" w:rsidRDefault="00446CF8" w:rsidP="0026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BE63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*** bilateral </w:t>
            </w:r>
            <w:r w:rsidR="0053180A" w:rsidRPr="00BE636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orchiepididymitis</w:t>
            </w:r>
          </w:p>
        </w:tc>
      </w:tr>
    </w:tbl>
    <w:p w14:paraId="5EE6650D" w14:textId="77777777" w:rsidR="007B6048" w:rsidRPr="00BE6361" w:rsidRDefault="007B604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47BF8B80" w14:textId="2A99A0D1" w:rsidR="007B6048" w:rsidRPr="00BE6361" w:rsidRDefault="007B6048" w:rsidP="007B604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Figure S2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E7485">
        <w:rPr>
          <w:rFonts w:ascii="Times New Roman" w:hAnsi="Times New Roman" w:cs="Times New Roman"/>
          <w:sz w:val="24"/>
          <w:szCs w:val="24"/>
          <w:lang w:val="en-GB"/>
        </w:rPr>
        <w:t>Comparison of s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olicited adverse events </w:t>
      </w:r>
      <w:r w:rsidR="001E7485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>all participants in the 3–18 y</w:t>
      </w:r>
      <w:r w:rsidR="001E7485">
        <w:rPr>
          <w:rFonts w:ascii="Times New Roman" w:hAnsi="Times New Roman" w:cs="Times New Roman"/>
          <w:sz w:val="24"/>
          <w:szCs w:val="24"/>
          <w:lang w:val="en-GB"/>
        </w:rPr>
        <w:t>/o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 xml:space="preserve"> group (N=350) and the subset of </w:t>
      </w:r>
      <w:r w:rsidR="001E7485">
        <w:rPr>
          <w:rFonts w:ascii="Times New Roman" w:hAnsi="Times New Roman" w:cs="Times New Roman"/>
          <w:sz w:val="24"/>
          <w:szCs w:val="24"/>
          <w:lang w:val="en-GB"/>
        </w:rPr>
        <w:t xml:space="preserve">young adult </w:t>
      </w:r>
      <w:r w:rsidRPr="00BE6361">
        <w:rPr>
          <w:rFonts w:ascii="Times New Roman" w:hAnsi="Times New Roman" w:cs="Times New Roman"/>
          <w:sz w:val="24"/>
          <w:szCs w:val="24"/>
          <w:lang w:val="en-GB"/>
        </w:rPr>
        <w:t>19–39 years (N=261)</w:t>
      </w:r>
    </w:p>
    <w:p w14:paraId="1A5776EF" w14:textId="316DF355" w:rsidR="007B6048" w:rsidRPr="00BE6361" w:rsidRDefault="00F72E6F" w:rsidP="006950D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21CCDC2" wp14:editId="060E6911">
            <wp:extent cx="5784850" cy="339986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317" cy="3402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A629A" w14:textId="2041FEF9" w:rsidR="007B6048" w:rsidRPr="00BE6361" w:rsidRDefault="00F72E6F" w:rsidP="006950D5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EDF69C8" wp14:editId="7BE9D087">
            <wp:extent cx="5734050" cy="359603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596" cy="3598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14:paraId="7A257520" w14:textId="77777777" w:rsidR="007B6048" w:rsidRPr="00BE6361" w:rsidRDefault="007B6048" w:rsidP="006950D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0B3BE6" w14:textId="77777777" w:rsidR="006950D5" w:rsidRPr="00BE6361" w:rsidRDefault="006950D5" w:rsidP="006950D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FFA8B97" w14:textId="77777777" w:rsidR="00F72E6F" w:rsidRDefault="00F72E6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6C058FFD" w14:textId="49CA1F62" w:rsidR="00F91662" w:rsidRPr="00BE6361" w:rsidRDefault="00F9166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E6361">
        <w:rPr>
          <w:rFonts w:ascii="Times New Roman" w:hAnsi="Times New Roman" w:cs="Times New Roman"/>
          <w:sz w:val="24"/>
          <w:szCs w:val="24"/>
          <w:lang w:val="en-GB"/>
        </w:rPr>
        <w:lastRenderedPageBreak/>
        <w:t>References</w:t>
      </w:r>
    </w:p>
    <w:p w14:paraId="2C71C7E9" w14:textId="77777777" w:rsidR="00591CDF" w:rsidRPr="00BE6361" w:rsidRDefault="00F9166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72E6F">
        <w:rPr>
          <w:rFonts w:ascii="Times New Roman" w:hAnsi="Times New Roman" w:cs="Times New Roman"/>
          <w:sz w:val="24"/>
          <w:szCs w:val="24"/>
          <w:lang w:val="en-GB"/>
        </w:rPr>
        <w:t>Manenti A, Maggetti M, Casa E,</w:t>
      </w:r>
      <w:r w:rsidR="00BE6361" w:rsidRPr="00F72E6F">
        <w:rPr>
          <w:rFonts w:ascii="Times New Roman" w:hAnsi="Times New Roman" w:cs="Times New Roman"/>
          <w:sz w:val="24"/>
          <w:szCs w:val="24"/>
          <w:lang w:val="en-GB"/>
        </w:rPr>
        <w:t xml:space="preserve"> Martinuzzi D, </w:t>
      </w:r>
      <w:hyperlink r:id="rId13" w:history="1">
        <w:r w:rsidR="00BE6361" w:rsidRPr="00F72E6F">
          <w:rPr>
            <w:rFonts w:ascii="Times New Roman" w:hAnsi="Times New Roman" w:cs="Times New Roman"/>
            <w:sz w:val="24"/>
            <w:szCs w:val="24"/>
            <w:lang w:val="en-GB"/>
          </w:rPr>
          <w:t>Torelli</w:t>
        </w:r>
      </w:hyperlink>
      <w:r w:rsidR="00BE6361" w:rsidRPr="00F72E6F">
        <w:rPr>
          <w:rFonts w:ascii="Times New Roman" w:hAnsi="Times New Roman" w:cs="Times New Roman"/>
          <w:sz w:val="24"/>
          <w:szCs w:val="24"/>
          <w:lang w:val="en-GB"/>
        </w:rPr>
        <w:t xml:space="preserve"> A, Trombetta C</w:t>
      </w:r>
      <w:r w:rsidRPr="00F72E6F">
        <w:rPr>
          <w:rFonts w:ascii="Times New Roman" w:hAnsi="Times New Roman" w:cs="Times New Roman"/>
          <w:sz w:val="24"/>
          <w:szCs w:val="24"/>
          <w:lang w:val="en-GB"/>
        </w:rPr>
        <w:t xml:space="preserve">. Evaluation of SARS‐CoV‐2 neutralizing antibodies using a CPE‐based colorimetric live virus micro‐neutralization assay in human serum samples. </w:t>
      </w:r>
      <w:r w:rsidRPr="00BE6361">
        <w:rPr>
          <w:rFonts w:ascii="Times New Roman" w:hAnsi="Times New Roman" w:cs="Times New Roman"/>
          <w:sz w:val="24"/>
          <w:szCs w:val="24"/>
        </w:rPr>
        <w:t xml:space="preserve">J Med Virol 2020;92:2096-104. </w:t>
      </w:r>
      <w:hyperlink r:id="rId14" w:history="1">
        <w:r w:rsidRPr="00BE6361">
          <w:rPr>
            <w:rStyle w:val="Hipervnculo"/>
            <w:rFonts w:ascii="Times New Roman" w:hAnsi="Times New Roman" w:cs="Times New Roman"/>
            <w:sz w:val="24"/>
            <w:szCs w:val="24"/>
            <w:lang w:val="en-GB"/>
          </w:rPr>
          <w:t>https://doi.org/10.1002/jmv.25986</w:t>
        </w:r>
      </w:hyperlink>
    </w:p>
    <w:sectPr w:rsidR="00591CDF" w:rsidRPr="00BE6361" w:rsidSect="00965146">
      <w:pgSz w:w="11906" w:h="16838"/>
      <w:pgMar w:top="1418" w:right="851" w:bottom="992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agmar García Rivera" w:date="2022-02-19T15:00:00Z" w:initials="DGR">
    <w:p w14:paraId="4DFD90CC" w14:textId="77777777" w:rsidR="00965146" w:rsidRDefault="00965146" w:rsidP="00965146">
      <w:pPr>
        <w:pStyle w:val="Textocomentario"/>
      </w:pPr>
      <w:r>
        <w:rPr>
          <w:rStyle w:val="Refdecomentario"/>
        </w:rPr>
        <w:annotationRef/>
      </w:r>
      <w:r>
        <w:t>No tiene los valores de referencia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FD90C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17FCA" w14:textId="77777777" w:rsidR="009212E6" w:rsidRDefault="009212E6" w:rsidP="007A38C0">
      <w:pPr>
        <w:spacing w:after="0" w:line="240" w:lineRule="auto"/>
      </w:pPr>
      <w:r>
        <w:separator/>
      </w:r>
    </w:p>
  </w:endnote>
  <w:endnote w:type="continuationSeparator" w:id="0">
    <w:p w14:paraId="65DDDD0C" w14:textId="77777777" w:rsidR="009212E6" w:rsidRDefault="009212E6" w:rsidP="007A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EF53" w14:textId="77777777" w:rsidR="009212E6" w:rsidRDefault="009212E6" w:rsidP="007A38C0">
      <w:pPr>
        <w:spacing w:after="0" w:line="240" w:lineRule="auto"/>
      </w:pPr>
      <w:r>
        <w:separator/>
      </w:r>
    </w:p>
  </w:footnote>
  <w:footnote w:type="continuationSeparator" w:id="0">
    <w:p w14:paraId="11E2F619" w14:textId="77777777" w:rsidR="009212E6" w:rsidRDefault="009212E6" w:rsidP="007A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97EB8"/>
    <w:multiLevelType w:val="hybridMultilevel"/>
    <w:tmpl w:val="BD641F3C"/>
    <w:lvl w:ilvl="0" w:tplc="8D2E856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27A54"/>
    <w:multiLevelType w:val="hybridMultilevel"/>
    <w:tmpl w:val="24286F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2449E"/>
    <w:multiLevelType w:val="hybridMultilevel"/>
    <w:tmpl w:val="429E1364"/>
    <w:lvl w:ilvl="0" w:tplc="B65EBA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gmar García Rivera">
    <w15:presenceInfo w15:providerId="None" w15:userId="Dagmar García Rive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D7"/>
    <w:rsid w:val="00057CDD"/>
    <w:rsid w:val="00062305"/>
    <w:rsid w:val="000732D7"/>
    <w:rsid w:val="00082EF1"/>
    <w:rsid w:val="000A3FE1"/>
    <w:rsid w:val="000C5FBB"/>
    <w:rsid w:val="000E13EF"/>
    <w:rsid w:val="00101FC3"/>
    <w:rsid w:val="001702AE"/>
    <w:rsid w:val="00192B55"/>
    <w:rsid w:val="001E7485"/>
    <w:rsid w:val="0022744F"/>
    <w:rsid w:val="00227BBF"/>
    <w:rsid w:val="0024114D"/>
    <w:rsid w:val="00242BFB"/>
    <w:rsid w:val="00263ABE"/>
    <w:rsid w:val="0026506A"/>
    <w:rsid w:val="002864AA"/>
    <w:rsid w:val="002A0C9A"/>
    <w:rsid w:val="002B6025"/>
    <w:rsid w:val="00376FBE"/>
    <w:rsid w:val="00404C8E"/>
    <w:rsid w:val="0042189D"/>
    <w:rsid w:val="00424425"/>
    <w:rsid w:val="00446CF8"/>
    <w:rsid w:val="004501C0"/>
    <w:rsid w:val="004526D8"/>
    <w:rsid w:val="004538FC"/>
    <w:rsid w:val="00456326"/>
    <w:rsid w:val="0046242B"/>
    <w:rsid w:val="004C54B9"/>
    <w:rsid w:val="00513F9F"/>
    <w:rsid w:val="0053180A"/>
    <w:rsid w:val="00531C50"/>
    <w:rsid w:val="00591CDF"/>
    <w:rsid w:val="00594038"/>
    <w:rsid w:val="0059718C"/>
    <w:rsid w:val="005D092C"/>
    <w:rsid w:val="006950D5"/>
    <w:rsid w:val="006A17A3"/>
    <w:rsid w:val="006E432D"/>
    <w:rsid w:val="006F251F"/>
    <w:rsid w:val="00747690"/>
    <w:rsid w:val="00763A6D"/>
    <w:rsid w:val="00765803"/>
    <w:rsid w:val="007913D8"/>
    <w:rsid w:val="007A38C0"/>
    <w:rsid w:val="007B1432"/>
    <w:rsid w:val="007B6048"/>
    <w:rsid w:val="007C31A6"/>
    <w:rsid w:val="007F7A0B"/>
    <w:rsid w:val="00855E16"/>
    <w:rsid w:val="00871BEF"/>
    <w:rsid w:val="008A530A"/>
    <w:rsid w:val="008E27F8"/>
    <w:rsid w:val="008E7569"/>
    <w:rsid w:val="00907223"/>
    <w:rsid w:val="00907D36"/>
    <w:rsid w:val="009212E6"/>
    <w:rsid w:val="009318BA"/>
    <w:rsid w:val="0093365A"/>
    <w:rsid w:val="00965146"/>
    <w:rsid w:val="00966E1E"/>
    <w:rsid w:val="00971452"/>
    <w:rsid w:val="00A41065"/>
    <w:rsid w:val="00AA68E3"/>
    <w:rsid w:val="00AB3928"/>
    <w:rsid w:val="00AD23C0"/>
    <w:rsid w:val="00B72427"/>
    <w:rsid w:val="00BA354D"/>
    <w:rsid w:val="00BB27DB"/>
    <w:rsid w:val="00BB6177"/>
    <w:rsid w:val="00BC1919"/>
    <w:rsid w:val="00BD426E"/>
    <w:rsid w:val="00BE6361"/>
    <w:rsid w:val="00BF27CA"/>
    <w:rsid w:val="00BF6470"/>
    <w:rsid w:val="00C11641"/>
    <w:rsid w:val="00C3726B"/>
    <w:rsid w:val="00CB0A31"/>
    <w:rsid w:val="00CD5CAD"/>
    <w:rsid w:val="00D64BD5"/>
    <w:rsid w:val="00D96B91"/>
    <w:rsid w:val="00DD5D1D"/>
    <w:rsid w:val="00E271F1"/>
    <w:rsid w:val="00E54314"/>
    <w:rsid w:val="00E964CD"/>
    <w:rsid w:val="00E96AEA"/>
    <w:rsid w:val="00EB48CC"/>
    <w:rsid w:val="00EC10A9"/>
    <w:rsid w:val="00F37259"/>
    <w:rsid w:val="00F72E6F"/>
    <w:rsid w:val="00F91662"/>
    <w:rsid w:val="00F92199"/>
    <w:rsid w:val="00FA2094"/>
    <w:rsid w:val="00FB7A8A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E28D"/>
  <w15:chartTrackingRefBased/>
  <w15:docId w15:val="{5C8E9419-888B-4B47-9FD8-FD3EC9A8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unhideWhenUsed/>
    <w:rsid w:val="007A38C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38C0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A38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38C0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F3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39"/>
    <w:rsid w:val="006E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26E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Fuentedeprrafopredeter"/>
    <w:rsid w:val="0046242B"/>
  </w:style>
  <w:style w:type="character" w:styleId="Refdecomentario">
    <w:name w:val="annotation reference"/>
    <w:basedOn w:val="Fuentedeprrafopredeter"/>
    <w:uiPriority w:val="99"/>
    <w:semiHidden/>
    <w:unhideWhenUsed/>
    <w:rsid w:val="00BF2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27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27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27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27CA"/>
    <w:rPr>
      <w:b/>
      <w:bCs/>
      <w:sz w:val="20"/>
      <w:szCs w:val="20"/>
    </w:rPr>
  </w:style>
  <w:style w:type="character" w:customStyle="1" w:styleId="authors-list-item">
    <w:name w:val="authors-list-item"/>
    <w:basedOn w:val="Fuentedeprrafopredeter"/>
    <w:rsid w:val="00BE6361"/>
  </w:style>
  <w:style w:type="character" w:customStyle="1" w:styleId="author-sup-separator">
    <w:name w:val="author-sup-separator"/>
    <w:basedOn w:val="Fuentedeprrafopredeter"/>
    <w:rsid w:val="00BE6361"/>
  </w:style>
  <w:style w:type="character" w:customStyle="1" w:styleId="comma">
    <w:name w:val="comma"/>
    <w:basedOn w:val="Fuentedeprrafopredeter"/>
    <w:rsid w:val="00BE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pubmed.ncbi.nlm.nih.gov/?term=Torelli+A&amp;cauthor_id=32383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.org/10.1002/jmv.259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3ED3-AF9A-4DD1-9BA3-76F6761F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3490</Words>
  <Characters>19200</Characters>
  <Application>Microsoft Office Word</Application>
  <DocSecurity>0</DocSecurity>
  <Lines>160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 García Rivera</cp:lastModifiedBy>
  <cp:revision>7</cp:revision>
  <dcterms:created xsi:type="dcterms:W3CDTF">2022-02-18T19:07:00Z</dcterms:created>
  <dcterms:modified xsi:type="dcterms:W3CDTF">2022-02-22T04:00:00Z</dcterms:modified>
</cp:coreProperties>
</file>