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21C1" w14:textId="77777777" w:rsidR="00193BDD" w:rsidRPr="00123919" w:rsidRDefault="00CA3ABA" w:rsidP="0083109C">
      <w:pPr>
        <w:rPr>
          <w:rFonts w:ascii="Times New Roman" w:hAnsi="Times New Roman" w:cs="Times New Roman"/>
          <w:b/>
          <w:sz w:val="24"/>
          <w:szCs w:val="24"/>
        </w:rPr>
      </w:pPr>
      <w:r w:rsidRPr="00123919">
        <w:rPr>
          <w:rFonts w:ascii="Times New Roman" w:hAnsi="Times New Roman" w:cs="Times New Roman"/>
          <w:b/>
          <w:sz w:val="24"/>
          <w:szCs w:val="24"/>
        </w:rPr>
        <w:t>Supplementary Appendix</w:t>
      </w:r>
    </w:p>
    <w:sdt>
      <w:sdtPr>
        <w:rPr>
          <w:rFonts w:ascii="Times New Roman" w:eastAsiaTheme="minorHAnsi" w:hAnsi="Times New Roman" w:cs="Times New Roman"/>
          <w:b/>
          <w:color w:val="auto"/>
          <w:sz w:val="20"/>
          <w:szCs w:val="20"/>
          <w:lang w:val="is-IS"/>
        </w:rPr>
        <w:id w:val="1089889836"/>
        <w:docPartObj>
          <w:docPartGallery w:val="Table of Contents"/>
          <w:docPartUnique/>
        </w:docPartObj>
      </w:sdtPr>
      <w:sdtEndPr>
        <w:rPr>
          <w:rFonts w:asciiTheme="minorHAnsi" w:hAnsiTheme="minorHAnsi" w:cstheme="minorBidi"/>
          <w:bCs/>
          <w:noProof/>
          <w:sz w:val="22"/>
          <w:szCs w:val="22"/>
        </w:rPr>
      </w:sdtEndPr>
      <w:sdtContent>
        <w:p w14:paraId="4EE1A9B3" w14:textId="77777777" w:rsidR="005E533C" w:rsidRPr="009E45AC" w:rsidRDefault="009E45AC">
          <w:pPr>
            <w:pStyle w:val="TOCHeading"/>
            <w:rPr>
              <w:rFonts w:ascii="Times New Roman" w:hAnsi="Times New Roman" w:cs="Times New Roman"/>
              <w:b/>
              <w:color w:val="auto"/>
              <w:sz w:val="20"/>
              <w:szCs w:val="20"/>
            </w:rPr>
          </w:pPr>
          <w:r w:rsidRPr="009E45AC">
            <w:rPr>
              <w:rFonts w:ascii="Times New Roman" w:hAnsi="Times New Roman" w:cs="Times New Roman"/>
              <w:b/>
              <w:color w:val="auto"/>
              <w:sz w:val="20"/>
              <w:szCs w:val="20"/>
            </w:rPr>
            <w:t>Table of contents</w:t>
          </w:r>
        </w:p>
        <w:p w14:paraId="2FC401CC" w14:textId="2BCCAC0F" w:rsidR="007906CE" w:rsidRDefault="005E533C">
          <w:pPr>
            <w:pStyle w:val="TOC1"/>
            <w:tabs>
              <w:tab w:val="right" w:leader="dot" w:pos="9062"/>
            </w:tabs>
            <w:rPr>
              <w:rFonts w:eastAsiaTheme="minorEastAsia"/>
              <w:noProof/>
              <w:sz w:val="24"/>
              <w:szCs w:val="24"/>
              <w:lang w:val="en-IS" w:eastAsia="en-GB"/>
            </w:rPr>
          </w:pPr>
          <w:r w:rsidRPr="009213D1">
            <w:rPr>
              <w:rFonts w:ascii="Times New Roman" w:hAnsi="Times New Roman" w:cs="Times New Roman"/>
              <w:sz w:val="20"/>
              <w:szCs w:val="20"/>
            </w:rPr>
            <w:fldChar w:fldCharType="begin"/>
          </w:r>
          <w:r w:rsidRPr="009213D1">
            <w:rPr>
              <w:rFonts w:ascii="Times New Roman" w:hAnsi="Times New Roman" w:cs="Times New Roman"/>
              <w:sz w:val="20"/>
              <w:szCs w:val="20"/>
            </w:rPr>
            <w:instrText xml:space="preserve"> TOC \o "1-3" \h \z \u </w:instrText>
          </w:r>
          <w:r w:rsidRPr="009213D1">
            <w:rPr>
              <w:rFonts w:ascii="Times New Roman" w:hAnsi="Times New Roman" w:cs="Times New Roman"/>
              <w:sz w:val="20"/>
              <w:szCs w:val="20"/>
            </w:rPr>
            <w:fldChar w:fldCharType="separate"/>
          </w:r>
          <w:hyperlink w:anchor="_Toc96698255" w:history="1">
            <w:r w:rsidR="007906CE" w:rsidRPr="00357425">
              <w:rPr>
                <w:rStyle w:val="Hyperlink"/>
                <w:noProof/>
              </w:rPr>
              <w:t>Supplementary methods</w:t>
            </w:r>
            <w:r w:rsidR="007906CE">
              <w:rPr>
                <w:noProof/>
                <w:webHidden/>
              </w:rPr>
              <w:tab/>
            </w:r>
            <w:r w:rsidR="007906CE">
              <w:rPr>
                <w:noProof/>
                <w:webHidden/>
              </w:rPr>
              <w:fldChar w:fldCharType="begin"/>
            </w:r>
            <w:r w:rsidR="007906CE">
              <w:rPr>
                <w:noProof/>
                <w:webHidden/>
              </w:rPr>
              <w:instrText xml:space="preserve"> PAGEREF _Toc96698255 \h </w:instrText>
            </w:r>
            <w:r w:rsidR="007906CE">
              <w:rPr>
                <w:noProof/>
                <w:webHidden/>
              </w:rPr>
            </w:r>
            <w:r w:rsidR="007906CE">
              <w:rPr>
                <w:noProof/>
                <w:webHidden/>
              </w:rPr>
              <w:fldChar w:fldCharType="separate"/>
            </w:r>
            <w:r w:rsidR="007906CE">
              <w:rPr>
                <w:noProof/>
                <w:webHidden/>
              </w:rPr>
              <w:t>2</w:t>
            </w:r>
            <w:r w:rsidR="007906CE">
              <w:rPr>
                <w:noProof/>
                <w:webHidden/>
              </w:rPr>
              <w:fldChar w:fldCharType="end"/>
            </w:r>
          </w:hyperlink>
        </w:p>
        <w:p w14:paraId="0D85B64B" w14:textId="7D2D49C1" w:rsidR="007906CE" w:rsidRDefault="007906CE">
          <w:pPr>
            <w:pStyle w:val="TOC2"/>
            <w:tabs>
              <w:tab w:val="right" w:leader="dot" w:pos="9062"/>
            </w:tabs>
            <w:rPr>
              <w:rFonts w:eastAsiaTheme="minorEastAsia"/>
              <w:noProof/>
              <w:sz w:val="24"/>
              <w:szCs w:val="24"/>
              <w:lang w:val="en-IS" w:eastAsia="en-GB"/>
            </w:rPr>
          </w:pPr>
          <w:hyperlink w:anchor="_Toc96698256" w:history="1">
            <w:r w:rsidRPr="00357425">
              <w:rPr>
                <w:rStyle w:val="Hyperlink"/>
                <w:noProof/>
              </w:rPr>
              <w:t>Sequencing</w:t>
            </w:r>
            <w:r>
              <w:rPr>
                <w:noProof/>
                <w:webHidden/>
              </w:rPr>
              <w:tab/>
            </w:r>
            <w:r>
              <w:rPr>
                <w:noProof/>
                <w:webHidden/>
              </w:rPr>
              <w:fldChar w:fldCharType="begin"/>
            </w:r>
            <w:r>
              <w:rPr>
                <w:noProof/>
                <w:webHidden/>
              </w:rPr>
              <w:instrText xml:space="preserve"> PAGEREF _Toc96698256 \h </w:instrText>
            </w:r>
            <w:r>
              <w:rPr>
                <w:noProof/>
                <w:webHidden/>
              </w:rPr>
            </w:r>
            <w:r>
              <w:rPr>
                <w:noProof/>
                <w:webHidden/>
              </w:rPr>
              <w:fldChar w:fldCharType="separate"/>
            </w:r>
            <w:r>
              <w:rPr>
                <w:noProof/>
                <w:webHidden/>
              </w:rPr>
              <w:t>2</w:t>
            </w:r>
            <w:r>
              <w:rPr>
                <w:noProof/>
                <w:webHidden/>
              </w:rPr>
              <w:fldChar w:fldCharType="end"/>
            </w:r>
          </w:hyperlink>
        </w:p>
        <w:p w14:paraId="5DAF2426" w14:textId="5F4AF38E" w:rsidR="007906CE" w:rsidRDefault="007906CE">
          <w:pPr>
            <w:pStyle w:val="TOC2"/>
            <w:tabs>
              <w:tab w:val="right" w:leader="dot" w:pos="9062"/>
            </w:tabs>
            <w:rPr>
              <w:rFonts w:eastAsiaTheme="minorEastAsia"/>
              <w:noProof/>
              <w:sz w:val="24"/>
              <w:szCs w:val="24"/>
              <w:lang w:val="en-IS" w:eastAsia="en-GB"/>
            </w:rPr>
          </w:pPr>
          <w:hyperlink w:anchor="_Toc96698257" w:history="1">
            <w:r w:rsidRPr="00357425">
              <w:rPr>
                <w:rStyle w:val="Hyperlink"/>
                <w:noProof/>
              </w:rPr>
              <w:t>RNA extraction</w:t>
            </w:r>
            <w:r>
              <w:rPr>
                <w:noProof/>
                <w:webHidden/>
              </w:rPr>
              <w:tab/>
            </w:r>
            <w:r>
              <w:rPr>
                <w:noProof/>
                <w:webHidden/>
              </w:rPr>
              <w:fldChar w:fldCharType="begin"/>
            </w:r>
            <w:r>
              <w:rPr>
                <w:noProof/>
                <w:webHidden/>
              </w:rPr>
              <w:instrText xml:space="preserve"> PAGEREF _Toc96698257 \h </w:instrText>
            </w:r>
            <w:r>
              <w:rPr>
                <w:noProof/>
                <w:webHidden/>
              </w:rPr>
            </w:r>
            <w:r>
              <w:rPr>
                <w:noProof/>
                <w:webHidden/>
              </w:rPr>
              <w:fldChar w:fldCharType="separate"/>
            </w:r>
            <w:r>
              <w:rPr>
                <w:noProof/>
                <w:webHidden/>
              </w:rPr>
              <w:t>2</w:t>
            </w:r>
            <w:r>
              <w:rPr>
                <w:noProof/>
                <w:webHidden/>
              </w:rPr>
              <w:fldChar w:fldCharType="end"/>
            </w:r>
          </w:hyperlink>
        </w:p>
        <w:p w14:paraId="230ABBE5" w14:textId="7E7A6ECE" w:rsidR="007906CE" w:rsidRDefault="007906CE">
          <w:pPr>
            <w:pStyle w:val="TOC2"/>
            <w:tabs>
              <w:tab w:val="right" w:leader="dot" w:pos="9062"/>
            </w:tabs>
            <w:rPr>
              <w:rFonts w:eastAsiaTheme="minorEastAsia"/>
              <w:noProof/>
              <w:sz w:val="24"/>
              <w:szCs w:val="24"/>
              <w:lang w:val="en-IS" w:eastAsia="en-GB"/>
            </w:rPr>
          </w:pPr>
          <w:hyperlink w:anchor="_Toc96698258" w:history="1">
            <w:r w:rsidRPr="00357425">
              <w:rPr>
                <w:rStyle w:val="Hyperlink"/>
                <w:noProof/>
              </w:rPr>
              <w:t>Reverse transcription and PCR amplification</w:t>
            </w:r>
            <w:r>
              <w:rPr>
                <w:noProof/>
                <w:webHidden/>
              </w:rPr>
              <w:tab/>
            </w:r>
            <w:r>
              <w:rPr>
                <w:noProof/>
                <w:webHidden/>
              </w:rPr>
              <w:fldChar w:fldCharType="begin"/>
            </w:r>
            <w:r>
              <w:rPr>
                <w:noProof/>
                <w:webHidden/>
              </w:rPr>
              <w:instrText xml:space="preserve"> PAGEREF _Toc96698258 \h </w:instrText>
            </w:r>
            <w:r>
              <w:rPr>
                <w:noProof/>
                <w:webHidden/>
              </w:rPr>
            </w:r>
            <w:r>
              <w:rPr>
                <w:noProof/>
                <w:webHidden/>
              </w:rPr>
              <w:fldChar w:fldCharType="separate"/>
            </w:r>
            <w:r>
              <w:rPr>
                <w:noProof/>
                <w:webHidden/>
              </w:rPr>
              <w:t>2</w:t>
            </w:r>
            <w:r>
              <w:rPr>
                <w:noProof/>
                <w:webHidden/>
              </w:rPr>
              <w:fldChar w:fldCharType="end"/>
            </w:r>
          </w:hyperlink>
        </w:p>
        <w:p w14:paraId="6DD6FDDB" w14:textId="409410A0" w:rsidR="007906CE" w:rsidRDefault="007906CE">
          <w:pPr>
            <w:pStyle w:val="TOC2"/>
            <w:tabs>
              <w:tab w:val="right" w:leader="dot" w:pos="9062"/>
            </w:tabs>
            <w:rPr>
              <w:rFonts w:eastAsiaTheme="minorEastAsia"/>
              <w:noProof/>
              <w:sz w:val="24"/>
              <w:szCs w:val="24"/>
              <w:lang w:val="en-IS" w:eastAsia="en-GB"/>
            </w:rPr>
          </w:pPr>
          <w:hyperlink w:anchor="_Toc96698259" w:history="1">
            <w:r w:rsidRPr="00357425">
              <w:rPr>
                <w:rStyle w:val="Hyperlink"/>
                <w:noProof/>
              </w:rPr>
              <w:t>Sample preparation for ONT Sequencing</w:t>
            </w:r>
            <w:r>
              <w:rPr>
                <w:noProof/>
                <w:webHidden/>
              </w:rPr>
              <w:tab/>
            </w:r>
            <w:r>
              <w:rPr>
                <w:noProof/>
                <w:webHidden/>
              </w:rPr>
              <w:fldChar w:fldCharType="begin"/>
            </w:r>
            <w:r>
              <w:rPr>
                <w:noProof/>
                <w:webHidden/>
              </w:rPr>
              <w:instrText xml:space="preserve"> PAGEREF _Toc96698259 \h </w:instrText>
            </w:r>
            <w:r>
              <w:rPr>
                <w:noProof/>
                <w:webHidden/>
              </w:rPr>
            </w:r>
            <w:r>
              <w:rPr>
                <w:noProof/>
                <w:webHidden/>
              </w:rPr>
              <w:fldChar w:fldCharType="separate"/>
            </w:r>
            <w:r>
              <w:rPr>
                <w:noProof/>
                <w:webHidden/>
              </w:rPr>
              <w:t>2</w:t>
            </w:r>
            <w:r>
              <w:rPr>
                <w:noProof/>
                <w:webHidden/>
              </w:rPr>
              <w:fldChar w:fldCharType="end"/>
            </w:r>
          </w:hyperlink>
        </w:p>
        <w:p w14:paraId="6BD5A734" w14:textId="609C476E" w:rsidR="007906CE" w:rsidRDefault="007906CE">
          <w:pPr>
            <w:pStyle w:val="TOC2"/>
            <w:tabs>
              <w:tab w:val="right" w:leader="dot" w:pos="9062"/>
            </w:tabs>
            <w:rPr>
              <w:rFonts w:eastAsiaTheme="minorEastAsia"/>
              <w:noProof/>
              <w:sz w:val="24"/>
              <w:szCs w:val="24"/>
              <w:lang w:val="en-IS" w:eastAsia="en-GB"/>
            </w:rPr>
          </w:pPr>
          <w:hyperlink w:anchor="_Toc96698260" w:history="1">
            <w:r w:rsidRPr="00357425">
              <w:rPr>
                <w:rStyle w:val="Hyperlink"/>
                <w:noProof/>
              </w:rPr>
              <w:t>ONT Sequencing</w:t>
            </w:r>
            <w:r>
              <w:rPr>
                <w:noProof/>
                <w:webHidden/>
              </w:rPr>
              <w:tab/>
            </w:r>
            <w:r>
              <w:rPr>
                <w:noProof/>
                <w:webHidden/>
              </w:rPr>
              <w:fldChar w:fldCharType="begin"/>
            </w:r>
            <w:r>
              <w:rPr>
                <w:noProof/>
                <w:webHidden/>
              </w:rPr>
              <w:instrText xml:space="preserve"> PAGEREF _Toc96698260 \h </w:instrText>
            </w:r>
            <w:r>
              <w:rPr>
                <w:noProof/>
                <w:webHidden/>
              </w:rPr>
            </w:r>
            <w:r>
              <w:rPr>
                <w:noProof/>
                <w:webHidden/>
              </w:rPr>
              <w:fldChar w:fldCharType="separate"/>
            </w:r>
            <w:r>
              <w:rPr>
                <w:noProof/>
                <w:webHidden/>
              </w:rPr>
              <w:t>2</w:t>
            </w:r>
            <w:r>
              <w:rPr>
                <w:noProof/>
                <w:webHidden/>
              </w:rPr>
              <w:fldChar w:fldCharType="end"/>
            </w:r>
          </w:hyperlink>
        </w:p>
        <w:p w14:paraId="7E7C5E6A" w14:textId="0616ED0D" w:rsidR="007906CE" w:rsidRDefault="007906CE">
          <w:pPr>
            <w:pStyle w:val="TOC2"/>
            <w:tabs>
              <w:tab w:val="right" w:leader="dot" w:pos="9062"/>
            </w:tabs>
            <w:rPr>
              <w:rFonts w:eastAsiaTheme="minorEastAsia"/>
              <w:noProof/>
              <w:sz w:val="24"/>
              <w:szCs w:val="24"/>
              <w:lang w:val="en-IS" w:eastAsia="en-GB"/>
            </w:rPr>
          </w:pPr>
          <w:hyperlink w:anchor="_Toc96698261" w:history="1">
            <w:r w:rsidRPr="00357425">
              <w:rPr>
                <w:rStyle w:val="Hyperlink"/>
                <w:noProof/>
              </w:rPr>
              <w:t>Analysis of sequence data</w:t>
            </w:r>
            <w:r>
              <w:rPr>
                <w:noProof/>
                <w:webHidden/>
              </w:rPr>
              <w:tab/>
            </w:r>
            <w:r>
              <w:rPr>
                <w:noProof/>
                <w:webHidden/>
              </w:rPr>
              <w:fldChar w:fldCharType="begin"/>
            </w:r>
            <w:r>
              <w:rPr>
                <w:noProof/>
                <w:webHidden/>
              </w:rPr>
              <w:instrText xml:space="preserve"> PAGEREF _Toc96698261 \h </w:instrText>
            </w:r>
            <w:r>
              <w:rPr>
                <w:noProof/>
                <w:webHidden/>
              </w:rPr>
            </w:r>
            <w:r>
              <w:rPr>
                <w:noProof/>
                <w:webHidden/>
              </w:rPr>
              <w:fldChar w:fldCharType="separate"/>
            </w:r>
            <w:r>
              <w:rPr>
                <w:noProof/>
                <w:webHidden/>
              </w:rPr>
              <w:t>3</w:t>
            </w:r>
            <w:r>
              <w:rPr>
                <w:noProof/>
                <w:webHidden/>
              </w:rPr>
              <w:fldChar w:fldCharType="end"/>
            </w:r>
          </w:hyperlink>
        </w:p>
        <w:p w14:paraId="043EF156" w14:textId="22F8853B" w:rsidR="007906CE" w:rsidRDefault="007906CE">
          <w:pPr>
            <w:pStyle w:val="TOC2"/>
            <w:tabs>
              <w:tab w:val="right" w:leader="dot" w:pos="9062"/>
            </w:tabs>
            <w:rPr>
              <w:rFonts w:eastAsiaTheme="minorEastAsia"/>
              <w:noProof/>
              <w:sz w:val="24"/>
              <w:szCs w:val="24"/>
              <w:lang w:val="en-IS" w:eastAsia="en-GB"/>
            </w:rPr>
          </w:pPr>
          <w:hyperlink w:anchor="_Toc96698262" w:history="1">
            <w:r w:rsidRPr="00357425">
              <w:rPr>
                <w:rStyle w:val="Hyperlink"/>
                <w:noProof/>
              </w:rPr>
              <w:t>SARS-CoV-2 testing</w:t>
            </w:r>
            <w:r>
              <w:rPr>
                <w:noProof/>
                <w:webHidden/>
              </w:rPr>
              <w:tab/>
            </w:r>
            <w:r>
              <w:rPr>
                <w:noProof/>
                <w:webHidden/>
              </w:rPr>
              <w:fldChar w:fldCharType="begin"/>
            </w:r>
            <w:r>
              <w:rPr>
                <w:noProof/>
                <w:webHidden/>
              </w:rPr>
              <w:instrText xml:space="preserve"> PAGEREF _Toc96698262 \h </w:instrText>
            </w:r>
            <w:r>
              <w:rPr>
                <w:noProof/>
                <w:webHidden/>
              </w:rPr>
            </w:r>
            <w:r>
              <w:rPr>
                <w:noProof/>
                <w:webHidden/>
              </w:rPr>
              <w:fldChar w:fldCharType="separate"/>
            </w:r>
            <w:r>
              <w:rPr>
                <w:noProof/>
                <w:webHidden/>
              </w:rPr>
              <w:t>3</w:t>
            </w:r>
            <w:r>
              <w:rPr>
                <w:noProof/>
                <w:webHidden/>
              </w:rPr>
              <w:fldChar w:fldCharType="end"/>
            </w:r>
          </w:hyperlink>
        </w:p>
        <w:p w14:paraId="7DBD2836" w14:textId="4EB0ACBD" w:rsidR="007906CE" w:rsidRDefault="007906CE">
          <w:pPr>
            <w:pStyle w:val="TOC2"/>
            <w:tabs>
              <w:tab w:val="right" w:leader="dot" w:pos="9062"/>
            </w:tabs>
            <w:rPr>
              <w:rFonts w:eastAsiaTheme="minorEastAsia"/>
              <w:noProof/>
              <w:sz w:val="24"/>
              <w:szCs w:val="24"/>
              <w:lang w:val="en-IS" w:eastAsia="en-GB"/>
            </w:rPr>
          </w:pPr>
          <w:hyperlink w:anchor="_Toc96698263" w:history="1">
            <w:r w:rsidRPr="00357425">
              <w:rPr>
                <w:rStyle w:val="Hyperlink"/>
                <w:noProof/>
              </w:rPr>
              <w:t>Supplementary references</w:t>
            </w:r>
            <w:r>
              <w:rPr>
                <w:noProof/>
                <w:webHidden/>
              </w:rPr>
              <w:tab/>
            </w:r>
            <w:r>
              <w:rPr>
                <w:noProof/>
                <w:webHidden/>
              </w:rPr>
              <w:fldChar w:fldCharType="begin"/>
            </w:r>
            <w:r>
              <w:rPr>
                <w:noProof/>
                <w:webHidden/>
              </w:rPr>
              <w:instrText xml:space="preserve"> PAGEREF _Toc96698263 \h </w:instrText>
            </w:r>
            <w:r>
              <w:rPr>
                <w:noProof/>
                <w:webHidden/>
              </w:rPr>
            </w:r>
            <w:r>
              <w:rPr>
                <w:noProof/>
                <w:webHidden/>
              </w:rPr>
              <w:fldChar w:fldCharType="separate"/>
            </w:r>
            <w:r>
              <w:rPr>
                <w:noProof/>
                <w:webHidden/>
              </w:rPr>
              <w:t>3</w:t>
            </w:r>
            <w:r>
              <w:rPr>
                <w:noProof/>
                <w:webHidden/>
              </w:rPr>
              <w:fldChar w:fldCharType="end"/>
            </w:r>
          </w:hyperlink>
        </w:p>
        <w:p w14:paraId="5CBC93C1" w14:textId="224A1CEC" w:rsidR="007906CE" w:rsidRDefault="007906CE">
          <w:pPr>
            <w:pStyle w:val="TOC1"/>
            <w:tabs>
              <w:tab w:val="right" w:leader="dot" w:pos="9062"/>
            </w:tabs>
            <w:rPr>
              <w:rFonts w:eastAsiaTheme="minorEastAsia"/>
              <w:noProof/>
              <w:sz w:val="24"/>
              <w:szCs w:val="24"/>
              <w:lang w:val="en-IS" w:eastAsia="en-GB"/>
            </w:rPr>
          </w:pPr>
          <w:hyperlink w:anchor="_Toc96698264" w:history="1">
            <w:r w:rsidRPr="00357425">
              <w:rPr>
                <w:rStyle w:val="Hyperlink"/>
                <w:rFonts w:eastAsia="Times New Roman"/>
                <w:noProof/>
              </w:rPr>
              <w:t>Supplementary figures</w:t>
            </w:r>
            <w:r>
              <w:rPr>
                <w:noProof/>
                <w:webHidden/>
              </w:rPr>
              <w:tab/>
            </w:r>
            <w:r>
              <w:rPr>
                <w:noProof/>
                <w:webHidden/>
              </w:rPr>
              <w:fldChar w:fldCharType="begin"/>
            </w:r>
            <w:r>
              <w:rPr>
                <w:noProof/>
                <w:webHidden/>
              </w:rPr>
              <w:instrText xml:space="preserve"> PAGEREF _Toc96698264 \h </w:instrText>
            </w:r>
            <w:r>
              <w:rPr>
                <w:noProof/>
                <w:webHidden/>
              </w:rPr>
            </w:r>
            <w:r>
              <w:rPr>
                <w:noProof/>
                <w:webHidden/>
              </w:rPr>
              <w:fldChar w:fldCharType="separate"/>
            </w:r>
            <w:r>
              <w:rPr>
                <w:noProof/>
                <w:webHidden/>
              </w:rPr>
              <w:t>4</w:t>
            </w:r>
            <w:r>
              <w:rPr>
                <w:noProof/>
                <w:webHidden/>
              </w:rPr>
              <w:fldChar w:fldCharType="end"/>
            </w:r>
          </w:hyperlink>
        </w:p>
        <w:p w14:paraId="497D41EF" w14:textId="28A1A79D" w:rsidR="007906CE" w:rsidRDefault="007906CE">
          <w:pPr>
            <w:pStyle w:val="TOC2"/>
            <w:tabs>
              <w:tab w:val="right" w:leader="dot" w:pos="9062"/>
            </w:tabs>
            <w:rPr>
              <w:rFonts w:eastAsiaTheme="minorEastAsia"/>
              <w:noProof/>
              <w:sz w:val="24"/>
              <w:szCs w:val="24"/>
              <w:lang w:val="en-IS" w:eastAsia="en-GB"/>
            </w:rPr>
          </w:pPr>
          <w:hyperlink w:anchor="_Toc96698265" w:history="1">
            <w:r w:rsidRPr="00357425">
              <w:rPr>
                <w:rStyle w:val="Hyperlink"/>
                <w:noProof/>
              </w:rPr>
              <w:t>Figure S1</w:t>
            </w:r>
            <w:r>
              <w:rPr>
                <w:noProof/>
                <w:webHidden/>
              </w:rPr>
              <w:tab/>
            </w:r>
            <w:r>
              <w:rPr>
                <w:noProof/>
                <w:webHidden/>
              </w:rPr>
              <w:fldChar w:fldCharType="begin"/>
            </w:r>
            <w:r>
              <w:rPr>
                <w:noProof/>
                <w:webHidden/>
              </w:rPr>
              <w:instrText xml:space="preserve"> PAGEREF _Toc96698265 \h </w:instrText>
            </w:r>
            <w:r>
              <w:rPr>
                <w:noProof/>
                <w:webHidden/>
              </w:rPr>
            </w:r>
            <w:r>
              <w:rPr>
                <w:noProof/>
                <w:webHidden/>
              </w:rPr>
              <w:fldChar w:fldCharType="separate"/>
            </w:r>
            <w:r>
              <w:rPr>
                <w:noProof/>
                <w:webHidden/>
              </w:rPr>
              <w:t>4</w:t>
            </w:r>
            <w:r>
              <w:rPr>
                <w:noProof/>
                <w:webHidden/>
              </w:rPr>
              <w:fldChar w:fldCharType="end"/>
            </w:r>
          </w:hyperlink>
        </w:p>
        <w:p w14:paraId="65573A19" w14:textId="33360092" w:rsidR="007906CE" w:rsidRDefault="007906CE">
          <w:pPr>
            <w:pStyle w:val="TOC2"/>
            <w:tabs>
              <w:tab w:val="right" w:leader="dot" w:pos="9062"/>
            </w:tabs>
            <w:rPr>
              <w:rFonts w:eastAsiaTheme="minorEastAsia"/>
              <w:noProof/>
              <w:sz w:val="24"/>
              <w:szCs w:val="24"/>
              <w:lang w:val="en-IS" w:eastAsia="en-GB"/>
            </w:rPr>
          </w:pPr>
          <w:hyperlink w:anchor="_Toc96698266" w:history="1">
            <w:r w:rsidRPr="00357425">
              <w:rPr>
                <w:rStyle w:val="Hyperlink"/>
                <w:noProof/>
              </w:rPr>
              <w:t>Figure S2</w:t>
            </w:r>
            <w:r>
              <w:rPr>
                <w:noProof/>
                <w:webHidden/>
              </w:rPr>
              <w:tab/>
            </w:r>
            <w:r>
              <w:rPr>
                <w:noProof/>
                <w:webHidden/>
              </w:rPr>
              <w:fldChar w:fldCharType="begin"/>
            </w:r>
            <w:r>
              <w:rPr>
                <w:noProof/>
                <w:webHidden/>
              </w:rPr>
              <w:instrText xml:space="preserve"> PAGEREF _Toc96698266 \h </w:instrText>
            </w:r>
            <w:r>
              <w:rPr>
                <w:noProof/>
                <w:webHidden/>
              </w:rPr>
            </w:r>
            <w:r>
              <w:rPr>
                <w:noProof/>
                <w:webHidden/>
              </w:rPr>
              <w:fldChar w:fldCharType="separate"/>
            </w:r>
            <w:r>
              <w:rPr>
                <w:noProof/>
                <w:webHidden/>
              </w:rPr>
              <w:t>5</w:t>
            </w:r>
            <w:r>
              <w:rPr>
                <w:noProof/>
                <w:webHidden/>
              </w:rPr>
              <w:fldChar w:fldCharType="end"/>
            </w:r>
          </w:hyperlink>
        </w:p>
        <w:p w14:paraId="5E5CCDD6" w14:textId="2E028720" w:rsidR="007906CE" w:rsidRDefault="007906CE">
          <w:pPr>
            <w:pStyle w:val="TOC2"/>
            <w:tabs>
              <w:tab w:val="right" w:leader="dot" w:pos="9062"/>
            </w:tabs>
            <w:rPr>
              <w:rFonts w:eastAsiaTheme="minorEastAsia"/>
              <w:noProof/>
              <w:sz w:val="24"/>
              <w:szCs w:val="24"/>
              <w:lang w:val="en-IS" w:eastAsia="en-GB"/>
            </w:rPr>
          </w:pPr>
          <w:hyperlink w:anchor="_Toc96698267" w:history="1">
            <w:r w:rsidRPr="00357425">
              <w:rPr>
                <w:rStyle w:val="Hyperlink"/>
                <w:noProof/>
              </w:rPr>
              <w:t>Figure S3</w:t>
            </w:r>
            <w:r>
              <w:rPr>
                <w:noProof/>
                <w:webHidden/>
              </w:rPr>
              <w:tab/>
            </w:r>
            <w:r>
              <w:rPr>
                <w:noProof/>
                <w:webHidden/>
              </w:rPr>
              <w:fldChar w:fldCharType="begin"/>
            </w:r>
            <w:r>
              <w:rPr>
                <w:noProof/>
                <w:webHidden/>
              </w:rPr>
              <w:instrText xml:space="preserve"> PAGEREF _Toc96698267 \h </w:instrText>
            </w:r>
            <w:r>
              <w:rPr>
                <w:noProof/>
                <w:webHidden/>
              </w:rPr>
            </w:r>
            <w:r>
              <w:rPr>
                <w:noProof/>
                <w:webHidden/>
              </w:rPr>
              <w:fldChar w:fldCharType="separate"/>
            </w:r>
            <w:r>
              <w:rPr>
                <w:noProof/>
                <w:webHidden/>
              </w:rPr>
              <w:t>6</w:t>
            </w:r>
            <w:r>
              <w:rPr>
                <w:noProof/>
                <w:webHidden/>
              </w:rPr>
              <w:fldChar w:fldCharType="end"/>
            </w:r>
          </w:hyperlink>
        </w:p>
        <w:p w14:paraId="29517524" w14:textId="41A1C576" w:rsidR="007906CE" w:rsidRDefault="007906CE">
          <w:pPr>
            <w:pStyle w:val="TOC2"/>
            <w:tabs>
              <w:tab w:val="right" w:leader="dot" w:pos="9062"/>
            </w:tabs>
            <w:rPr>
              <w:rFonts w:eastAsiaTheme="minorEastAsia"/>
              <w:noProof/>
              <w:sz w:val="24"/>
              <w:szCs w:val="24"/>
              <w:lang w:val="en-IS" w:eastAsia="en-GB"/>
            </w:rPr>
          </w:pPr>
          <w:hyperlink w:anchor="_Toc96698268" w:history="1">
            <w:r w:rsidRPr="00357425">
              <w:rPr>
                <w:rStyle w:val="Hyperlink"/>
                <w:noProof/>
              </w:rPr>
              <w:t>Figure S4</w:t>
            </w:r>
            <w:r>
              <w:rPr>
                <w:noProof/>
                <w:webHidden/>
              </w:rPr>
              <w:tab/>
            </w:r>
            <w:r>
              <w:rPr>
                <w:noProof/>
                <w:webHidden/>
              </w:rPr>
              <w:fldChar w:fldCharType="begin"/>
            </w:r>
            <w:r>
              <w:rPr>
                <w:noProof/>
                <w:webHidden/>
              </w:rPr>
              <w:instrText xml:space="preserve"> PAGEREF _Toc96698268 \h </w:instrText>
            </w:r>
            <w:r>
              <w:rPr>
                <w:noProof/>
                <w:webHidden/>
              </w:rPr>
            </w:r>
            <w:r>
              <w:rPr>
                <w:noProof/>
                <w:webHidden/>
              </w:rPr>
              <w:fldChar w:fldCharType="separate"/>
            </w:r>
            <w:r>
              <w:rPr>
                <w:noProof/>
                <w:webHidden/>
              </w:rPr>
              <w:t>7</w:t>
            </w:r>
            <w:r>
              <w:rPr>
                <w:noProof/>
                <w:webHidden/>
              </w:rPr>
              <w:fldChar w:fldCharType="end"/>
            </w:r>
          </w:hyperlink>
        </w:p>
        <w:p w14:paraId="3507BD39" w14:textId="6CEFDCED" w:rsidR="007906CE" w:rsidRDefault="007906CE">
          <w:pPr>
            <w:pStyle w:val="TOC2"/>
            <w:tabs>
              <w:tab w:val="right" w:leader="dot" w:pos="9062"/>
            </w:tabs>
            <w:rPr>
              <w:rFonts w:eastAsiaTheme="minorEastAsia"/>
              <w:noProof/>
              <w:sz w:val="24"/>
              <w:szCs w:val="24"/>
              <w:lang w:val="en-IS" w:eastAsia="en-GB"/>
            </w:rPr>
          </w:pPr>
          <w:hyperlink w:anchor="_Toc96698269" w:history="1">
            <w:r w:rsidRPr="00357425">
              <w:rPr>
                <w:rStyle w:val="Hyperlink"/>
                <w:noProof/>
              </w:rPr>
              <w:t>Figure S5</w:t>
            </w:r>
            <w:r>
              <w:rPr>
                <w:noProof/>
                <w:webHidden/>
              </w:rPr>
              <w:tab/>
            </w:r>
            <w:r>
              <w:rPr>
                <w:noProof/>
                <w:webHidden/>
              </w:rPr>
              <w:fldChar w:fldCharType="begin"/>
            </w:r>
            <w:r>
              <w:rPr>
                <w:noProof/>
                <w:webHidden/>
              </w:rPr>
              <w:instrText xml:space="preserve"> PAGEREF _Toc96698269 \h </w:instrText>
            </w:r>
            <w:r>
              <w:rPr>
                <w:noProof/>
                <w:webHidden/>
              </w:rPr>
            </w:r>
            <w:r>
              <w:rPr>
                <w:noProof/>
                <w:webHidden/>
              </w:rPr>
              <w:fldChar w:fldCharType="separate"/>
            </w:r>
            <w:r>
              <w:rPr>
                <w:noProof/>
                <w:webHidden/>
              </w:rPr>
              <w:t>8</w:t>
            </w:r>
            <w:r>
              <w:rPr>
                <w:noProof/>
                <w:webHidden/>
              </w:rPr>
              <w:fldChar w:fldCharType="end"/>
            </w:r>
          </w:hyperlink>
        </w:p>
        <w:p w14:paraId="04F2F0B4" w14:textId="6F38A0ED" w:rsidR="007906CE" w:rsidRDefault="007906CE">
          <w:pPr>
            <w:pStyle w:val="TOC2"/>
            <w:tabs>
              <w:tab w:val="right" w:leader="dot" w:pos="9062"/>
            </w:tabs>
            <w:rPr>
              <w:rFonts w:eastAsiaTheme="minorEastAsia"/>
              <w:noProof/>
              <w:sz w:val="24"/>
              <w:szCs w:val="24"/>
              <w:lang w:val="en-IS" w:eastAsia="en-GB"/>
            </w:rPr>
          </w:pPr>
          <w:hyperlink w:anchor="_Toc96698270" w:history="1">
            <w:r w:rsidRPr="00357425">
              <w:rPr>
                <w:rStyle w:val="Hyperlink"/>
                <w:noProof/>
              </w:rPr>
              <w:t>Figure S6</w:t>
            </w:r>
            <w:r>
              <w:rPr>
                <w:noProof/>
                <w:webHidden/>
              </w:rPr>
              <w:tab/>
            </w:r>
            <w:r>
              <w:rPr>
                <w:noProof/>
                <w:webHidden/>
              </w:rPr>
              <w:fldChar w:fldCharType="begin"/>
            </w:r>
            <w:r>
              <w:rPr>
                <w:noProof/>
                <w:webHidden/>
              </w:rPr>
              <w:instrText xml:space="preserve"> PAGEREF _Toc96698270 \h </w:instrText>
            </w:r>
            <w:r>
              <w:rPr>
                <w:noProof/>
                <w:webHidden/>
              </w:rPr>
            </w:r>
            <w:r>
              <w:rPr>
                <w:noProof/>
                <w:webHidden/>
              </w:rPr>
              <w:fldChar w:fldCharType="separate"/>
            </w:r>
            <w:r>
              <w:rPr>
                <w:noProof/>
                <w:webHidden/>
              </w:rPr>
              <w:t>9</w:t>
            </w:r>
            <w:r>
              <w:rPr>
                <w:noProof/>
                <w:webHidden/>
              </w:rPr>
              <w:fldChar w:fldCharType="end"/>
            </w:r>
          </w:hyperlink>
        </w:p>
        <w:p w14:paraId="7708D752" w14:textId="2FAC9DE4" w:rsidR="007906CE" w:rsidRDefault="007906CE">
          <w:pPr>
            <w:pStyle w:val="TOC2"/>
            <w:tabs>
              <w:tab w:val="right" w:leader="dot" w:pos="9062"/>
            </w:tabs>
            <w:rPr>
              <w:rFonts w:eastAsiaTheme="minorEastAsia"/>
              <w:noProof/>
              <w:sz w:val="24"/>
              <w:szCs w:val="24"/>
              <w:lang w:val="en-IS" w:eastAsia="en-GB"/>
            </w:rPr>
          </w:pPr>
          <w:hyperlink w:anchor="_Toc96698271" w:history="1">
            <w:r w:rsidRPr="00357425">
              <w:rPr>
                <w:rStyle w:val="Hyperlink"/>
                <w:noProof/>
              </w:rPr>
              <w:t>Figure S7.</w:t>
            </w:r>
            <w:r>
              <w:rPr>
                <w:noProof/>
                <w:webHidden/>
              </w:rPr>
              <w:tab/>
            </w:r>
            <w:r>
              <w:rPr>
                <w:noProof/>
                <w:webHidden/>
              </w:rPr>
              <w:fldChar w:fldCharType="begin"/>
            </w:r>
            <w:r>
              <w:rPr>
                <w:noProof/>
                <w:webHidden/>
              </w:rPr>
              <w:instrText xml:space="preserve"> PAGEREF _Toc96698271 \h </w:instrText>
            </w:r>
            <w:r>
              <w:rPr>
                <w:noProof/>
                <w:webHidden/>
              </w:rPr>
            </w:r>
            <w:r>
              <w:rPr>
                <w:noProof/>
                <w:webHidden/>
              </w:rPr>
              <w:fldChar w:fldCharType="separate"/>
            </w:r>
            <w:r>
              <w:rPr>
                <w:noProof/>
                <w:webHidden/>
              </w:rPr>
              <w:t>10</w:t>
            </w:r>
            <w:r>
              <w:rPr>
                <w:noProof/>
                <w:webHidden/>
              </w:rPr>
              <w:fldChar w:fldCharType="end"/>
            </w:r>
          </w:hyperlink>
        </w:p>
        <w:p w14:paraId="29394BE4" w14:textId="779C46C8" w:rsidR="007906CE" w:rsidRDefault="007906CE">
          <w:pPr>
            <w:pStyle w:val="TOC1"/>
            <w:tabs>
              <w:tab w:val="right" w:leader="dot" w:pos="9062"/>
            </w:tabs>
            <w:rPr>
              <w:rFonts w:eastAsiaTheme="minorEastAsia"/>
              <w:noProof/>
              <w:sz w:val="24"/>
              <w:szCs w:val="24"/>
              <w:lang w:val="en-IS" w:eastAsia="en-GB"/>
            </w:rPr>
          </w:pPr>
          <w:hyperlink w:anchor="_Toc96698272" w:history="1">
            <w:r w:rsidRPr="00357425">
              <w:rPr>
                <w:rStyle w:val="Hyperlink"/>
                <w:rFonts w:eastAsia="Times New Roman"/>
                <w:noProof/>
              </w:rPr>
              <w:t>Supplementary tables</w:t>
            </w:r>
            <w:r>
              <w:rPr>
                <w:noProof/>
                <w:webHidden/>
              </w:rPr>
              <w:tab/>
            </w:r>
            <w:r>
              <w:rPr>
                <w:noProof/>
                <w:webHidden/>
              </w:rPr>
              <w:fldChar w:fldCharType="begin"/>
            </w:r>
            <w:r>
              <w:rPr>
                <w:noProof/>
                <w:webHidden/>
              </w:rPr>
              <w:instrText xml:space="preserve"> PAGEREF _Toc96698272 \h </w:instrText>
            </w:r>
            <w:r>
              <w:rPr>
                <w:noProof/>
                <w:webHidden/>
              </w:rPr>
            </w:r>
            <w:r>
              <w:rPr>
                <w:noProof/>
                <w:webHidden/>
              </w:rPr>
              <w:fldChar w:fldCharType="separate"/>
            </w:r>
            <w:r>
              <w:rPr>
                <w:noProof/>
                <w:webHidden/>
              </w:rPr>
              <w:t>11</w:t>
            </w:r>
            <w:r>
              <w:rPr>
                <w:noProof/>
                <w:webHidden/>
              </w:rPr>
              <w:fldChar w:fldCharType="end"/>
            </w:r>
          </w:hyperlink>
        </w:p>
        <w:p w14:paraId="16214146" w14:textId="5C03CE39" w:rsidR="007906CE" w:rsidRDefault="007906CE">
          <w:pPr>
            <w:pStyle w:val="TOC2"/>
            <w:tabs>
              <w:tab w:val="right" w:leader="dot" w:pos="9062"/>
            </w:tabs>
            <w:rPr>
              <w:rFonts w:eastAsiaTheme="minorEastAsia"/>
              <w:noProof/>
              <w:sz w:val="24"/>
              <w:szCs w:val="24"/>
              <w:lang w:val="en-IS" w:eastAsia="en-GB"/>
            </w:rPr>
          </w:pPr>
          <w:hyperlink w:anchor="_Toc96698273" w:history="1">
            <w:r w:rsidRPr="00357425">
              <w:rPr>
                <w:rStyle w:val="Hyperlink"/>
                <w:noProof/>
              </w:rPr>
              <w:t>Table S1</w:t>
            </w:r>
            <w:r>
              <w:rPr>
                <w:noProof/>
                <w:webHidden/>
              </w:rPr>
              <w:tab/>
            </w:r>
            <w:r>
              <w:rPr>
                <w:noProof/>
                <w:webHidden/>
              </w:rPr>
              <w:fldChar w:fldCharType="begin"/>
            </w:r>
            <w:r>
              <w:rPr>
                <w:noProof/>
                <w:webHidden/>
              </w:rPr>
              <w:instrText xml:space="preserve"> PAGEREF _Toc96698273 \h </w:instrText>
            </w:r>
            <w:r>
              <w:rPr>
                <w:noProof/>
                <w:webHidden/>
              </w:rPr>
            </w:r>
            <w:r>
              <w:rPr>
                <w:noProof/>
                <w:webHidden/>
              </w:rPr>
              <w:fldChar w:fldCharType="separate"/>
            </w:r>
            <w:r>
              <w:rPr>
                <w:noProof/>
                <w:webHidden/>
              </w:rPr>
              <w:t>11</w:t>
            </w:r>
            <w:r>
              <w:rPr>
                <w:noProof/>
                <w:webHidden/>
              </w:rPr>
              <w:fldChar w:fldCharType="end"/>
            </w:r>
          </w:hyperlink>
        </w:p>
        <w:p w14:paraId="14D1CCEF" w14:textId="63584A69" w:rsidR="007906CE" w:rsidRDefault="007906CE">
          <w:pPr>
            <w:pStyle w:val="TOC2"/>
            <w:tabs>
              <w:tab w:val="right" w:leader="dot" w:pos="9062"/>
            </w:tabs>
            <w:rPr>
              <w:rFonts w:eastAsiaTheme="minorEastAsia"/>
              <w:noProof/>
              <w:sz w:val="24"/>
              <w:szCs w:val="24"/>
              <w:lang w:val="en-IS" w:eastAsia="en-GB"/>
            </w:rPr>
          </w:pPr>
          <w:hyperlink w:anchor="_Toc96698274" w:history="1">
            <w:r w:rsidRPr="00357425">
              <w:rPr>
                <w:rStyle w:val="Hyperlink"/>
                <w:noProof/>
              </w:rPr>
              <w:t>Table S3</w:t>
            </w:r>
            <w:r>
              <w:rPr>
                <w:noProof/>
                <w:webHidden/>
              </w:rPr>
              <w:tab/>
            </w:r>
            <w:r>
              <w:rPr>
                <w:noProof/>
                <w:webHidden/>
              </w:rPr>
              <w:fldChar w:fldCharType="begin"/>
            </w:r>
            <w:r>
              <w:rPr>
                <w:noProof/>
                <w:webHidden/>
              </w:rPr>
              <w:instrText xml:space="preserve"> PAGEREF _Toc96698274 \h </w:instrText>
            </w:r>
            <w:r>
              <w:rPr>
                <w:noProof/>
                <w:webHidden/>
              </w:rPr>
            </w:r>
            <w:r>
              <w:rPr>
                <w:noProof/>
                <w:webHidden/>
              </w:rPr>
              <w:fldChar w:fldCharType="separate"/>
            </w:r>
            <w:r>
              <w:rPr>
                <w:noProof/>
                <w:webHidden/>
              </w:rPr>
              <w:t>11</w:t>
            </w:r>
            <w:r>
              <w:rPr>
                <w:noProof/>
                <w:webHidden/>
              </w:rPr>
              <w:fldChar w:fldCharType="end"/>
            </w:r>
          </w:hyperlink>
        </w:p>
        <w:p w14:paraId="2C63BEFA" w14:textId="4FAFB0A2" w:rsidR="005E533C" w:rsidRDefault="005E533C">
          <w:r w:rsidRPr="009213D1">
            <w:rPr>
              <w:rFonts w:ascii="Times New Roman" w:hAnsi="Times New Roman" w:cs="Times New Roman"/>
              <w:b/>
              <w:bCs/>
              <w:noProof/>
              <w:sz w:val="20"/>
              <w:szCs w:val="20"/>
            </w:rPr>
            <w:fldChar w:fldCharType="end"/>
          </w:r>
        </w:p>
      </w:sdtContent>
    </w:sdt>
    <w:p w14:paraId="09A249DA" w14:textId="77777777" w:rsidR="00CA3ABA" w:rsidRPr="0083109C" w:rsidRDefault="00CA3ABA" w:rsidP="00CA3ABA">
      <w:pPr>
        <w:rPr>
          <w:rFonts w:ascii="Times New Roman" w:hAnsi="Times New Roman" w:cs="Times New Roman"/>
          <w:sz w:val="20"/>
          <w:szCs w:val="20"/>
        </w:rPr>
      </w:pPr>
    </w:p>
    <w:p w14:paraId="31F7D92F" w14:textId="77777777" w:rsidR="00123919" w:rsidRDefault="00123919">
      <w:pPr>
        <w:rPr>
          <w:rFonts w:ascii="Times New Roman" w:hAnsi="Times New Roman" w:cs="Times New Roman"/>
          <w:b/>
          <w:sz w:val="20"/>
          <w:szCs w:val="20"/>
        </w:rPr>
      </w:pPr>
      <w:r>
        <w:rPr>
          <w:rFonts w:ascii="Times New Roman" w:hAnsi="Times New Roman" w:cs="Times New Roman"/>
          <w:b/>
          <w:sz w:val="20"/>
          <w:szCs w:val="20"/>
        </w:rPr>
        <w:br w:type="page"/>
      </w:r>
    </w:p>
    <w:p w14:paraId="0C53A144" w14:textId="77777777" w:rsidR="008A1756" w:rsidRDefault="00123919" w:rsidP="00123919">
      <w:pPr>
        <w:pStyle w:val="Heading1"/>
      </w:pPr>
      <w:bookmarkStart w:id="0" w:name="_Toc96698255"/>
      <w:r w:rsidRPr="0083109C">
        <w:lastRenderedPageBreak/>
        <w:t>Supplementary methods</w:t>
      </w:r>
      <w:bookmarkEnd w:id="0"/>
    </w:p>
    <w:p w14:paraId="7F5E6239" w14:textId="77777777" w:rsidR="00123919" w:rsidRPr="00123919" w:rsidRDefault="00123919" w:rsidP="00123919"/>
    <w:p w14:paraId="62EB3192" w14:textId="77777777" w:rsidR="008A1756" w:rsidRPr="0083109C" w:rsidRDefault="008A1756" w:rsidP="00123919">
      <w:pPr>
        <w:pStyle w:val="Heading2"/>
        <w:rPr>
          <w:b w:val="0"/>
        </w:rPr>
      </w:pPr>
      <w:bookmarkStart w:id="1" w:name="_Toc96698256"/>
      <w:r w:rsidRPr="0083109C">
        <w:t>Sequencing</w:t>
      </w:r>
      <w:bookmarkEnd w:id="1"/>
    </w:p>
    <w:p w14:paraId="73D99A75" w14:textId="77777777" w:rsidR="008A1756" w:rsidRPr="0083109C" w:rsidRDefault="008A1756" w:rsidP="008A1756">
      <w:pPr>
        <w:rPr>
          <w:rFonts w:ascii="Times New Roman" w:hAnsi="Times New Roman" w:cs="Times New Roman"/>
          <w:sz w:val="20"/>
          <w:szCs w:val="20"/>
        </w:rPr>
      </w:pPr>
      <w:r w:rsidRPr="0083109C">
        <w:rPr>
          <w:rFonts w:ascii="Times New Roman" w:hAnsi="Times New Roman" w:cs="Times New Roman"/>
          <w:sz w:val="20"/>
          <w:szCs w:val="20"/>
        </w:rPr>
        <w:t>The viral genomes of all positive PCR samples were sequenced at deCODE genetics</w:t>
      </w:r>
      <w:r w:rsidR="00BD08C1" w:rsidRPr="0083109C">
        <w:rPr>
          <w:rFonts w:ascii="Times New Roman" w:hAnsi="Times New Roman" w:cs="Times New Roman"/>
          <w:sz w:val="20"/>
          <w:szCs w:val="20"/>
        </w:rPr>
        <w:t>, the methods have been previously described</w:t>
      </w:r>
      <w:r w:rsidR="00BD08C1" w:rsidRPr="0083109C">
        <w:rPr>
          <w:rFonts w:ascii="Times New Roman" w:hAnsi="Times New Roman" w:cs="Times New Roman"/>
          <w:sz w:val="20"/>
          <w:szCs w:val="20"/>
        </w:rPr>
        <w:fldChar w:fldCharType="begin"/>
      </w:r>
      <w:r w:rsidR="00BD08C1" w:rsidRPr="0083109C">
        <w:rPr>
          <w:rFonts w:ascii="Times New Roman" w:hAnsi="Times New Roman" w:cs="Times New Roman"/>
          <w:sz w:val="20"/>
          <w:szCs w:val="20"/>
        </w:rPr>
        <w:instrText xml:space="preserve"> ADDIN ZOTERO_ITEM CSL_CITATION {"citationID":"ioxCkCnq","properties":{"formattedCitation":"\\super 1\\nosupersub{}","plainCitation":"1","noteIndex":0},"citationItems":[{"id":224,"uris":["http://zotero.org/users/2998429/items/385NJP25"],"uri":["http://zotero.org/users/2998429/items/385NJP25"],"itemData":{"id":224,"type":"article-journal","abstract":"The spread of SARS-CoV-2 is dependent on several factors, both biological and behavioral. The effectiveness of various non-pharmaceutical interventions can largely be attributed to changes in human behavior, but quantifying this effect remains challenging. Reconstructing the transmission tree of the third wave of SARS-CoV-2 infections in Iceland using contact tracing and viral sequence data from 2522 cases enables us to compare the infectiousness of distinct groups of persons directly. We find that people diagnosed outside of quarantine are 89% more infectious than those diagnosed while in quarantine, and infectiousness decreases as a function of the time spent in quarantine. Furthermore, we find that people of working age, 16-66 years old, are 47% more infectious than those outside that age range. Lastly, the transmission tree enables us to model the effect that given population prevalence of vaccination would have had on the third wave had they been administered before that time using several different strategies. We find that vaccinating in order of ascending age or uniformly at random would have prevented more infections per vaccination than vaccinating in order of descending age.Competing Interest StatementThe authors have declared no competing interest.Funding StatementNo external funding.Author DeclarationsI confirm all relevant ethical guidelines have been followed, and any necessary IRB and/or ethics committee approvals have been obtained.YesThe details of the IRB/oversight body that provided approval or exemption for the research described are given below:The study was approved by the National Bioethics Committee of Iceland (approval no. VSN-20-070), after review by the Icelandic Data Protection Authority (DPA).All necessary patient/participant consent has been obtained and the appropriate institutional forms have been archived.YesI understand that all clinical trials and any other prospective interventional studies must be registered with an ICMJE-approved registry, such as ClinicalTrials.gov. I confirm that any such study reported in the manuscript has been registered and the trial registration ID is provided (note: if posting a prospective study registered retrospectively, please provide a statement in the trial ID field explaining why the study was not registered in advance).Yes I have followed all appropriate research reporting guidelines and uploaded the relevant EQUATOR Network research reporting checklist(s) and other pertinent material as supplementary files, if applicable.YesAll sequences used in this analysis are available in the European Nucleotide Archive (ENA) under accession number PRJEB44803 (https://www.ebi.ac.uk/ena/browser/view/PRJEB44803) Source code for model construction and analysis is available at https://github.com/DecodeGenetics/COVID19_reconstruction_iceland .","container-title":"medRxiv","DOI":"10.1101/2021.06.11.21258741","page":"2021.06.11.21258741","title":"Reconstruction of a large-scale outbreak of SARS-CoV-2 infection in Iceland informs vaccination strategies","author":[{"family":"Hjorleifsson","given":"Kristjan E"},{"family":"Rognvaldsson","given":"Solvi"},{"family":"Jonsson","given":"Hakon"},{"family":"Agustsdottir","given":"Arna B"},{"family":"Andresdottir","given":"Margret"},{"family":"Birgisdottir","given":"Kolbrun"},{"family":"Eiriksson","given":"Ogmundur"},{"family":"Eythorsson","given":"Elias S"},{"family":"Fridriksdottir","given":"Run"},{"family":"Georgsson","given":"Gudmundur"},{"family":"Gudmundsson","given":"Kjartan R"},{"family":"Gylfason","given":"Arnaldur"},{"family":"Haraldsdottir","given":"Gudbjorg"},{"family":"Jensson","given":"Brynjar O"},{"family":"Jonasdottir","given":"Adalbjorg"},{"family":"Jonasdottir","given":"Aslaug"},{"family":"Josefsdottir","given":"Kamilla S"},{"family":"Kristinsdottir","given":"Nina"},{"family":"Kristjansdottir","given":"Borghildur"},{"family":"Kristjansson","given":"Thordur"},{"family":"Magnusdottir","given":"Droplaug N"},{"family":"Palsson","given":"Runolfur"},{"family":"Roux","given":"Louise","dropping-particle":"le"},{"family":"Sigurbergsdottir","given":"Gudrun M"},{"family":"Sigurdsson","given":"Asgeir"},{"family":"Sigurdsson","given":"Martin I"},{"family":"Sveinbjornsson","given":"Gardar"},{"family":"Thorarensen","given":"Emil Aron"},{"family":"Thorbjornsson","given":"Bjarni"},{"family":"Thordardottir","given":"Marianna"},{"family":"Helgason","given":"Agnar"},{"family":"Holm","given":"Hilma"},{"family":"Jonsdottir","given":"Ingileif"},{"family":"Jonsson","given":"Frosti"},{"family":"Magnusson","given":"Olafur T"},{"family":"Masson","given":"Gisli"},{"family":"Norddahl","given":"Gudmundur L"},{"family":"Saemundsdottir","given":"Jona"},{"family":"Sulem","given":"Patrick"},{"family":"Thorsteinsdottir","given":"Unnur"},{"family":"Gudbjartsson","given":"Daniel F."},{"family":"Melsted","given":"Pall"},{"family":"Stefansson","given":"Kari"}],"issued":{"date-parts":[["2021",1,1]]}}}],"schema":"https://github.com/citation-style-language/schema/raw/master/csl-citation.json"} </w:instrText>
      </w:r>
      <w:r w:rsidR="00BD08C1" w:rsidRPr="0083109C">
        <w:rPr>
          <w:rFonts w:ascii="Times New Roman" w:hAnsi="Times New Roman" w:cs="Times New Roman"/>
          <w:sz w:val="20"/>
          <w:szCs w:val="20"/>
        </w:rPr>
        <w:fldChar w:fldCharType="separate"/>
      </w:r>
      <w:r w:rsidR="00BD08C1" w:rsidRPr="0083109C">
        <w:rPr>
          <w:rFonts w:ascii="Times New Roman" w:hAnsi="Times New Roman" w:cs="Times New Roman"/>
          <w:sz w:val="20"/>
          <w:szCs w:val="20"/>
          <w:vertAlign w:val="superscript"/>
        </w:rPr>
        <w:t>1</w:t>
      </w:r>
      <w:r w:rsidR="00BD08C1" w:rsidRPr="0083109C">
        <w:rPr>
          <w:rFonts w:ascii="Times New Roman" w:hAnsi="Times New Roman" w:cs="Times New Roman"/>
          <w:sz w:val="20"/>
          <w:szCs w:val="20"/>
        </w:rPr>
        <w:fldChar w:fldCharType="end"/>
      </w:r>
      <w:r w:rsidR="00BD08C1" w:rsidRPr="0083109C">
        <w:rPr>
          <w:rFonts w:ascii="Times New Roman" w:hAnsi="Times New Roman" w:cs="Times New Roman"/>
          <w:sz w:val="20"/>
          <w:szCs w:val="20"/>
        </w:rPr>
        <w:t xml:space="preserve"> and are reproduced here for the benefit of the reader</w:t>
      </w:r>
      <w:r w:rsidRPr="0083109C">
        <w:rPr>
          <w:rFonts w:ascii="Times New Roman" w:hAnsi="Times New Roman" w:cs="Times New Roman"/>
          <w:sz w:val="20"/>
          <w:szCs w:val="20"/>
        </w:rPr>
        <w:t>. Reverse transcription and multiplex amplicon PCR were performed on the basis of information provided by the Artic Network initiative (https://artic.network/) to generate complementary DNA and sequencing libraries. Samples were sequenced using either Illumina or ONT sequencing technologies. Illumina sequencing was performed using MiSeq sequencers (MiSeq v2 reagent kits) with 2 x 150 cycle paired-end reads, with up to 48 multiplexed samples per run. Samples for ONT were multiplexed using native barcodes and sequenced using either GridION or PromethION flowcells, version R.9.4.1. Details are provided in the Supplementary methods.</w:t>
      </w:r>
    </w:p>
    <w:p w14:paraId="7E077455" w14:textId="77777777" w:rsidR="008A1756" w:rsidRPr="0083109C" w:rsidRDefault="008A1756" w:rsidP="00123919">
      <w:pPr>
        <w:pStyle w:val="Heading2"/>
      </w:pPr>
      <w:bookmarkStart w:id="2" w:name="_Toc96698257"/>
      <w:r w:rsidRPr="0083109C">
        <w:t>RNA extraction</w:t>
      </w:r>
      <w:bookmarkEnd w:id="2"/>
    </w:p>
    <w:p w14:paraId="7F06EE91" w14:textId="77777777" w:rsidR="008A1756" w:rsidRPr="0083109C" w:rsidRDefault="008A1756" w:rsidP="008A1756">
      <w:pPr>
        <w:rPr>
          <w:rFonts w:ascii="Times New Roman" w:hAnsi="Times New Roman" w:cs="Times New Roman"/>
          <w:sz w:val="20"/>
          <w:szCs w:val="20"/>
        </w:rPr>
      </w:pPr>
      <w:r w:rsidRPr="0083109C">
        <w:rPr>
          <w:rFonts w:ascii="Times New Roman" w:hAnsi="Times New Roman" w:cs="Times New Roman"/>
          <w:sz w:val="20"/>
          <w:szCs w:val="20"/>
        </w:rPr>
        <w:t>Viral RNA samples were extracted from swabs (96 samples per 40 min run) using the Chemagic Viral RNA kit on the Chemagic360 instrument from Perkin Elmer, with 300/100 µL input/output volume(s), respectively. Each step in the workflow was monitored using an in-house LIMS (VirLab) with 2D barcoding (Greiner, 300 µL tubes) of all extracted positive samples.</w:t>
      </w:r>
    </w:p>
    <w:p w14:paraId="47FB1D19" w14:textId="77777777" w:rsidR="008A1756" w:rsidRPr="0083109C" w:rsidRDefault="008A1756" w:rsidP="00123919">
      <w:pPr>
        <w:pStyle w:val="Heading2"/>
      </w:pPr>
      <w:bookmarkStart w:id="3" w:name="_Toc96698258"/>
      <w:r w:rsidRPr="0083109C">
        <w:t>Reverse transcription and PCR amplification</w:t>
      </w:r>
      <w:bookmarkEnd w:id="3"/>
    </w:p>
    <w:p w14:paraId="07981BA1" w14:textId="77777777" w:rsidR="008A1756" w:rsidRPr="0083109C" w:rsidRDefault="008A1756" w:rsidP="008A1756">
      <w:pPr>
        <w:rPr>
          <w:rFonts w:ascii="Times New Roman" w:hAnsi="Times New Roman" w:cs="Times New Roman"/>
          <w:sz w:val="20"/>
          <w:szCs w:val="20"/>
        </w:rPr>
      </w:pPr>
      <w:r w:rsidRPr="0083109C">
        <w:rPr>
          <w:rFonts w:ascii="Times New Roman" w:hAnsi="Times New Roman" w:cs="Times New Roman"/>
          <w:sz w:val="20"/>
          <w:szCs w:val="20"/>
        </w:rPr>
        <w:t>Reverse transcription (RT) and multiplex PCR was performed based on information provided by the Artic Network initiative (https://artic.network/) to generate cDNA. In short, extracted viral RNA was pre-incubated at 65 °C for 5 min in the presence of random hexamers (2.5 µM) and dNTP´s (500 µM). Sample cooling on ice was then followed by RT using SuperScript IV (ThermoFisher) in the presence of DTT (5 mM) and RNaseOUT inhibitor (Thermo Fisher) for 10 min at 42°C, followed by 10 min at 70 °C. Multiplex PCR of the resulting SARS-CoV-2 cDNA was performed using a tiling scheme of primers, designed to generate overlapping amplicons of approximately 400 bp (Supplementary table 6). Two PCR reactions were performed for each sample using primer pools A and B, respectively (Table S1). PCR amplification was done using the Q5® Hot Start High-Fidelity polymerase (New England Biolabs) with primers at 1 µM concentration. The reactions were performed in an MJR thermal cycler with a heated lid at 105 °C, using 35 cycles of denaturation (15 sec at 98 °C) and annealing/extension (5 min at 65 °C). The resulting PCR amplicon pools A and B were combined, purified using 1X Ampure XP magnetic beads (Beckman Coulter) and quantified using the Qubit dsDNA high-sensitivity assay kit (Thermo Fisher).</w:t>
      </w:r>
    </w:p>
    <w:p w14:paraId="7168B744" w14:textId="77777777" w:rsidR="008A1756" w:rsidRPr="0083109C" w:rsidRDefault="008A1756" w:rsidP="007F4A90">
      <w:pPr>
        <w:pStyle w:val="Heading2"/>
      </w:pPr>
      <w:bookmarkStart w:id="4" w:name="_Toc96698259"/>
      <w:r w:rsidRPr="0083109C">
        <w:t>Sample preparation for ONT Sequencing</w:t>
      </w:r>
      <w:bookmarkEnd w:id="4"/>
    </w:p>
    <w:p w14:paraId="594BAC5B" w14:textId="77777777" w:rsidR="008A1756" w:rsidRPr="0083109C" w:rsidRDefault="008A1756" w:rsidP="008A1756">
      <w:pPr>
        <w:rPr>
          <w:rFonts w:ascii="Times New Roman" w:hAnsi="Times New Roman" w:cs="Times New Roman"/>
          <w:sz w:val="20"/>
          <w:szCs w:val="20"/>
        </w:rPr>
      </w:pPr>
      <w:r w:rsidRPr="0083109C">
        <w:rPr>
          <w:rFonts w:ascii="Times New Roman" w:hAnsi="Times New Roman" w:cs="Times New Roman"/>
          <w:sz w:val="20"/>
          <w:szCs w:val="20"/>
        </w:rPr>
        <w:t>Pooled amplicons (50-400 ng) were prepared for ONT sequencing using native barcoding with up to 24 barcodes. The first step in the procedure was end-repair using NEBNext Ultra II End Prep Reaction Buffer and Enzyme mix, respectively (NEB/E7546L). Samples (50 µL) were incubated in an MJR thermocycler at 20 °C for 10 min, followed by 10 min at 65 °C and cooling at 4 °C. Following AMPure XP clean-up (1X), the native barcodes (NBD104/NBD114) were ligated by mixing 20 µL purified sample, 2.5 µL barcode and 25 uL blunt/T4 ligase mastermix (NEB/M0367L).  The mixture was incubated at room temperature on a rotator mixer for 10 min.  Samples were purified by AMPure XP and quantified using the Qubit dsDNA high-sensitivity assay kit. Samples were pooled appropriately based on yield and/or Ct values from previous RT-qPCR measurements, with up to 24 samples/pool. Pooled DNA samples (up to 90 uL) were next incubated on a rotator mixer with 5 uL adapter mix II (AMII/ONT), 20 uL NEBNext Quick ligation reaction buffer and 10 uL Quick T4 DNA ligase (NEB/E6056L) for 10 min at room temperature followed by AMPure clean-up and bead washing with 2x120 µL of short fragment buffer (SFB/ONT). Final pooled sample libraries were resuspended in 35 uL of EB buffer and used immediately for sequencing.</w:t>
      </w:r>
    </w:p>
    <w:p w14:paraId="471FF441" w14:textId="77777777" w:rsidR="008A1756" w:rsidRPr="0083109C" w:rsidRDefault="008A1756" w:rsidP="007F4A90">
      <w:pPr>
        <w:pStyle w:val="Heading2"/>
      </w:pPr>
      <w:bookmarkStart w:id="5" w:name="_Toc96698260"/>
      <w:r w:rsidRPr="0083109C">
        <w:t>ONT Sequencing</w:t>
      </w:r>
      <w:bookmarkEnd w:id="5"/>
    </w:p>
    <w:p w14:paraId="2FEA293F" w14:textId="77777777" w:rsidR="008A1756" w:rsidRPr="0083109C" w:rsidRDefault="008A1756" w:rsidP="008A1756">
      <w:pPr>
        <w:rPr>
          <w:rFonts w:ascii="Times New Roman" w:hAnsi="Times New Roman" w:cs="Times New Roman"/>
          <w:sz w:val="20"/>
          <w:szCs w:val="20"/>
        </w:rPr>
      </w:pPr>
      <w:r w:rsidRPr="0083109C">
        <w:rPr>
          <w:rFonts w:ascii="Times New Roman" w:hAnsi="Times New Roman" w:cs="Times New Roman"/>
          <w:sz w:val="20"/>
          <w:szCs w:val="20"/>
        </w:rPr>
        <w:t>Pooled libraries were sequenced on either GridION X5 or PromethION sequencers, using the MinION (R9.4.1/FLO-MIN106D) and PromethION (R9.4.1/FLO-PRO002) flowcells, respectively. Following priming of the flowcells, the libraries were mixed with sequencing buffer (SQB) and loading beads (LB) and loaded onto the flowcells in the appropriate volume depending on flowcell type (75 µL or 150 µL). Sequencing runs were performed using on-board, high-accuracy basecalling (Guppy) with generation of FASTQ files for each barcode. Data acquisition varied from 1-4 hrs depending on the number of samples/pool and run performance. At least 100K reads were acquired per sample (barcode).</w:t>
      </w:r>
    </w:p>
    <w:p w14:paraId="453D223D" w14:textId="77777777" w:rsidR="008A1756" w:rsidRPr="0083109C" w:rsidRDefault="008A1756" w:rsidP="007F4A90">
      <w:pPr>
        <w:pStyle w:val="Heading2"/>
      </w:pPr>
      <w:bookmarkStart w:id="6" w:name="_Toc96698261"/>
      <w:r w:rsidRPr="0083109C">
        <w:lastRenderedPageBreak/>
        <w:t>Analysis of sequence data</w:t>
      </w:r>
      <w:bookmarkEnd w:id="6"/>
    </w:p>
    <w:p w14:paraId="55575B85" w14:textId="77777777" w:rsidR="008A1756" w:rsidRPr="0083109C" w:rsidRDefault="008A1756" w:rsidP="008A1756">
      <w:pPr>
        <w:rPr>
          <w:rFonts w:ascii="Times New Roman" w:hAnsi="Times New Roman" w:cs="Times New Roman"/>
          <w:sz w:val="20"/>
          <w:szCs w:val="20"/>
        </w:rPr>
      </w:pPr>
      <w:r w:rsidRPr="0083109C">
        <w:rPr>
          <w:rFonts w:ascii="Times New Roman" w:hAnsi="Times New Roman" w:cs="Times New Roman"/>
          <w:sz w:val="20"/>
          <w:szCs w:val="20"/>
        </w:rPr>
        <w:t>We aligned amplicon sequences to the reference genome of the SARS-CoV-2 (GenBank number, NC_045512.2). For Illumina sequences we used the latest Burrows–Wheeler Aligner (BWA-MEM) and variants were called with sequencing utilities bcftools as previously described.</w:t>
      </w:r>
      <w:r w:rsidR="00BD08C1" w:rsidRPr="0083109C">
        <w:rPr>
          <w:rFonts w:ascii="Times New Roman" w:hAnsi="Times New Roman" w:cs="Times New Roman"/>
          <w:sz w:val="20"/>
          <w:szCs w:val="20"/>
        </w:rPr>
        <w:fldChar w:fldCharType="begin"/>
      </w:r>
      <w:r w:rsidR="00BD08C1" w:rsidRPr="0083109C">
        <w:rPr>
          <w:rFonts w:ascii="Times New Roman" w:hAnsi="Times New Roman" w:cs="Times New Roman"/>
          <w:sz w:val="20"/>
          <w:szCs w:val="20"/>
        </w:rPr>
        <w:instrText xml:space="preserve"> ADDIN ZOTERO_ITEM CSL_CITATION {"citationID":"6LhtYgZO","properties":{"formattedCitation":"\\super 2\\nosupersub{}","plainCitation":"2","noteIndex":0},"citationItems":[{"id":221,"uris":["http://zotero.org/users/2998429/items/5XLS3IGM"],"uri":["http://zotero.org/users/2998429/items/5XLS3IGM"],"itemData":{"id":221,"type":"article-journal","abstract":"BACKGROUND: During the current worldwide pandemic, coronavirus disease 2019 (Covid-19) was first diagnosed in Iceland at the end of February. However, data are limited on how SARS-CoV-2, the virus that causes Covid-19, enters and spreads in a population.\nMETHODS: We targeted testing to persons living in Iceland who were at high risk for infection (mainly those who were symptomatic, had recently traveled to high-risk countries, or had contact with infected persons). We also carried out population screening using two strategies: issuing an open invitation to 10,797 persons and sending random invitations to 2283 persons. We sequenced SARS-CoV-2 from 643 samples.\nRESULTS: As of April 4, a total of 1221 of 9199 persons (13.3%) who were recruited for targeted testing had positive results for infection with SARS-CoV-2. Of those tested in the general population, 87 (0.8%) in the open-invitation screening and 13 (0.6%) in the random-population screening tested positive for the virus. In total, 6% of the population was screened. Most persons in the targeted-testing group who received positive tests early in the study had recently traveled internationally, in contrast to those who tested positive later in the study. Children under 10 years of age were less likely to receive a positive result than were persons 10 years of age or older, with percentages of 6.7% and 13.7%, respectively, for targeted testing; in the population screening, no child under 10 years of age had a positive result, as compared with 0.8% of those 10 years of age or older. Fewer females than males received positive results both in targeted testing (11.0% vs. 16.7%) and in population screening (0.6% vs. 0.9%). The haplotypes of the sequenced SARS-CoV-2 viruses were diverse and changed over time. The percentage of infected participants that was determined through population screening remained stable for the 20-day duration of screening.\nCONCLUSIONS: In a population-based study in Iceland, children under 10 years of age and females had a lower incidence of SARS-CoV-2 infection than adolescents or adults and males. The proportion of infected persons identified through population screening did not change substantially during the screening period, which was consistent with a beneficial effect of containment efforts. (Funded by deCODE Genetics-Amgen.).","container-title":"The New England Journal of Medicine","DOI":"10.1056/NEJMoa2006100","ISSN":"1533-4406","issue":"24","journalAbbreviation":"N Engl J Med","language":"eng","note":"PMID: 32289214\nPMCID: PMC7175425","page":"2302-2315","source":"PubMed","title":"Spread of SARS-CoV-2 in the Icelandic Population","volume":"382","author":[{"family":"Gudbjartsson","given":"Daniel F."},{"family":"Helgason","given":"Agnar"},{"family":"Jonsson","given":"Hakon"},{"family":"Magnusson","given":"Olafur T."},{"family":"Melsted","given":"Pall"},{"family":"Norddahl","given":"Gudmundur L."},{"family":"Saemundsdottir","given":"Jona"},{"family":"Sigurdsson","given":"Asgeir"},{"family":"Sulem","given":"Patrick"},{"family":"Agustsdottir","given":"Arna B."},{"family":"Eiriksdottir","given":"Berglind"},{"family":"Fridriksdottir","given":"Run"},{"family":"Gardarsdottir","given":"Elisabet E."},{"family":"Georgsson","given":"Gudmundur"},{"family":"Gretarsdottir","given":"Olafia S."},{"family":"Gudmundsson","given":"Kjartan R."},{"family":"Gunnarsdottir","given":"Thora R."},{"family":"Gylfason","given":"Arnaldur"},{"family":"Holm","given":"Hilma"},{"family":"Jensson","given":"Brynjar O."},{"family":"Jonasdottir","given":"Aslaug"},{"family":"Jonsson","given":"Frosti"},{"family":"Josefsdottir","given":"Kamilla S."},{"family":"Kristjansson","given":"Thordur"},{"family":"Magnusdottir","given":"Droplaug N."},{"family":"Roux","given":"Louise","non-dropping-particle":"le"},{"family":"Sigmundsdottir","given":"Gudrun"},{"family":"Sveinbjornsson","given":"Gardar"},{"family":"Sveinsdottir","given":"Kristin E."},{"family":"Sveinsdottir","given":"Maney"},{"family":"Thorarensen","given":"Emil A."},{"family":"Thorbjornsson","given":"Bjarni"},{"family":"Löve","given":"Arthur"},{"family":"Masson","given":"Gisli"},{"family":"Jonsdottir","given":"Ingileif"},{"family":"Möller","given":"Alma D."},{"family":"Gudnason","given":"Thorolfur"},{"family":"Kristinsson","given":"Karl G."},{"family":"Thorsteinsdottir","given":"Unnur"},{"family":"Stefansson","given":"Kari"}],"issued":{"date-parts":[["2020",6,11]]}}}],"schema":"https://github.com/citation-style-language/schema/raw/master/csl-citation.json"} </w:instrText>
      </w:r>
      <w:r w:rsidR="00BD08C1" w:rsidRPr="0083109C">
        <w:rPr>
          <w:rFonts w:ascii="Times New Roman" w:hAnsi="Times New Roman" w:cs="Times New Roman"/>
          <w:sz w:val="20"/>
          <w:szCs w:val="20"/>
        </w:rPr>
        <w:fldChar w:fldCharType="separate"/>
      </w:r>
      <w:r w:rsidR="00BD08C1" w:rsidRPr="0083109C">
        <w:rPr>
          <w:rFonts w:ascii="Times New Roman" w:hAnsi="Times New Roman" w:cs="Times New Roman"/>
          <w:sz w:val="20"/>
          <w:szCs w:val="20"/>
          <w:vertAlign w:val="superscript"/>
        </w:rPr>
        <w:t>2</w:t>
      </w:r>
      <w:r w:rsidR="00BD08C1" w:rsidRPr="0083109C">
        <w:rPr>
          <w:rFonts w:ascii="Times New Roman" w:hAnsi="Times New Roman" w:cs="Times New Roman"/>
          <w:sz w:val="20"/>
          <w:szCs w:val="20"/>
        </w:rPr>
        <w:fldChar w:fldCharType="end"/>
      </w:r>
      <w:r w:rsidRPr="0083109C">
        <w:rPr>
          <w:rFonts w:ascii="Times New Roman" w:hAnsi="Times New Roman" w:cs="Times New Roman"/>
          <w:sz w:val="20"/>
          <w:szCs w:val="20"/>
        </w:rPr>
        <w:t xml:space="preserve"> For ONT sequences, sequence alignment and variant calling was performed using the Artic Network pipeline (https://artic.network/) with default parameters.</w:t>
      </w:r>
    </w:p>
    <w:p w14:paraId="135EE399" w14:textId="77777777" w:rsidR="00741320" w:rsidRPr="0083109C" w:rsidRDefault="00741320" w:rsidP="00CA3ABA">
      <w:pPr>
        <w:rPr>
          <w:rFonts w:ascii="Times New Roman" w:hAnsi="Times New Roman" w:cs="Times New Roman"/>
          <w:sz w:val="20"/>
          <w:szCs w:val="20"/>
        </w:rPr>
      </w:pPr>
    </w:p>
    <w:p w14:paraId="3A4E15BC" w14:textId="77777777" w:rsidR="00741320" w:rsidRPr="0083109C" w:rsidRDefault="00741320" w:rsidP="007F4A90">
      <w:pPr>
        <w:pStyle w:val="Heading2"/>
      </w:pPr>
      <w:bookmarkStart w:id="7" w:name="_Toc96698262"/>
      <w:r w:rsidRPr="0083109C">
        <w:t>SARS-CoV-2 testing</w:t>
      </w:r>
      <w:bookmarkEnd w:id="7"/>
    </w:p>
    <w:p w14:paraId="60A4AD21" w14:textId="77777777" w:rsidR="00741320" w:rsidRPr="0083109C" w:rsidRDefault="00741320" w:rsidP="00572893">
      <w:pPr>
        <w:rPr>
          <w:rFonts w:ascii="Times New Roman" w:hAnsi="Times New Roman" w:cs="Times New Roman"/>
          <w:sz w:val="20"/>
          <w:szCs w:val="20"/>
        </w:rPr>
      </w:pPr>
      <w:r w:rsidRPr="0083109C">
        <w:rPr>
          <w:rFonts w:ascii="Times New Roman" w:hAnsi="Times New Roman" w:cs="Times New Roman"/>
          <w:sz w:val="20"/>
          <w:szCs w:val="20"/>
        </w:rPr>
        <w:t>To assess the variant of PCR positive samples where sequencing was not yet available, we used SGTF (Spike Gene Target Failure) property of the omicron variant (B.1.1.529) on</w:t>
      </w:r>
      <w:r w:rsidR="00572893" w:rsidRPr="0083109C">
        <w:rPr>
          <w:rFonts w:ascii="Times New Roman" w:hAnsi="Times New Roman" w:cs="Times New Roman"/>
          <w:sz w:val="20"/>
          <w:szCs w:val="20"/>
        </w:rPr>
        <w:t xml:space="preserve"> the TaqPath™ COVID-19 CE-IVD RT-PCR Kit (Catalog number: A48067, ThermoFisher)</w:t>
      </w:r>
      <w:r w:rsidRPr="0083109C">
        <w:rPr>
          <w:rFonts w:ascii="Times New Roman" w:hAnsi="Times New Roman" w:cs="Times New Roman"/>
          <w:sz w:val="20"/>
          <w:szCs w:val="20"/>
        </w:rPr>
        <w:t>,</w:t>
      </w:r>
      <w:r w:rsidR="00572893" w:rsidRPr="0083109C">
        <w:rPr>
          <w:rFonts w:ascii="Times New Roman" w:hAnsi="Times New Roman" w:cs="Times New Roman"/>
          <w:sz w:val="20"/>
          <w:szCs w:val="20"/>
        </w:rPr>
        <w:t xml:space="preserve"> </w:t>
      </w:r>
      <w:r w:rsidRPr="0083109C">
        <w:rPr>
          <w:rFonts w:ascii="Times New Roman" w:hAnsi="Times New Roman" w:cs="Times New Roman"/>
          <w:sz w:val="20"/>
          <w:szCs w:val="20"/>
        </w:rPr>
        <w:t>otherwise the analysis remained unchanged</w:t>
      </w:r>
      <w:r w:rsidRPr="0083109C">
        <w:rPr>
          <w:rFonts w:ascii="Times New Roman" w:hAnsi="Times New Roman" w:cs="Times New Roman"/>
          <w:sz w:val="20"/>
          <w:szCs w:val="20"/>
        </w:rPr>
        <w:fldChar w:fldCharType="begin"/>
      </w:r>
      <w:r w:rsidRPr="0083109C">
        <w:rPr>
          <w:rFonts w:ascii="Times New Roman" w:hAnsi="Times New Roman" w:cs="Times New Roman"/>
          <w:sz w:val="20"/>
          <w:szCs w:val="20"/>
        </w:rPr>
        <w:instrText xml:space="preserve"> ADDIN ZOTERO_ITEM CSL_CITATION {"citationID":"N4ykvSQy","properties":{"formattedCitation":"\\super 2\\nosupersub{}","plainCitation":"2","noteIndex":0},"citationItems":[{"id":221,"uris":["http://zotero.org/users/2998429/items/5XLS3IGM"],"uri":["http://zotero.org/users/2998429/items/5XLS3IGM"],"itemData":{"id":221,"type":"article-journal","abstract":"BACKGROUND: During the current worldwide pandemic, coronavirus disease 2019 (Covid-19) was first diagnosed in Iceland at the end of February. However, data are limited on how SARS-CoV-2, the virus that causes Covid-19, enters and spreads in a population.\nMETHODS: We targeted testing to persons living in Iceland who were at high risk for infection (mainly those who were symptomatic, had recently traveled to high-risk countries, or had contact with infected persons). We also carried out population screening using two strategies: issuing an open invitation to 10,797 persons and sending random invitations to 2283 persons. We sequenced SARS-CoV-2 from 643 samples.\nRESULTS: As of April 4, a total of 1221 of 9199 persons (13.3%) who were recruited for targeted testing had positive results for infection with SARS-CoV-2. Of those tested in the general population, 87 (0.8%) in the open-invitation screening and 13 (0.6%) in the random-population screening tested positive for the virus. In total, 6% of the population was screened. Most persons in the targeted-testing group who received positive tests early in the study had recently traveled internationally, in contrast to those who tested positive later in the study. Children under 10 years of age were less likely to receive a positive result than were persons 10 years of age or older, with percentages of 6.7% and 13.7%, respectively, for targeted testing; in the population screening, no child under 10 years of age had a positive result, as compared with 0.8% of those 10 years of age or older. Fewer females than males received positive results both in targeted testing (11.0% vs. 16.7%) and in population screening (0.6% vs. 0.9%). The haplotypes of the sequenced SARS-CoV-2 viruses were diverse and changed over time. The percentage of infected participants that was determined through population screening remained stable for the 20-day duration of screening.\nCONCLUSIONS: In a population-based study in Iceland, children under 10 years of age and females had a lower incidence of SARS-CoV-2 infection than adolescents or adults and males. The proportion of infected persons identified through population screening did not change substantially during the screening period, which was consistent with a beneficial effect of containment efforts. (Funded by deCODE Genetics-Amgen.).","container-title":"The New England Journal of Medicine","DOI":"10.1056/NEJMoa2006100","ISSN":"1533-4406","issue":"24","journalAbbreviation":"N Engl J Med","language":"eng","note":"PMID: 32289214\nPMCID: PMC7175425","page":"2302-2315","source":"PubMed","title":"Spread of SARS-CoV-2 in the Icelandic Population","volume":"382","author":[{"family":"Gudbjartsson","given":"Daniel F."},{"family":"Helgason","given":"Agnar"},{"family":"Jonsson","given":"Hakon"},{"family":"Magnusson","given":"Olafur T."},{"family":"Melsted","given":"Pall"},{"family":"Norddahl","given":"Gudmundur L."},{"family":"Saemundsdottir","given":"Jona"},{"family":"Sigurdsson","given":"Asgeir"},{"family":"Sulem","given":"Patrick"},{"family":"Agustsdottir","given":"Arna B."},{"family":"Eiriksdottir","given":"Berglind"},{"family":"Fridriksdottir","given":"Run"},{"family":"Gardarsdottir","given":"Elisabet E."},{"family":"Georgsson","given":"Gudmundur"},{"family":"Gretarsdottir","given":"Olafia S."},{"family":"Gudmundsson","given":"Kjartan R."},{"family":"Gunnarsdottir","given":"Thora R."},{"family":"Gylfason","given":"Arnaldur"},{"family":"Holm","given":"Hilma"},{"family":"Jensson","given":"Brynjar O."},{"family":"Jonasdottir","given":"Aslaug"},{"family":"Jonsson","given":"Frosti"},{"family":"Josefsdottir","given":"Kamilla S."},{"family":"Kristjansson","given":"Thordur"},{"family":"Magnusdottir","given":"Droplaug N."},{"family":"Roux","given":"Louise","non-dropping-particle":"le"},{"family":"Sigmundsdottir","given":"Gudrun"},{"family":"Sveinbjornsson","given":"Gardar"},{"family":"Sveinsdottir","given":"Kristin E."},{"family":"Sveinsdottir","given":"Maney"},{"family":"Thorarensen","given":"Emil A."},{"family":"Thorbjornsson","given":"Bjarni"},{"family":"Löve","given":"Arthur"},{"family":"Masson","given":"Gisli"},{"family":"Jonsdottir","given":"Ingileif"},{"family":"Möller","given":"Alma D."},{"family":"Gudnason","given":"Thorolfur"},{"family":"Kristinsson","given":"Karl G."},{"family":"Thorsteinsdottir","given":"Unnur"},{"family":"Stefansson","given":"Kari"}],"issued":{"date-parts":[["2020",6,11]]}}}],"schema":"https://github.com/citation-style-language/schema/raw/master/csl-citation.json"} </w:instrText>
      </w:r>
      <w:r w:rsidRPr="0083109C">
        <w:rPr>
          <w:rFonts w:ascii="Times New Roman" w:hAnsi="Times New Roman" w:cs="Times New Roman"/>
          <w:sz w:val="20"/>
          <w:szCs w:val="20"/>
        </w:rPr>
        <w:fldChar w:fldCharType="separate"/>
      </w:r>
      <w:r w:rsidRPr="0083109C">
        <w:rPr>
          <w:rFonts w:ascii="Times New Roman" w:hAnsi="Times New Roman" w:cs="Times New Roman"/>
          <w:sz w:val="20"/>
          <w:szCs w:val="20"/>
          <w:vertAlign w:val="superscript"/>
        </w:rPr>
        <w:t>2</w:t>
      </w:r>
      <w:r w:rsidRPr="0083109C">
        <w:rPr>
          <w:rFonts w:ascii="Times New Roman" w:hAnsi="Times New Roman" w:cs="Times New Roman"/>
          <w:sz w:val="20"/>
          <w:szCs w:val="20"/>
        </w:rPr>
        <w:fldChar w:fldCharType="end"/>
      </w:r>
      <w:r w:rsidRPr="0083109C">
        <w:rPr>
          <w:rFonts w:ascii="Times New Roman" w:hAnsi="Times New Roman" w:cs="Times New Roman"/>
          <w:sz w:val="20"/>
          <w:szCs w:val="20"/>
        </w:rPr>
        <w:t xml:space="preserve">. </w:t>
      </w:r>
    </w:p>
    <w:p w14:paraId="2892B10B" w14:textId="77777777" w:rsidR="00741320" w:rsidRPr="0083109C" w:rsidRDefault="00741320" w:rsidP="00CA3ABA">
      <w:pPr>
        <w:rPr>
          <w:rFonts w:ascii="Times New Roman" w:hAnsi="Times New Roman" w:cs="Times New Roman"/>
          <w:sz w:val="20"/>
          <w:szCs w:val="20"/>
        </w:rPr>
      </w:pPr>
    </w:p>
    <w:p w14:paraId="1E9EB59C" w14:textId="77777777" w:rsidR="00BD08C1" w:rsidRPr="0083109C" w:rsidRDefault="00BD08C1" w:rsidP="007F4A90">
      <w:pPr>
        <w:pStyle w:val="Heading2"/>
      </w:pPr>
      <w:bookmarkStart w:id="8" w:name="_Toc96698263"/>
      <w:r w:rsidRPr="0083109C">
        <w:t>Supplementary references</w:t>
      </w:r>
      <w:bookmarkEnd w:id="8"/>
    </w:p>
    <w:p w14:paraId="49A9E781" w14:textId="77777777" w:rsidR="00741320" w:rsidRPr="0083109C" w:rsidRDefault="00BD08C1" w:rsidP="00741320">
      <w:pPr>
        <w:pStyle w:val="Bibliography"/>
        <w:rPr>
          <w:rFonts w:ascii="Times New Roman" w:hAnsi="Times New Roman" w:cs="Times New Roman"/>
          <w:sz w:val="20"/>
          <w:szCs w:val="20"/>
        </w:rPr>
      </w:pPr>
      <w:r w:rsidRPr="0083109C">
        <w:rPr>
          <w:rFonts w:ascii="Times New Roman" w:hAnsi="Times New Roman" w:cs="Times New Roman"/>
          <w:sz w:val="20"/>
          <w:szCs w:val="20"/>
        </w:rPr>
        <w:fldChar w:fldCharType="begin"/>
      </w:r>
      <w:r w:rsidRPr="0083109C">
        <w:rPr>
          <w:rFonts w:ascii="Times New Roman" w:hAnsi="Times New Roman" w:cs="Times New Roman"/>
          <w:sz w:val="20"/>
          <w:szCs w:val="20"/>
        </w:rPr>
        <w:instrText xml:space="preserve"> ADDIN ZOTERO_BIBL {"uncited":[],"omitted":[],"custom":[]} CSL_BIBLIOGRAPHY </w:instrText>
      </w:r>
      <w:r w:rsidRPr="0083109C">
        <w:rPr>
          <w:rFonts w:ascii="Times New Roman" w:hAnsi="Times New Roman" w:cs="Times New Roman"/>
          <w:sz w:val="20"/>
          <w:szCs w:val="20"/>
        </w:rPr>
        <w:fldChar w:fldCharType="separate"/>
      </w:r>
      <w:r w:rsidR="00741320" w:rsidRPr="0083109C">
        <w:rPr>
          <w:rFonts w:ascii="Times New Roman" w:hAnsi="Times New Roman" w:cs="Times New Roman"/>
          <w:sz w:val="20"/>
          <w:szCs w:val="20"/>
        </w:rPr>
        <w:t xml:space="preserve">1. </w:t>
      </w:r>
      <w:r w:rsidR="00741320" w:rsidRPr="0083109C">
        <w:rPr>
          <w:rFonts w:ascii="Times New Roman" w:hAnsi="Times New Roman" w:cs="Times New Roman"/>
          <w:sz w:val="20"/>
          <w:szCs w:val="20"/>
        </w:rPr>
        <w:tab/>
        <w:t xml:space="preserve">Hjorleifsson KE, Rognvaldsson S, Jonsson H, et al. Reconstruction of a large-scale outbreak of SARS-CoV-2 infection in Iceland informs vaccination strategies. medRxiv 2021;2021.06.11.21258741. </w:t>
      </w:r>
    </w:p>
    <w:p w14:paraId="162324CB" w14:textId="77777777" w:rsidR="00741320" w:rsidRPr="0083109C" w:rsidRDefault="00741320" w:rsidP="00741320">
      <w:pPr>
        <w:pStyle w:val="Bibliography"/>
        <w:rPr>
          <w:rFonts w:ascii="Times New Roman" w:hAnsi="Times New Roman" w:cs="Times New Roman"/>
          <w:sz w:val="20"/>
          <w:szCs w:val="20"/>
        </w:rPr>
      </w:pPr>
      <w:r w:rsidRPr="0083109C">
        <w:rPr>
          <w:rFonts w:ascii="Times New Roman" w:hAnsi="Times New Roman" w:cs="Times New Roman"/>
          <w:sz w:val="20"/>
          <w:szCs w:val="20"/>
        </w:rPr>
        <w:t xml:space="preserve">2. </w:t>
      </w:r>
      <w:r w:rsidRPr="0083109C">
        <w:rPr>
          <w:rFonts w:ascii="Times New Roman" w:hAnsi="Times New Roman" w:cs="Times New Roman"/>
          <w:sz w:val="20"/>
          <w:szCs w:val="20"/>
        </w:rPr>
        <w:tab/>
        <w:t xml:space="preserve">Gudbjartsson DF, Helgason A, Jonsson H, et al. Spread of SARS-CoV-2 in the Icelandic Population. N Engl J Med 2020;382(24):2302–15. </w:t>
      </w:r>
    </w:p>
    <w:p w14:paraId="5D474CEC" w14:textId="77777777" w:rsidR="00BD08C1" w:rsidRPr="0083109C" w:rsidRDefault="00BD08C1" w:rsidP="00CA3ABA">
      <w:pPr>
        <w:rPr>
          <w:rFonts w:ascii="Times New Roman" w:hAnsi="Times New Roman" w:cs="Times New Roman"/>
          <w:sz w:val="20"/>
          <w:szCs w:val="20"/>
        </w:rPr>
      </w:pPr>
      <w:r w:rsidRPr="0083109C">
        <w:rPr>
          <w:rFonts w:ascii="Times New Roman" w:hAnsi="Times New Roman" w:cs="Times New Roman"/>
          <w:sz w:val="20"/>
          <w:szCs w:val="20"/>
        </w:rPr>
        <w:fldChar w:fldCharType="end"/>
      </w:r>
    </w:p>
    <w:p w14:paraId="135ED706" w14:textId="77777777" w:rsidR="007F4A90" w:rsidRDefault="007F4A90">
      <w:pPr>
        <w:rPr>
          <w:rFonts w:ascii="Times New Roman" w:eastAsia="Times New Roman" w:hAnsi="Times New Roman" w:cs="Times New Roman"/>
          <w:b/>
          <w:sz w:val="20"/>
          <w:szCs w:val="20"/>
        </w:rPr>
      </w:pPr>
      <w:bookmarkStart w:id="9" w:name="_Toc36928764"/>
      <w:r>
        <w:rPr>
          <w:rFonts w:ascii="Times New Roman" w:eastAsia="Times New Roman" w:hAnsi="Times New Roman" w:cs="Times New Roman"/>
          <w:b/>
          <w:sz w:val="20"/>
          <w:szCs w:val="20"/>
        </w:rPr>
        <w:br w:type="page"/>
      </w:r>
    </w:p>
    <w:p w14:paraId="386BBA20" w14:textId="77777777" w:rsidR="00265B47" w:rsidRDefault="007F4A90" w:rsidP="00A92624">
      <w:pPr>
        <w:pStyle w:val="Heading1"/>
      </w:pPr>
      <w:bookmarkStart w:id="10" w:name="_Toc96698264"/>
      <w:r w:rsidRPr="0083109C">
        <w:rPr>
          <w:rFonts w:eastAsia="Times New Roman"/>
        </w:rPr>
        <w:lastRenderedPageBreak/>
        <w:t>Supplementary figures</w:t>
      </w:r>
      <w:bookmarkEnd w:id="10"/>
      <w:r w:rsidR="00CB2685">
        <w:rPr>
          <w:rFonts w:eastAsia="Times New Roman"/>
        </w:rPr>
        <w:br/>
      </w:r>
    </w:p>
    <w:p w14:paraId="17D03944" w14:textId="77777777" w:rsidR="007B09B1" w:rsidRDefault="009213D1" w:rsidP="00A92624">
      <w:pPr>
        <w:rPr>
          <w:rFonts w:ascii="Times New Roman" w:eastAsia="Times New Roman" w:hAnsi="Times New Roman" w:cs="Times New Roman"/>
          <w:b/>
          <w:sz w:val="20"/>
          <w:szCs w:val="20"/>
        </w:rPr>
      </w:pPr>
      <w:r>
        <w:rPr>
          <w:rStyle w:val="Heading2Char"/>
        </w:rPr>
        <w:br/>
      </w:r>
    </w:p>
    <w:p w14:paraId="2A319ECD" w14:textId="77777777" w:rsidR="00A92624" w:rsidRPr="0083109C" w:rsidRDefault="00A92624" w:rsidP="00A92624">
      <w:pPr>
        <w:rPr>
          <w:rFonts w:ascii="Times New Roman" w:eastAsia="Times New Roman" w:hAnsi="Times New Roman" w:cs="Times New Roman"/>
          <w:b/>
          <w:sz w:val="20"/>
          <w:szCs w:val="20"/>
        </w:rPr>
      </w:pPr>
    </w:p>
    <w:p w14:paraId="4CA5E1AF" w14:textId="77777777" w:rsidR="007B09B1" w:rsidRPr="0083109C" w:rsidRDefault="007B09B1" w:rsidP="007B09B1">
      <w:pPr>
        <w:keepNext/>
        <w:rPr>
          <w:rFonts w:ascii="Times New Roman" w:hAnsi="Times New Roman" w:cs="Times New Roman"/>
          <w:sz w:val="20"/>
          <w:szCs w:val="20"/>
          <w:lang w:val="en-US"/>
        </w:rPr>
      </w:pPr>
      <w:r w:rsidRPr="0083109C">
        <w:rPr>
          <w:rFonts w:ascii="Times New Roman" w:hAnsi="Times New Roman" w:cs="Times New Roman"/>
          <w:noProof/>
          <w:sz w:val="20"/>
          <w:szCs w:val="20"/>
          <w:lang w:val="en-US"/>
        </w:rPr>
        <mc:AlternateContent>
          <mc:Choice Requires="wpg">
            <w:drawing>
              <wp:anchor distT="0" distB="0" distL="114300" distR="114300" simplePos="0" relativeHeight="251657728" behindDoc="0" locked="0" layoutInCell="1" allowOverlap="1" wp14:anchorId="62058273" wp14:editId="086A68B9">
                <wp:simplePos x="0" y="0"/>
                <wp:positionH relativeFrom="column">
                  <wp:posOffset>-8890</wp:posOffset>
                </wp:positionH>
                <wp:positionV relativeFrom="paragraph">
                  <wp:posOffset>-681673</wp:posOffset>
                </wp:positionV>
                <wp:extent cx="5318312" cy="7733366"/>
                <wp:effectExtent l="0" t="0" r="0" b="1270"/>
                <wp:wrapNone/>
                <wp:docPr id="9" name="Group 9"/>
                <wp:cNvGraphicFramePr/>
                <a:graphic xmlns:a="http://schemas.openxmlformats.org/drawingml/2006/main">
                  <a:graphicData uri="http://schemas.microsoft.com/office/word/2010/wordprocessingGroup">
                    <wpg:wgp>
                      <wpg:cNvGrpSpPr/>
                      <wpg:grpSpPr>
                        <a:xfrm>
                          <a:off x="0" y="0"/>
                          <a:ext cx="5318312" cy="7733366"/>
                          <a:chOff x="0" y="0"/>
                          <a:chExt cx="5318312" cy="7733366"/>
                        </a:xfrm>
                      </wpg:grpSpPr>
                      <pic:pic xmlns:pic="http://schemas.openxmlformats.org/drawingml/2006/picture">
                        <pic:nvPicPr>
                          <pic:cNvPr id="7" name="Picture 7" descr="C:\Users\pmelsted\Documents\covid19\neutr\janssen_boost\VOC_fill.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49412" y="131482"/>
                            <a:ext cx="5168900" cy="3810000"/>
                          </a:xfrm>
                          <a:prstGeom prst="rect">
                            <a:avLst/>
                          </a:prstGeom>
                          <a:noFill/>
                          <a:ln>
                            <a:noFill/>
                          </a:ln>
                        </pic:spPr>
                      </pic:pic>
                      <pic:pic xmlns:pic="http://schemas.openxmlformats.org/drawingml/2006/picture">
                        <pic:nvPicPr>
                          <pic:cNvPr id="5" name="Picture 5" descr="C:\Users\pmelsted\Documents\covid19\neutr\janssen_boost\VOC_hist.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3671" y="3926541"/>
                            <a:ext cx="5168900" cy="3806825"/>
                          </a:xfrm>
                          <a:prstGeom prst="rect">
                            <a:avLst/>
                          </a:prstGeom>
                          <a:noFill/>
                          <a:ln>
                            <a:noFill/>
                          </a:ln>
                        </pic:spPr>
                      </pic:pic>
                      <wps:wsp>
                        <wps:cNvPr id="217" name="Text Box 2"/>
                        <wps:cNvSpPr txBox="1">
                          <a:spLocks noChangeArrowheads="1"/>
                        </wps:cNvSpPr>
                        <wps:spPr bwMode="auto">
                          <a:xfrm>
                            <a:off x="11953" y="0"/>
                            <a:ext cx="2304414" cy="360044"/>
                          </a:xfrm>
                          <a:prstGeom prst="rect">
                            <a:avLst/>
                          </a:prstGeom>
                          <a:noFill/>
                          <a:ln w="9525">
                            <a:noFill/>
                            <a:miter lim="800000"/>
                            <a:headEnd/>
                            <a:tailEnd/>
                          </a:ln>
                        </wps:spPr>
                        <wps:txbx>
                          <w:txbxContent>
                            <w:p w14:paraId="4F402E6A" w14:textId="77777777" w:rsidR="007B09B1" w:rsidRPr="00D002B1" w:rsidRDefault="007B09B1" w:rsidP="007B09B1">
                              <w:pPr>
                                <w:rPr>
                                  <w:rFonts w:ascii="Times New Roman" w:hAnsi="Times New Roman" w:cs="Times New Roman"/>
                                  <w:b/>
                                  <w:sz w:val="20"/>
                                </w:rPr>
                              </w:pPr>
                              <w:r w:rsidRPr="00D002B1">
                                <w:rPr>
                                  <w:rFonts w:ascii="Times New Roman" w:hAnsi="Times New Roman" w:cs="Times New Roman"/>
                                  <w:b/>
                                  <w:sz w:val="20"/>
                                </w:rPr>
                                <w:t>A</w:t>
                              </w:r>
                            </w:p>
                          </w:txbxContent>
                        </wps:txbx>
                        <wps:bodyPr rot="0" vert="horz" wrap="square" lIns="91440" tIns="45720" rIns="91440" bIns="45720" anchor="t" anchorCtr="0">
                          <a:spAutoFit/>
                        </wps:bodyPr>
                      </wps:wsp>
                      <wps:wsp>
                        <wps:cNvPr id="8" name="Text Box 2"/>
                        <wps:cNvSpPr txBox="1">
                          <a:spLocks noChangeArrowheads="1"/>
                        </wps:cNvSpPr>
                        <wps:spPr bwMode="auto">
                          <a:xfrm>
                            <a:off x="0" y="3860464"/>
                            <a:ext cx="2304414" cy="360044"/>
                          </a:xfrm>
                          <a:prstGeom prst="rect">
                            <a:avLst/>
                          </a:prstGeom>
                          <a:noFill/>
                          <a:ln w="9525">
                            <a:noFill/>
                            <a:miter lim="800000"/>
                            <a:headEnd/>
                            <a:tailEnd/>
                          </a:ln>
                        </wps:spPr>
                        <wps:txbx>
                          <w:txbxContent>
                            <w:p w14:paraId="295BC902" w14:textId="77777777" w:rsidR="007B09B1" w:rsidRPr="00D002B1" w:rsidRDefault="007B09B1" w:rsidP="007B09B1">
                              <w:pPr>
                                <w:rPr>
                                  <w:rFonts w:ascii="Times New Roman" w:hAnsi="Times New Roman" w:cs="Times New Roman"/>
                                  <w:b/>
                                  <w:sz w:val="20"/>
                                  <w:szCs w:val="20"/>
                                </w:rPr>
                              </w:pPr>
                              <w:r w:rsidRPr="00D002B1">
                                <w:rPr>
                                  <w:rFonts w:ascii="Times New Roman" w:hAnsi="Times New Roman" w:cs="Times New Roman"/>
                                  <w:b/>
                                  <w:sz w:val="20"/>
                                  <w:szCs w:val="20"/>
                                </w:rPr>
                                <w:t>B</w:t>
                              </w:r>
                            </w:p>
                          </w:txbxContent>
                        </wps:txbx>
                        <wps:bodyPr rot="0" vert="horz" wrap="square" lIns="91440" tIns="45720" rIns="91440" bIns="45720" anchor="t" anchorCtr="0">
                          <a:spAutoFit/>
                        </wps:bodyPr>
                      </wps:wsp>
                    </wpg:wgp>
                  </a:graphicData>
                </a:graphic>
              </wp:anchor>
            </w:drawing>
          </mc:Choice>
          <mc:Fallback>
            <w:pict>
              <v:group w14:anchorId="31936B3E" id="Group 9" o:spid="_x0000_s1026" style="position:absolute;margin-left:-.7pt;margin-top:-53.7pt;width:418.75pt;height:608.95pt;z-index:251665408" coordsize="53183,77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">
                <v:shape id="Picture 7" o:spid="_x0000_s1027" type="#_x0000_t75" style="position:absolute;left:1494;top:1314;width:51689;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">
                  <v:imagedata r:id="rId11" o:title="VOC_fill"/>
                </v:shape>
                <v:shape id="Picture 5" o:spid="_x0000_s1028" type="#_x0000_t75" style="position:absolute;left:836;top:39265;width:51689;height:38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">
                  <v:imagedata r:id="rId12" o:title="VOC_hist"/>
                </v:shape>
                <v:shapetype id="_x0000_t202" coordsize="21600,21600" o:spt="202" path="m,l,21600r21600,l21600,xe">
                  <v:stroke joinstyle="miter"/>
                  <v:path gradientshapeok="t" o:connecttype="rect"/>
                </v:shapetype>
                <v:shape id="Text Box 2" o:spid="_x0000_s1029" type="#_x0000_t202" style="position:absolute;left:119;width:2304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7B09B1" w:rsidRPr="00D002B1" w:rsidRDefault="007B09B1" w:rsidP="007B09B1">
                        <w:pPr>
                          <w:rPr>
                            <w:rFonts w:ascii="Times New Roman" w:hAnsi="Times New Roman" w:cs="Times New Roman"/>
                            <w:b/>
                            <w:sz w:val="20"/>
                          </w:rPr>
                        </w:pPr>
                        <w:r w:rsidRPr="00D002B1">
                          <w:rPr>
                            <w:rFonts w:ascii="Times New Roman" w:hAnsi="Times New Roman" w:cs="Times New Roman"/>
                            <w:b/>
                            <w:sz w:val="20"/>
                          </w:rPr>
                          <w:t>A</w:t>
                        </w:r>
                      </w:p>
                    </w:txbxContent>
                  </v:textbox>
                </v:shape>
                <v:shape id="Text Box 2" o:spid="_x0000_s1030" type="#_x0000_t202" style="position:absolute;top:38604;width:23044;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7B09B1" w:rsidRPr="00D002B1" w:rsidRDefault="007B09B1" w:rsidP="007B09B1">
                        <w:pPr>
                          <w:rPr>
                            <w:rFonts w:ascii="Times New Roman" w:hAnsi="Times New Roman" w:cs="Times New Roman"/>
                            <w:b/>
                            <w:sz w:val="20"/>
                            <w:szCs w:val="20"/>
                          </w:rPr>
                        </w:pPr>
                        <w:r w:rsidRPr="00D002B1">
                          <w:rPr>
                            <w:rFonts w:ascii="Times New Roman" w:hAnsi="Times New Roman" w:cs="Times New Roman"/>
                            <w:b/>
                            <w:sz w:val="20"/>
                            <w:szCs w:val="20"/>
                          </w:rPr>
                          <w:t>B</w:t>
                        </w:r>
                      </w:p>
                    </w:txbxContent>
                  </v:textbox>
                </v:shape>
              </v:group>
            </w:pict>
          </mc:Fallback>
        </mc:AlternateContent>
      </w:r>
    </w:p>
    <w:p w14:paraId="12CFCDCB"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4916A8B5"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0552F7EE"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5AFE2693"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631AA952"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10DE996A"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46B03D31"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722857CA"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10BCDC2B"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385713CC" w14:textId="77777777" w:rsidR="007B09B1"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7F9F3918"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1A5E5292"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2F926077"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1D8B7C44"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0B2AF7AD"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0A6C5974"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79B0740E"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016130C8"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08990728"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71B43A3C"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2A2AF7B0"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4D6CDBC0" w14:textId="77777777" w:rsidR="007B09B1"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64373328" w14:textId="77777777" w:rsidR="007B09B1" w:rsidRPr="0083109C" w:rsidRDefault="007B09B1" w:rsidP="007B09B1">
      <w:pPr>
        <w:keepNext/>
        <w:keepLines/>
        <w:spacing w:before="240" w:after="0" w:line="240" w:lineRule="auto"/>
        <w:outlineLvl w:val="0"/>
        <w:rPr>
          <w:rFonts w:ascii="Times New Roman" w:eastAsia="Times New Roman" w:hAnsi="Times New Roman" w:cs="Times New Roman"/>
          <w:b/>
          <w:sz w:val="20"/>
          <w:szCs w:val="20"/>
        </w:rPr>
      </w:pPr>
    </w:p>
    <w:p w14:paraId="34B280A4" w14:textId="77777777" w:rsidR="007B09B1" w:rsidRPr="00D002B1" w:rsidRDefault="007B09B1" w:rsidP="007B09B1">
      <w:bookmarkStart w:id="11" w:name="_Toc96698265"/>
      <w:r>
        <w:rPr>
          <w:rStyle w:val="Heading2Char"/>
        </w:rPr>
        <w:t>Figure S</w:t>
      </w:r>
      <w:r w:rsidR="00A92624">
        <w:rPr>
          <w:rStyle w:val="Heading2Char"/>
        </w:rPr>
        <w:t>1</w:t>
      </w:r>
      <w:bookmarkEnd w:id="11"/>
      <w:r w:rsidRPr="00D002B1">
        <w:t xml:space="preserve"> </w:t>
      </w:r>
      <w:r w:rsidRPr="00D002B1">
        <w:rPr>
          <w:rFonts w:ascii="Times New Roman" w:hAnsi="Times New Roman" w:cs="Times New Roman"/>
          <w:sz w:val="20"/>
          <w:szCs w:val="20"/>
        </w:rPr>
        <w:t>A) Fraction of SARS-CoV-2 infections by variant of concern as determined using sequencing. B) Absolute number of SARS-CoV-2 infections by variant.  Shown is the time period July 1, 2021-January 8, 2022.</w:t>
      </w:r>
      <w:r w:rsidRPr="00D002B1">
        <w:t xml:space="preserve"> </w:t>
      </w:r>
    </w:p>
    <w:p w14:paraId="3EFDD7C3" w14:textId="77777777" w:rsidR="00CB2685" w:rsidRDefault="00CB2685" w:rsidP="00CB2685"/>
    <w:p w14:paraId="2B4B38EB" w14:textId="77777777" w:rsidR="007B09B1" w:rsidRDefault="007B09B1" w:rsidP="00CB2685"/>
    <w:p w14:paraId="7FD36A7B" w14:textId="77777777" w:rsidR="00CB2685" w:rsidRDefault="00EC26CD" w:rsidP="00CB2685">
      <w:r>
        <w:br w:type="page"/>
      </w:r>
      <w:r w:rsidR="005A79B6">
        <w:rPr>
          <w:rStyle w:val="Heading2Char"/>
        </w:rPr>
        <w:lastRenderedPageBreak/>
        <w:pict w14:anchorId="75402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453.25pt;height:285.1pt;z-index:-251657728;mso-wrap-edited:f;mso-width-percent:0;mso-height-percent:0;mso-position-horizontal:absolute;mso-position-horizontal-relative:text;mso-position-vertical:absolute;mso-position-vertical-relative:text;mso-width-percent:0;mso-height-percent:0" wrapcoords="-36 0 -36 21543 21600 21543 21600 0 -36 0">
            <v:imagedata r:id="rId13" o:title="fig_s7"/>
            <w10:wrap type="tight"/>
          </v:shape>
        </w:pict>
      </w:r>
      <w:bookmarkStart w:id="12" w:name="_Toc96698266"/>
      <w:r w:rsidRPr="009F25D7">
        <w:rPr>
          <w:rStyle w:val="Heading2Char"/>
        </w:rPr>
        <w:t>Figure S</w:t>
      </w:r>
      <w:r w:rsidR="00A92624">
        <w:rPr>
          <w:rStyle w:val="Heading2Char"/>
        </w:rPr>
        <w:t>2</w:t>
      </w:r>
      <w:bookmarkEnd w:id="12"/>
      <w:r>
        <w:t xml:space="preserve"> </w:t>
      </w:r>
      <w:r w:rsidRPr="009F25D7">
        <w:rPr>
          <w:rFonts w:ascii="Times New Roman" w:hAnsi="Times New Roman" w:cs="Times New Roman"/>
          <w:sz w:val="20"/>
          <w:szCs w:val="20"/>
        </w:rPr>
        <w:t>Age and sex distribution of primary schedule vaccination of the four vaccines deployed in Iceland by November 30th 2021.</w:t>
      </w:r>
    </w:p>
    <w:p w14:paraId="6CA8EC17" w14:textId="77777777" w:rsidR="00CB2685" w:rsidRPr="00CB2685" w:rsidRDefault="00CB2685" w:rsidP="00CB2685"/>
    <w:p w14:paraId="27760E7E" w14:textId="77777777" w:rsidR="00EC26CD" w:rsidRDefault="00EC26CD">
      <w:r>
        <w:br w:type="page"/>
      </w:r>
    </w:p>
    <w:p w14:paraId="7716AD0B" w14:textId="77777777" w:rsidR="00CA3ABA" w:rsidRPr="0083109C" w:rsidRDefault="00CA3ABA" w:rsidP="00CA3ABA">
      <w:pPr>
        <w:pStyle w:val="Caption"/>
        <w:keepNext/>
        <w:rPr>
          <w:rFonts w:ascii="Times New Roman" w:hAnsi="Times New Roman" w:cs="Times New Roman"/>
          <w:sz w:val="20"/>
          <w:szCs w:val="20"/>
        </w:rPr>
      </w:pPr>
      <w:r w:rsidRPr="0083109C">
        <w:rPr>
          <w:rFonts w:ascii="Times New Roman" w:hAnsi="Times New Roman" w:cs="Times New Roman"/>
          <w:noProof/>
          <w:sz w:val="20"/>
          <w:szCs w:val="20"/>
          <w:lang w:val="en-US"/>
        </w:rPr>
        <w:lastRenderedPageBreak/>
        <w:drawing>
          <wp:inline distT="0" distB="0" distL="0" distR="0" wp14:anchorId="668B2D9C" wp14:editId="0461B54F">
            <wp:extent cx="5754370" cy="4256405"/>
            <wp:effectExtent l="0" t="0" r="0" b="0"/>
            <wp:docPr id="4" name="Picture 4" descr="C:\Users\pmelsted\AppData\Local\Microsoft\Windows\INetCache\Content.Word\supp_fig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melsted\AppData\Local\Microsoft\Windows\INetCache\Content.Word\supp_fig_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4370" cy="4256405"/>
                    </a:xfrm>
                    <a:prstGeom prst="rect">
                      <a:avLst/>
                    </a:prstGeom>
                    <a:noFill/>
                    <a:ln>
                      <a:noFill/>
                    </a:ln>
                  </pic:spPr>
                </pic:pic>
              </a:graphicData>
            </a:graphic>
          </wp:inline>
        </w:drawing>
      </w:r>
    </w:p>
    <w:p w14:paraId="3BF984D2" w14:textId="77777777" w:rsidR="000B0711" w:rsidRPr="0083109C" w:rsidRDefault="00CA3ABA" w:rsidP="000B0711">
      <w:pPr>
        <w:rPr>
          <w:rFonts w:ascii="Times New Roman" w:hAnsi="Times New Roman" w:cs="Times New Roman"/>
          <w:sz w:val="20"/>
          <w:szCs w:val="20"/>
        </w:rPr>
      </w:pPr>
      <w:bookmarkStart w:id="13" w:name="_Toc96698267"/>
      <w:r w:rsidRPr="00E93E1C">
        <w:rPr>
          <w:rStyle w:val="Heading2Char"/>
        </w:rPr>
        <w:t>Figure S</w:t>
      </w:r>
      <w:r w:rsidR="00A92624">
        <w:rPr>
          <w:rStyle w:val="Heading2Char"/>
        </w:rPr>
        <w:t>3</w:t>
      </w:r>
      <w:bookmarkEnd w:id="13"/>
      <w:r w:rsidRPr="0083109C">
        <w:rPr>
          <w:rFonts w:ascii="Times New Roman" w:hAnsi="Times New Roman" w:cs="Times New Roman"/>
          <w:color w:val="000000" w:themeColor="text1"/>
          <w:sz w:val="20"/>
          <w:szCs w:val="20"/>
        </w:rPr>
        <w:t xml:space="preserve"> Anti-Spike-RBD antibody levels by number of days before or after booster dose. Red dots show samples removed from further analysis.</w:t>
      </w:r>
      <w:r w:rsidR="000B0711" w:rsidRPr="0083109C">
        <w:rPr>
          <w:rFonts w:ascii="Times New Roman" w:hAnsi="Times New Roman" w:cs="Times New Roman"/>
          <w:sz w:val="20"/>
          <w:szCs w:val="20"/>
          <w:lang w:val="en-US"/>
        </w:rPr>
        <w:t xml:space="preserve"> Eight persons</w:t>
      </w:r>
      <w:r w:rsidR="00346B70" w:rsidRPr="0083109C">
        <w:rPr>
          <w:rFonts w:ascii="Times New Roman" w:hAnsi="Times New Roman" w:cs="Times New Roman"/>
          <w:sz w:val="20"/>
          <w:szCs w:val="20"/>
          <w:lang w:val="en-US"/>
        </w:rPr>
        <w:t xml:space="preserve"> (red)</w:t>
      </w:r>
      <w:r w:rsidR="000B0711" w:rsidRPr="0083109C">
        <w:rPr>
          <w:rFonts w:ascii="Times New Roman" w:hAnsi="Times New Roman" w:cs="Times New Roman"/>
          <w:sz w:val="20"/>
          <w:szCs w:val="20"/>
          <w:lang w:val="en-US"/>
        </w:rPr>
        <w:t xml:space="preserve"> gave their first sample 5 days or more after the mRNA booster and their antibody levels were considerably higher than in the pre-booster group (65x, p&lt;2x10</w:t>
      </w:r>
      <w:r w:rsidR="000B0711" w:rsidRPr="0083109C">
        <w:rPr>
          <w:rFonts w:ascii="Times New Roman" w:hAnsi="Times New Roman" w:cs="Times New Roman"/>
          <w:sz w:val="20"/>
          <w:szCs w:val="20"/>
          <w:vertAlign w:val="superscript"/>
          <w:lang w:val="en-US"/>
        </w:rPr>
        <w:t>-16</w:t>
      </w:r>
      <w:r w:rsidR="000B0711" w:rsidRPr="0083109C">
        <w:rPr>
          <w:rFonts w:ascii="Times New Roman" w:hAnsi="Times New Roman" w:cs="Times New Roman"/>
          <w:sz w:val="20"/>
          <w:szCs w:val="20"/>
          <w:lang w:val="en-US"/>
        </w:rPr>
        <w:t>). However, two months after the booster their antibody levels had lowered and were indistinguishable from the other samples in the post booster group (p=0</w:t>
      </w:r>
      <w:r w:rsidR="00C914B5">
        <w:rPr>
          <w:rFonts w:ascii="Times New Roman" w:hAnsi="Times New Roman" w:cs="Times New Roman"/>
          <w:sz w:val="20"/>
          <w:szCs w:val="20"/>
          <w:lang w:val="en-US"/>
        </w:rPr>
        <w:t>.</w:t>
      </w:r>
      <w:r w:rsidR="000B0711" w:rsidRPr="0083109C">
        <w:rPr>
          <w:rFonts w:ascii="Times New Roman" w:hAnsi="Times New Roman" w:cs="Times New Roman"/>
          <w:sz w:val="20"/>
          <w:szCs w:val="20"/>
          <w:lang w:val="en-US"/>
        </w:rPr>
        <w:t>44</w:t>
      </w:r>
      <w:r w:rsidR="00A679B4" w:rsidRPr="0083109C">
        <w:rPr>
          <w:rFonts w:ascii="Times New Roman" w:hAnsi="Times New Roman" w:cs="Times New Roman"/>
          <w:sz w:val="20"/>
          <w:szCs w:val="20"/>
          <w:lang w:val="en-US"/>
        </w:rPr>
        <w:t>)</w:t>
      </w:r>
      <w:r w:rsidR="000B0711" w:rsidRPr="0083109C">
        <w:rPr>
          <w:rFonts w:ascii="Times New Roman" w:hAnsi="Times New Roman" w:cs="Times New Roman"/>
          <w:sz w:val="20"/>
          <w:szCs w:val="20"/>
          <w:lang w:val="en-US"/>
        </w:rPr>
        <w:t>.</w:t>
      </w:r>
    </w:p>
    <w:p w14:paraId="6E692FA6" w14:textId="77777777" w:rsidR="00CA3ABA" w:rsidRPr="0083109C" w:rsidRDefault="00CA3ABA" w:rsidP="00CA3ABA">
      <w:pPr>
        <w:pStyle w:val="Caption"/>
        <w:rPr>
          <w:rFonts w:ascii="Times New Roman" w:hAnsi="Times New Roman" w:cs="Times New Roman"/>
          <w:i w:val="0"/>
          <w:color w:val="000000" w:themeColor="text1"/>
          <w:sz w:val="20"/>
          <w:szCs w:val="20"/>
        </w:rPr>
      </w:pPr>
    </w:p>
    <w:p w14:paraId="5455D875" w14:textId="77777777" w:rsidR="001A0E3F" w:rsidRPr="0083109C" w:rsidRDefault="001A0E3F" w:rsidP="001A0E3F">
      <w:pPr>
        <w:rPr>
          <w:rFonts w:ascii="Times New Roman" w:hAnsi="Times New Roman" w:cs="Times New Roman"/>
          <w:sz w:val="20"/>
          <w:szCs w:val="20"/>
        </w:rPr>
      </w:pPr>
    </w:p>
    <w:p w14:paraId="7C5DE2BB" w14:textId="77777777" w:rsidR="00CA3ABA" w:rsidRPr="0083109C" w:rsidRDefault="00CA3ABA" w:rsidP="00CA3ABA">
      <w:pPr>
        <w:keepNext/>
        <w:keepLines/>
        <w:spacing w:before="240" w:after="0" w:line="240" w:lineRule="auto"/>
        <w:outlineLvl w:val="0"/>
        <w:rPr>
          <w:rFonts w:ascii="Times New Roman" w:eastAsia="Times New Roman" w:hAnsi="Times New Roman" w:cs="Times New Roman"/>
          <w:b/>
          <w:sz w:val="20"/>
          <w:szCs w:val="20"/>
        </w:rPr>
      </w:pPr>
    </w:p>
    <w:p w14:paraId="38D02528" w14:textId="77777777" w:rsidR="00CA3ABA" w:rsidRPr="0083109C" w:rsidRDefault="00CA3ABA" w:rsidP="00CA3ABA">
      <w:pPr>
        <w:keepNext/>
        <w:rPr>
          <w:rFonts w:ascii="Times New Roman" w:hAnsi="Times New Roman" w:cs="Times New Roman"/>
          <w:sz w:val="20"/>
          <w:szCs w:val="20"/>
        </w:rPr>
      </w:pPr>
      <w:r w:rsidRPr="0083109C">
        <w:rPr>
          <w:rFonts w:ascii="Times New Roman" w:hAnsi="Times New Roman" w:cs="Times New Roman"/>
          <w:noProof/>
          <w:sz w:val="20"/>
          <w:szCs w:val="20"/>
          <w:lang w:val="en-US"/>
        </w:rPr>
        <w:drawing>
          <wp:inline distT="0" distB="0" distL="0" distR="0" wp14:anchorId="33753FF0" wp14:editId="3422A26B">
            <wp:extent cx="5754370" cy="4256405"/>
            <wp:effectExtent l="0" t="0" r="0" b="0"/>
            <wp:docPr id="6" name="Picture 6" descr="C:\Users\pmelsted\AppData\Local\Microsoft\Windows\INetCache\Content.Word\supp_fi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melsted\AppData\Local\Microsoft\Windows\INetCache\Content.Word\supp_fig_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4370" cy="4256405"/>
                    </a:xfrm>
                    <a:prstGeom prst="rect">
                      <a:avLst/>
                    </a:prstGeom>
                    <a:noFill/>
                    <a:ln>
                      <a:noFill/>
                    </a:ln>
                  </pic:spPr>
                </pic:pic>
              </a:graphicData>
            </a:graphic>
          </wp:inline>
        </w:drawing>
      </w:r>
    </w:p>
    <w:p w14:paraId="242E47E0" w14:textId="77777777" w:rsidR="00464A3D" w:rsidRPr="00E93E1C" w:rsidRDefault="00CA3ABA" w:rsidP="00E93E1C">
      <w:pPr>
        <w:rPr>
          <w:rFonts w:ascii="Times New Roman" w:hAnsi="Times New Roman" w:cs="Times New Roman"/>
          <w:i/>
          <w:sz w:val="20"/>
          <w:szCs w:val="20"/>
        </w:rPr>
      </w:pPr>
      <w:bookmarkStart w:id="14" w:name="_Toc96698268"/>
      <w:r w:rsidRPr="00E93E1C">
        <w:rPr>
          <w:rStyle w:val="Heading2Char"/>
        </w:rPr>
        <w:t>Figure S</w:t>
      </w:r>
      <w:r w:rsidR="00A92624">
        <w:rPr>
          <w:rStyle w:val="Heading2Char"/>
        </w:rPr>
        <w:t>4</w:t>
      </w:r>
      <w:bookmarkEnd w:id="14"/>
      <w:r w:rsidRPr="00E93E1C">
        <w:rPr>
          <w:rFonts w:ascii="Times New Roman" w:hAnsi="Times New Roman" w:cs="Times New Roman"/>
          <w:sz w:val="20"/>
          <w:szCs w:val="20"/>
        </w:rPr>
        <w:t xml:space="preserve"> Anti-Spike-RBD antibody levels by number of days before or after booster dose in all persons with two samples.</w:t>
      </w:r>
    </w:p>
    <w:p w14:paraId="1E8815C6" w14:textId="77777777" w:rsidR="00464A3D" w:rsidRPr="0083109C" w:rsidRDefault="00464A3D">
      <w:pPr>
        <w:rPr>
          <w:rFonts w:ascii="Times New Roman" w:hAnsi="Times New Roman" w:cs="Times New Roman"/>
          <w:iCs/>
          <w:color w:val="000000" w:themeColor="text1"/>
          <w:sz w:val="20"/>
          <w:szCs w:val="20"/>
        </w:rPr>
      </w:pPr>
      <w:r w:rsidRPr="0083109C">
        <w:rPr>
          <w:rFonts w:ascii="Times New Roman" w:hAnsi="Times New Roman" w:cs="Times New Roman"/>
          <w:i/>
          <w:color w:val="000000" w:themeColor="text1"/>
          <w:sz w:val="20"/>
          <w:szCs w:val="20"/>
        </w:rPr>
        <w:br w:type="page"/>
      </w:r>
    </w:p>
    <w:p w14:paraId="65B805A6" w14:textId="77777777" w:rsidR="00215BCA" w:rsidRPr="0083109C" w:rsidRDefault="00215BCA" w:rsidP="00215BCA">
      <w:pPr>
        <w:keepNext/>
        <w:rPr>
          <w:rFonts w:ascii="Times New Roman" w:hAnsi="Times New Roman" w:cs="Times New Roman"/>
          <w:sz w:val="20"/>
          <w:szCs w:val="20"/>
          <w:lang w:val="en-US"/>
        </w:rPr>
      </w:pPr>
      <w:r w:rsidRPr="0083109C">
        <w:rPr>
          <w:rFonts w:ascii="Times New Roman" w:hAnsi="Times New Roman" w:cs="Times New Roman"/>
          <w:noProof/>
          <w:sz w:val="20"/>
          <w:szCs w:val="20"/>
          <w:lang w:val="en-US"/>
        </w:rPr>
        <w:lastRenderedPageBreak/>
        <w:drawing>
          <wp:inline distT="0" distB="0" distL="0" distR="0" wp14:anchorId="2FBDC09C" wp14:editId="1D92DD11">
            <wp:extent cx="5758815" cy="3938905"/>
            <wp:effectExtent l="0" t="0" r="0" b="4445"/>
            <wp:docPr id="1" name="Picture 1" descr="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8815" cy="3938905"/>
                    </a:xfrm>
                    <a:prstGeom prst="rect">
                      <a:avLst/>
                    </a:prstGeom>
                    <a:noFill/>
                    <a:ln>
                      <a:noFill/>
                    </a:ln>
                  </pic:spPr>
                </pic:pic>
              </a:graphicData>
            </a:graphic>
          </wp:inline>
        </w:drawing>
      </w:r>
    </w:p>
    <w:p w14:paraId="5FBD9E66" w14:textId="77777777" w:rsidR="00FC50E7" w:rsidRPr="00AD2A39" w:rsidRDefault="00215BCA" w:rsidP="00AD2A39">
      <w:pPr>
        <w:rPr>
          <w:rFonts w:ascii="Times New Roman" w:hAnsi="Times New Roman" w:cs="Times New Roman"/>
          <w:sz w:val="20"/>
          <w:szCs w:val="20"/>
          <w:lang w:val="en-US"/>
        </w:rPr>
      </w:pPr>
      <w:bookmarkStart w:id="15" w:name="_Toc96698269"/>
      <w:r w:rsidRPr="00AD2A39">
        <w:rPr>
          <w:rStyle w:val="Heading2Char"/>
        </w:rPr>
        <w:t>Figure S</w:t>
      </w:r>
      <w:r w:rsidR="00A92624">
        <w:rPr>
          <w:rStyle w:val="Heading2Char"/>
        </w:rPr>
        <w:t>5</w:t>
      </w:r>
      <w:bookmarkEnd w:id="15"/>
      <w:r w:rsidRPr="00AD2A39">
        <w:rPr>
          <w:rFonts w:ascii="Times New Roman" w:hAnsi="Times New Roman" w:cs="Times New Roman"/>
          <w:sz w:val="20"/>
          <w:szCs w:val="20"/>
          <w:lang w:val="en-US"/>
        </w:rPr>
        <w:t xml:space="preserve"> ACE2-Spike binding inhibition levels across Spike protein variants in persons vaccinated with Ad26.COV2.S before and after receiving mRNA booster vaccination. Data normalized to the two dose BNT162b2 reference group</w:t>
      </w:r>
      <w:r w:rsidR="00FC50E7" w:rsidRPr="00AD2A39">
        <w:rPr>
          <w:rFonts w:ascii="Times New Roman" w:hAnsi="Times New Roman" w:cs="Times New Roman"/>
          <w:sz w:val="20"/>
          <w:szCs w:val="20"/>
          <w:lang w:val="en-US"/>
        </w:rPr>
        <w:t>. We measured levels of ACE2-Spike binding inhibition in serum using nine additional Spike variants, including delta. The ACE2-Spike binding inhibition levels prior to booster were lower in recipients of Ad26.COV</w:t>
      </w:r>
      <w:proofErr w:type="gramStart"/>
      <w:r w:rsidR="00FC50E7" w:rsidRPr="00AD2A39">
        <w:rPr>
          <w:rFonts w:ascii="Times New Roman" w:hAnsi="Times New Roman" w:cs="Times New Roman"/>
          <w:sz w:val="20"/>
          <w:szCs w:val="20"/>
          <w:lang w:val="en-US"/>
        </w:rPr>
        <w:t>2.S</w:t>
      </w:r>
      <w:proofErr w:type="gramEnd"/>
      <w:r w:rsidR="00FC50E7" w:rsidRPr="00AD2A39">
        <w:rPr>
          <w:rFonts w:ascii="Times New Roman" w:hAnsi="Times New Roman" w:cs="Times New Roman"/>
          <w:sz w:val="20"/>
          <w:szCs w:val="20"/>
          <w:lang w:val="en-US"/>
        </w:rPr>
        <w:t xml:space="preserve"> than two dose BNT162b2 for all Spike variants tested, as observed for the original Spike (Table </w:t>
      </w:r>
      <w:r w:rsidR="002F45A2" w:rsidRPr="00AD2A39">
        <w:rPr>
          <w:rFonts w:ascii="Times New Roman" w:hAnsi="Times New Roman" w:cs="Times New Roman"/>
          <w:sz w:val="20"/>
          <w:szCs w:val="20"/>
          <w:lang w:val="en-US"/>
        </w:rPr>
        <w:t>S1</w:t>
      </w:r>
      <w:r w:rsidR="00FC50E7" w:rsidRPr="00AD2A39">
        <w:rPr>
          <w:rFonts w:ascii="Times New Roman" w:hAnsi="Times New Roman" w:cs="Times New Roman"/>
          <w:sz w:val="20"/>
          <w:szCs w:val="20"/>
          <w:lang w:val="en-US"/>
        </w:rPr>
        <w:t>). Similarly, the Ad26.COV</w:t>
      </w:r>
      <w:proofErr w:type="gramStart"/>
      <w:r w:rsidR="00FC50E7" w:rsidRPr="00AD2A39">
        <w:rPr>
          <w:rFonts w:ascii="Times New Roman" w:hAnsi="Times New Roman" w:cs="Times New Roman"/>
          <w:sz w:val="20"/>
          <w:szCs w:val="20"/>
          <w:lang w:val="en-US"/>
        </w:rPr>
        <w:t>2.S</w:t>
      </w:r>
      <w:proofErr w:type="gramEnd"/>
      <w:r w:rsidR="00FC50E7" w:rsidRPr="00AD2A39">
        <w:rPr>
          <w:rFonts w:ascii="Times New Roman" w:hAnsi="Times New Roman" w:cs="Times New Roman"/>
          <w:sz w:val="20"/>
          <w:szCs w:val="20"/>
          <w:lang w:val="en-US"/>
        </w:rPr>
        <w:t>-mRNA-1273 group showed the highest relative ACE2-Spike binding inhibition levels post-booster, whereas Ad26.COV2.S-BNT162b2 did not show a statistically significant difference from the two-dose BNT162b2 mRNA reference group, irrespective of Spike variants.</w:t>
      </w:r>
    </w:p>
    <w:p w14:paraId="08729AE1" w14:textId="77777777" w:rsidR="000B0711" w:rsidRPr="0083109C" w:rsidRDefault="000B0711">
      <w:pPr>
        <w:rPr>
          <w:rFonts w:ascii="Times New Roman" w:hAnsi="Times New Roman" w:cs="Times New Roman"/>
          <w:iCs/>
          <w:color w:val="000000" w:themeColor="text1"/>
          <w:sz w:val="20"/>
          <w:szCs w:val="20"/>
          <w:lang w:val="en-US"/>
        </w:rPr>
      </w:pPr>
      <w:r w:rsidRPr="0083109C">
        <w:rPr>
          <w:rFonts w:ascii="Times New Roman" w:hAnsi="Times New Roman" w:cs="Times New Roman"/>
          <w:i/>
          <w:color w:val="000000" w:themeColor="text1"/>
          <w:sz w:val="20"/>
          <w:szCs w:val="20"/>
          <w:lang w:val="en-US"/>
        </w:rPr>
        <w:br w:type="page"/>
      </w:r>
    </w:p>
    <w:p w14:paraId="2FAC6BD4" w14:textId="77777777" w:rsidR="000D4A99" w:rsidRPr="009F25D7" w:rsidRDefault="000D4A99" w:rsidP="00AC2B92">
      <w:pPr>
        <w:pStyle w:val="Caption"/>
        <w:rPr>
          <w:rFonts w:ascii="Times New Roman" w:hAnsi="Times New Roman" w:cs="Times New Roman"/>
          <w:i w:val="0"/>
          <w:color w:val="auto"/>
          <w:sz w:val="20"/>
          <w:szCs w:val="20"/>
          <w:lang w:val="en-US"/>
        </w:rPr>
      </w:pPr>
      <w:r w:rsidRPr="0083109C">
        <w:rPr>
          <w:rFonts w:ascii="Times New Roman" w:hAnsi="Times New Roman" w:cs="Times New Roman"/>
          <w:noProof/>
          <w:sz w:val="20"/>
          <w:szCs w:val="20"/>
          <w:lang w:val="en-US"/>
        </w:rPr>
        <w:lastRenderedPageBreak/>
        <w:drawing>
          <wp:inline distT="0" distB="0" distL="0" distR="0" wp14:anchorId="26379817" wp14:editId="3DD265B3">
            <wp:extent cx="5748655" cy="4243705"/>
            <wp:effectExtent l="0" t="0" r="4445" b="4445"/>
            <wp:docPr id="10" name="Picture 10" descr="fi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8655" cy="4243705"/>
                    </a:xfrm>
                    <a:prstGeom prst="rect">
                      <a:avLst/>
                    </a:prstGeom>
                    <a:noFill/>
                    <a:ln>
                      <a:noFill/>
                    </a:ln>
                  </pic:spPr>
                </pic:pic>
              </a:graphicData>
            </a:graphic>
          </wp:inline>
        </w:drawing>
      </w:r>
    </w:p>
    <w:p w14:paraId="04B15F70" w14:textId="77777777" w:rsidR="00AC2B92" w:rsidRPr="009F25D7" w:rsidRDefault="009F25D7" w:rsidP="009F25D7">
      <w:bookmarkStart w:id="16" w:name="_Toc96698270"/>
      <w:r w:rsidRPr="009F25D7">
        <w:rPr>
          <w:rStyle w:val="Heading2Char"/>
        </w:rPr>
        <w:t>Figure S</w:t>
      </w:r>
      <w:r w:rsidR="00A92624">
        <w:rPr>
          <w:rStyle w:val="Heading2Char"/>
        </w:rPr>
        <w:t>6</w:t>
      </w:r>
      <w:bookmarkEnd w:id="16"/>
      <w:r w:rsidRPr="009F25D7">
        <w:t xml:space="preserve"> </w:t>
      </w:r>
      <w:r w:rsidR="00AC2B92" w:rsidRPr="009F25D7">
        <w:rPr>
          <w:rFonts w:ascii="Times New Roman" w:hAnsi="Times New Roman" w:cs="Times New Roman"/>
          <w:sz w:val="20"/>
          <w:szCs w:val="20"/>
        </w:rPr>
        <w:t xml:space="preserve">Anti-Spike-RBD antibody levels two dose BNT162b2 vaccinees: </w:t>
      </w:r>
      <w:r w:rsidR="00B22BBF" w:rsidRPr="009F25D7">
        <w:rPr>
          <w:rFonts w:ascii="Times New Roman" w:hAnsi="Times New Roman" w:cs="Times New Roman"/>
          <w:sz w:val="20"/>
          <w:szCs w:val="20"/>
        </w:rPr>
        <w:t>the reference group fo</w:t>
      </w:r>
      <w:r w:rsidR="00AC2B92" w:rsidRPr="009F25D7">
        <w:rPr>
          <w:rFonts w:ascii="Times New Roman" w:hAnsi="Times New Roman" w:cs="Times New Roman"/>
          <w:sz w:val="20"/>
          <w:szCs w:val="20"/>
        </w:rPr>
        <w:t>r Ad26.COV2.S receiving mRNA booster (red, N=52)</w:t>
      </w:r>
      <w:r w:rsidR="001F7819" w:rsidRPr="009F25D7">
        <w:rPr>
          <w:rFonts w:ascii="Times New Roman" w:hAnsi="Times New Roman" w:cs="Times New Roman"/>
          <w:sz w:val="20"/>
          <w:szCs w:val="20"/>
        </w:rPr>
        <w:t>(Figure 2B)</w:t>
      </w:r>
      <w:r w:rsidR="00AC2B92" w:rsidRPr="009F25D7">
        <w:rPr>
          <w:rFonts w:ascii="Times New Roman" w:hAnsi="Times New Roman" w:cs="Times New Roman"/>
          <w:sz w:val="20"/>
          <w:szCs w:val="20"/>
        </w:rPr>
        <w:t>, reference</w:t>
      </w:r>
      <w:r w:rsidR="00B22BBF" w:rsidRPr="009F25D7">
        <w:rPr>
          <w:rFonts w:ascii="Times New Roman" w:hAnsi="Times New Roman" w:cs="Times New Roman"/>
          <w:sz w:val="20"/>
          <w:szCs w:val="20"/>
        </w:rPr>
        <w:t xml:space="preserve"> group</w:t>
      </w:r>
      <w:r w:rsidR="00AC2B92" w:rsidRPr="009F25D7">
        <w:rPr>
          <w:rFonts w:ascii="Times New Roman" w:hAnsi="Times New Roman" w:cs="Times New Roman"/>
          <w:sz w:val="20"/>
          <w:szCs w:val="20"/>
        </w:rPr>
        <w:t xml:space="preserve"> for</w:t>
      </w:r>
      <w:r w:rsidR="00B22BBF" w:rsidRPr="009F25D7">
        <w:rPr>
          <w:rFonts w:ascii="Times New Roman" w:hAnsi="Times New Roman" w:cs="Times New Roman"/>
          <w:sz w:val="20"/>
          <w:szCs w:val="20"/>
        </w:rPr>
        <w:t xml:space="preserve"> the</w:t>
      </w:r>
      <w:r w:rsidR="00AC2B92" w:rsidRPr="009F25D7">
        <w:rPr>
          <w:rFonts w:ascii="Times New Roman" w:hAnsi="Times New Roman" w:cs="Times New Roman"/>
          <w:sz w:val="20"/>
          <w:szCs w:val="20"/>
        </w:rPr>
        <w:t xml:space="preserve"> recommended two dose schedules (cyan, N=59)</w:t>
      </w:r>
      <w:r w:rsidR="001F7819" w:rsidRPr="009F25D7">
        <w:rPr>
          <w:rFonts w:ascii="Times New Roman" w:hAnsi="Times New Roman" w:cs="Times New Roman"/>
          <w:sz w:val="20"/>
          <w:szCs w:val="20"/>
        </w:rPr>
        <w:t>(Figure 2A)</w:t>
      </w:r>
      <w:r w:rsidR="00AC2B92" w:rsidRPr="009F25D7">
        <w:rPr>
          <w:rFonts w:ascii="Times New Roman" w:hAnsi="Times New Roman" w:cs="Times New Roman"/>
          <w:sz w:val="20"/>
          <w:szCs w:val="20"/>
        </w:rPr>
        <w:t>. Red lines show the limits of outliers removed at 10 and 10000 U/ml.</w:t>
      </w:r>
    </w:p>
    <w:p w14:paraId="23A700BD" w14:textId="77777777" w:rsidR="000B0711" w:rsidRPr="0083109C" w:rsidRDefault="000B0711" w:rsidP="00CA3ABA">
      <w:pPr>
        <w:keepNext/>
        <w:keepLines/>
        <w:spacing w:before="240" w:after="0" w:line="240" w:lineRule="auto"/>
        <w:outlineLvl w:val="0"/>
        <w:rPr>
          <w:rFonts w:ascii="Times New Roman" w:eastAsia="Times New Roman" w:hAnsi="Times New Roman" w:cs="Times New Roman"/>
          <w:b/>
          <w:sz w:val="20"/>
          <w:szCs w:val="20"/>
        </w:rPr>
      </w:pPr>
    </w:p>
    <w:p w14:paraId="58D41D36" w14:textId="77777777" w:rsidR="00AB0D23" w:rsidRPr="0083109C" w:rsidRDefault="000B0711" w:rsidP="002B5AE6">
      <w:pPr>
        <w:rPr>
          <w:rFonts w:ascii="Times New Roman" w:eastAsia="Times New Roman" w:hAnsi="Times New Roman" w:cs="Times New Roman"/>
          <w:b/>
          <w:sz w:val="20"/>
          <w:szCs w:val="20"/>
        </w:rPr>
        <w:sectPr w:rsidR="00AB0D23" w:rsidRPr="0083109C">
          <w:footerReference w:type="default" r:id="rId18"/>
          <w:pgSz w:w="11906" w:h="16838"/>
          <w:pgMar w:top="1417" w:right="1417" w:bottom="1417" w:left="1417" w:header="708" w:footer="708" w:gutter="0"/>
          <w:cols w:space="708"/>
          <w:docGrid w:linePitch="360"/>
        </w:sectPr>
      </w:pPr>
      <w:r w:rsidRPr="0083109C">
        <w:rPr>
          <w:rFonts w:ascii="Times New Roman" w:eastAsia="Times New Roman" w:hAnsi="Times New Roman" w:cs="Times New Roman"/>
          <w:b/>
          <w:sz w:val="20"/>
          <w:szCs w:val="20"/>
        </w:rPr>
        <w:br w:type="page"/>
      </w:r>
    </w:p>
    <w:p w14:paraId="5C71968E" w14:textId="77777777" w:rsidR="00AB0D23" w:rsidRPr="0083109C" w:rsidRDefault="00932E47" w:rsidP="00177840">
      <w:pPr>
        <w:pStyle w:val="Caption"/>
        <w:rPr>
          <w:rFonts w:ascii="Times New Roman" w:hAnsi="Times New Roman" w:cs="Times New Roman"/>
          <w:b/>
          <w:noProof/>
          <w:color w:val="auto"/>
          <w:sz w:val="20"/>
          <w:szCs w:val="20"/>
          <w:lang w:eastAsia="is-IS"/>
        </w:rPr>
      </w:pPr>
      <w:r w:rsidRPr="0083109C">
        <w:rPr>
          <w:rFonts w:ascii="Times New Roman" w:hAnsi="Times New Roman" w:cs="Times New Roman"/>
          <w:noProof/>
          <w:sz w:val="20"/>
          <w:szCs w:val="20"/>
          <w:lang w:val="en-US"/>
        </w:rPr>
        <w:lastRenderedPageBreak/>
        <w:drawing>
          <wp:anchor distT="0" distB="0" distL="114300" distR="114300" simplePos="0" relativeHeight="251656704" behindDoc="0" locked="0" layoutInCell="1" allowOverlap="1" wp14:anchorId="4B945879" wp14:editId="1512E8A2">
            <wp:simplePos x="0" y="0"/>
            <wp:positionH relativeFrom="column">
              <wp:posOffset>386080</wp:posOffset>
            </wp:positionH>
            <wp:positionV relativeFrom="page">
              <wp:posOffset>276225</wp:posOffset>
            </wp:positionV>
            <wp:extent cx="7917180" cy="5457825"/>
            <wp:effectExtent l="0" t="0" r="7620" b="9525"/>
            <wp:wrapThrough wrapText="bothSides">
              <wp:wrapPolygon edited="0">
                <wp:start x="2339" y="679"/>
                <wp:lineTo x="364" y="1659"/>
                <wp:lineTo x="416" y="2036"/>
                <wp:lineTo x="12526" y="2036"/>
                <wp:lineTo x="728" y="2337"/>
                <wp:lineTo x="728" y="8067"/>
                <wp:lineTo x="468" y="8670"/>
                <wp:lineTo x="468" y="8972"/>
                <wp:lineTo x="728" y="9273"/>
                <wp:lineTo x="728" y="14098"/>
                <wp:lineTo x="416" y="15305"/>
                <wp:lineTo x="728" y="16511"/>
                <wp:lineTo x="728" y="21562"/>
                <wp:lineTo x="6653" y="21562"/>
                <wp:lineTo x="18658" y="21487"/>
                <wp:lineTo x="18866" y="21336"/>
                <wp:lineTo x="21569" y="20281"/>
                <wp:lineTo x="21569" y="15757"/>
                <wp:lineTo x="18191" y="15305"/>
                <wp:lineTo x="17203" y="15305"/>
                <wp:lineTo x="18658" y="15003"/>
                <wp:lineTo x="18554" y="12892"/>
                <wp:lineTo x="20685" y="12892"/>
                <wp:lineTo x="20945" y="12741"/>
                <wp:lineTo x="20893" y="10404"/>
                <wp:lineTo x="18554" y="9273"/>
                <wp:lineTo x="18554" y="6861"/>
                <wp:lineTo x="20218" y="6861"/>
                <wp:lineTo x="20789" y="6559"/>
                <wp:lineTo x="20841" y="4071"/>
                <wp:lineTo x="20321" y="3845"/>
                <wp:lineTo x="18554" y="3242"/>
                <wp:lineTo x="18658" y="2413"/>
                <wp:lineTo x="18243" y="2337"/>
                <wp:lineTo x="12941" y="2036"/>
                <wp:lineTo x="17723" y="1206"/>
                <wp:lineTo x="17879" y="829"/>
                <wp:lineTo x="17151" y="679"/>
                <wp:lineTo x="2339" y="67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17180" cy="5457825"/>
                    </a:xfrm>
                    <a:prstGeom prst="rect">
                      <a:avLst/>
                    </a:prstGeom>
                    <a:noFill/>
                    <a:ln>
                      <a:noFill/>
                    </a:ln>
                  </pic:spPr>
                </pic:pic>
              </a:graphicData>
            </a:graphic>
          </wp:anchor>
        </w:drawing>
      </w:r>
    </w:p>
    <w:p w14:paraId="0CA99BAF" w14:textId="77777777" w:rsidR="00AB0D23" w:rsidRPr="0083109C" w:rsidRDefault="00AB0D23" w:rsidP="00177840">
      <w:pPr>
        <w:pStyle w:val="Caption"/>
        <w:rPr>
          <w:rFonts w:ascii="Times New Roman" w:hAnsi="Times New Roman" w:cs="Times New Roman"/>
          <w:b/>
          <w:noProof/>
          <w:color w:val="auto"/>
          <w:sz w:val="20"/>
          <w:szCs w:val="20"/>
          <w:lang w:eastAsia="is-IS"/>
        </w:rPr>
      </w:pPr>
    </w:p>
    <w:p w14:paraId="61C630BC" w14:textId="77777777" w:rsidR="00AB0D23" w:rsidRPr="0083109C" w:rsidRDefault="00AB0D23" w:rsidP="00177840">
      <w:pPr>
        <w:pStyle w:val="Caption"/>
        <w:rPr>
          <w:rFonts w:ascii="Times New Roman" w:hAnsi="Times New Roman" w:cs="Times New Roman"/>
          <w:b/>
          <w:noProof/>
          <w:color w:val="auto"/>
          <w:sz w:val="20"/>
          <w:szCs w:val="20"/>
          <w:lang w:eastAsia="is-IS"/>
        </w:rPr>
      </w:pPr>
    </w:p>
    <w:p w14:paraId="0B4883ED" w14:textId="77777777" w:rsidR="00AB0D23" w:rsidRPr="0083109C" w:rsidRDefault="00AB0D23" w:rsidP="00177840">
      <w:pPr>
        <w:pStyle w:val="Caption"/>
        <w:rPr>
          <w:rFonts w:ascii="Times New Roman" w:hAnsi="Times New Roman" w:cs="Times New Roman"/>
          <w:b/>
          <w:noProof/>
          <w:color w:val="auto"/>
          <w:sz w:val="20"/>
          <w:szCs w:val="20"/>
          <w:lang w:eastAsia="is-IS"/>
        </w:rPr>
      </w:pPr>
    </w:p>
    <w:p w14:paraId="77F9D696" w14:textId="77777777" w:rsidR="00AB0D23" w:rsidRPr="0083109C" w:rsidRDefault="00AB0D23" w:rsidP="00177840">
      <w:pPr>
        <w:pStyle w:val="Caption"/>
        <w:rPr>
          <w:rFonts w:ascii="Times New Roman" w:hAnsi="Times New Roman" w:cs="Times New Roman"/>
          <w:b/>
          <w:noProof/>
          <w:color w:val="auto"/>
          <w:sz w:val="20"/>
          <w:szCs w:val="20"/>
          <w:lang w:eastAsia="is-IS"/>
        </w:rPr>
      </w:pPr>
    </w:p>
    <w:p w14:paraId="46AA413C" w14:textId="77777777" w:rsidR="00AB0D23" w:rsidRPr="0083109C" w:rsidRDefault="00AB0D23" w:rsidP="00177840">
      <w:pPr>
        <w:pStyle w:val="Caption"/>
        <w:rPr>
          <w:rFonts w:ascii="Times New Roman" w:hAnsi="Times New Roman" w:cs="Times New Roman"/>
          <w:b/>
          <w:noProof/>
          <w:color w:val="auto"/>
          <w:sz w:val="20"/>
          <w:szCs w:val="20"/>
          <w:lang w:eastAsia="is-IS"/>
        </w:rPr>
      </w:pPr>
    </w:p>
    <w:p w14:paraId="0C9587AC" w14:textId="77777777" w:rsidR="00AB0D23" w:rsidRPr="0083109C" w:rsidRDefault="00AB0D23" w:rsidP="00177840">
      <w:pPr>
        <w:pStyle w:val="Caption"/>
        <w:rPr>
          <w:rFonts w:ascii="Times New Roman" w:hAnsi="Times New Roman" w:cs="Times New Roman"/>
          <w:b/>
          <w:noProof/>
          <w:color w:val="auto"/>
          <w:sz w:val="20"/>
          <w:szCs w:val="20"/>
          <w:lang w:eastAsia="is-IS"/>
        </w:rPr>
      </w:pPr>
    </w:p>
    <w:p w14:paraId="5F828209" w14:textId="77777777" w:rsidR="00AB0D23" w:rsidRPr="0083109C" w:rsidRDefault="00AB0D23" w:rsidP="00177840">
      <w:pPr>
        <w:pStyle w:val="Caption"/>
        <w:rPr>
          <w:rFonts w:ascii="Times New Roman" w:hAnsi="Times New Roman" w:cs="Times New Roman"/>
          <w:b/>
          <w:noProof/>
          <w:color w:val="auto"/>
          <w:sz w:val="20"/>
          <w:szCs w:val="20"/>
          <w:lang w:eastAsia="is-IS"/>
        </w:rPr>
      </w:pPr>
    </w:p>
    <w:p w14:paraId="2CC38816" w14:textId="77777777" w:rsidR="00AB0D23" w:rsidRPr="0083109C" w:rsidRDefault="00AB0D23" w:rsidP="00177840">
      <w:pPr>
        <w:pStyle w:val="Caption"/>
        <w:rPr>
          <w:rFonts w:ascii="Times New Roman" w:hAnsi="Times New Roman" w:cs="Times New Roman"/>
          <w:b/>
          <w:noProof/>
          <w:color w:val="auto"/>
          <w:sz w:val="20"/>
          <w:szCs w:val="20"/>
          <w:lang w:eastAsia="is-IS"/>
        </w:rPr>
      </w:pPr>
    </w:p>
    <w:p w14:paraId="64486E49" w14:textId="77777777" w:rsidR="00AB0D23" w:rsidRPr="0083109C" w:rsidRDefault="00AB0D23" w:rsidP="00177840">
      <w:pPr>
        <w:pStyle w:val="Caption"/>
        <w:rPr>
          <w:rFonts w:ascii="Times New Roman" w:hAnsi="Times New Roman" w:cs="Times New Roman"/>
          <w:b/>
          <w:noProof/>
          <w:color w:val="auto"/>
          <w:sz w:val="20"/>
          <w:szCs w:val="20"/>
          <w:lang w:eastAsia="is-IS"/>
        </w:rPr>
      </w:pPr>
    </w:p>
    <w:p w14:paraId="49BBCC7F" w14:textId="77777777" w:rsidR="00AB0D23" w:rsidRPr="0083109C" w:rsidRDefault="00AB0D23" w:rsidP="00177840">
      <w:pPr>
        <w:pStyle w:val="Caption"/>
        <w:rPr>
          <w:rFonts w:ascii="Times New Roman" w:hAnsi="Times New Roman" w:cs="Times New Roman"/>
          <w:b/>
          <w:noProof/>
          <w:color w:val="auto"/>
          <w:sz w:val="20"/>
          <w:szCs w:val="20"/>
          <w:lang w:eastAsia="is-IS"/>
        </w:rPr>
      </w:pPr>
    </w:p>
    <w:p w14:paraId="44A10625" w14:textId="77777777" w:rsidR="00AB0D23" w:rsidRPr="0083109C" w:rsidRDefault="00AB0D23" w:rsidP="00177840">
      <w:pPr>
        <w:pStyle w:val="Caption"/>
        <w:rPr>
          <w:rFonts w:ascii="Times New Roman" w:hAnsi="Times New Roman" w:cs="Times New Roman"/>
          <w:b/>
          <w:noProof/>
          <w:color w:val="auto"/>
          <w:sz w:val="20"/>
          <w:szCs w:val="20"/>
          <w:lang w:eastAsia="is-IS"/>
        </w:rPr>
      </w:pPr>
    </w:p>
    <w:p w14:paraId="70758365" w14:textId="77777777" w:rsidR="00AB0D23" w:rsidRPr="0083109C" w:rsidRDefault="00AB0D23" w:rsidP="00177840">
      <w:pPr>
        <w:pStyle w:val="Caption"/>
        <w:rPr>
          <w:rFonts w:ascii="Times New Roman" w:hAnsi="Times New Roman" w:cs="Times New Roman"/>
          <w:b/>
          <w:color w:val="auto"/>
          <w:sz w:val="20"/>
          <w:szCs w:val="20"/>
          <w:lang w:val="en-US"/>
        </w:rPr>
      </w:pPr>
    </w:p>
    <w:p w14:paraId="673E9E3E" w14:textId="77777777" w:rsidR="00AB0D23" w:rsidRPr="0083109C" w:rsidRDefault="00AB0D23" w:rsidP="00177840">
      <w:pPr>
        <w:pStyle w:val="Caption"/>
        <w:rPr>
          <w:rFonts w:ascii="Times New Roman" w:hAnsi="Times New Roman" w:cs="Times New Roman"/>
          <w:b/>
          <w:color w:val="auto"/>
          <w:sz w:val="20"/>
          <w:szCs w:val="20"/>
          <w:lang w:val="en-US"/>
        </w:rPr>
      </w:pPr>
    </w:p>
    <w:p w14:paraId="6849A7BB" w14:textId="77777777" w:rsidR="00AB0D23" w:rsidRPr="0083109C" w:rsidRDefault="00AB0D23" w:rsidP="00177840">
      <w:pPr>
        <w:pStyle w:val="Caption"/>
        <w:rPr>
          <w:rFonts w:ascii="Times New Roman" w:hAnsi="Times New Roman" w:cs="Times New Roman"/>
          <w:b/>
          <w:color w:val="auto"/>
          <w:sz w:val="20"/>
          <w:szCs w:val="20"/>
          <w:lang w:val="en-US"/>
        </w:rPr>
      </w:pPr>
    </w:p>
    <w:p w14:paraId="6CB4B0C2" w14:textId="77777777" w:rsidR="00AB0D23" w:rsidRPr="0083109C" w:rsidRDefault="00AB0D23" w:rsidP="00177840">
      <w:pPr>
        <w:pStyle w:val="Caption"/>
        <w:rPr>
          <w:rFonts w:ascii="Times New Roman" w:hAnsi="Times New Roman" w:cs="Times New Roman"/>
          <w:b/>
          <w:color w:val="auto"/>
          <w:sz w:val="20"/>
          <w:szCs w:val="20"/>
          <w:lang w:val="en-US"/>
        </w:rPr>
      </w:pPr>
    </w:p>
    <w:p w14:paraId="6AEDFE08" w14:textId="77777777" w:rsidR="00AB0D23" w:rsidRDefault="00AB0D23" w:rsidP="00177840">
      <w:pPr>
        <w:pStyle w:val="Caption"/>
        <w:rPr>
          <w:rFonts w:ascii="Times New Roman" w:hAnsi="Times New Roman" w:cs="Times New Roman"/>
          <w:b/>
          <w:color w:val="auto"/>
          <w:sz w:val="20"/>
          <w:szCs w:val="20"/>
          <w:lang w:val="en-US"/>
        </w:rPr>
      </w:pPr>
    </w:p>
    <w:p w14:paraId="473766FA" w14:textId="77777777" w:rsidR="00C6563B" w:rsidRPr="00C6563B" w:rsidRDefault="00C6563B" w:rsidP="00C6563B">
      <w:pPr>
        <w:rPr>
          <w:lang w:val="en-US"/>
        </w:rPr>
      </w:pPr>
    </w:p>
    <w:p w14:paraId="33765837" w14:textId="77777777" w:rsidR="00AB0D23" w:rsidRPr="00C6563B" w:rsidRDefault="00177840" w:rsidP="00C6563B">
      <w:pPr>
        <w:rPr>
          <w:rFonts w:ascii="Times New Roman" w:eastAsia="Times New Roman" w:hAnsi="Times New Roman" w:cs="Times New Roman"/>
          <w:b/>
          <w:sz w:val="20"/>
          <w:szCs w:val="20"/>
        </w:rPr>
        <w:sectPr w:rsidR="00AB0D23" w:rsidRPr="00C6563B" w:rsidSect="00AB0D23">
          <w:pgSz w:w="16838" w:h="11906" w:orient="landscape"/>
          <w:pgMar w:top="1417" w:right="1417" w:bottom="1417" w:left="1417" w:header="708" w:footer="708" w:gutter="0"/>
          <w:cols w:space="708"/>
          <w:docGrid w:linePitch="360"/>
        </w:sectPr>
      </w:pPr>
      <w:bookmarkStart w:id="17" w:name="_Toc96698271"/>
      <w:r w:rsidRPr="00C6563B">
        <w:rPr>
          <w:rStyle w:val="Heading2Char"/>
        </w:rPr>
        <w:t>Figure S</w:t>
      </w:r>
      <w:r w:rsidR="00A92624">
        <w:rPr>
          <w:rStyle w:val="Heading2Char"/>
        </w:rPr>
        <w:t>7</w:t>
      </w:r>
      <w:r w:rsidR="00CB2A0C" w:rsidRPr="00C6563B">
        <w:rPr>
          <w:rStyle w:val="Heading2Char"/>
        </w:rPr>
        <w:t>.</w:t>
      </w:r>
      <w:bookmarkEnd w:id="17"/>
      <w:r w:rsidRPr="00C6563B">
        <w:rPr>
          <w:rFonts w:ascii="Times New Roman" w:hAnsi="Times New Roman" w:cs="Times New Roman"/>
          <w:sz w:val="20"/>
          <w:szCs w:val="20"/>
          <w:lang w:val="en-US"/>
        </w:rPr>
        <w:t xml:space="preserve"> </w:t>
      </w:r>
      <w:r w:rsidR="00ED5CC2" w:rsidRPr="00C6563B">
        <w:rPr>
          <w:rFonts w:ascii="Times New Roman" w:hAnsi="Times New Roman" w:cs="Times New Roman"/>
          <w:sz w:val="20"/>
          <w:szCs w:val="20"/>
          <w:lang w:val="en-US"/>
        </w:rPr>
        <w:t>Kaplan-Meier plot</w:t>
      </w:r>
      <w:r w:rsidR="00CB2A0C" w:rsidRPr="00C6563B">
        <w:rPr>
          <w:rFonts w:ascii="Times New Roman" w:hAnsi="Times New Roman" w:cs="Times New Roman"/>
          <w:sz w:val="20"/>
          <w:szCs w:val="20"/>
          <w:lang w:val="en-US"/>
        </w:rPr>
        <w:t>s</w:t>
      </w:r>
      <w:r w:rsidR="00ED5CC2" w:rsidRPr="00C6563B">
        <w:rPr>
          <w:rFonts w:ascii="Times New Roman" w:hAnsi="Times New Roman" w:cs="Times New Roman"/>
          <w:sz w:val="20"/>
          <w:szCs w:val="20"/>
          <w:lang w:val="en-US"/>
        </w:rPr>
        <w:t xml:space="preserve"> comparing </w:t>
      </w:r>
      <w:r w:rsidR="00CB2A0C" w:rsidRPr="00C6563B">
        <w:rPr>
          <w:rFonts w:ascii="Times New Roman" w:hAnsi="Times New Roman" w:cs="Times New Roman"/>
          <w:sz w:val="20"/>
          <w:szCs w:val="20"/>
          <w:lang w:val="en-US"/>
        </w:rPr>
        <w:t>SARS-CoV-2</w:t>
      </w:r>
      <w:r w:rsidR="00ED5CC2" w:rsidRPr="00C6563B">
        <w:rPr>
          <w:rFonts w:ascii="Times New Roman" w:hAnsi="Times New Roman" w:cs="Times New Roman"/>
          <w:sz w:val="20"/>
          <w:szCs w:val="20"/>
          <w:lang w:val="en-US"/>
        </w:rPr>
        <w:t xml:space="preserve"> infections</w:t>
      </w:r>
      <w:r w:rsidRPr="00C6563B">
        <w:rPr>
          <w:rFonts w:ascii="Times New Roman" w:hAnsi="Times New Roman" w:cs="Times New Roman"/>
          <w:sz w:val="20"/>
          <w:szCs w:val="20"/>
          <w:lang w:val="en-US"/>
        </w:rPr>
        <w:t>. A-C) Infections caused by the delta variant July 1 – November 22, 2021. D-F) Infections caused by the delta variant December 1, 2022– January 8, 2022. G-I) Infections caused by the omicron variant December 1, 2022– January 8, 2022. Top row: Recommended vaccine schedules. Middle row: Comparison of mRNA booster vaccination of Ad26.COV</w:t>
      </w:r>
      <w:proofErr w:type="gramStart"/>
      <w:r w:rsidRPr="00C6563B">
        <w:rPr>
          <w:rFonts w:ascii="Times New Roman" w:hAnsi="Times New Roman" w:cs="Times New Roman"/>
          <w:sz w:val="20"/>
          <w:szCs w:val="20"/>
          <w:lang w:val="en-US"/>
        </w:rPr>
        <w:t>2.S</w:t>
      </w:r>
      <w:proofErr w:type="gramEnd"/>
      <w:r w:rsidRPr="00C6563B">
        <w:rPr>
          <w:rFonts w:ascii="Times New Roman" w:hAnsi="Times New Roman" w:cs="Times New Roman"/>
          <w:sz w:val="20"/>
          <w:szCs w:val="20"/>
          <w:lang w:val="en-US"/>
        </w:rPr>
        <w:t xml:space="preserve"> recipients with 2xBNT162b2 as reference. Bottom row: </w:t>
      </w:r>
      <w:r w:rsidR="00641970" w:rsidRPr="00C6563B">
        <w:rPr>
          <w:rFonts w:ascii="Times New Roman" w:hAnsi="Times New Roman" w:cs="Times New Roman"/>
          <w:sz w:val="20"/>
          <w:szCs w:val="20"/>
          <w:lang w:val="en-US"/>
        </w:rPr>
        <w:t>C</w:t>
      </w:r>
      <w:r w:rsidRPr="00C6563B">
        <w:rPr>
          <w:rFonts w:ascii="Times New Roman" w:hAnsi="Times New Roman" w:cs="Times New Roman"/>
          <w:sz w:val="20"/>
          <w:szCs w:val="20"/>
          <w:lang w:val="en-US"/>
        </w:rPr>
        <w:t>omparison of three dose vaccination</w:t>
      </w:r>
      <w:r w:rsidR="00641970" w:rsidRPr="00C6563B">
        <w:rPr>
          <w:rFonts w:ascii="Times New Roman" w:hAnsi="Times New Roman" w:cs="Times New Roman"/>
          <w:sz w:val="20"/>
          <w:szCs w:val="20"/>
          <w:lang w:val="en-US"/>
        </w:rPr>
        <w:t>s</w:t>
      </w:r>
      <w:r w:rsidRPr="00C6563B">
        <w:rPr>
          <w:rFonts w:ascii="Times New Roman" w:hAnsi="Times New Roman" w:cs="Times New Roman"/>
          <w:sz w:val="20"/>
          <w:szCs w:val="20"/>
          <w:lang w:val="en-US"/>
        </w:rPr>
        <w:t xml:space="preserve"> with 2xBNT162b2 as reference. </w:t>
      </w:r>
      <w:r w:rsidR="00A85F64" w:rsidRPr="00C6563B">
        <w:rPr>
          <w:rFonts w:ascii="Times New Roman" w:eastAsia="Times New Roman" w:hAnsi="Times New Roman" w:cs="Times New Roman"/>
          <w:b/>
          <w:sz w:val="20"/>
          <w:szCs w:val="20"/>
        </w:rPr>
        <w:br w:type="page"/>
      </w:r>
    </w:p>
    <w:p w14:paraId="5E231630" w14:textId="77777777" w:rsidR="00A85F64" w:rsidRPr="0083109C" w:rsidRDefault="00A85F64">
      <w:pPr>
        <w:rPr>
          <w:rFonts w:ascii="Times New Roman" w:eastAsia="Times New Roman" w:hAnsi="Times New Roman" w:cs="Times New Roman"/>
          <w:b/>
          <w:sz w:val="20"/>
          <w:szCs w:val="20"/>
        </w:rPr>
      </w:pPr>
    </w:p>
    <w:p w14:paraId="031711F9" w14:textId="77777777" w:rsidR="00CA3ABA" w:rsidRDefault="00C6563B" w:rsidP="002E0326">
      <w:pPr>
        <w:pStyle w:val="Heading1"/>
        <w:rPr>
          <w:rFonts w:eastAsia="Times New Roman"/>
        </w:rPr>
      </w:pPr>
      <w:bookmarkStart w:id="18" w:name="_Toc96698272"/>
      <w:r w:rsidRPr="0083109C">
        <w:rPr>
          <w:rFonts w:eastAsia="Times New Roman"/>
        </w:rPr>
        <w:t>Supplementary tables</w:t>
      </w:r>
      <w:bookmarkEnd w:id="9"/>
      <w:bookmarkEnd w:id="18"/>
    </w:p>
    <w:p w14:paraId="27192B77" w14:textId="77777777" w:rsidR="00C6563B" w:rsidRPr="00C6563B" w:rsidRDefault="00C6563B" w:rsidP="00C6563B"/>
    <w:p w14:paraId="0BA53BF1" w14:textId="77777777" w:rsidR="00CA3ABA" w:rsidRPr="002E2521" w:rsidRDefault="00CA3ABA" w:rsidP="00CA3ABA">
      <w:pPr>
        <w:rPr>
          <w:rFonts w:ascii="Times New Roman" w:hAnsi="Times New Roman" w:cs="Times New Roman"/>
          <w:sz w:val="16"/>
          <w:szCs w:val="16"/>
        </w:rPr>
      </w:pPr>
    </w:p>
    <w:p w14:paraId="5CF95082" w14:textId="77777777" w:rsidR="00CA3ABA" w:rsidRPr="0083109C" w:rsidRDefault="00AA6119" w:rsidP="00CA3ABA">
      <w:pPr>
        <w:rPr>
          <w:rFonts w:ascii="Times New Roman" w:hAnsi="Times New Roman" w:cs="Times New Roman"/>
          <w:sz w:val="20"/>
          <w:szCs w:val="20"/>
        </w:rPr>
      </w:pPr>
      <w:bookmarkStart w:id="19" w:name="_Toc96698273"/>
      <w:r w:rsidRPr="00B20284">
        <w:rPr>
          <w:rStyle w:val="Heading2Char"/>
        </w:rPr>
        <w:t>Table S</w:t>
      </w:r>
      <w:r w:rsidR="00A33CF7">
        <w:rPr>
          <w:rStyle w:val="Heading2Char"/>
        </w:rPr>
        <w:t>1</w:t>
      </w:r>
      <w:bookmarkEnd w:id="19"/>
      <w:r w:rsidR="00641970" w:rsidRPr="0083109C">
        <w:rPr>
          <w:rFonts w:ascii="Times New Roman" w:hAnsi="Times New Roman" w:cs="Times New Roman"/>
          <w:b/>
          <w:sz w:val="20"/>
          <w:szCs w:val="20"/>
        </w:rPr>
        <w:t xml:space="preserve"> </w:t>
      </w:r>
      <w:r w:rsidR="00641970" w:rsidRPr="0083109C">
        <w:rPr>
          <w:rFonts w:ascii="Times New Roman" w:hAnsi="Times New Roman" w:cs="Times New Roman"/>
          <w:sz w:val="20"/>
          <w:szCs w:val="20"/>
        </w:rPr>
        <w:t>Demographics for the ChAdOx1- ChAdOx1-mrna-1273 recipients.</w:t>
      </w:r>
    </w:p>
    <w:tbl>
      <w:tblPr>
        <w:tblStyle w:val="PlainTable2"/>
        <w:tblpPr w:leftFromText="141" w:rightFromText="141" w:vertAnchor="text" w:horzAnchor="margin" w:tblpY="74"/>
        <w:tblW w:w="9209" w:type="dxa"/>
        <w:tblLook w:val="06A0" w:firstRow="1" w:lastRow="0" w:firstColumn="1" w:lastColumn="0" w:noHBand="1" w:noVBand="1"/>
      </w:tblPr>
      <w:tblGrid>
        <w:gridCol w:w="5391"/>
        <w:gridCol w:w="3818"/>
      </w:tblGrid>
      <w:tr w:rsidR="00CA3ABA" w:rsidRPr="0083109C" w14:paraId="506AE058" w14:textId="77777777" w:rsidTr="00EC53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tcPr>
          <w:p w14:paraId="639281C3" w14:textId="77777777" w:rsidR="00CA3ABA" w:rsidRPr="00B20284" w:rsidRDefault="00CA3ABA" w:rsidP="00EC539A">
            <w:pPr>
              <w:rPr>
                <w:rFonts w:ascii="Times New Roman" w:hAnsi="Times New Roman" w:cs="Times New Roman"/>
                <w:sz w:val="16"/>
                <w:szCs w:val="16"/>
                <w:lang w:val="en-US"/>
              </w:rPr>
            </w:pPr>
          </w:p>
        </w:tc>
        <w:tc>
          <w:tcPr>
            <w:tcW w:w="1146" w:type="dxa"/>
            <w:vAlign w:val="center"/>
          </w:tcPr>
          <w:p w14:paraId="0688FD52" w14:textId="77777777" w:rsidR="00CA3ABA" w:rsidRPr="00B20284" w:rsidRDefault="00CA3ABA" w:rsidP="00EC53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lang w:val="en-US"/>
              </w:rPr>
            </w:pPr>
            <w:r w:rsidRPr="00B20284">
              <w:rPr>
                <w:rFonts w:ascii="Times New Roman" w:hAnsi="Times New Roman" w:cs="Times New Roman"/>
                <w:sz w:val="16"/>
                <w:szCs w:val="16"/>
                <w:lang w:val="en-US"/>
              </w:rPr>
              <w:t>Overall</w:t>
            </w:r>
          </w:p>
        </w:tc>
      </w:tr>
      <w:tr w:rsidR="00CA3ABA" w:rsidRPr="0083109C" w14:paraId="61A81AE8" w14:textId="77777777" w:rsidTr="00EC539A">
        <w:tc>
          <w:tcPr>
            <w:cnfStyle w:val="001000000000" w:firstRow="0" w:lastRow="0" w:firstColumn="1" w:lastColumn="0" w:oddVBand="0" w:evenVBand="0" w:oddHBand="0" w:evenHBand="0" w:firstRowFirstColumn="0" w:firstRowLastColumn="0" w:lastRowFirstColumn="0" w:lastRowLastColumn="0"/>
            <w:tcW w:w="1618" w:type="dxa"/>
          </w:tcPr>
          <w:p w14:paraId="2F2D7A98" w14:textId="77777777" w:rsidR="00CA3ABA" w:rsidRPr="00B20284" w:rsidRDefault="00CA3ABA" w:rsidP="00EC539A">
            <w:pPr>
              <w:rPr>
                <w:rFonts w:ascii="Times New Roman" w:hAnsi="Times New Roman" w:cs="Times New Roman"/>
                <w:b w:val="0"/>
                <w:sz w:val="16"/>
                <w:szCs w:val="16"/>
                <w:lang w:val="en-US"/>
              </w:rPr>
            </w:pPr>
            <w:r w:rsidRPr="00B20284">
              <w:rPr>
                <w:rFonts w:ascii="Times New Roman" w:hAnsi="Times New Roman" w:cs="Times New Roman"/>
                <w:b w:val="0"/>
                <w:sz w:val="16"/>
                <w:szCs w:val="16"/>
                <w:lang w:val="en-US"/>
              </w:rPr>
              <w:t>Number</w:t>
            </w:r>
          </w:p>
        </w:tc>
        <w:tc>
          <w:tcPr>
            <w:tcW w:w="1146" w:type="dxa"/>
          </w:tcPr>
          <w:p w14:paraId="7EC4DEE6" w14:textId="77777777" w:rsidR="00CA3ABA" w:rsidRPr="00B20284" w:rsidRDefault="00CA3ABA" w:rsidP="00EC53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B20284">
              <w:rPr>
                <w:rFonts w:ascii="Times New Roman" w:hAnsi="Times New Roman" w:cs="Times New Roman"/>
                <w:sz w:val="16"/>
                <w:szCs w:val="16"/>
                <w:lang w:val="en-US"/>
              </w:rPr>
              <w:t>17</w:t>
            </w:r>
          </w:p>
        </w:tc>
      </w:tr>
      <w:tr w:rsidR="00CA3ABA" w:rsidRPr="0083109C" w14:paraId="258DE294" w14:textId="77777777" w:rsidTr="00EC539A">
        <w:tc>
          <w:tcPr>
            <w:cnfStyle w:val="001000000000" w:firstRow="0" w:lastRow="0" w:firstColumn="1" w:lastColumn="0" w:oddVBand="0" w:evenVBand="0" w:oddHBand="0" w:evenHBand="0" w:firstRowFirstColumn="0" w:firstRowLastColumn="0" w:lastRowFirstColumn="0" w:lastRowLastColumn="0"/>
            <w:tcW w:w="1618" w:type="dxa"/>
          </w:tcPr>
          <w:p w14:paraId="091D3224" w14:textId="77777777" w:rsidR="00CA3ABA" w:rsidRPr="00B20284" w:rsidRDefault="00CA3ABA" w:rsidP="00EC539A">
            <w:pPr>
              <w:rPr>
                <w:rFonts w:ascii="Times New Roman" w:hAnsi="Times New Roman" w:cs="Times New Roman"/>
                <w:b w:val="0"/>
                <w:sz w:val="16"/>
                <w:szCs w:val="16"/>
                <w:lang w:val="en-US"/>
              </w:rPr>
            </w:pPr>
            <w:r w:rsidRPr="00B20284">
              <w:rPr>
                <w:rFonts w:ascii="Times New Roman" w:hAnsi="Times New Roman" w:cs="Times New Roman"/>
                <w:b w:val="0"/>
                <w:sz w:val="16"/>
                <w:szCs w:val="16"/>
                <w:lang w:val="en-US"/>
              </w:rPr>
              <w:t>Female (%)</w:t>
            </w:r>
          </w:p>
        </w:tc>
        <w:tc>
          <w:tcPr>
            <w:tcW w:w="1146" w:type="dxa"/>
          </w:tcPr>
          <w:p w14:paraId="40194C38" w14:textId="77777777" w:rsidR="00CA3ABA" w:rsidRPr="00B20284" w:rsidRDefault="00CA3ABA" w:rsidP="00CA3A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B20284">
              <w:rPr>
                <w:rFonts w:ascii="Times New Roman" w:hAnsi="Times New Roman" w:cs="Times New Roman"/>
                <w:sz w:val="16"/>
                <w:szCs w:val="16"/>
                <w:lang w:val="en-US"/>
              </w:rPr>
              <w:t>3 (18%)</w:t>
            </w:r>
          </w:p>
        </w:tc>
      </w:tr>
      <w:tr w:rsidR="00CA3ABA" w:rsidRPr="0083109C" w14:paraId="5E874D3A" w14:textId="77777777" w:rsidTr="00EC539A">
        <w:tc>
          <w:tcPr>
            <w:cnfStyle w:val="001000000000" w:firstRow="0" w:lastRow="0" w:firstColumn="1" w:lastColumn="0" w:oddVBand="0" w:evenVBand="0" w:oddHBand="0" w:evenHBand="0" w:firstRowFirstColumn="0" w:firstRowLastColumn="0" w:lastRowFirstColumn="0" w:lastRowLastColumn="0"/>
            <w:tcW w:w="1618" w:type="dxa"/>
          </w:tcPr>
          <w:p w14:paraId="4F3A0043" w14:textId="77777777" w:rsidR="00CA3ABA" w:rsidRPr="00B20284" w:rsidRDefault="00CA3ABA" w:rsidP="00EC539A">
            <w:pPr>
              <w:rPr>
                <w:rFonts w:ascii="Times New Roman" w:hAnsi="Times New Roman" w:cs="Times New Roman"/>
                <w:b w:val="0"/>
                <w:sz w:val="16"/>
                <w:szCs w:val="16"/>
                <w:lang w:val="en-US"/>
              </w:rPr>
            </w:pPr>
            <w:r w:rsidRPr="00B20284">
              <w:rPr>
                <w:rFonts w:ascii="Times New Roman" w:hAnsi="Times New Roman" w:cs="Times New Roman"/>
                <w:b w:val="0"/>
                <w:sz w:val="16"/>
                <w:szCs w:val="16"/>
                <w:lang w:val="en-US"/>
              </w:rPr>
              <w:t>Age</w:t>
            </w:r>
          </w:p>
        </w:tc>
        <w:tc>
          <w:tcPr>
            <w:tcW w:w="1146" w:type="dxa"/>
          </w:tcPr>
          <w:p w14:paraId="7F28E287" w14:textId="77777777" w:rsidR="00CA3ABA" w:rsidRPr="00B20284" w:rsidRDefault="00CA3ABA" w:rsidP="00AA5E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B20284">
              <w:rPr>
                <w:rFonts w:ascii="Times New Roman" w:hAnsi="Times New Roman" w:cs="Times New Roman"/>
                <w:sz w:val="16"/>
                <w:szCs w:val="16"/>
                <w:lang w:val="en-US"/>
              </w:rPr>
              <w:t>58</w:t>
            </w:r>
            <w:r w:rsidR="00C914B5">
              <w:rPr>
                <w:rFonts w:ascii="Times New Roman" w:hAnsi="Times New Roman" w:cs="Times New Roman"/>
                <w:sz w:val="20"/>
                <w:szCs w:val="20"/>
                <w:lang w:val="en-US"/>
              </w:rPr>
              <w:t>.</w:t>
            </w:r>
            <w:r w:rsidRPr="00B20284">
              <w:rPr>
                <w:rFonts w:ascii="Times New Roman" w:hAnsi="Times New Roman" w:cs="Times New Roman"/>
                <w:sz w:val="16"/>
                <w:szCs w:val="16"/>
                <w:lang w:val="en-US"/>
              </w:rPr>
              <w:t>4 years</w:t>
            </w:r>
          </w:p>
        </w:tc>
      </w:tr>
      <w:tr w:rsidR="00CA3ABA" w:rsidRPr="0083109C" w14:paraId="3F729823" w14:textId="77777777" w:rsidTr="00EC539A">
        <w:tc>
          <w:tcPr>
            <w:cnfStyle w:val="001000000000" w:firstRow="0" w:lastRow="0" w:firstColumn="1" w:lastColumn="0" w:oddVBand="0" w:evenVBand="0" w:oddHBand="0" w:evenHBand="0" w:firstRowFirstColumn="0" w:firstRowLastColumn="0" w:lastRowFirstColumn="0" w:lastRowLastColumn="0"/>
            <w:tcW w:w="1618" w:type="dxa"/>
          </w:tcPr>
          <w:p w14:paraId="07AA9166" w14:textId="77777777" w:rsidR="00CA3ABA" w:rsidRPr="00B20284" w:rsidRDefault="00CA3ABA" w:rsidP="00641970">
            <w:pPr>
              <w:rPr>
                <w:rFonts w:ascii="Times New Roman" w:hAnsi="Times New Roman" w:cs="Times New Roman"/>
                <w:b w:val="0"/>
                <w:sz w:val="16"/>
                <w:szCs w:val="16"/>
                <w:lang w:val="en-US"/>
              </w:rPr>
            </w:pPr>
            <w:r w:rsidRPr="00B20284">
              <w:rPr>
                <w:rFonts w:ascii="Times New Roman" w:hAnsi="Times New Roman" w:cs="Times New Roman"/>
                <w:b w:val="0"/>
                <w:sz w:val="16"/>
                <w:szCs w:val="16"/>
                <w:lang w:val="en-US"/>
              </w:rPr>
              <w:t xml:space="preserve">Time </w:t>
            </w:r>
            <w:proofErr w:type="gramStart"/>
            <w:r w:rsidRPr="00B20284">
              <w:rPr>
                <w:rFonts w:ascii="Times New Roman" w:hAnsi="Times New Roman" w:cs="Times New Roman"/>
                <w:b w:val="0"/>
                <w:sz w:val="16"/>
                <w:szCs w:val="16"/>
                <w:lang w:val="en-US"/>
              </w:rPr>
              <w:t xml:space="preserve">from </w:t>
            </w:r>
            <w:r w:rsidR="00641970" w:rsidRPr="00B20284">
              <w:rPr>
                <w:rFonts w:ascii="Times New Roman" w:hAnsi="Times New Roman" w:cs="Times New Roman"/>
                <w:sz w:val="16"/>
                <w:szCs w:val="16"/>
              </w:rPr>
              <w:t xml:space="preserve"> </w:t>
            </w:r>
            <w:r w:rsidR="00641970" w:rsidRPr="00B20284">
              <w:rPr>
                <w:rFonts w:ascii="Times New Roman" w:hAnsi="Times New Roman" w:cs="Times New Roman"/>
                <w:b w:val="0"/>
                <w:sz w:val="16"/>
                <w:szCs w:val="16"/>
                <w:lang w:val="en-US"/>
              </w:rPr>
              <w:t>the</w:t>
            </w:r>
            <w:proofErr w:type="gramEnd"/>
            <w:r w:rsidR="00641970" w:rsidRPr="00B20284">
              <w:rPr>
                <w:rFonts w:ascii="Times New Roman" w:hAnsi="Times New Roman" w:cs="Times New Roman"/>
                <w:b w:val="0"/>
                <w:sz w:val="16"/>
                <w:szCs w:val="16"/>
                <w:lang w:val="en-US"/>
              </w:rPr>
              <w:t xml:space="preserve"> ChAdOx1-ChAdOx1 </w:t>
            </w:r>
            <w:r w:rsidRPr="00B20284">
              <w:rPr>
                <w:rFonts w:ascii="Times New Roman" w:hAnsi="Times New Roman" w:cs="Times New Roman"/>
                <w:b w:val="0"/>
                <w:sz w:val="16"/>
                <w:szCs w:val="16"/>
                <w:lang w:val="en-US"/>
              </w:rPr>
              <w:t>vaccination</w:t>
            </w:r>
          </w:p>
        </w:tc>
        <w:tc>
          <w:tcPr>
            <w:tcW w:w="1146" w:type="dxa"/>
          </w:tcPr>
          <w:p w14:paraId="3598BC0A" w14:textId="77777777" w:rsidR="00CA3ABA" w:rsidRPr="00B20284" w:rsidRDefault="00CA3ABA" w:rsidP="00CA3A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B20284">
              <w:rPr>
                <w:rFonts w:ascii="Times New Roman" w:hAnsi="Times New Roman" w:cs="Times New Roman"/>
                <w:sz w:val="16"/>
                <w:szCs w:val="16"/>
                <w:lang w:val="en-US"/>
              </w:rPr>
              <w:t>101 days</w:t>
            </w:r>
          </w:p>
        </w:tc>
      </w:tr>
    </w:tbl>
    <w:p w14:paraId="2A433BA7" w14:textId="77777777" w:rsidR="00CA3ABA" w:rsidRPr="0083109C" w:rsidRDefault="00CA3ABA" w:rsidP="00CA3ABA">
      <w:pPr>
        <w:rPr>
          <w:rFonts w:ascii="Times New Roman" w:hAnsi="Times New Roman" w:cs="Times New Roman"/>
          <w:sz w:val="20"/>
          <w:szCs w:val="20"/>
        </w:rPr>
      </w:pPr>
    </w:p>
    <w:p w14:paraId="70542D56" w14:textId="77777777" w:rsidR="00CC75F4" w:rsidRDefault="00CC75F4" w:rsidP="00CA3ABA">
      <w:pPr>
        <w:rPr>
          <w:rFonts w:ascii="Times New Roman" w:hAnsi="Times New Roman" w:cs="Times New Roman"/>
          <w:sz w:val="20"/>
          <w:szCs w:val="20"/>
        </w:rPr>
      </w:pPr>
      <w:r w:rsidRPr="00CC75F4">
        <w:rPr>
          <w:rFonts w:ascii="Times New Roman" w:hAnsi="Times New Roman" w:cs="Times New Roman"/>
          <w:b/>
          <w:sz w:val="20"/>
          <w:szCs w:val="20"/>
        </w:rPr>
        <w:t>Table S2</w:t>
      </w:r>
      <w:r>
        <w:rPr>
          <w:rFonts w:ascii="Times New Roman" w:hAnsi="Times New Roman" w:cs="Times New Roman"/>
          <w:b/>
          <w:sz w:val="20"/>
          <w:szCs w:val="20"/>
        </w:rPr>
        <w:t xml:space="preserve"> </w:t>
      </w:r>
      <w:r>
        <w:rPr>
          <w:rFonts w:ascii="Times New Roman" w:hAnsi="Times New Roman" w:cs="Times New Roman"/>
          <w:sz w:val="20"/>
          <w:szCs w:val="20"/>
        </w:rPr>
        <w:t>Demographics of vaccination groups on January 8, 2022.</w:t>
      </w:r>
    </w:p>
    <w:tbl>
      <w:tblPr>
        <w:tblStyle w:val="PlainTable2"/>
        <w:tblW w:w="5000" w:type="pct"/>
        <w:tblLook w:val="0700" w:firstRow="0" w:lastRow="0" w:firstColumn="0" w:lastColumn="1" w:noHBand="1" w:noVBand="1"/>
      </w:tblPr>
      <w:tblGrid>
        <w:gridCol w:w="2893"/>
        <w:gridCol w:w="1218"/>
        <w:gridCol w:w="1560"/>
        <w:gridCol w:w="992"/>
        <w:gridCol w:w="1248"/>
        <w:gridCol w:w="1161"/>
      </w:tblGrid>
      <w:tr w:rsidR="00CC75F4" w:rsidRPr="00A32160" w14:paraId="262D3C6C" w14:textId="77777777" w:rsidTr="00CC75F4">
        <w:tc>
          <w:tcPr>
            <w:tcW w:w="1594" w:type="pct"/>
            <w:tcBorders>
              <w:top w:val="nil"/>
              <w:left w:val="nil"/>
              <w:bottom w:val="nil"/>
              <w:right w:val="nil"/>
            </w:tcBorders>
          </w:tcPr>
          <w:p w14:paraId="685C3ADE" w14:textId="77777777" w:rsidR="00CC75F4" w:rsidRPr="00A32160" w:rsidRDefault="00CC75F4" w:rsidP="00B516D9">
            <w:pPr>
              <w:rPr>
                <w:rFonts w:ascii="Times New Roman" w:hAnsi="Times New Roman" w:cs="Times New Roman"/>
                <w:b/>
                <w:sz w:val="16"/>
                <w:szCs w:val="16"/>
                <w:lang w:val="en-US"/>
              </w:rPr>
            </w:pPr>
          </w:p>
        </w:tc>
        <w:tc>
          <w:tcPr>
            <w:cnfStyle w:val="000100000000" w:firstRow="0" w:lastRow="0" w:firstColumn="0" w:lastColumn="1" w:oddVBand="0" w:evenVBand="0" w:oddHBand="0" w:evenHBand="0" w:firstRowFirstColumn="0" w:firstRowLastColumn="0" w:lastRowFirstColumn="0" w:lastRowLastColumn="0"/>
            <w:tcW w:w="3406" w:type="pct"/>
            <w:gridSpan w:val="5"/>
            <w:tcBorders>
              <w:top w:val="nil"/>
              <w:left w:val="nil"/>
              <w:bottom w:val="single" w:sz="4" w:space="0" w:color="auto"/>
            </w:tcBorders>
          </w:tcPr>
          <w:p w14:paraId="354B55F4" w14:textId="77777777" w:rsidR="00CC75F4" w:rsidRPr="00A32160" w:rsidRDefault="00CC75F4" w:rsidP="00B516D9">
            <w:pPr>
              <w:jc w:val="center"/>
              <w:rPr>
                <w:rFonts w:ascii="Times New Roman" w:hAnsi="Times New Roman" w:cs="Times New Roman"/>
                <w:sz w:val="16"/>
                <w:szCs w:val="16"/>
                <w:lang w:val="en-US"/>
              </w:rPr>
            </w:pPr>
            <w:r>
              <w:rPr>
                <w:rFonts w:ascii="Times New Roman" w:hAnsi="Times New Roman" w:cs="Times New Roman"/>
                <w:sz w:val="16"/>
                <w:szCs w:val="16"/>
                <w:lang w:val="en-US"/>
              </w:rPr>
              <w:t>January 8 2022</w:t>
            </w:r>
          </w:p>
        </w:tc>
      </w:tr>
      <w:tr w:rsidR="00CC75F4" w:rsidRPr="00A32160" w14:paraId="77238DF3" w14:textId="77777777" w:rsidTr="00CC75F4">
        <w:tc>
          <w:tcPr>
            <w:tcW w:w="1594" w:type="pct"/>
            <w:tcBorders>
              <w:top w:val="nil"/>
              <w:left w:val="nil"/>
              <w:bottom w:val="nil"/>
              <w:right w:val="nil"/>
            </w:tcBorders>
          </w:tcPr>
          <w:p w14:paraId="3073B95A" w14:textId="77777777" w:rsidR="00CC75F4" w:rsidRPr="00A32160" w:rsidRDefault="00CC75F4" w:rsidP="00B516D9">
            <w:pPr>
              <w:rPr>
                <w:rFonts w:ascii="Times New Roman" w:hAnsi="Times New Roman" w:cs="Times New Roman"/>
                <w:b/>
                <w:sz w:val="16"/>
                <w:szCs w:val="16"/>
                <w:lang w:val="en-US"/>
              </w:rPr>
            </w:pPr>
          </w:p>
        </w:tc>
        <w:tc>
          <w:tcPr>
            <w:tcW w:w="671" w:type="pct"/>
            <w:tcBorders>
              <w:top w:val="single" w:sz="4" w:space="0" w:color="auto"/>
              <w:left w:val="nil"/>
              <w:bottom w:val="nil"/>
              <w:right w:val="nil"/>
            </w:tcBorders>
          </w:tcPr>
          <w:p w14:paraId="629A7B6C" w14:textId="77777777" w:rsidR="00CC75F4" w:rsidRPr="00A32160" w:rsidRDefault="00CC75F4" w:rsidP="00B516D9">
            <w:pPr>
              <w:rPr>
                <w:rFonts w:ascii="Times New Roman" w:hAnsi="Times New Roman" w:cs="Times New Roman"/>
                <w:b/>
                <w:sz w:val="16"/>
                <w:szCs w:val="16"/>
                <w:lang w:val="en-US"/>
              </w:rPr>
            </w:pPr>
          </w:p>
        </w:tc>
        <w:tc>
          <w:tcPr>
            <w:tcW w:w="860" w:type="pct"/>
            <w:tcBorders>
              <w:top w:val="single" w:sz="4" w:space="0" w:color="auto"/>
              <w:left w:val="nil"/>
              <w:bottom w:val="nil"/>
              <w:right w:val="nil"/>
            </w:tcBorders>
          </w:tcPr>
          <w:p w14:paraId="5B7DD43F" w14:textId="77777777" w:rsidR="00CC75F4" w:rsidRPr="00A32160" w:rsidRDefault="00CC75F4" w:rsidP="00B516D9">
            <w:pPr>
              <w:rPr>
                <w:rFonts w:ascii="Times New Roman" w:hAnsi="Times New Roman" w:cs="Times New Roman"/>
                <w:b/>
                <w:sz w:val="16"/>
                <w:szCs w:val="16"/>
                <w:lang w:val="en-US"/>
              </w:rPr>
            </w:pPr>
          </w:p>
        </w:tc>
        <w:tc>
          <w:tcPr>
            <w:tcW w:w="547" w:type="pct"/>
            <w:tcBorders>
              <w:top w:val="single" w:sz="4" w:space="0" w:color="auto"/>
              <w:left w:val="nil"/>
              <w:bottom w:val="nil"/>
              <w:right w:val="nil"/>
            </w:tcBorders>
          </w:tcPr>
          <w:p w14:paraId="054451F4" w14:textId="77777777" w:rsidR="00CC75F4" w:rsidRPr="00A32160" w:rsidRDefault="00CC75F4" w:rsidP="00B516D9">
            <w:pPr>
              <w:rPr>
                <w:rFonts w:ascii="Times New Roman" w:hAnsi="Times New Roman" w:cs="Times New Roman"/>
                <w:b/>
                <w:sz w:val="16"/>
                <w:szCs w:val="16"/>
                <w:lang w:val="en-US"/>
              </w:rPr>
            </w:pPr>
          </w:p>
        </w:tc>
        <w:tc>
          <w:tcPr>
            <w:tcW w:w="688" w:type="pct"/>
            <w:tcBorders>
              <w:top w:val="single" w:sz="4" w:space="0" w:color="auto"/>
              <w:left w:val="nil"/>
              <w:bottom w:val="nil"/>
              <w:right w:val="nil"/>
            </w:tcBorders>
          </w:tcPr>
          <w:p w14:paraId="2908A1AF" w14:textId="77777777" w:rsidR="00CC75F4" w:rsidRPr="00A32160" w:rsidRDefault="00CC75F4" w:rsidP="00B516D9">
            <w:pPr>
              <w:rPr>
                <w:rFonts w:ascii="Times New Roman" w:hAnsi="Times New Roman" w:cs="Times New Roman"/>
                <w:b/>
                <w:sz w:val="16"/>
                <w:szCs w:val="16"/>
                <w:lang w:val="en-US"/>
              </w:rPr>
            </w:pPr>
          </w:p>
        </w:tc>
        <w:tc>
          <w:tcPr>
            <w:cnfStyle w:val="000100000000" w:firstRow="0" w:lastRow="0" w:firstColumn="0" w:lastColumn="1" w:oddVBand="0" w:evenVBand="0" w:oddHBand="0" w:evenHBand="0" w:firstRowFirstColumn="0" w:firstRowLastColumn="0" w:lastRowFirstColumn="0" w:lastRowLastColumn="0"/>
            <w:tcW w:w="640" w:type="pct"/>
            <w:tcBorders>
              <w:top w:val="single" w:sz="4" w:space="0" w:color="auto"/>
              <w:left w:val="nil"/>
              <w:bottom w:val="nil"/>
              <w:right w:val="nil"/>
            </w:tcBorders>
          </w:tcPr>
          <w:p w14:paraId="4B2F7836" w14:textId="77777777" w:rsidR="00CC75F4" w:rsidRPr="00A32160" w:rsidRDefault="00CC75F4" w:rsidP="00B516D9">
            <w:pPr>
              <w:rPr>
                <w:rFonts w:ascii="Times New Roman" w:hAnsi="Times New Roman" w:cs="Times New Roman"/>
                <w:b w:val="0"/>
                <w:sz w:val="16"/>
                <w:szCs w:val="16"/>
                <w:lang w:val="en-US"/>
              </w:rPr>
            </w:pPr>
          </w:p>
        </w:tc>
      </w:tr>
      <w:tr w:rsidR="00CC75F4" w:rsidRPr="00A32160" w14:paraId="2587E5F7" w14:textId="77777777" w:rsidTr="00CC75F4">
        <w:tc>
          <w:tcPr>
            <w:tcW w:w="1594" w:type="pct"/>
            <w:tcBorders>
              <w:top w:val="nil"/>
              <w:left w:val="nil"/>
              <w:bottom w:val="nil"/>
              <w:right w:val="nil"/>
            </w:tcBorders>
            <w:hideMark/>
          </w:tcPr>
          <w:p w14:paraId="2A09976B" w14:textId="77777777" w:rsidR="00CC75F4" w:rsidRPr="00A32160" w:rsidRDefault="00CC75F4" w:rsidP="00B516D9">
            <w:pPr>
              <w:rPr>
                <w:rFonts w:ascii="Times New Roman" w:hAnsi="Times New Roman" w:cs="Times New Roman"/>
                <w:sz w:val="16"/>
                <w:szCs w:val="16"/>
                <w:lang w:val="en-US"/>
              </w:rPr>
            </w:pPr>
            <w:r w:rsidRPr="00A32160">
              <w:rPr>
                <w:rFonts w:ascii="Times New Roman" w:hAnsi="Times New Roman" w:cs="Times New Roman"/>
                <w:b/>
                <w:sz w:val="16"/>
                <w:szCs w:val="16"/>
                <w:lang w:val="en-US"/>
              </w:rPr>
              <w:t>Vaccine</w:t>
            </w:r>
          </w:p>
        </w:tc>
        <w:tc>
          <w:tcPr>
            <w:tcW w:w="671" w:type="pct"/>
            <w:tcBorders>
              <w:top w:val="nil"/>
              <w:left w:val="nil"/>
              <w:bottom w:val="nil"/>
              <w:right w:val="nil"/>
            </w:tcBorders>
            <w:hideMark/>
          </w:tcPr>
          <w:p w14:paraId="4D02AC54" w14:textId="77777777" w:rsidR="00CC75F4" w:rsidRPr="00A32160" w:rsidRDefault="00CC75F4" w:rsidP="00B516D9">
            <w:pPr>
              <w:rPr>
                <w:rFonts w:ascii="Times New Roman" w:hAnsi="Times New Roman" w:cs="Times New Roman"/>
                <w:sz w:val="16"/>
                <w:szCs w:val="16"/>
                <w:lang w:val="en-US"/>
              </w:rPr>
            </w:pPr>
            <w:r w:rsidRPr="00A32160">
              <w:rPr>
                <w:rFonts w:ascii="Times New Roman" w:hAnsi="Times New Roman" w:cs="Times New Roman"/>
                <w:b/>
                <w:sz w:val="16"/>
                <w:szCs w:val="16"/>
                <w:lang w:val="en-US"/>
              </w:rPr>
              <w:t xml:space="preserve">Number of </w:t>
            </w:r>
            <w:r w:rsidRPr="00A32160">
              <w:rPr>
                <w:rFonts w:ascii="Times New Roman" w:hAnsi="Times New Roman" w:cs="Times New Roman"/>
                <w:b/>
                <w:sz w:val="16"/>
                <w:szCs w:val="16"/>
                <w:lang w:val="en-US"/>
              </w:rPr>
              <w:br/>
              <w:t xml:space="preserve">persons </w:t>
            </w:r>
          </w:p>
        </w:tc>
        <w:tc>
          <w:tcPr>
            <w:tcW w:w="860" w:type="pct"/>
            <w:tcBorders>
              <w:top w:val="nil"/>
              <w:left w:val="nil"/>
              <w:bottom w:val="nil"/>
              <w:right w:val="nil"/>
            </w:tcBorders>
            <w:hideMark/>
          </w:tcPr>
          <w:p w14:paraId="7A99DECA" w14:textId="77777777" w:rsidR="00CC75F4" w:rsidRPr="00A32160" w:rsidRDefault="00CC75F4" w:rsidP="00B516D9">
            <w:pPr>
              <w:rPr>
                <w:rFonts w:ascii="Times New Roman" w:hAnsi="Times New Roman" w:cs="Times New Roman"/>
                <w:b/>
                <w:sz w:val="16"/>
                <w:szCs w:val="16"/>
                <w:lang w:val="en-US"/>
              </w:rPr>
            </w:pPr>
            <w:r w:rsidRPr="00A32160">
              <w:rPr>
                <w:rFonts w:ascii="Times New Roman" w:hAnsi="Times New Roman" w:cs="Times New Roman"/>
                <w:b/>
                <w:sz w:val="16"/>
                <w:szCs w:val="16"/>
                <w:lang w:val="en-US"/>
              </w:rPr>
              <w:t>Age (IQR)</w:t>
            </w:r>
          </w:p>
        </w:tc>
        <w:tc>
          <w:tcPr>
            <w:tcW w:w="547" w:type="pct"/>
            <w:tcBorders>
              <w:top w:val="nil"/>
              <w:left w:val="nil"/>
              <w:bottom w:val="nil"/>
              <w:right w:val="nil"/>
            </w:tcBorders>
            <w:hideMark/>
          </w:tcPr>
          <w:p w14:paraId="7C04E823" w14:textId="77777777" w:rsidR="00CC75F4" w:rsidRPr="00A32160" w:rsidRDefault="009213D1" w:rsidP="00B516D9">
            <w:pPr>
              <w:rPr>
                <w:rFonts w:ascii="Times New Roman" w:hAnsi="Times New Roman" w:cs="Times New Roman"/>
                <w:b/>
                <w:sz w:val="16"/>
                <w:szCs w:val="16"/>
                <w:lang w:val="en-US"/>
              </w:rPr>
            </w:pPr>
            <w:r>
              <w:rPr>
                <w:rFonts w:ascii="Times New Roman" w:hAnsi="Times New Roman" w:cs="Times New Roman"/>
                <w:b/>
                <w:sz w:val="16"/>
                <w:szCs w:val="16"/>
                <w:lang w:val="en-US"/>
              </w:rPr>
              <w:t>Female</w:t>
            </w:r>
            <w:r w:rsidR="00CC75F4" w:rsidRPr="00A32160">
              <w:rPr>
                <w:rFonts w:ascii="Times New Roman" w:hAnsi="Times New Roman" w:cs="Times New Roman"/>
                <w:b/>
                <w:sz w:val="16"/>
                <w:szCs w:val="16"/>
                <w:lang w:val="en-US"/>
              </w:rPr>
              <w:t xml:space="preserve"> (%)</w:t>
            </w:r>
          </w:p>
        </w:tc>
        <w:tc>
          <w:tcPr>
            <w:tcW w:w="688" w:type="pct"/>
            <w:tcBorders>
              <w:top w:val="nil"/>
              <w:left w:val="nil"/>
              <w:bottom w:val="nil"/>
              <w:right w:val="nil"/>
            </w:tcBorders>
            <w:hideMark/>
          </w:tcPr>
          <w:p w14:paraId="634A7130" w14:textId="77777777" w:rsidR="00CC75F4" w:rsidRPr="00A32160" w:rsidRDefault="00CC75F4" w:rsidP="00B516D9">
            <w:pPr>
              <w:rPr>
                <w:rFonts w:ascii="Times New Roman" w:hAnsi="Times New Roman" w:cs="Times New Roman"/>
                <w:sz w:val="16"/>
                <w:szCs w:val="16"/>
                <w:lang w:val="en-US"/>
              </w:rPr>
            </w:pPr>
            <w:r w:rsidRPr="00A32160">
              <w:rPr>
                <w:rFonts w:ascii="Times New Roman" w:hAnsi="Times New Roman" w:cs="Times New Roman"/>
                <w:b/>
                <w:sz w:val="16"/>
                <w:szCs w:val="16"/>
                <w:lang w:val="en-US"/>
              </w:rPr>
              <w:t>Days between dose number 2 and 3</w:t>
            </w: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nil"/>
              <w:right w:val="nil"/>
            </w:tcBorders>
            <w:hideMark/>
          </w:tcPr>
          <w:p w14:paraId="39E51CA0" w14:textId="77777777" w:rsidR="00CC75F4" w:rsidRPr="00B97B72" w:rsidRDefault="00CC75F4" w:rsidP="00B516D9">
            <w:pPr>
              <w:rPr>
                <w:rFonts w:ascii="Times New Roman" w:hAnsi="Times New Roman" w:cs="Times New Roman"/>
                <w:sz w:val="16"/>
                <w:szCs w:val="16"/>
                <w:lang w:val="en-US"/>
              </w:rPr>
            </w:pPr>
            <w:r w:rsidRPr="00B97B72">
              <w:rPr>
                <w:rFonts w:ascii="Times New Roman" w:hAnsi="Times New Roman" w:cs="Times New Roman"/>
                <w:sz w:val="16"/>
                <w:szCs w:val="16"/>
                <w:lang w:val="en-US"/>
              </w:rPr>
              <w:t>Days between dose number 1 and 2</w:t>
            </w:r>
          </w:p>
        </w:tc>
      </w:tr>
      <w:tr w:rsidR="00CC75F4" w:rsidRPr="00A32160" w14:paraId="3256015A" w14:textId="77777777" w:rsidTr="00CC75F4">
        <w:tc>
          <w:tcPr>
            <w:tcW w:w="1594" w:type="pct"/>
            <w:tcBorders>
              <w:top w:val="nil"/>
              <w:left w:val="nil"/>
              <w:bottom w:val="nil"/>
              <w:right w:val="nil"/>
            </w:tcBorders>
          </w:tcPr>
          <w:p w14:paraId="698E0547" w14:textId="77777777" w:rsidR="00CC75F4" w:rsidRPr="00A32160" w:rsidRDefault="00CC75F4" w:rsidP="00B516D9">
            <w:pPr>
              <w:rPr>
                <w:rFonts w:ascii="Times New Roman" w:hAnsi="Times New Roman" w:cs="Times New Roman"/>
                <w:sz w:val="16"/>
                <w:szCs w:val="16"/>
              </w:rPr>
            </w:pPr>
          </w:p>
        </w:tc>
        <w:tc>
          <w:tcPr>
            <w:tcW w:w="671" w:type="pct"/>
            <w:tcBorders>
              <w:top w:val="nil"/>
              <w:left w:val="nil"/>
              <w:bottom w:val="nil"/>
              <w:right w:val="nil"/>
            </w:tcBorders>
          </w:tcPr>
          <w:p w14:paraId="086D58C0" w14:textId="77777777" w:rsidR="00CC75F4" w:rsidRPr="00A32160" w:rsidRDefault="00CC75F4" w:rsidP="00B516D9">
            <w:pPr>
              <w:rPr>
                <w:rFonts w:ascii="Times New Roman" w:hAnsi="Times New Roman" w:cs="Times New Roman"/>
                <w:sz w:val="16"/>
                <w:szCs w:val="16"/>
              </w:rPr>
            </w:pPr>
          </w:p>
        </w:tc>
        <w:tc>
          <w:tcPr>
            <w:tcW w:w="860" w:type="pct"/>
            <w:tcBorders>
              <w:top w:val="nil"/>
              <w:left w:val="nil"/>
              <w:bottom w:val="nil"/>
              <w:right w:val="nil"/>
            </w:tcBorders>
          </w:tcPr>
          <w:p w14:paraId="65F27D10" w14:textId="77777777" w:rsidR="00CC75F4" w:rsidRPr="00A32160" w:rsidRDefault="00CC75F4" w:rsidP="00B516D9">
            <w:pPr>
              <w:rPr>
                <w:rFonts w:ascii="Times New Roman" w:hAnsi="Times New Roman" w:cs="Times New Roman"/>
                <w:sz w:val="16"/>
                <w:szCs w:val="16"/>
              </w:rPr>
            </w:pPr>
          </w:p>
        </w:tc>
        <w:tc>
          <w:tcPr>
            <w:tcW w:w="547" w:type="pct"/>
            <w:tcBorders>
              <w:top w:val="nil"/>
              <w:left w:val="nil"/>
              <w:bottom w:val="nil"/>
              <w:right w:val="nil"/>
            </w:tcBorders>
          </w:tcPr>
          <w:p w14:paraId="22B4BB50" w14:textId="77777777" w:rsidR="00CC75F4" w:rsidRPr="00A32160" w:rsidRDefault="00CC75F4" w:rsidP="00B516D9">
            <w:pPr>
              <w:rPr>
                <w:rFonts w:ascii="Times New Roman" w:hAnsi="Times New Roman" w:cs="Times New Roman"/>
                <w:sz w:val="16"/>
                <w:szCs w:val="16"/>
              </w:rPr>
            </w:pPr>
          </w:p>
        </w:tc>
        <w:tc>
          <w:tcPr>
            <w:tcW w:w="688" w:type="pct"/>
            <w:tcBorders>
              <w:top w:val="nil"/>
              <w:left w:val="nil"/>
              <w:bottom w:val="nil"/>
              <w:right w:val="nil"/>
            </w:tcBorders>
          </w:tcPr>
          <w:p w14:paraId="0A82A024" w14:textId="77777777" w:rsidR="00CC75F4" w:rsidRPr="00A32160" w:rsidRDefault="00CC75F4" w:rsidP="00B516D9">
            <w:pP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nil"/>
              <w:right w:val="nil"/>
            </w:tcBorders>
          </w:tcPr>
          <w:p w14:paraId="504641C5" w14:textId="77777777" w:rsidR="00CC75F4" w:rsidRPr="00A32160" w:rsidRDefault="00CC75F4" w:rsidP="00B516D9">
            <w:pPr>
              <w:rPr>
                <w:rFonts w:ascii="Times New Roman" w:hAnsi="Times New Roman" w:cs="Times New Roman"/>
                <w:sz w:val="16"/>
                <w:szCs w:val="16"/>
              </w:rPr>
            </w:pPr>
          </w:p>
        </w:tc>
      </w:tr>
      <w:tr w:rsidR="00CC75F4" w:rsidRPr="00A32160" w14:paraId="39EC8EDD" w14:textId="77777777" w:rsidTr="00CC75F4">
        <w:tc>
          <w:tcPr>
            <w:tcW w:w="1594" w:type="pct"/>
            <w:tcBorders>
              <w:top w:val="nil"/>
              <w:left w:val="nil"/>
              <w:bottom w:val="nil"/>
              <w:right w:val="nil"/>
            </w:tcBorders>
            <w:hideMark/>
          </w:tcPr>
          <w:p w14:paraId="287EAAEB"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BNT162b2</w:t>
            </w:r>
          </w:p>
        </w:tc>
        <w:tc>
          <w:tcPr>
            <w:tcW w:w="671" w:type="pct"/>
            <w:tcBorders>
              <w:top w:val="nil"/>
              <w:left w:val="nil"/>
              <w:bottom w:val="nil"/>
              <w:right w:val="nil"/>
            </w:tcBorders>
            <w:vAlign w:val="bottom"/>
          </w:tcPr>
          <w:p w14:paraId="1E6FCF51" w14:textId="77777777" w:rsidR="00CC75F4" w:rsidRPr="00C67FB6" w:rsidRDefault="00CC75F4" w:rsidP="00B516D9">
            <w:pPr>
              <w:rPr>
                <w:rFonts w:ascii="Times New Roman" w:eastAsia="Times New Roman" w:hAnsi="Times New Roman" w:cs="Times New Roman"/>
                <w:color w:val="000000"/>
                <w:sz w:val="16"/>
                <w:szCs w:val="16"/>
                <w:lang w:eastAsia="is-IS"/>
              </w:rPr>
            </w:pPr>
            <w:r w:rsidRPr="00C67FB6">
              <w:rPr>
                <w:rFonts w:ascii="Times New Roman" w:eastAsia="Times New Roman" w:hAnsi="Times New Roman" w:cs="Times New Roman"/>
                <w:color w:val="000000"/>
                <w:sz w:val="16"/>
                <w:szCs w:val="16"/>
                <w:lang w:eastAsia="is-IS"/>
              </w:rPr>
              <w:t>1</w:t>
            </w:r>
            <w:r w:rsidRPr="00A32160">
              <w:rPr>
                <w:rFonts w:ascii="Times New Roman" w:eastAsia="Times New Roman" w:hAnsi="Times New Roman" w:cs="Times New Roman"/>
                <w:color w:val="000000"/>
                <w:sz w:val="16"/>
                <w:szCs w:val="16"/>
                <w:lang w:eastAsia="is-IS"/>
              </w:rPr>
              <w:t>,</w:t>
            </w:r>
            <w:r w:rsidRPr="00C67FB6">
              <w:rPr>
                <w:rFonts w:ascii="Times New Roman" w:eastAsia="Times New Roman" w:hAnsi="Times New Roman" w:cs="Times New Roman"/>
                <w:color w:val="000000"/>
                <w:sz w:val="16"/>
                <w:szCs w:val="16"/>
                <w:lang w:eastAsia="is-IS"/>
              </w:rPr>
              <w:t>952</w:t>
            </w:r>
          </w:p>
        </w:tc>
        <w:tc>
          <w:tcPr>
            <w:tcW w:w="860" w:type="pct"/>
            <w:tcBorders>
              <w:top w:val="nil"/>
              <w:left w:val="nil"/>
              <w:bottom w:val="nil"/>
              <w:right w:val="nil"/>
            </w:tcBorders>
          </w:tcPr>
          <w:p w14:paraId="42711704"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39</w:t>
            </w:r>
            <w:r w:rsidR="00770D6B">
              <w:rPr>
                <w:rFonts w:ascii="Times New Roman" w:hAnsi="Times New Roman" w:cs="Times New Roman"/>
                <w:sz w:val="16"/>
                <w:szCs w:val="16"/>
              </w:rPr>
              <w:t xml:space="preserve"> </w:t>
            </w:r>
            <w:r w:rsidRPr="00A32160">
              <w:rPr>
                <w:rFonts w:ascii="Times New Roman" w:hAnsi="Times New Roman" w:cs="Times New Roman"/>
                <w:sz w:val="16"/>
                <w:szCs w:val="16"/>
              </w:rPr>
              <w:t>(27-48)</w:t>
            </w:r>
          </w:p>
        </w:tc>
        <w:tc>
          <w:tcPr>
            <w:tcW w:w="547" w:type="pct"/>
            <w:tcBorders>
              <w:top w:val="nil"/>
              <w:left w:val="nil"/>
              <w:bottom w:val="nil"/>
              <w:right w:val="nil"/>
            </w:tcBorders>
            <w:shd w:val="clear" w:color="auto" w:fill="auto"/>
            <w:vAlign w:val="bottom"/>
          </w:tcPr>
          <w:p w14:paraId="078CBDF6" w14:textId="77777777" w:rsidR="00CC75F4" w:rsidRPr="00A32160" w:rsidRDefault="00AA5E14" w:rsidP="00B516D9">
            <w:pPr>
              <w:rPr>
                <w:rFonts w:ascii="Times New Roman" w:hAnsi="Times New Roman" w:cs="Times New Roman"/>
                <w:color w:val="000000"/>
                <w:sz w:val="16"/>
                <w:szCs w:val="16"/>
              </w:rPr>
            </w:pPr>
            <w:r>
              <w:rPr>
                <w:rFonts w:ascii="Times New Roman" w:hAnsi="Times New Roman" w:cs="Times New Roman"/>
                <w:color w:val="000000"/>
                <w:sz w:val="16"/>
                <w:szCs w:val="16"/>
              </w:rPr>
              <w:t>49</w:t>
            </w:r>
            <w:r w:rsidR="00C914B5">
              <w:rPr>
                <w:rFonts w:ascii="Times New Roman" w:hAnsi="Times New Roman" w:cs="Times New Roman"/>
                <w:color w:val="000000"/>
                <w:sz w:val="16"/>
                <w:szCs w:val="16"/>
              </w:rPr>
              <w:t>.</w:t>
            </w:r>
            <w:r w:rsidR="00CC75F4" w:rsidRPr="00A32160">
              <w:rPr>
                <w:rFonts w:ascii="Times New Roman" w:hAnsi="Times New Roman" w:cs="Times New Roman"/>
                <w:color w:val="000000"/>
                <w:sz w:val="16"/>
                <w:szCs w:val="16"/>
              </w:rPr>
              <w:t>3</w:t>
            </w:r>
          </w:p>
        </w:tc>
        <w:tc>
          <w:tcPr>
            <w:tcW w:w="688" w:type="pct"/>
            <w:tcBorders>
              <w:top w:val="nil"/>
              <w:left w:val="nil"/>
              <w:bottom w:val="nil"/>
              <w:right w:val="nil"/>
            </w:tcBorders>
            <w:shd w:val="clear" w:color="auto" w:fill="auto"/>
            <w:vAlign w:val="bottom"/>
          </w:tcPr>
          <w:p w14:paraId="3D60411D" w14:textId="77777777" w:rsidR="00CC75F4" w:rsidRPr="00A32160" w:rsidRDefault="00CC75F4" w:rsidP="00B516D9">
            <w:pP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nil"/>
              <w:right w:val="nil"/>
            </w:tcBorders>
            <w:shd w:val="clear" w:color="auto" w:fill="auto"/>
            <w:vAlign w:val="bottom"/>
          </w:tcPr>
          <w:p w14:paraId="30AEB899" w14:textId="77777777" w:rsidR="00CC75F4" w:rsidRPr="00A32160" w:rsidRDefault="00CC75F4" w:rsidP="00B516D9">
            <w:pPr>
              <w:rPr>
                <w:rFonts w:ascii="Times New Roman" w:hAnsi="Times New Roman" w:cs="Times New Roman"/>
                <w:sz w:val="16"/>
                <w:szCs w:val="16"/>
              </w:rPr>
            </w:pPr>
          </w:p>
        </w:tc>
      </w:tr>
      <w:tr w:rsidR="00CC75F4" w:rsidRPr="00A32160" w14:paraId="3190210B" w14:textId="77777777" w:rsidTr="00CC75F4">
        <w:tc>
          <w:tcPr>
            <w:tcW w:w="1594" w:type="pct"/>
            <w:tcBorders>
              <w:top w:val="nil"/>
              <w:left w:val="nil"/>
              <w:bottom w:val="nil"/>
              <w:right w:val="nil"/>
            </w:tcBorders>
            <w:hideMark/>
          </w:tcPr>
          <w:p w14:paraId="4331807D"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BNT162b2/BNT162b2</w:t>
            </w:r>
          </w:p>
        </w:tc>
        <w:tc>
          <w:tcPr>
            <w:tcW w:w="671" w:type="pct"/>
            <w:tcBorders>
              <w:top w:val="nil"/>
              <w:left w:val="nil"/>
              <w:bottom w:val="nil"/>
              <w:right w:val="nil"/>
            </w:tcBorders>
            <w:vAlign w:val="bottom"/>
          </w:tcPr>
          <w:p w14:paraId="5D1B0AD5" w14:textId="77777777" w:rsidR="00CC75F4" w:rsidRPr="00C67FB6" w:rsidRDefault="00CC75F4" w:rsidP="00B516D9">
            <w:pPr>
              <w:rPr>
                <w:rFonts w:ascii="Times New Roman" w:eastAsia="Times New Roman" w:hAnsi="Times New Roman" w:cs="Times New Roman"/>
                <w:color w:val="000000"/>
                <w:sz w:val="16"/>
                <w:szCs w:val="16"/>
                <w:lang w:eastAsia="is-IS"/>
              </w:rPr>
            </w:pPr>
            <w:r w:rsidRPr="00C67FB6">
              <w:rPr>
                <w:rFonts w:ascii="Times New Roman" w:eastAsia="Times New Roman" w:hAnsi="Times New Roman" w:cs="Times New Roman"/>
                <w:color w:val="000000"/>
                <w:sz w:val="16"/>
                <w:szCs w:val="16"/>
                <w:lang w:eastAsia="is-IS"/>
              </w:rPr>
              <w:t>28</w:t>
            </w:r>
            <w:r w:rsidRPr="00A32160">
              <w:rPr>
                <w:rFonts w:ascii="Times New Roman" w:eastAsia="Times New Roman" w:hAnsi="Times New Roman" w:cs="Times New Roman"/>
                <w:color w:val="000000"/>
                <w:sz w:val="16"/>
                <w:szCs w:val="16"/>
                <w:lang w:eastAsia="is-IS"/>
              </w:rPr>
              <w:t>,</w:t>
            </w:r>
            <w:r w:rsidRPr="00C67FB6">
              <w:rPr>
                <w:rFonts w:ascii="Times New Roman" w:eastAsia="Times New Roman" w:hAnsi="Times New Roman" w:cs="Times New Roman"/>
                <w:color w:val="000000"/>
                <w:sz w:val="16"/>
                <w:szCs w:val="16"/>
                <w:lang w:eastAsia="is-IS"/>
              </w:rPr>
              <w:t>468</w:t>
            </w:r>
          </w:p>
        </w:tc>
        <w:tc>
          <w:tcPr>
            <w:tcW w:w="860" w:type="pct"/>
            <w:tcBorders>
              <w:top w:val="nil"/>
              <w:left w:val="nil"/>
              <w:bottom w:val="nil"/>
              <w:right w:val="nil"/>
            </w:tcBorders>
          </w:tcPr>
          <w:p w14:paraId="717B7BE5"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36</w:t>
            </w:r>
            <w:r w:rsidR="00C914B5">
              <w:rPr>
                <w:rFonts w:ascii="Times New Roman" w:hAnsi="Times New Roman" w:cs="Times New Roman"/>
                <w:sz w:val="16"/>
                <w:szCs w:val="16"/>
              </w:rPr>
              <w:t>.</w:t>
            </w:r>
            <w:r w:rsidRPr="00A32160">
              <w:rPr>
                <w:rFonts w:ascii="Times New Roman" w:hAnsi="Times New Roman" w:cs="Times New Roman"/>
                <w:sz w:val="16"/>
                <w:szCs w:val="16"/>
              </w:rPr>
              <w:t>5</w:t>
            </w:r>
            <w:r w:rsidR="00770D6B">
              <w:rPr>
                <w:rFonts w:ascii="Times New Roman" w:hAnsi="Times New Roman" w:cs="Times New Roman"/>
                <w:sz w:val="16"/>
                <w:szCs w:val="16"/>
              </w:rPr>
              <w:t xml:space="preserve"> </w:t>
            </w:r>
            <w:r w:rsidRPr="00A32160">
              <w:rPr>
                <w:rFonts w:ascii="Times New Roman" w:hAnsi="Times New Roman" w:cs="Times New Roman"/>
                <w:sz w:val="16"/>
                <w:szCs w:val="16"/>
              </w:rPr>
              <w:t>(25-43)</w:t>
            </w:r>
          </w:p>
        </w:tc>
        <w:tc>
          <w:tcPr>
            <w:tcW w:w="547" w:type="pct"/>
            <w:tcBorders>
              <w:top w:val="nil"/>
              <w:left w:val="nil"/>
              <w:bottom w:val="nil"/>
              <w:right w:val="nil"/>
            </w:tcBorders>
            <w:shd w:val="clear" w:color="auto" w:fill="auto"/>
            <w:vAlign w:val="bottom"/>
          </w:tcPr>
          <w:p w14:paraId="294CFD53"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52</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7</w:t>
            </w:r>
          </w:p>
        </w:tc>
        <w:tc>
          <w:tcPr>
            <w:tcW w:w="688" w:type="pct"/>
            <w:tcBorders>
              <w:top w:val="nil"/>
              <w:left w:val="nil"/>
              <w:bottom w:val="nil"/>
              <w:right w:val="nil"/>
            </w:tcBorders>
            <w:shd w:val="clear" w:color="auto" w:fill="auto"/>
            <w:vAlign w:val="bottom"/>
          </w:tcPr>
          <w:p w14:paraId="099F19D2" w14:textId="77777777" w:rsidR="00CC75F4" w:rsidRPr="00A32160" w:rsidRDefault="00CC75F4" w:rsidP="00B516D9">
            <w:pP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nil"/>
              <w:right w:val="nil"/>
            </w:tcBorders>
            <w:shd w:val="clear" w:color="auto" w:fill="auto"/>
            <w:vAlign w:val="bottom"/>
          </w:tcPr>
          <w:p w14:paraId="37AE3766" w14:textId="77777777" w:rsidR="00CC75F4" w:rsidRPr="0097619B" w:rsidRDefault="00CC75F4" w:rsidP="00B516D9">
            <w:pPr>
              <w:jc w:val="right"/>
              <w:rPr>
                <w:rFonts w:ascii="Times New Roman" w:hAnsi="Times New Roman" w:cs="Times New Roman"/>
                <w:b w:val="0"/>
                <w:color w:val="000000"/>
                <w:sz w:val="16"/>
                <w:szCs w:val="16"/>
              </w:rPr>
            </w:pPr>
            <w:r w:rsidRPr="0097619B">
              <w:rPr>
                <w:rFonts w:ascii="Times New Roman" w:hAnsi="Times New Roman" w:cs="Times New Roman"/>
                <w:b w:val="0"/>
                <w:color w:val="000000"/>
                <w:sz w:val="16"/>
                <w:szCs w:val="16"/>
              </w:rPr>
              <w:t>25</w:t>
            </w:r>
            <w:r w:rsidR="00C914B5">
              <w:rPr>
                <w:rFonts w:ascii="Times New Roman" w:hAnsi="Times New Roman" w:cs="Times New Roman"/>
                <w:b w:val="0"/>
                <w:color w:val="000000"/>
                <w:sz w:val="16"/>
                <w:szCs w:val="16"/>
              </w:rPr>
              <w:t>.</w:t>
            </w:r>
            <w:r w:rsidRPr="0097619B">
              <w:rPr>
                <w:rFonts w:ascii="Times New Roman" w:hAnsi="Times New Roman" w:cs="Times New Roman"/>
                <w:b w:val="0"/>
                <w:color w:val="000000"/>
                <w:sz w:val="16"/>
                <w:szCs w:val="16"/>
              </w:rPr>
              <w:t>1</w:t>
            </w:r>
          </w:p>
        </w:tc>
      </w:tr>
      <w:tr w:rsidR="00CC75F4" w:rsidRPr="00A32160" w14:paraId="4891FE3D" w14:textId="77777777" w:rsidTr="00CC75F4">
        <w:tc>
          <w:tcPr>
            <w:tcW w:w="1594" w:type="pct"/>
            <w:tcBorders>
              <w:top w:val="nil"/>
              <w:left w:val="nil"/>
              <w:bottom w:val="nil"/>
              <w:right w:val="nil"/>
            </w:tcBorders>
            <w:hideMark/>
          </w:tcPr>
          <w:p w14:paraId="01506670"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BNT162b2/BNT162b2/BNT162b2</w:t>
            </w:r>
          </w:p>
        </w:tc>
        <w:tc>
          <w:tcPr>
            <w:tcW w:w="671" w:type="pct"/>
            <w:tcBorders>
              <w:top w:val="nil"/>
              <w:left w:val="nil"/>
              <w:bottom w:val="nil"/>
              <w:right w:val="nil"/>
            </w:tcBorders>
            <w:vAlign w:val="bottom"/>
          </w:tcPr>
          <w:p w14:paraId="04767616" w14:textId="77777777" w:rsidR="00CC75F4" w:rsidRPr="00C67FB6" w:rsidRDefault="00CC75F4" w:rsidP="00B516D9">
            <w:pPr>
              <w:rPr>
                <w:rFonts w:ascii="Times New Roman" w:eastAsia="Times New Roman" w:hAnsi="Times New Roman" w:cs="Times New Roman"/>
                <w:color w:val="000000"/>
                <w:sz w:val="16"/>
                <w:szCs w:val="16"/>
                <w:lang w:eastAsia="is-IS"/>
              </w:rPr>
            </w:pPr>
            <w:r w:rsidRPr="00C67FB6">
              <w:rPr>
                <w:rFonts w:ascii="Times New Roman" w:eastAsia="Times New Roman" w:hAnsi="Times New Roman" w:cs="Times New Roman"/>
                <w:color w:val="000000"/>
                <w:sz w:val="16"/>
                <w:szCs w:val="16"/>
                <w:lang w:eastAsia="is-IS"/>
              </w:rPr>
              <w:t>69</w:t>
            </w:r>
            <w:r w:rsidRPr="00A32160">
              <w:rPr>
                <w:rFonts w:ascii="Times New Roman" w:eastAsia="Times New Roman" w:hAnsi="Times New Roman" w:cs="Times New Roman"/>
                <w:color w:val="000000"/>
                <w:sz w:val="16"/>
                <w:szCs w:val="16"/>
                <w:lang w:eastAsia="is-IS"/>
              </w:rPr>
              <w:t>,</w:t>
            </w:r>
            <w:r w:rsidRPr="00C67FB6">
              <w:rPr>
                <w:rFonts w:ascii="Times New Roman" w:eastAsia="Times New Roman" w:hAnsi="Times New Roman" w:cs="Times New Roman"/>
                <w:color w:val="000000"/>
                <w:sz w:val="16"/>
                <w:szCs w:val="16"/>
                <w:lang w:eastAsia="is-IS"/>
              </w:rPr>
              <w:t>206</w:t>
            </w:r>
          </w:p>
        </w:tc>
        <w:tc>
          <w:tcPr>
            <w:tcW w:w="860" w:type="pct"/>
            <w:tcBorders>
              <w:top w:val="nil"/>
              <w:left w:val="nil"/>
              <w:bottom w:val="nil"/>
              <w:right w:val="nil"/>
            </w:tcBorders>
          </w:tcPr>
          <w:p w14:paraId="4F9CE197"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49</w:t>
            </w:r>
            <w:r w:rsidR="00C914B5">
              <w:rPr>
                <w:rFonts w:ascii="Times New Roman" w:hAnsi="Times New Roman" w:cs="Times New Roman"/>
                <w:sz w:val="16"/>
                <w:szCs w:val="16"/>
              </w:rPr>
              <w:t>.</w:t>
            </w:r>
            <w:r w:rsidRPr="00A32160">
              <w:rPr>
                <w:rFonts w:ascii="Times New Roman" w:hAnsi="Times New Roman" w:cs="Times New Roman"/>
                <w:sz w:val="16"/>
                <w:szCs w:val="16"/>
              </w:rPr>
              <w:t>3</w:t>
            </w:r>
            <w:r w:rsidR="00770D6B">
              <w:rPr>
                <w:rFonts w:ascii="Times New Roman" w:hAnsi="Times New Roman" w:cs="Times New Roman"/>
                <w:sz w:val="16"/>
                <w:szCs w:val="16"/>
              </w:rPr>
              <w:t xml:space="preserve"> </w:t>
            </w:r>
            <w:r w:rsidRPr="00A32160">
              <w:rPr>
                <w:rFonts w:ascii="Times New Roman" w:hAnsi="Times New Roman" w:cs="Times New Roman"/>
                <w:sz w:val="16"/>
                <w:szCs w:val="16"/>
              </w:rPr>
              <w:t>(36-64)</w:t>
            </w:r>
          </w:p>
        </w:tc>
        <w:tc>
          <w:tcPr>
            <w:tcW w:w="547" w:type="pct"/>
            <w:tcBorders>
              <w:top w:val="nil"/>
              <w:left w:val="nil"/>
              <w:bottom w:val="nil"/>
              <w:right w:val="nil"/>
            </w:tcBorders>
            <w:shd w:val="clear" w:color="auto" w:fill="auto"/>
            <w:vAlign w:val="bottom"/>
          </w:tcPr>
          <w:p w14:paraId="50873AA6"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54</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2</w:t>
            </w:r>
          </w:p>
        </w:tc>
        <w:tc>
          <w:tcPr>
            <w:tcW w:w="688" w:type="pct"/>
            <w:tcBorders>
              <w:top w:val="nil"/>
              <w:left w:val="nil"/>
              <w:bottom w:val="nil"/>
              <w:right w:val="nil"/>
            </w:tcBorders>
            <w:shd w:val="clear" w:color="auto" w:fill="auto"/>
            <w:vAlign w:val="bottom"/>
          </w:tcPr>
          <w:p w14:paraId="6EE1D642"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185</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7</w:t>
            </w: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nil"/>
              <w:right w:val="nil"/>
            </w:tcBorders>
            <w:shd w:val="clear" w:color="auto" w:fill="auto"/>
            <w:vAlign w:val="bottom"/>
          </w:tcPr>
          <w:p w14:paraId="68E587A7" w14:textId="77777777" w:rsidR="00CC75F4" w:rsidRPr="0097619B" w:rsidRDefault="00CC75F4" w:rsidP="00B516D9">
            <w:pPr>
              <w:jc w:val="right"/>
              <w:rPr>
                <w:rFonts w:ascii="Times New Roman" w:hAnsi="Times New Roman" w:cs="Times New Roman"/>
                <w:b w:val="0"/>
                <w:color w:val="000000"/>
                <w:sz w:val="16"/>
                <w:szCs w:val="16"/>
              </w:rPr>
            </w:pPr>
            <w:r w:rsidRPr="0097619B">
              <w:rPr>
                <w:rFonts w:ascii="Times New Roman" w:hAnsi="Times New Roman" w:cs="Times New Roman"/>
                <w:b w:val="0"/>
                <w:color w:val="000000"/>
                <w:sz w:val="16"/>
                <w:szCs w:val="16"/>
              </w:rPr>
              <w:t>22</w:t>
            </w:r>
            <w:r w:rsidR="00C914B5">
              <w:rPr>
                <w:rFonts w:ascii="Times New Roman" w:hAnsi="Times New Roman" w:cs="Times New Roman"/>
                <w:b w:val="0"/>
                <w:color w:val="000000"/>
                <w:sz w:val="16"/>
                <w:szCs w:val="16"/>
              </w:rPr>
              <w:t>.</w:t>
            </w:r>
            <w:r w:rsidRPr="0097619B">
              <w:rPr>
                <w:rFonts w:ascii="Times New Roman" w:hAnsi="Times New Roman" w:cs="Times New Roman"/>
                <w:b w:val="0"/>
                <w:color w:val="000000"/>
                <w:sz w:val="16"/>
                <w:szCs w:val="16"/>
              </w:rPr>
              <w:t>0</w:t>
            </w:r>
          </w:p>
        </w:tc>
      </w:tr>
      <w:tr w:rsidR="00CC75F4" w:rsidRPr="00A32160" w14:paraId="3C82DC11" w14:textId="77777777" w:rsidTr="00CC75F4">
        <w:tc>
          <w:tcPr>
            <w:tcW w:w="1594" w:type="pct"/>
            <w:tcBorders>
              <w:top w:val="nil"/>
              <w:left w:val="nil"/>
              <w:bottom w:val="nil"/>
              <w:right w:val="nil"/>
            </w:tcBorders>
            <w:hideMark/>
          </w:tcPr>
          <w:p w14:paraId="23D34B92"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BNT162b2/BNT162b2/mRNA-1273</w:t>
            </w:r>
          </w:p>
        </w:tc>
        <w:tc>
          <w:tcPr>
            <w:tcW w:w="671" w:type="pct"/>
            <w:tcBorders>
              <w:top w:val="nil"/>
              <w:left w:val="nil"/>
              <w:bottom w:val="nil"/>
              <w:right w:val="nil"/>
            </w:tcBorders>
            <w:vAlign w:val="bottom"/>
          </w:tcPr>
          <w:p w14:paraId="7C06D89B" w14:textId="77777777" w:rsidR="00CC75F4" w:rsidRPr="00C67FB6" w:rsidRDefault="00CC75F4" w:rsidP="00B516D9">
            <w:pPr>
              <w:rPr>
                <w:rFonts w:ascii="Times New Roman" w:eastAsia="Times New Roman" w:hAnsi="Times New Roman" w:cs="Times New Roman"/>
                <w:color w:val="000000"/>
                <w:sz w:val="16"/>
                <w:szCs w:val="16"/>
                <w:lang w:eastAsia="is-IS"/>
              </w:rPr>
            </w:pPr>
            <w:r w:rsidRPr="00C67FB6">
              <w:rPr>
                <w:rFonts w:ascii="Times New Roman" w:eastAsia="Times New Roman" w:hAnsi="Times New Roman" w:cs="Times New Roman"/>
                <w:color w:val="000000"/>
                <w:sz w:val="16"/>
                <w:szCs w:val="16"/>
                <w:lang w:eastAsia="is-IS"/>
              </w:rPr>
              <w:t>5</w:t>
            </w:r>
            <w:r w:rsidRPr="00A32160">
              <w:rPr>
                <w:rFonts w:ascii="Times New Roman" w:eastAsia="Times New Roman" w:hAnsi="Times New Roman" w:cs="Times New Roman"/>
                <w:color w:val="000000"/>
                <w:sz w:val="16"/>
                <w:szCs w:val="16"/>
                <w:lang w:eastAsia="is-IS"/>
              </w:rPr>
              <w:t>,</w:t>
            </w:r>
            <w:r w:rsidRPr="00C67FB6">
              <w:rPr>
                <w:rFonts w:ascii="Times New Roman" w:eastAsia="Times New Roman" w:hAnsi="Times New Roman" w:cs="Times New Roman"/>
                <w:color w:val="000000"/>
                <w:sz w:val="16"/>
                <w:szCs w:val="16"/>
                <w:lang w:eastAsia="is-IS"/>
              </w:rPr>
              <w:t>892</w:t>
            </w:r>
          </w:p>
        </w:tc>
        <w:tc>
          <w:tcPr>
            <w:tcW w:w="860" w:type="pct"/>
            <w:tcBorders>
              <w:top w:val="nil"/>
              <w:left w:val="nil"/>
              <w:bottom w:val="nil"/>
              <w:right w:val="nil"/>
            </w:tcBorders>
          </w:tcPr>
          <w:p w14:paraId="2DB0B7D5"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43</w:t>
            </w:r>
            <w:r w:rsidR="00C914B5">
              <w:rPr>
                <w:rFonts w:ascii="Times New Roman" w:hAnsi="Times New Roman" w:cs="Times New Roman"/>
                <w:sz w:val="16"/>
                <w:szCs w:val="16"/>
              </w:rPr>
              <w:t>.</w:t>
            </w:r>
            <w:r w:rsidRPr="00A32160">
              <w:rPr>
                <w:rFonts w:ascii="Times New Roman" w:hAnsi="Times New Roman" w:cs="Times New Roman"/>
                <w:sz w:val="16"/>
                <w:szCs w:val="16"/>
              </w:rPr>
              <w:t>8</w:t>
            </w:r>
            <w:r w:rsidR="00770D6B">
              <w:rPr>
                <w:rFonts w:ascii="Times New Roman" w:hAnsi="Times New Roman" w:cs="Times New Roman"/>
                <w:sz w:val="16"/>
                <w:szCs w:val="16"/>
              </w:rPr>
              <w:t xml:space="preserve"> </w:t>
            </w:r>
            <w:r w:rsidRPr="00A32160">
              <w:rPr>
                <w:rFonts w:ascii="Times New Roman" w:hAnsi="Times New Roman" w:cs="Times New Roman"/>
                <w:sz w:val="16"/>
                <w:szCs w:val="16"/>
              </w:rPr>
              <w:t>(34-52)</w:t>
            </w:r>
          </w:p>
        </w:tc>
        <w:tc>
          <w:tcPr>
            <w:tcW w:w="547" w:type="pct"/>
            <w:tcBorders>
              <w:top w:val="nil"/>
              <w:left w:val="nil"/>
              <w:bottom w:val="nil"/>
              <w:right w:val="nil"/>
            </w:tcBorders>
            <w:shd w:val="clear" w:color="auto" w:fill="auto"/>
            <w:vAlign w:val="bottom"/>
          </w:tcPr>
          <w:p w14:paraId="6F89343A"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62</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5</w:t>
            </w:r>
          </w:p>
        </w:tc>
        <w:tc>
          <w:tcPr>
            <w:tcW w:w="688" w:type="pct"/>
            <w:tcBorders>
              <w:top w:val="nil"/>
              <w:left w:val="nil"/>
              <w:bottom w:val="nil"/>
              <w:right w:val="nil"/>
            </w:tcBorders>
            <w:shd w:val="clear" w:color="auto" w:fill="auto"/>
            <w:vAlign w:val="bottom"/>
          </w:tcPr>
          <w:p w14:paraId="7DA58AB4"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169</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4</w:t>
            </w: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nil"/>
              <w:right w:val="nil"/>
            </w:tcBorders>
            <w:shd w:val="clear" w:color="auto" w:fill="auto"/>
            <w:vAlign w:val="bottom"/>
          </w:tcPr>
          <w:p w14:paraId="52C7227C" w14:textId="77777777" w:rsidR="00CC75F4" w:rsidRPr="0097619B" w:rsidRDefault="00CC75F4" w:rsidP="00B516D9">
            <w:pPr>
              <w:jc w:val="right"/>
              <w:rPr>
                <w:rFonts w:ascii="Times New Roman" w:hAnsi="Times New Roman" w:cs="Times New Roman"/>
                <w:b w:val="0"/>
                <w:color w:val="000000"/>
                <w:sz w:val="16"/>
                <w:szCs w:val="16"/>
              </w:rPr>
            </w:pPr>
            <w:r w:rsidRPr="0097619B">
              <w:rPr>
                <w:rFonts w:ascii="Times New Roman" w:hAnsi="Times New Roman" w:cs="Times New Roman"/>
                <w:b w:val="0"/>
                <w:color w:val="000000"/>
                <w:sz w:val="16"/>
                <w:szCs w:val="16"/>
              </w:rPr>
              <w:t>22</w:t>
            </w:r>
            <w:r w:rsidR="00C914B5">
              <w:rPr>
                <w:rFonts w:ascii="Times New Roman" w:hAnsi="Times New Roman" w:cs="Times New Roman"/>
                <w:b w:val="0"/>
                <w:color w:val="000000"/>
                <w:sz w:val="16"/>
                <w:szCs w:val="16"/>
              </w:rPr>
              <w:t>.</w:t>
            </w:r>
            <w:r w:rsidRPr="0097619B">
              <w:rPr>
                <w:rFonts w:ascii="Times New Roman" w:hAnsi="Times New Roman" w:cs="Times New Roman"/>
                <w:b w:val="0"/>
                <w:color w:val="000000"/>
                <w:sz w:val="16"/>
                <w:szCs w:val="16"/>
              </w:rPr>
              <w:t>5</w:t>
            </w:r>
          </w:p>
        </w:tc>
      </w:tr>
      <w:tr w:rsidR="00CC75F4" w:rsidRPr="00A32160" w14:paraId="00A61FCC" w14:textId="77777777" w:rsidTr="00CC75F4">
        <w:tc>
          <w:tcPr>
            <w:tcW w:w="1594" w:type="pct"/>
            <w:tcBorders>
              <w:top w:val="nil"/>
              <w:left w:val="nil"/>
              <w:bottom w:val="nil"/>
              <w:right w:val="nil"/>
            </w:tcBorders>
          </w:tcPr>
          <w:p w14:paraId="03415D09" w14:textId="77777777" w:rsidR="00CC75F4" w:rsidRPr="00A32160" w:rsidRDefault="00CC75F4" w:rsidP="00B516D9">
            <w:pPr>
              <w:rPr>
                <w:rFonts w:ascii="Times New Roman" w:hAnsi="Times New Roman" w:cs="Times New Roman"/>
                <w:sz w:val="16"/>
                <w:szCs w:val="16"/>
              </w:rPr>
            </w:pPr>
          </w:p>
        </w:tc>
        <w:tc>
          <w:tcPr>
            <w:tcW w:w="671" w:type="pct"/>
            <w:tcBorders>
              <w:top w:val="nil"/>
              <w:left w:val="nil"/>
              <w:bottom w:val="nil"/>
              <w:right w:val="nil"/>
            </w:tcBorders>
            <w:vAlign w:val="bottom"/>
          </w:tcPr>
          <w:p w14:paraId="7D9AC21C" w14:textId="77777777" w:rsidR="00CC75F4" w:rsidRPr="00A32160" w:rsidRDefault="00CC75F4" w:rsidP="00B516D9">
            <w:pPr>
              <w:rPr>
                <w:rFonts w:ascii="Times New Roman" w:eastAsia="Times New Roman" w:hAnsi="Times New Roman" w:cs="Times New Roman"/>
                <w:color w:val="000000"/>
                <w:sz w:val="16"/>
                <w:szCs w:val="16"/>
                <w:lang w:eastAsia="is-IS"/>
              </w:rPr>
            </w:pPr>
          </w:p>
        </w:tc>
        <w:tc>
          <w:tcPr>
            <w:tcW w:w="860" w:type="pct"/>
            <w:tcBorders>
              <w:top w:val="nil"/>
              <w:left w:val="nil"/>
              <w:bottom w:val="nil"/>
              <w:right w:val="nil"/>
            </w:tcBorders>
          </w:tcPr>
          <w:p w14:paraId="3515B3F2" w14:textId="77777777" w:rsidR="00CC75F4" w:rsidRPr="00A32160" w:rsidRDefault="00CC75F4" w:rsidP="00B516D9">
            <w:pPr>
              <w:rPr>
                <w:rFonts w:ascii="Times New Roman" w:hAnsi="Times New Roman" w:cs="Times New Roman"/>
                <w:sz w:val="16"/>
                <w:szCs w:val="16"/>
              </w:rPr>
            </w:pPr>
          </w:p>
        </w:tc>
        <w:tc>
          <w:tcPr>
            <w:tcW w:w="547" w:type="pct"/>
            <w:tcBorders>
              <w:top w:val="nil"/>
              <w:left w:val="nil"/>
              <w:bottom w:val="nil"/>
              <w:right w:val="nil"/>
            </w:tcBorders>
            <w:shd w:val="clear" w:color="auto" w:fill="auto"/>
            <w:vAlign w:val="bottom"/>
          </w:tcPr>
          <w:p w14:paraId="1CA51A91" w14:textId="77777777" w:rsidR="00CC75F4" w:rsidRPr="00A32160" w:rsidRDefault="00CC75F4" w:rsidP="00B516D9">
            <w:pPr>
              <w:rPr>
                <w:rFonts w:ascii="Times New Roman" w:hAnsi="Times New Roman" w:cs="Times New Roman"/>
                <w:color w:val="000000"/>
                <w:sz w:val="16"/>
                <w:szCs w:val="16"/>
              </w:rPr>
            </w:pPr>
          </w:p>
        </w:tc>
        <w:tc>
          <w:tcPr>
            <w:tcW w:w="688" w:type="pct"/>
            <w:tcBorders>
              <w:top w:val="nil"/>
              <w:left w:val="nil"/>
              <w:bottom w:val="nil"/>
              <w:right w:val="nil"/>
            </w:tcBorders>
            <w:shd w:val="clear" w:color="auto" w:fill="auto"/>
            <w:vAlign w:val="bottom"/>
          </w:tcPr>
          <w:p w14:paraId="04F8E361" w14:textId="77777777" w:rsidR="00CC75F4" w:rsidRPr="00A32160" w:rsidRDefault="00CC75F4" w:rsidP="00B516D9">
            <w:pPr>
              <w:rPr>
                <w:rFonts w:ascii="Times New Roman" w:hAnsi="Times New Roman" w:cs="Times New Roman"/>
                <w:color w:val="000000"/>
                <w:sz w:val="16"/>
                <w:szCs w:val="16"/>
              </w:rPr>
            </w:pP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nil"/>
              <w:right w:val="nil"/>
            </w:tcBorders>
            <w:shd w:val="clear" w:color="auto" w:fill="auto"/>
            <w:vAlign w:val="bottom"/>
          </w:tcPr>
          <w:p w14:paraId="5B37A447" w14:textId="77777777" w:rsidR="00CC75F4" w:rsidRPr="0097619B" w:rsidRDefault="00CC75F4" w:rsidP="00B516D9">
            <w:pPr>
              <w:jc w:val="right"/>
              <w:rPr>
                <w:rFonts w:ascii="Times New Roman" w:hAnsi="Times New Roman" w:cs="Times New Roman"/>
                <w:b w:val="0"/>
                <w:color w:val="000000"/>
                <w:sz w:val="16"/>
                <w:szCs w:val="16"/>
              </w:rPr>
            </w:pPr>
          </w:p>
        </w:tc>
      </w:tr>
      <w:tr w:rsidR="00CC75F4" w:rsidRPr="00A32160" w14:paraId="187A4CDD" w14:textId="77777777" w:rsidTr="00CC75F4">
        <w:tc>
          <w:tcPr>
            <w:tcW w:w="1594" w:type="pct"/>
            <w:tcBorders>
              <w:top w:val="nil"/>
              <w:left w:val="nil"/>
              <w:bottom w:val="nil"/>
              <w:right w:val="nil"/>
            </w:tcBorders>
            <w:hideMark/>
          </w:tcPr>
          <w:p w14:paraId="001E8D16"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mRNA-1273/mRNA-1273</w:t>
            </w:r>
          </w:p>
        </w:tc>
        <w:tc>
          <w:tcPr>
            <w:tcW w:w="671" w:type="pct"/>
            <w:tcBorders>
              <w:top w:val="nil"/>
              <w:left w:val="nil"/>
              <w:bottom w:val="nil"/>
              <w:right w:val="nil"/>
            </w:tcBorders>
            <w:vAlign w:val="bottom"/>
          </w:tcPr>
          <w:p w14:paraId="2F172C68" w14:textId="77777777" w:rsidR="00CC75F4" w:rsidRPr="00C67FB6" w:rsidRDefault="00CC75F4" w:rsidP="00B516D9">
            <w:pPr>
              <w:rPr>
                <w:rFonts w:ascii="Times New Roman" w:eastAsia="Times New Roman" w:hAnsi="Times New Roman" w:cs="Times New Roman"/>
                <w:color w:val="000000"/>
                <w:sz w:val="16"/>
                <w:szCs w:val="16"/>
                <w:lang w:eastAsia="is-IS"/>
              </w:rPr>
            </w:pPr>
            <w:r w:rsidRPr="00C67FB6">
              <w:rPr>
                <w:rFonts w:ascii="Times New Roman" w:eastAsia="Times New Roman" w:hAnsi="Times New Roman" w:cs="Times New Roman"/>
                <w:color w:val="000000"/>
                <w:sz w:val="16"/>
                <w:szCs w:val="16"/>
                <w:lang w:eastAsia="is-IS"/>
              </w:rPr>
              <w:t>5</w:t>
            </w:r>
            <w:r w:rsidR="00B26879">
              <w:rPr>
                <w:rFonts w:ascii="Times New Roman" w:eastAsia="Times New Roman" w:hAnsi="Times New Roman" w:cs="Times New Roman"/>
                <w:color w:val="000000"/>
                <w:sz w:val="16"/>
                <w:szCs w:val="16"/>
                <w:lang w:eastAsia="is-IS"/>
              </w:rPr>
              <w:t>,</w:t>
            </w:r>
            <w:r w:rsidRPr="00C67FB6">
              <w:rPr>
                <w:rFonts w:ascii="Times New Roman" w:eastAsia="Times New Roman" w:hAnsi="Times New Roman" w:cs="Times New Roman"/>
                <w:color w:val="000000"/>
                <w:sz w:val="16"/>
                <w:szCs w:val="16"/>
                <w:lang w:eastAsia="is-IS"/>
              </w:rPr>
              <w:t>131</w:t>
            </w:r>
          </w:p>
        </w:tc>
        <w:tc>
          <w:tcPr>
            <w:tcW w:w="860" w:type="pct"/>
            <w:tcBorders>
              <w:top w:val="nil"/>
              <w:left w:val="nil"/>
              <w:bottom w:val="nil"/>
              <w:right w:val="nil"/>
            </w:tcBorders>
          </w:tcPr>
          <w:p w14:paraId="270F6597"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39</w:t>
            </w:r>
            <w:r w:rsidR="00C914B5">
              <w:rPr>
                <w:rFonts w:ascii="Times New Roman" w:hAnsi="Times New Roman" w:cs="Times New Roman"/>
                <w:sz w:val="16"/>
                <w:szCs w:val="16"/>
              </w:rPr>
              <w:t>.</w:t>
            </w:r>
            <w:r w:rsidRPr="00A32160">
              <w:rPr>
                <w:rFonts w:ascii="Times New Roman" w:hAnsi="Times New Roman" w:cs="Times New Roman"/>
                <w:sz w:val="16"/>
                <w:szCs w:val="16"/>
              </w:rPr>
              <w:t>5</w:t>
            </w:r>
            <w:r w:rsidR="00770D6B">
              <w:rPr>
                <w:rFonts w:ascii="Times New Roman" w:hAnsi="Times New Roman" w:cs="Times New Roman"/>
                <w:sz w:val="16"/>
                <w:szCs w:val="16"/>
              </w:rPr>
              <w:t xml:space="preserve"> </w:t>
            </w:r>
            <w:r w:rsidRPr="00A32160">
              <w:rPr>
                <w:rFonts w:ascii="Times New Roman" w:hAnsi="Times New Roman" w:cs="Times New Roman"/>
                <w:sz w:val="16"/>
                <w:szCs w:val="16"/>
              </w:rPr>
              <w:t>(30-47)</w:t>
            </w:r>
          </w:p>
        </w:tc>
        <w:tc>
          <w:tcPr>
            <w:tcW w:w="547" w:type="pct"/>
            <w:tcBorders>
              <w:top w:val="nil"/>
              <w:left w:val="nil"/>
              <w:bottom w:val="nil"/>
              <w:right w:val="nil"/>
            </w:tcBorders>
            <w:shd w:val="clear" w:color="auto" w:fill="auto"/>
            <w:vAlign w:val="bottom"/>
          </w:tcPr>
          <w:p w14:paraId="14B90ABB"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52</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8</w:t>
            </w:r>
          </w:p>
        </w:tc>
        <w:tc>
          <w:tcPr>
            <w:tcW w:w="688" w:type="pct"/>
            <w:tcBorders>
              <w:top w:val="nil"/>
              <w:left w:val="nil"/>
              <w:bottom w:val="nil"/>
              <w:right w:val="nil"/>
            </w:tcBorders>
            <w:shd w:val="clear" w:color="auto" w:fill="auto"/>
            <w:vAlign w:val="bottom"/>
          </w:tcPr>
          <w:p w14:paraId="19DD563E" w14:textId="77777777" w:rsidR="00CC75F4" w:rsidRPr="00A32160" w:rsidRDefault="00CC75F4" w:rsidP="00B516D9">
            <w:pP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nil"/>
              <w:right w:val="nil"/>
            </w:tcBorders>
            <w:shd w:val="clear" w:color="auto" w:fill="auto"/>
            <w:vAlign w:val="bottom"/>
          </w:tcPr>
          <w:p w14:paraId="5B4245BD" w14:textId="77777777" w:rsidR="00CC75F4" w:rsidRPr="0097619B" w:rsidRDefault="00CC75F4" w:rsidP="00B516D9">
            <w:pPr>
              <w:jc w:val="right"/>
              <w:rPr>
                <w:rFonts w:ascii="Times New Roman" w:hAnsi="Times New Roman" w:cs="Times New Roman"/>
                <w:b w:val="0"/>
                <w:color w:val="000000"/>
                <w:sz w:val="16"/>
                <w:szCs w:val="16"/>
              </w:rPr>
            </w:pPr>
            <w:r w:rsidRPr="0097619B">
              <w:rPr>
                <w:rFonts w:ascii="Times New Roman" w:hAnsi="Times New Roman" w:cs="Times New Roman"/>
                <w:b w:val="0"/>
                <w:color w:val="000000"/>
                <w:sz w:val="16"/>
                <w:szCs w:val="16"/>
              </w:rPr>
              <w:t>30</w:t>
            </w:r>
            <w:r w:rsidR="00C914B5">
              <w:rPr>
                <w:rFonts w:ascii="Times New Roman" w:hAnsi="Times New Roman" w:cs="Times New Roman"/>
                <w:b w:val="0"/>
                <w:color w:val="000000"/>
                <w:sz w:val="16"/>
                <w:szCs w:val="16"/>
              </w:rPr>
              <w:t>.</w:t>
            </w:r>
            <w:r w:rsidRPr="0097619B">
              <w:rPr>
                <w:rFonts w:ascii="Times New Roman" w:hAnsi="Times New Roman" w:cs="Times New Roman"/>
                <w:b w:val="0"/>
                <w:color w:val="000000"/>
                <w:sz w:val="16"/>
                <w:szCs w:val="16"/>
              </w:rPr>
              <w:t>8</w:t>
            </w:r>
          </w:p>
        </w:tc>
      </w:tr>
      <w:tr w:rsidR="00CC75F4" w:rsidRPr="00A32160" w14:paraId="73CB8258" w14:textId="77777777" w:rsidTr="00CC75F4">
        <w:tc>
          <w:tcPr>
            <w:tcW w:w="1594" w:type="pct"/>
            <w:tcBorders>
              <w:top w:val="nil"/>
              <w:left w:val="nil"/>
              <w:bottom w:val="nil"/>
              <w:right w:val="nil"/>
            </w:tcBorders>
            <w:hideMark/>
          </w:tcPr>
          <w:p w14:paraId="26E36EA9"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mRNA-1273/mRNA-1273/mRNA-1273</w:t>
            </w:r>
          </w:p>
        </w:tc>
        <w:tc>
          <w:tcPr>
            <w:tcW w:w="671" w:type="pct"/>
            <w:tcBorders>
              <w:top w:val="nil"/>
              <w:left w:val="nil"/>
              <w:bottom w:val="nil"/>
              <w:right w:val="nil"/>
            </w:tcBorders>
            <w:vAlign w:val="bottom"/>
          </w:tcPr>
          <w:p w14:paraId="7E1921F5" w14:textId="77777777" w:rsidR="00CC75F4" w:rsidRPr="00C67FB6" w:rsidRDefault="00CC75F4" w:rsidP="00B516D9">
            <w:pPr>
              <w:rPr>
                <w:rFonts w:ascii="Times New Roman" w:eastAsia="Times New Roman" w:hAnsi="Times New Roman" w:cs="Times New Roman"/>
                <w:color w:val="000000"/>
                <w:sz w:val="16"/>
                <w:szCs w:val="16"/>
                <w:lang w:eastAsia="is-IS"/>
              </w:rPr>
            </w:pPr>
            <w:r w:rsidRPr="00C67FB6">
              <w:rPr>
                <w:rFonts w:ascii="Times New Roman" w:eastAsia="Times New Roman" w:hAnsi="Times New Roman" w:cs="Times New Roman"/>
                <w:color w:val="000000"/>
                <w:sz w:val="16"/>
                <w:szCs w:val="16"/>
                <w:lang w:eastAsia="is-IS"/>
              </w:rPr>
              <w:t>3</w:t>
            </w:r>
            <w:r w:rsidR="00B26879">
              <w:rPr>
                <w:rFonts w:ascii="Times New Roman" w:eastAsia="Times New Roman" w:hAnsi="Times New Roman" w:cs="Times New Roman"/>
                <w:color w:val="000000"/>
                <w:sz w:val="16"/>
                <w:szCs w:val="16"/>
                <w:lang w:eastAsia="is-IS"/>
              </w:rPr>
              <w:t>,</w:t>
            </w:r>
            <w:r w:rsidRPr="00C67FB6">
              <w:rPr>
                <w:rFonts w:ascii="Times New Roman" w:eastAsia="Times New Roman" w:hAnsi="Times New Roman" w:cs="Times New Roman"/>
                <w:color w:val="000000"/>
                <w:sz w:val="16"/>
                <w:szCs w:val="16"/>
                <w:lang w:eastAsia="is-IS"/>
              </w:rPr>
              <w:t>403</w:t>
            </w:r>
          </w:p>
        </w:tc>
        <w:tc>
          <w:tcPr>
            <w:tcW w:w="860" w:type="pct"/>
            <w:tcBorders>
              <w:top w:val="nil"/>
              <w:left w:val="nil"/>
              <w:bottom w:val="nil"/>
              <w:right w:val="nil"/>
            </w:tcBorders>
          </w:tcPr>
          <w:p w14:paraId="2538A8AB"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50</w:t>
            </w:r>
            <w:r w:rsidR="00770D6B">
              <w:rPr>
                <w:rFonts w:ascii="Times New Roman" w:hAnsi="Times New Roman" w:cs="Times New Roman"/>
                <w:sz w:val="16"/>
                <w:szCs w:val="16"/>
              </w:rPr>
              <w:t xml:space="preserve"> </w:t>
            </w:r>
            <w:r w:rsidRPr="00A32160">
              <w:rPr>
                <w:rFonts w:ascii="Times New Roman" w:hAnsi="Times New Roman" w:cs="Times New Roman"/>
                <w:sz w:val="16"/>
                <w:szCs w:val="16"/>
              </w:rPr>
              <w:t>(43-54)</w:t>
            </w:r>
          </w:p>
        </w:tc>
        <w:tc>
          <w:tcPr>
            <w:tcW w:w="547" w:type="pct"/>
            <w:tcBorders>
              <w:top w:val="nil"/>
              <w:left w:val="nil"/>
              <w:bottom w:val="nil"/>
              <w:right w:val="nil"/>
            </w:tcBorders>
            <w:shd w:val="clear" w:color="auto" w:fill="auto"/>
            <w:vAlign w:val="bottom"/>
          </w:tcPr>
          <w:p w14:paraId="09AB7AEC"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52</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7</w:t>
            </w:r>
          </w:p>
        </w:tc>
        <w:tc>
          <w:tcPr>
            <w:tcW w:w="688" w:type="pct"/>
            <w:tcBorders>
              <w:top w:val="nil"/>
              <w:left w:val="nil"/>
              <w:bottom w:val="nil"/>
              <w:right w:val="nil"/>
            </w:tcBorders>
            <w:shd w:val="clear" w:color="auto" w:fill="auto"/>
            <w:vAlign w:val="bottom"/>
          </w:tcPr>
          <w:p w14:paraId="12975833"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171</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3</w:t>
            </w: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nil"/>
              <w:right w:val="nil"/>
            </w:tcBorders>
            <w:shd w:val="clear" w:color="auto" w:fill="auto"/>
            <w:vAlign w:val="bottom"/>
          </w:tcPr>
          <w:p w14:paraId="531F534D" w14:textId="77777777" w:rsidR="00CC75F4" w:rsidRPr="0097619B" w:rsidRDefault="00CC75F4" w:rsidP="00B516D9">
            <w:pPr>
              <w:jc w:val="right"/>
              <w:rPr>
                <w:rFonts w:ascii="Times New Roman" w:hAnsi="Times New Roman" w:cs="Times New Roman"/>
                <w:b w:val="0"/>
                <w:color w:val="000000"/>
                <w:sz w:val="16"/>
                <w:szCs w:val="16"/>
              </w:rPr>
            </w:pPr>
            <w:r w:rsidRPr="0097619B">
              <w:rPr>
                <w:rFonts w:ascii="Times New Roman" w:hAnsi="Times New Roman" w:cs="Times New Roman"/>
                <w:b w:val="0"/>
                <w:color w:val="000000"/>
                <w:sz w:val="16"/>
                <w:szCs w:val="16"/>
              </w:rPr>
              <w:t>27</w:t>
            </w:r>
            <w:r w:rsidR="00C914B5">
              <w:rPr>
                <w:rFonts w:ascii="Times New Roman" w:hAnsi="Times New Roman" w:cs="Times New Roman"/>
                <w:b w:val="0"/>
                <w:color w:val="000000"/>
                <w:sz w:val="16"/>
                <w:szCs w:val="16"/>
              </w:rPr>
              <w:t>.</w:t>
            </w:r>
            <w:r w:rsidRPr="0097619B">
              <w:rPr>
                <w:rFonts w:ascii="Times New Roman" w:hAnsi="Times New Roman" w:cs="Times New Roman"/>
                <w:b w:val="0"/>
                <w:color w:val="000000"/>
                <w:sz w:val="16"/>
                <w:szCs w:val="16"/>
              </w:rPr>
              <w:t>7</w:t>
            </w:r>
          </w:p>
        </w:tc>
      </w:tr>
      <w:tr w:rsidR="00CC75F4" w:rsidRPr="00A32160" w14:paraId="07F3AF11" w14:textId="77777777" w:rsidTr="00CC75F4">
        <w:tc>
          <w:tcPr>
            <w:tcW w:w="1594" w:type="pct"/>
            <w:tcBorders>
              <w:top w:val="nil"/>
              <w:left w:val="nil"/>
              <w:bottom w:val="nil"/>
              <w:right w:val="nil"/>
            </w:tcBorders>
            <w:hideMark/>
          </w:tcPr>
          <w:p w14:paraId="61544DD9"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mRNA-1273/mRNA-1273/BNT162b2</w:t>
            </w:r>
          </w:p>
        </w:tc>
        <w:tc>
          <w:tcPr>
            <w:tcW w:w="671" w:type="pct"/>
            <w:tcBorders>
              <w:top w:val="nil"/>
              <w:left w:val="nil"/>
              <w:bottom w:val="nil"/>
              <w:right w:val="nil"/>
            </w:tcBorders>
            <w:vAlign w:val="bottom"/>
          </w:tcPr>
          <w:p w14:paraId="7A3B5C9D" w14:textId="77777777" w:rsidR="00CC75F4" w:rsidRPr="00C67FB6" w:rsidRDefault="00CC75F4" w:rsidP="00B516D9">
            <w:pPr>
              <w:rPr>
                <w:rFonts w:ascii="Times New Roman" w:eastAsia="Times New Roman" w:hAnsi="Times New Roman" w:cs="Times New Roman"/>
                <w:color w:val="000000"/>
                <w:sz w:val="16"/>
                <w:szCs w:val="16"/>
                <w:lang w:eastAsia="is-IS"/>
              </w:rPr>
            </w:pPr>
            <w:r w:rsidRPr="00C67FB6">
              <w:rPr>
                <w:rFonts w:ascii="Times New Roman" w:eastAsia="Times New Roman" w:hAnsi="Times New Roman" w:cs="Times New Roman"/>
                <w:color w:val="000000"/>
                <w:sz w:val="16"/>
                <w:szCs w:val="16"/>
                <w:lang w:eastAsia="is-IS"/>
              </w:rPr>
              <w:t>10</w:t>
            </w:r>
            <w:r w:rsidR="00B26879">
              <w:rPr>
                <w:rFonts w:ascii="Times New Roman" w:eastAsia="Times New Roman" w:hAnsi="Times New Roman" w:cs="Times New Roman"/>
                <w:color w:val="000000"/>
                <w:sz w:val="16"/>
                <w:szCs w:val="16"/>
                <w:lang w:eastAsia="is-IS"/>
              </w:rPr>
              <w:t>,</w:t>
            </w:r>
            <w:r w:rsidRPr="00C67FB6">
              <w:rPr>
                <w:rFonts w:ascii="Times New Roman" w:eastAsia="Times New Roman" w:hAnsi="Times New Roman" w:cs="Times New Roman"/>
                <w:color w:val="000000"/>
                <w:sz w:val="16"/>
                <w:szCs w:val="16"/>
                <w:lang w:eastAsia="is-IS"/>
              </w:rPr>
              <w:t>482</w:t>
            </w:r>
          </w:p>
        </w:tc>
        <w:tc>
          <w:tcPr>
            <w:tcW w:w="860" w:type="pct"/>
            <w:tcBorders>
              <w:top w:val="nil"/>
              <w:left w:val="nil"/>
              <w:bottom w:val="nil"/>
              <w:right w:val="nil"/>
            </w:tcBorders>
          </w:tcPr>
          <w:p w14:paraId="525CEA9F"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49</w:t>
            </w:r>
            <w:r w:rsidR="00770D6B">
              <w:rPr>
                <w:rFonts w:ascii="Times New Roman" w:hAnsi="Times New Roman" w:cs="Times New Roman"/>
                <w:sz w:val="16"/>
                <w:szCs w:val="16"/>
              </w:rPr>
              <w:t xml:space="preserve"> </w:t>
            </w:r>
            <w:r w:rsidRPr="00A32160">
              <w:rPr>
                <w:rFonts w:ascii="Times New Roman" w:hAnsi="Times New Roman" w:cs="Times New Roman"/>
                <w:sz w:val="16"/>
                <w:szCs w:val="16"/>
              </w:rPr>
              <w:t>(38-57)</w:t>
            </w:r>
          </w:p>
        </w:tc>
        <w:tc>
          <w:tcPr>
            <w:tcW w:w="547" w:type="pct"/>
            <w:tcBorders>
              <w:top w:val="nil"/>
              <w:left w:val="nil"/>
              <w:bottom w:val="nil"/>
              <w:right w:val="nil"/>
            </w:tcBorders>
            <w:shd w:val="clear" w:color="auto" w:fill="auto"/>
            <w:vAlign w:val="bottom"/>
          </w:tcPr>
          <w:p w14:paraId="51A1ABB4"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65</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8</w:t>
            </w:r>
          </w:p>
        </w:tc>
        <w:tc>
          <w:tcPr>
            <w:tcW w:w="688" w:type="pct"/>
            <w:tcBorders>
              <w:top w:val="nil"/>
              <w:left w:val="nil"/>
              <w:bottom w:val="nil"/>
              <w:right w:val="nil"/>
            </w:tcBorders>
            <w:shd w:val="clear" w:color="auto" w:fill="auto"/>
            <w:vAlign w:val="bottom"/>
          </w:tcPr>
          <w:p w14:paraId="4244FF58"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190</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8</w:t>
            </w: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nil"/>
              <w:right w:val="nil"/>
            </w:tcBorders>
            <w:shd w:val="clear" w:color="auto" w:fill="auto"/>
            <w:vAlign w:val="bottom"/>
          </w:tcPr>
          <w:p w14:paraId="6C049C79" w14:textId="77777777" w:rsidR="00CC75F4" w:rsidRPr="0097619B" w:rsidRDefault="00CC75F4" w:rsidP="00B516D9">
            <w:pPr>
              <w:jc w:val="right"/>
              <w:rPr>
                <w:rFonts w:ascii="Times New Roman" w:hAnsi="Times New Roman" w:cs="Times New Roman"/>
                <w:b w:val="0"/>
                <w:color w:val="000000"/>
                <w:sz w:val="16"/>
                <w:szCs w:val="16"/>
              </w:rPr>
            </w:pPr>
            <w:r w:rsidRPr="0097619B">
              <w:rPr>
                <w:rFonts w:ascii="Times New Roman" w:hAnsi="Times New Roman" w:cs="Times New Roman"/>
                <w:b w:val="0"/>
                <w:color w:val="000000"/>
                <w:sz w:val="16"/>
                <w:szCs w:val="16"/>
              </w:rPr>
              <w:t>28</w:t>
            </w:r>
            <w:r w:rsidR="00C914B5">
              <w:rPr>
                <w:rFonts w:ascii="Times New Roman" w:hAnsi="Times New Roman" w:cs="Times New Roman"/>
                <w:b w:val="0"/>
                <w:color w:val="000000"/>
                <w:sz w:val="16"/>
                <w:szCs w:val="16"/>
              </w:rPr>
              <w:t>.</w:t>
            </w:r>
            <w:r w:rsidRPr="0097619B">
              <w:rPr>
                <w:rFonts w:ascii="Times New Roman" w:hAnsi="Times New Roman" w:cs="Times New Roman"/>
                <w:b w:val="0"/>
                <w:color w:val="000000"/>
                <w:sz w:val="16"/>
                <w:szCs w:val="16"/>
              </w:rPr>
              <w:t>3</w:t>
            </w:r>
          </w:p>
        </w:tc>
      </w:tr>
      <w:tr w:rsidR="00CC75F4" w:rsidRPr="00A32160" w14:paraId="263824C7" w14:textId="77777777" w:rsidTr="00CC75F4">
        <w:tc>
          <w:tcPr>
            <w:tcW w:w="1594" w:type="pct"/>
            <w:tcBorders>
              <w:top w:val="nil"/>
              <w:left w:val="nil"/>
              <w:bottom w:val="nil"/>
              <w:right w:val="nil"/>
            </w:tcBorders>
          </w:tcPr>
          <w:p w14:paraId="2A8FE23D" w14:textId="77777777" w:rsidR="00CC75F4" w:rsidRPr="00A32160" w:rsidRDefault="00CC75F4" w:rsidP="00B516D9">
            <w:pPr>
              <w:rPr>
                <w:rFonts w:ascii="Times New Roman" w:hAnsi="Times New Roman" w:cs="Times New Roman"/>
                <w:sz w:val="16"/>
                <w:szCs w:val="16"/>
              </w:rPr>
            </w:pPr>
          </w:p>
        </w:tc>
        <w:tc>
          <w:tcPr>
            <w:tcW w:w="671" w:type="pct"/>
            <w:tcBorders>
              <w:top w:val="nil"/>
              <w:left w:val="nil"/>
              <w:bottom w:val="nil"/>
              <w:right w:val="nil"/>
            </w:tcBorders>
            <w:vAlign w:val="bottom"/>
          </w:tcPr>
          <w:p w14:paraId="6CE70770" w14:textId="77777777" w:rsidR="00CC75F4" w:rsidRPr="00A32160" w:rsidRDefault="00CC75F4" w:rsidP="00B516D9">
            <w:pPr>
              <w:rPr>
                <w:rFonts w:ascii="Times New Roman" w:eastAsia="Times New Roman" w:hAnsi="Times New Roman" w:cs="Times New Roman"/>
                <w:color w:val="000000"/>
                <w:sz w:val="16"/>
                <w:szCs w:val="16"/>
                <w:lang w:eastAsia="is-IS"/>
              </w:rPr>
            </w:pPr>
          </w:p>
        </w:tc>
        <w:tc>
          <w:tcPr>
            <w:tcW w:w="860" w:type="pct"/>
            <w:tcBorders>
              <w:top w:val="nil"/>
              <w:left w:val="nil"/>
              <w:bottom w:val="nil"/>
              <w:right w:val="nil"/>
            </w:tcBorders>
          </w:tcPr>
          <w:p w14:paraId="76154640" w14:textId="77777777" w:rsidR="00CC75F4" w:rsidRPr="00A32160" w:rsidRDefault="00CC75F4" w:rsidP="00B516D9">
            <w:pPr>
              <w:rPr>
                <w:rFonts w:ascii="Times New Roman" w:hAnsi="Times New Roman" w:cs="Times New Roman"/>
                <w:sz w:val="16"/>
                <w:szCs w:val="16"/>
              </w:rPr>
            </w:pPr>
          </w:p>
        </w:tc>
        <w:tc>
          <w:tcPr>
            <w:tcW w:w="547" w:type="pct"/>
            <w:tcBorders>
              <w:top w:val="nil"/>
              <w:left w:val="nil"/>
              <w:bottom w:val="nil"/>
              <w:right w:val="nil"/>
            </w:tcBorders>
            <w:shd w:val="clear" w:color="auto" w:fill="auto"/>
            <w:vAlign w:val="bottom"/>
          </w:tcPr>
          <w:p w14:paraId="2934FB1D" w14:textId="77777777" w:rsidR="00CC75F4" w:rsidRPr="00A32160" w:rsidRDefault="00CC75F4" w:rsidP="00B516D9">
            <w:pPr>
              <w:rPr>
                <w:rFonts w:ascii="Times New Roman" w:hAnsi="Times New Roman" w:cs="Times New Roman"/>
                <w:color w:val="000000"/>
                <w:sz w:val="16"/>
                <w:szCs w:val="16"/>
              </w:rPr>
            </w:pPr>
          </w:p>
        </w:tc>
        <w:tc>
          <w:tcPr>
            <w:tcW w:w="688" w:type="pct"/>
            <w:tcBorders>
              <w:top w:val="nil"/>
              <w:left w:val="nil"/>
              <w:bottom w:val="nil"/>
              <w:right w:val="nil"/>
            </w:tcBorders>
            <w:shd w:val="clear" w:color="auto" w:fill="auto"/>
            <w:vAlign w:val="bottom"/>
          </w:tcPr>
          <w:p w14:paraId="709256BB" w14:textId="77777777" w:rsidR="00CC75F4" w:rsidRPr="00A32160" w:rsidRDefault="00CC75F4" w:rsidP="00B516D9">
            <w:pPr>
              <w:rPr>
                <w:rFonts w:ascii="Times New Roman" w:hAnsi="Times New Roman" w:cs="Times New Roman"/>
                <w:color w:val="000000"/>
                <w:sz w:val="16"/>
                <w:szCs w:val="16"/>
              </w:rPr>
            </w:pP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nil"/>
              <w:right w:val="nil"/>
            </w:tcBorders>
            <w:shd w:val="clear" w:color="auto" w:fill="auto"/>
            <w:vAlign w:val="bottom"/>
          </w:tcPr>
          <w:p w14:paraId="391643E9" w14:textId="77777777" w:rsidR="00CC75F4" w:rsidRPr="0097619B" w:rsidRDefault="00CC75F4" w:rsidP="00B516D9">
            <w:pPr>
              <w:jc w:val="right"/>
              <w:rPr>
                <w:rFonts w:ascii="Times New Roman" w:hAnsi="Times New Roman" w:cs="Times New Roman"/>
                <w:b w:val="0"/>
                <w:color w:val="000000"/>
                <w:sz w:val="16"/>
                <w:szCs w:val="16"/>
              </w:rPr>
            </w:pPr>
          </w:p>
        </w:tc>
      </w:tr>
      <w:tr w:rsidR="00CC75F4" w:rsidRPr="00A32160" w14:paraId="30E3DEEF" w14:textId="77777777" w:rsidTr="00CC75F4">
        <w:tc>
          <w:tcPr>
            <w:tcW w:w="1594" w:type="pct"/>
            <w:tcBorders>
              <w:top w:val="nil"/>
              <w:left w:val="nil"/>
              <w:bottom w:val="nil"/>
              <w:right w:val="nil"/>
            </w:tcBorders>
            <w:hideMark/>
          </w:tcPr>
          <w:p w14:paraId="52E7A5AE"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ChAdOx1/ChAdOx1</w:t>
            </w:r>
          </w:p>
        </w:tc>
        <w:tc>
          <w:tcPr>
            <w:tcW w:w="671" w:type="pct"/>
            <w:tcBorders>
              <w:top w:val="nil"/>
              <w:left w:val="nil"/>
              <w:bottom w:val="nil"/>
              <w:right w:val="nil"/>
            </w:tcBorders>
            <w:vAlign w:val="bottom"/>
          </w:tcPr>
          <w:p w14:paraId="1BCBF7AE" w14:textId="77777777" w:rsidR="00CC75F4" w:rsidRPr="00C67FB6" w:rsidRDefault="00CC75F4" w:rsidP="00B516D9">
            <w:pPr>
              <w:rPr>
                <w:rFonts w:ascii="Times New Roman" w:eastAsia="Times New Roman" w:hAnsi="Times New Roman" w:cs="Times New Roman"/>
                <w:color w:val="000000"/>
                <w:sz w:val="16"/>
                <w:szCs w:val="16"/>
                <w:lang w:eastAsia="is-IS"/>
              </w:rPr>
            </w:pPr>
            <w:r w:rsidRPr="00C67FB6">
              <w:rPr>
                <w:rFonts w:ascii="Times New Roman" w:eastAsia="Times New Roman" w:hAnsi="Times New Roman" w:cs="Times New Roman"/>
                <w:color w:val="000000"/>
                <w:sz w:val="16"/>
                <w:szCs w:val="16"/>
                <w:lang w:eastAsia="is-IS"/>
              </w:rPr>
              <w:t>6</w:t>
            </w:r>
            <w:r w:rsidR="00B26879">
              <w:rPr>
                <w:rFonts w:ascii="Times New Roman" w:eastAsia="Times New Roman" w:hAnsi="Times New Roman" w:cs="Times New Roman"/>
                <w:color w:val="000000"/>
                <w:sz w:val="16"/>
                <w:szCs w:val="16"/>
                <w:lang w:eastAsia="is-IS"/>
              </w:rPr>
              <w:t>,</w:t>
            </w:r>
            <w:r w:rsidRPr="00C67FB6">
              <w:rPr>
                <w:rFonts w:ascii="Times New Roman" w:eastAsia="Times New Roman" w:hAnsi="Times New Roman" w:cs="Times New Roman"/>
                <w:color w:val="000000"/>
                <w:sz w:val="16"/>
                <w:szCs w:val="16"/>
                <w:lang w:eastAsia="is-IS"/>
              </w:rPr>
              <w:t>896</w:t>
            </w:r>
          </w:p>
        </w:tc>
        <w:tc>
          <w:tcPr>
            <w:tcW w:w="860" w:type="pct"/>
            <w:tcBorders>
              <w:top w:val="nil"/>
              <w:left w:val="nil"/>
              <w:bottom w:val="nil"/>
              <w:right w:val="nil"/>
            </w:tcBorders>
          </w:tcPr>
          <w:p w14:paraId="7AE97E29"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52</w:t>
            </w:r>
            <w:r w:rsidR="00C914B5">
              <w:rPr>
                <w:rFonts w:ascii="Times New Roman" w:hAnsi="Times New Roman" w:cs="Times New Roman"/>
                <w:sz w:val="16"/>
                <w:szCs w:val="16"/>
              </w:rPr>
              <w:t>.</w:t>
            </w:r>
            <w:r w:rsidRPr="00A32160">
              <w:rPr>
                <w:rFonts w:ascii="Times New Roman" w:hAnsi="Times New Roman" w:cs="Times New Roman"/>
                <w:sz w:val="16"/>
                <w:szCs w:val="16"/>
              </w:rPr>
              <w:t>4</w:t>
            </w:r>
            <w:r w:rsidR="00770D6B">
              <w:rPr>
                <w:rFonts w:ascii="Times New Roman" w:hAnsi="Times New Roman" w:cs="Times New Roman"/>
                <w:sz w:val="16"/>
                <w:szCs w:val="16"/>
              </w:rPr>
              <w:t xml:space="preserve"> </w:t>
            </w:r>
            <w:r w:rsidRPr="00A32160">
              <w:rPr>
                <w:rFonts w:ascii="Times New Roman" w:hAnsi="Times New Roman" w:cs="Times New Roman"/>
                <w:sz w:val="16"/>
                <w:szCs w:val="16"/>
              </w:rPr>
              <w:t>(44-63)</w:t>
            </w:r>
          </w:p>
        </w:tc>
        <w:tc>
          <w:tcPr>
            <w:tcW w:w="547" w:type="pct"/>
            <w:tcBorders>
              <w:top w:val="nil"/>
              <w:left w:val="nil"/>
              <w:bottom w:val="nil"/>
              <w:right w:val="nil"/>
            </w:tcBorders>
            <w:shd w:val="clear" w:color="auto" w:fill="auto"/>
            <w:vAlign w:val="bottom"/>
          </w:tcPr>
          <w:p w14:paraId="6A99F4AF"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41</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0</w:t>
            </w:r>
          </w:p>
        </w:tc>
        <w:tc>
          <w:tcPr>
            <w:tcW w:w="688" w:type="pct"/>
            <w:tcBorders>
              <w:top w:val="nil"/>
              <w:left w:val="nil"/>
              <w:bottom w:val="nil"/>
              <w:right w:val="nil"/>
            </w:tcBorders>
            <w:shd w:val="clear" w:color="auto" w:fill="auto"/>
            <w:vAlign w:val="bottom"/>
          </w:tcPr>
          <w:p w14:paraId="2F4CDF47" w14:textId="77777777" w:rsidR="00CC75F4" w:rsidRPr="00A32160" w:rsidRDefault="00CC75F4" w:rsidP="00B516D9">
            <w:pP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nil"/>
              <w:right w:val="nil"/>
            </w:tcBorders>
            <w:shd w:val="clear" w:color="auto" w:fill="auto"/>
            <w:vAlign w:val="bottom"/>
          </w:tcPr>
          <w:p w14:paraId="331E6A61" w14:textId="77777777" w:rsidR="00CC75F4" w:rsidRPr="0097619B" w:rsidRDefault="00CC75F4" w:rsidP="00B516D9">
            <w:pPr>
              <w:jc w:val="right"/>
              <w:rPr>
                <w:rFonts w:ascii="Times New Roman" w:hAnsi="Times New Roman" w:cs="Times New Roman"/>
                <w:b w:val="0"/>
                <w:color w:val="000000"/>
                <w:sz w:val="16"/>
                <w:szCs w:val="16"/>
              </w:rPr>
            </w:pPr>
            <w:r w:rsidRPr="0097619B">
              <w:rPr>
                <w:rFonts w:ascii="Times New Roman" w:hAnsi="Times New Roman" w:cs="Times New Roman"/>
                <w:b w:val="0"/>
                <w:color w:val="000000"/>
                <w:sz w:val="16"/>
                <w:szCs w:val="16"/>
              </w:rPr>
              <w:t>69</w:t>
            </w:r>
            <w:r w:rsidR="00C914B5">
              <w:rPr>
                <w:rFonts w:ascii="Times New Roman" w:hAnsi="Times New Roman" w:cs="Times New Roman"/>
                <w:b w:val="0"/>
                <w:color w:val="000000"/>
                <w:sz w:val="16"/>
                <w:szCs w:val="16"/>
              </w:rPr>
              <w:t>.</w:t>
            </w:r>
            <w:r w:rsidRPr="0097619B">
              <w:rPr>
                <w:rFonts w:ascii="Times New Roman" w:hAnsi="Times New Roman" w:cs="Times New Roman"/>
                <w:b w:val="0"/>
                <w:color w:val="000000"/>
                <w:sz w:val="16"/>
                <w:szCs w:val="16"/>
              </w:rPr>
              <w:t>1</w:t>
            </w:r>
          </w:p>
        </w:tc>
      </w:tr>
      <w:tr w:rsidR="00CC75F4" w:rsidRPr="00A32160" w14:paraId="69E660C1" w14:textId="77777777" w:rsidTr="00CC75F4">
        <w:tc>
          <w:tcPr>
            <w:tcW w:w="1594" w:type="pct"/>
            <w:tcBorders>
              <w:top w:val="nil"/>
              <w:left w:val="nil"/>
              <w:bottom w:val="nil"/>
              <w:right w:val="nil"/>
            </w:tcBorders>
            <w:hideMark/>
          </w:tcPr>
          <w:p w14:paraId="30EC4C8B"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ChAdOx1/ChAdOx1/BNT162b2</w:t>
            </w:r>
          </w:p>
        </w:tc>
        <w:tc>
          <w:tcPr>
            <w:tcW w:w="671" w:type="pct"/>
            <w:tcBorders>
              <w:top w:val="nil"/>
              <w:left w:val="nil"/>
              <w:bottom w:val="nil"/>
              <w:right w:val="nil"/>
            </w:tcBorders>
            <w:vAlign w:val="bottom"/>
          </w:tcPr>
          <w:p w14:paraId="7441428A" w14:textId="77777777" w:rsidR="00CC75F4" w:rsidRPr="00C67FB6" w:rsidRDefault="00CC75F4" w:rsidP="00B516D9">
            <w:pPr>
              <w:rPr>
                <w:rFonts w:ascii="Times New Roman" w:eastAsia="Times New Roman" w:hAnsi="Times New Roman" w:cs="Times New Roman"/>
                <w:color w:val="000000"/>
                <w:sz w:val="16"/>
                <w:szCs w:val="16"/>
                <w:lang w:eastAsia="is-IS"/>
              </w:rPr>
            </w:pPr>
            <w:r w:rsidRPr="00C67FB6">
              <w:rPr>
                <w:rFonts w:ascii="Times New Roman" w:eastAsia="Times New Roman" w:hAnsi="Times New Roman" w:cs="Times New Roman"/>
                <w:color w:val="000000"/>
                <w:sz w:val="16"/>
                <w:szCs w:val="16"/>
                <w:lang w:eastAsia="is-IS"/>
              </w:rPr>
              <w:t>29</w:t>
            </w:r>
            <w:r w:rsidR="00B26879">
              <w:rPr>
                <w:rFonts w:ascii="Times New Roman" w:eastAsia="Times New Roman" w:hAnsi="Times New Roman" w:cs="Times New Roman"/>
                <w:color w:val="000000"/>
                <w:sz w:val="16"/>
                <w:szCs w:val="16"/>
                <w:lang w:eastAsia="is-IS"/>
              </w:rPr>
              <w:t>,</w:t>
            </w:r>
            <w:r w:rsidRPr="00C67FB6">
              <w:rPr>
                <w:rFonts w:ascii="Times New Roman" w:eastAsia="Times New Roman" w:hAnsi="Times New Roman" w:cs="Times New Roman"/>
                <w:color w:val="000000"/>
                <w:sz w:val="16"/>
                <w:szCs w:val="16"/>
                <w:lang w:eastAsia="is-IS"/>
              </w:rPr>
              <w:t>219</w:t>
            </w:r>
          </w:p>
        </w:tc>
        <w:tc>
          <w:tcPr>
            <w:tcW w:w="860" w:type="pct"/>
            <w:tcBorders>
              <w:top w:val="nil"/>
              <w:left w:val="nil"/>
              <w:bottom w:val="nil"/>
              <w:right w:val="nil"/>
            </w:tcBorders>
          </w:tcPr>
          <w:p w14:paraId="06A2A45E"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61</w:t>
            </w:r>
            <w:r w:rsidR="00C914B5">
              <w:rPr>
                <w:rFonts w:ascii="Times New Roman" w:hAnsi="Times New Roman" w:cs="Times New Roman"/>
                <w:sz w:val="16"/>
                <w:szCs w:val="16"/>
              </w:rPr>
              <w:t>.</w:t>
            </w:r>
            <w:r w:rsidRPr="00A32160">
              <w:rPr>
                <w:rFonts w:ascii="Times New Roman" w:hAnsi="Times New Roman" w:cs="Times New Roman"/>
                <w:sz w:val="16"/>
                <w:szCs w:val="16"/>
              </w:rPr>
              <w:t>4</w:t>
            </w:r>
            <w:r w:rsidR="00770D6B">
              <w:rPr>
                <w:rFonts w:ascii="Times New Roman" w:hAnsi="Times New Roman" w:cs="Times New Roman"/>
                <w:sz w:val="16"/>
                <w:szCs w:val="16"/>
              </w:rPr>
              <w:t xml:space="preserve"> </w:t>
            </w:r>
            <w:r w:rsidRPr="00A32160">
              <w:rPr>
                <w:rFonts w:ascii="Times New Roman" w:hAnsi="Times New Roman" w:cs="Times New Roman"/>
                <w:sz w:val="16"/>
                <w:szCs w:val="16"/>
              </w:rPr>
              <w:t>(56-72)</w:t>
            </w:r>
          </w:p>
        </w:tc>
        <w:tc>
          <w:tcPr>
            <w:tcW w:w="547" w:type="pct"/>
            <w:tcBorders>
              <w:top w:val="nil"/>
              <w:left w:val="nil"/>
              <w:bottom w:val="nil"/>
              <w:right w:val="nil"/>
            </w:tcBorders>
            <w:shd w:val="clear" w:color="auto" w:fill="auto"/>
            <w:vAlign w:val="bottom"/>
          </w:tcPr>
          <w:p w14:paraId="288863EB"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48</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2</w:t>
            </w:r>
          </w:p>
        </w:tc>
        <w:tc>
          <w:tcPr>
            <w:tcW w:w="688" w:type="pct"/>
            <w:tcBorders>
              <w:top w:val="nil"/>
              <w:left w:val="nil"/>
              <w:bottom w:val="nil"/>
              <w:right w:val="nil"/>
            </w:tcBorders>
            <w:shd w:val="clear" w:color="auto" w:fill="auto"/>
            <w:vAlign w:val="bottom"/>
          </w:tcPr>
          <w:p w14:paraId="136E09F0"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152</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9</w:t>
            </w: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nil"/>
              <w:right w:val="nil"/>
            </w:tcBorders>
            <w:shd w:val="clear" w:color="auto" w:fill="auto"/>
            <w:vAlign w:val="bottom"/>
          </w:tcPr>
          <w:p w14:paraId="7F7FEE50" w14:textId="77777777" w:rsidR="00CC75F4" w:rsidRPr="0097619B" w:rsidRDefault="00CC75F4" w:rsidP="00B516D9">
            <w:pPr>
              <w:jc w:val="right"/>
              <w:rPr>
                <w:rFonts w:ascii="Times New Roman" w:hAnsi="Times New Roman" w:cs="Times New Roman"/>
                <w:b w:val="0"/>
                <w:color w:val="000000"/>
                <w:sz w:val="16"/>
                <w:szCs w:val="16"/>
              </w:rPr>
            </w:pPr>
            <w:r w:rsidRPr="0097619B">
              <w:rPr>
                <w:rFonts w:ascii="Times New Roman" w:hAnsi="Times New Roman" w:cs="Times New Roman"/>
                <w:b w:val="0"/>
                <w:color w:val="000000"/>
                <w:sz w:val="16"/>
                <w:szCs w:val="16"/>
              </w:rPr>
              <w:t>67</w:t>
            </w:r>
            <w:r w:rsidR="00C914B5">
              <w:rPr>
                <w:rFonts w:ascii="Times New Roman" w:hAnsi="Times New Roman" w:cs="Times New Roman"/>
                <w:b w:val="0"/>
                <w:color w:val="000000"/>
                <w:sz w:val="16"/>
                <w:szCs w:val="16"/>
              </w:rPr>
              <w:t>.</w:t>
            </w:r>
            <w:r w:rsidRPr="0097619B">
              <w:rPr>
                <w:rFonts w:ascii="Times New Roman" w:hAnsi="Times New Roman" w:cs="Times New Roman"/>
                <w:b w:val="0"/>
                <w:color w:val="000000"/>
                <w:sz w:val="16"/>
                <w:szCs w:val="16"/>
              </w:rPr>
              <w:t>8</w:t>
            </w:r>
          </w:p>
        </w:tc>
      </w:tr>
      <w:tr w:rsidR="00CC75F4" w:rsidRPr="00A32160" w14:paraId="4149C5FA" w14:textId="77777777" w:rsidTr="00CC75F4">
        <w:tc>
          <w:tcPr>
            <w:tcW w:w="1594" w:type="pct"/>
            <w:tcBorders>
              <w:top w:val="nil"/>
              <w:left w:val="nil"/>
              <w:bottom w:val="nil"/>
              <w:right w:val="nil"/>
            </w:tcBorders>
            <w:hideMark/>
          </w:tcPr>
          <w:p w14:paraId="461AC952"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ChAdOx1/ChAdOx1/mRNA-1273</w:t>
            </w:r>
          </w:p>
        </w:tc>
        <w:tc>
          <w:tcPr>
            <w:tcW w:w="671" w:type="pct"/>
            <w:tcBorders>
              <w:top w:val="nil"/>
              <w:left w:val="nil"/>
              <w:bottom w:val="nil"/>
              <w:right w:val="nil"/>
            </w:tcBorders>
            <w:vAlign w:val="bottom"/>
          </w:tcPr>
          <w:p w14:paraId="0CAA1646" w14:textId="77777777" w:rsidR="00CC75F4" w:rsidRPr="00C67FB6" w:rsidRDefault="00CC75F4" w:rsidP="00B516D9">
            <w:pPr>
              <w:rPr>
                <w:rFonts w:ascii="Times New Roman" w:eastAsia="Times New Roman" w:hAnsi="Times New Roman" w:cs="Times New Roman"/>
                <w:color w:val="000000"/>
                <w:sz w:val="16"/>
                <w:szCs w:val="16"/>
                <w:lang w:eastAsia="is-IS"/>
              </w:rPr>
            </w:pPr>
            <w:r w:rsidRPr="00C67FB6">
              <w:rPr>
                <w:rFonts w:ascii="Times New Roman" w:eastAsia="Times New Roman" w:hAnsi="Times New Roman" w:cs="Times New Roman"/>
                <w:color w:val="000000"/>
                <w:sz w:val="16"/>
                <w:szCs w:val="16"/>
                <w:lang w:eastAsia="is-IS"/>
              </w:rPr>
              <w:t>17</w:t>
            </w:r>
            <w:r w:rsidR="00B26879">
              <w:rPr>
                <w:rFonts w:ascii="Times New Roman" w:eastAsia="Times New Roman" w:hAnsi="Times New Roman" w:cs="Times New Roman"/>
                <w:color w:val="000000"/>
                <w:sz w:val="16"/>
                <w:szCs w:val="16"/>
                <w:lang w:eastAsia="is-IS"/>
              </w:rPr>
              <w:t>,</w:t>
            </w:r>
            <w:r w:rsidRPr="00C67FB6">
              <w:rPr>
                <w:rFonts w:ascii="Times New Roman" w:eastAsia="Times New Roman" w:hAnsi="Times New Roman" w:cs="Times New Roman"/>
                <w:color w:val="000000"/>
                <w:sz w:val="16"/>
                <w:szCs w:val="16"/>
                <w:lang w:eastAsia="is-IS"/>
              </w:rPr>
              <w:t>148</w:t>
            </w:r>
          </w:p>
        </w:tc>
        <w:tc>
          <w:tcPr>
            <w:tcW w:w="860" w:type="pct"/>
            <w:tcBorders>
              <w:top w:val="nil"/>
              <w:left w:val="nil"/>
              <w:bottom w:val="nil"/>
              <w:right w:val="nil"/>
            </w:tcBorders>
          </w:tcPr>
          <w:p w14:paraId="742539D8"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59</w:t>
            </w:r>
            <w:r w:rsidR="00C914B5">
              <w:rPr>
                <w:rFonts w:ascii="Times New Roman" w:hAnsi="Times New Roman" w:cs="Times New Roman"/>
                <w:sz w:val="16"/>
                <w:szCs w:val="16"/>
              </w:rPr>
              <w:t>.</w:t>
            </w:r>
            <w:r w:rsidRPr="00A32160">
              <w:rPr>
                <w:rFonts w:ascii="Times New Roman" w:hAnsi="Times New Roman" w:cs="Times New Roman"/>
                <w:sz w:val="16"/>
                <w:szCs w:val="16"/>
              </w:rPr>
              <w:t>5</w:t>
            </w:r>
            <w:r w:rsidR="00770D6B">
              <w:rPr>
                <w:rFonts w:ascii="Times New Roman" w:hAnsi="Times New Roman" w:cs="Times New Roman"/>
                <w:sz w:val="16"/>
                <w:szCs w:val="16"/>
              </w:rPr>
              <w:t xml:space="preserve"> </w:t>
            </w:r>
            <w:r w:rsidRPr="00A32160">
              <w:rPr>
                <w:rFonts w:ascii="Times New Roman" w:hAnsi="Times New Roman" w:cs="Times New Roman"/>
                <w:sz w:val="16"/>
                <w:szCs w:val="16"/>
              </w:rPr>
              <w:t>(56-64)</w:t>
            </w:r>
          </w:p>
        </w:tc>
        <w:tc>
          <w:tcPr>
            <w:tcW w:w="547" w:type="pct"/>
            <w:tcBorders>
              <w:top w:val="nil"/>
              <w:left w:val="nil"/>
              <w:bottom w:val="nil"/>
              <w:right w:val="nil"/>
            </w:tcBorders>
            <w:shd w:val="clear" w:color="auto" w:fill="auto"/>
            <w:vAlign w:val="bottom"/>
          </w:tcPr>
          <w:p w14:paraId="5328F912"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36</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0</w:t>
            </w:r>
          </w:p>
        </w:tc>
        <w:tc>
          <w:tcPr>
            <w:tcW w:w="688" w:type="pct"/>
            <w:tcBorders>
              <w:top w:val="nil"/>
              <w:left w:val="nil"/>
              <w:bottom w:val="nil"/>
              <w:right w:val="nil"/>
            </w:tcBorders>
            <w:shd w:val="clear" w:color="auto" w:fill="auto"/>
            <w:vAlign w:val="bottom"/>
          </w:tcPr>
          <w:p w14:paraId="65E80D11"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155</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5</w:t>
            </w: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nil"/>
              <w:right w:val="nil"/>
            </w:tcBorders>
            <w:shd w:val="clear" w:color="auto" w:fill="auto"/>
            <w:vAlign w:val="bottom"/>
          </w:tcPr>
          <w:p w14:paraId="124A23BD" w14:textId="77777777" w:rsidR="00CC75F4" w:rsidRPr="0097619B" w:rsidRDefault="00CC75F4" w:rsidP="00B516D9">
            <w:pPr>
              <w:jc w:val="right"/>
              <w:rPr>
                <w:rFonts w:ascii="Times New Roman" w:hAnsi="Times New Roman" w:cs="Times New Roman"/>
                <w:b w:val="0"/>
                <w:color w:val="000000"/>
                <w:sz w:val="16"/>
                <w:szCs w:val="16"/>
              </w:rPr>
            </w:pPr>
            <w:r w:rsidRPr="0097619B">
              <w:rPr>
                <w:rFonts w:ascii="Times New Roman" w:hAnsi="Times New Roman" w:cs="Times New Roman"/>
                <w:b w:val="0"/>
                <w:color w:val="000000"/>
                <w:sz w:val="16"/>
                <w:szCs w:val="16"/>
              </w:rPr>
              <w:t>60</w:t>
            </w:r>
            <w:r w:rsidR="00C914B5">
              <w:rPr>
                <w:rFonts w:ascii="Times New Roman" w:hAnsi="Times New Roman" w:cs="Times New Roman"/>
                <w:b w:val="0"/>
                <w:color w:val="000000"/>
                <w:sz w:val="16"/>
                <w:szCs w:val="16"/>
              </w:rPr>
              <w:t>.</w:t>
            </w:r>
            <w:r w:rsidRPr="0097619B">
              <w:rPr>
                <w:rFonts w:ascii="Times New Roman" w:hAnsi="Times New Roman" w:cs="Times New Roman"/>
                <w:b w:val="0"/>
                <w:color w:val="000000"/>
                <w:sz w:val="16"/>
                <w:szCs w:val="16"/>
              </w:rPr>
              <w:t>6</w:t>
            </w:r>
          </w:p>
        </w:tc>
      </w:tr>
      <w:tr w:rsidR="00CC75F4" w:rsidRPr="00A32160" w14:paraId="3C143334" w14:textId="77777777" w:rsidTr="00CC75F4">
        <w:tc>
          <w:tcPr>
            <w:tcW w:w="1594" w:type="pct"/>
            <w:tcBorders>
              <w:top w:val="nil"/>
              <w:left w:val="nil"/>
              <w:bottom w:val="nil"/>
              <w:right w:val="nil"/>
            </w:tcBorders>
            <w:hideMark/>
          </w:tcPr>
          <w:p w14:paraId="463CEA20"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ChAdOx1/BNT162b2/BNT162b2</w:t>
            </w:r>
          </w:p>
        </w:tc>
        <w:tc>
          <w:tcPr>
            <w:tcW w:w="671" w:type="pct"/>
            <w:tcBorders>
              <w:top w:val="nil"/>
              <w:left w:val="nil"/>
              <w:bottom w:val="nil"/>
              <w:right w:val="nil"/>
            </w:tcBorders>
            <w:vAlign w:val="bottom"/>
          </w:tcPr>
          <w:p w14:paraId="29EEB374" w14:textId="77777777" w:rsidR="00CC75F4" w:rsidRPr="00C67FB6" w:rsidRDefault="00CC75F4" w:rsidP="00B516D9">
            <w:pPr>
              <w:rPr>
                <w:rFonts w:ascii="Times New Roman" w:eastAsia="Times New Roman" w:hAnsi="Times New Roman" w:cs="Times New Roman"/>
                <w:color w:val="000000"/>
                <w:sz w:val="16"/>
                <w:szCs w:val="16"/>
                <w:lang w:eastAsia="is-IS"/>
              </w:rPr>
            </w:pPr>
            <w:r w:rsidRPr="00C67FB6">
              <w:rPr>
                <w:rFonts w:ascii="Times New Roman" w:eastAsia="Times New Roman" w:hAnsi="Times New Roman" w:cs="Times New Roman"/>
                <w:color w:val="000000"/>
                <w:sz w:val="16"/>
                <w:szCs w:val="16"/>
                <w:lang w:eastAsia="is-IS"/>
              </w:rPr>
              <w:t>2</w:t>
            </w:r>
            <w:r w:rsidR="00B26879">
              <w:rPr>
                <w:rFonts w:ascii="Times New Roman" w:eastAsia="Times New Roman" w:hAnsi="Times New Roman" w:cs="Times New Roman"/>
                <w:color w:val="000000"/>
                <w:sz w:val="16"/>
                <w:szCs w:val="16"/>
                <w:lang w:eastAsia="is-IS"/>
              </w:rPr>
              <w:t>,</w:t>
            </w:r>
            <w:r w:rsidRPr="00C67FB6">
              <w:rPr>
                <w:rFonts w:ascii="Times New Roman" w:eastAsia="Times New Roman" w:hAnsi="Times New Roman" w:cs="Times New Roman"/>
                <w:color w:val="000000"/>
                <w:sz w:val="16"/>
                <w:szCs w:val="16"/>
                <w:lang w:eastAsia="is-IS"/>
              </w:rPr>
              <w:t>263</w:t>
            </w:r>
          </w:p>
        </w:tc>
        <w:tc>
          <w:tcPr>
            <w:tcW w:w="860" w:type="pct"/>
            <w:tcBorders>
              <w:top w:val="nil"/>
              <w:left w:val="nil"/>
              <w:bottom w:val="nil"/>
              <w:right w:val="nil"/>
            </w:tcBorders>
          </w:tcPr>
          <w:p w14:paraId="45673D36"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45</w:t>
            </w:r>
            <w:r w:rsidR="00C914B5">
              <w:rPr>
                <w:rFonts w:ascii="Times New Roman" w:hAnsi="Times New Roman" w:cs="Times New Roman"/>
                <w:sz w:val="16"/>
                <w:szCs w:val="16"/>
              </w:rPr>
              <w:t>.</w:t>
            </w:r>
            <w:r w:rsidRPr="00A32160">
              <w:rPr>
                <w:rFonts w:ascii="Times New Roman" w:hAnsi="Times New Roman" w:cs="Times New Roman"/>
                <w:sz w:val="16"/>
                <w:szCs w:val="16"/>
              </w:rPr>
              <w:t>5</w:t>
            </w:r>
            <w:r w:rsidR="00770D6B">
              <w:rPr>
                <w:rFonts w:ascii="Times New Roman" w:hAnsi="Times New Roman" w:cs="Times New Roman"/>
                <w:sz w:val="16"/>
                <w:szCs w:val="16"/>
              </w:rPr>
              <w:t xml:space="preserve"> </w:t>
            </w:r>
            <w:r w:rsidRPr="00A32160">
              <w:rPr>
                <w:rFonts w:ascii="Times New Roman" w:hAnsi="Times New Roman" w:cs="Times New Roman"/>
                <w:sz w:val="16"/>
                <w:szCs w:val="16"/>
              </w:rPr>
              <w:t>(32-58)</w:t>
            </w:r>
          </w:p>
        </w:tc>
        <w:tc>
          <w:tcPr>
            <w:tcW w:w="547" w:type="pct"/>
            <w:tcBorders>
              <w:top w:val="nil"/>
              <w:left w:val="nil"/>
              <w:bottom w:val="nil"/>
              <w:right w:val="nil"/>
            </w:tcBorders>
            <w:shd w:val="clear" w:color="auto" w:fill="auto"/>
            <w:vAlign w:val="bottom"/>
          </w:tcPr>
          <w:p w14:paraId="24A412D1"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70</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5</w:t>
            </w:r>
          </w:p>
        </w:tc>
        <w:tc>
          <w:tcPr>
            <w:tcW w:w="688" w:type="pct"/>
            <w:tcBorders>
              <w:top w:val="nil"/>
              <w:left w:val="nil"/>
              <w:bottom w:val="nil"/>
              <w:right w:val="nil"/>
            </w:tcBorders>
            <w:shd w:val="clear" w:color="auto" w:fill="auto"/>
            <w:vAlign w:val="bottom"/>
          </w:tcPr>
          <w:p w14:paraId="4572995E"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169</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3</w:t>
            </w: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nil"/>
              <w:right w:val="nil"/>
            </w:tcBorders>
            <w:shd w:val="clear" w:color="auto" w:fill="auto"/>
            <w:vAlign w:val="bottom"/>
          </w:tcPr>
          <w:p w14:paraId="587282E3" w14:textId="77777777" w:rsidR="00CC75F4" w:rsidRPr="0097619B" w:rsidRDefault="00CC75F4" w:rsidP="00B516D9">
            <w:pPr>
              <w:jc w:val="right"/>
              <w:rPr>
                <w:rFonts w:ascii="Times New Roman" w:hAnsi="Times New Roman" w:cs="Times New Roman"/>
                <w:b w:val="0"/>
                <w:color w:val="000000"/>
                <w:sz w:val="16"/>
                <w:szCs w:val="16"/>
              </w:rPr>
            </w:pPr>
            <w:r w:rsidRPr="0097619B">
              <w:rPr>
                <w:rFonts w:ascii="Times New Roman" w:hAnsi="Times New Roman" w:cs="Times New Roman"/>
                <w:b w:val="0"/>
                <w:color w:val="000000"/>
                <w:sz w:val="16"/>
                <w:szCs w:val="16"/>
              </w:rPr>
              <w:t>74</w:t>
            </w:r>
            <w:r w:rsidR="00C914B5">
              <w:rPr>
                <w:rFonts w:ascii="Times New Roman" w:hAnsi="Times New Roman" w:cs="Times New Roman"/>
                <w:b w:val="0"/>
                <w:color w:val="000000"/>
                <w:sz w:val="16"/>
                <w:szCs w:val="16"/>
              </w:rPr>
              <w:t>.</w:t>
            </w:r>
            <w:r w:rsidRPr="0097619B">
              <w:rPr>
                <w:rFonts w:ascii="Times New Roman" w:hAnsi="Times New Roman" w:cs="Times New Roman"/>
                <w:b w:val="0"/>
                <w:color w:val="000000"/>
                <w:sz w:val="16"/>
                <w:szCs w:val="16"/>
              </w:rPr>
              <w:t>8</w:t>
            </w:r>
          </w:p>
        </w:tc>
      </w:tr>
      <w:tr w:rsidR="00CC75F4" w:rsidRPr="00A32160" w14:paraId="6311BD32" w14:textId="77777777" w:rsidTr="00CC75F4">
        <w:tc>
          <w:tcPr>
            <w:tcW w:w="1594" w:type="pct"/>
            <w:tcBorders>
              <w:top w:val="nil"/>
              <w:left w:val="nil"/>
              <w:bottom w:val="nil"/>
              <w:right w:val="nil"/>
            </w:tcBorders>
            <w:hideMark/>
          </w:tcPr>
          <w:p w14:paraId="6DFD2B94"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ChAdOx1/BNT162b2/mRNA-1273</w:t>
            </w:r>
          </w:p>
        </w:tc>
        <w:tc>
          <w:tcPr>
            <w:tcW w:w="671" w:type="pct"/>
            <w:tcBorders>
              <w:top w:val="nil"/>
              <w:left w:val="nil"/>
              <w:bottom w:val="nil"/>
              <w:right w:val="nil"/>
            </w:tcBorders>
            <w:vAlign w:val="bottom"/>
          </w:tcPr>
          <w:p w14:paraId="247DB6DE" w14:textId="77777777" w:rsidR="00CC75F4" w:rsidRPr="00C67FB6" w:rsidRDefault="00CC75F4" w:rsidP="00B516D9">
            <w:pPr>
              <w:rPr>
                <w:rFonts w:ascii="Times New Roman" w:eastAsia="Times New Roman" w:hAnsi="Times New Roman" w:cs="Times New Roman"/>
                <w:color w:val="000000"/>
                <w:sz w:val="16"/>
                <w:szCs w:val="16"/>
                <w:lang w:eastAsia="is-IS"/>
              </w:rPr>
            </w:pPr>
            <w:r w:rsidRPr="00C67FB6">
              <w:rPr>
                <w:rFonts w:ascii="Times New Roman" w:eastAsia="Times New Roman" w:hAnsi="Times New Roman" w:cs="Times New Roman"/>
                <w:color w:val="000000"/>
                <w:sz w:val="16"/>
                <w:szCs w:val="16"/>
                <w:lang w:eastAsia="is-IS"/>
              </w:rPr>
              <w:t>1</w:t>
            </w:r>
            <w:r w:rsidR="00B26879">
              <w:rPr>
                <w:rFonts w:ascii="Times New Roman" w:eastAsia="Times New Roman" w:hAnsi="Times New Roman" w:cs="Times New Roman"/>
                <w:color w:val="000000"/>
                <w:sz w:val="16"/>
                <w:szCs w:val="16"/>
                <w:lang w:eastAsia="is-IS"/>
              </w:rPr>
              <w:t>,</w:t>
            </w:r>
            <w:r w:rsidRPr="00C67FB6">
              <w:rPr>
                <w:rFonts w:ascii="Times New Roman" w:eastAsia="Times New Roman" w:hAnsi="Times New Roman" w:cs="Times New Roman"/>
                <w:color w:val="000000"/>
                <w:sz w:val="16"/>
                <w:szCs w:val="16"/>
                <w:lang w:eastAsia="is-IS"/>
              </w:rPr>
              <w:t>218</w:t>
            </w:r>
          </w:p>
        </w:tc>
        <w:tc>
          <w:tcPr>
            <w:tcW w:w="860" w:type="pct"/>
            <w:tcBorders>
              <w:top w:val="nil"/>
              <w:left w:val="nil"/>
              <w:bottom w:val="nil"/>
              <w:right w:val="nil"/>
            </w:tcBorders>
          </w:tcPr>
          <w:p w14:paraId="05DD1DEC"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56</w:t>
            </w:r>
            <w:r w:rsidR="00C914B5">
              <w:rPr>
                <w:rFonts w:ascii="Times New Roman" w:hAnsi="Times New Roman" w:cs="Times New Roman"/>
                <w:sz w:val="16"/>
                <w:szCs w:val="16"/>
              </w:rPr>
              <w:t>.</w:t>
            </w:r>
            <w:r w:rsidRPr="00A32160">
              <w:rPr>
                <w:rFonts w:ascii="Times New Roman" w:hAnsi="Times New Roman" w:cs="Times New Roman"/>
                <w:sz w:val="16"/>
                <w:szCs w:val="16"/>
              </w:rPr>
              <w:t>9</w:t>
            </w:r>
            <w:r w:rsidR="00770D6B">
              <w:rPr>
                <w:rFonts w:ascii="Times New Roman" w:hAnsi="Times New Roman" w:cs="Times New Roman"/>
                <w:sz w:val="16"/>
                <w:szCs w:val="16"/>
              </w:rPr>
              <w:t xml:space="preserve"> </w:t>
            </w:r>
            <w:r w:rsidRPr="00A32160">
              <w:rPr>
                <w:rFonts w:ascii="Times New Roman" w:hAnsi="Times New Roman" w:cs="Times New Roman"/>
                <w:sz w:val="16"/>
                <w:szCs w:val="16"/>
              </w:rPr>
              <w:t>(52-62)</w:t>
            </w:r>
          </w:p>
        </w:tc>
        <w:tc>
          <w:tcPr>
            <w:tcW w:w="547" w:type="pct"/>
            <w:tcBorders>
              <w:top w:val="nil"/>
              <w:left w:val="nil"/>
              <w:bottom w:val="nil"/>
              <w:right w:val="nil"/>
            </w:tcBorders>
            <w:shd w:val="clear" w:color="auto" w:fill="auto"/>
            <w:vAlign w:val="bottom"/>
          </w:tcPr>
          <w:p w14:paraId="0ED18DDA"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24</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9</w:t>
            </w:r>
          </w:p>
        </w:tc>
        <w:tc>
          <w:tcPr>
            <w:tcW w:w="688" w:type="pct"/>
            <w:tcBorders>
              <w:top w:val="nil"/>
              <w:left w:val="nil"/>
              <w:bottom w:val="nil"/>
              <w:right w:val="nil"/>
            </w:tcBorders>
            <w:shd w:val="clear" w:color="auto" w:fill="auto"/>
            <w:vAlign w:val="bottom"/>
          </w:tcPr>
          <w:p w14:paraId="183B90A1"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153</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7</w:t>
            </w: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nil"/>
              <w:right w:val="nil"/>
            </w:tcBorders>
            <w:shd w:val="clear" w:color="auto" w:fill="auto"/>
            <w:vAlign w:val="bottom"/>
          </w:tcPr>
          <w:p w14:paraId="40283F50" w14:textId="77777777" w:rsidR="00CC75F4" w:rsidRPr="0097619B" w:rsidRDefault="00CC75F4" w:rsidP="00B516D9">
            <w:pPr>
              <w:jc w:val="right"/>
              <w:rPr>
                <w:rFonts w:ascii="Times New Roman" w:hAnsi="Times New Roman" w:cs="Times New Roman"/>
                <w:b w:val="0"/>
                <w:color w:val="000000"/>
                <w:sz w:val="16"/>
                <w:szCs w:val="16"/>
              </w:rPr>
            </w:pPr>
            <w:r w:rsidRPr="0097619B">
              <w:rPr>
                <w:rFonts w:ascii="Times New Roman" w:hAnsi="Times New Roman" w:cs="Times New Roman"/>
                <w:b w:val="0"/>
                <w:color w:val="000000"/>
                <w:sz w:val="16"/>
                <w:szCs w:val="16"/>
              </w:rPr>
              <w:t>60</w:t>
            </w:r>
            <w:r w:rsidR="00C914B5">
              <w:rPr>
                <w:rFonts w:ascii="Times New Roman" w:hAnsi="Times New Roman" w:cs="Times New Roman"/>
                <w:b w:val="0"/>
                <w:color w:val="000000"/>
                <w:sz w:val="16"/>
                <w:szCs w:val="16"/>
              </w:rPr>
              <w:t>.</w:t>
            </w:r>
            <w:r w:rsidRPr="0097619B">
              <w:rPr>
                <w:rFonts w:ascii="Times New Roman" w:hAnsi="Times New Roman" w:cs="Times New Roman"/>
                <w:b w:val="0"/>
                <w:color w:val="000000"/>
                <w:sz w:val="16"/>
                <w:szCs w:val="16"/>
              </w:rPr>
              <w:t>7</w:t>
            </w:r>
          </w:p>
        </w:tc>
      </w:tr>
      <w:tr w:rsidR="00CC75F4" w:rsidRPr="00A32160" w14:paraId="4BF46EF9" w14:textId="77777777" w:rsidTr="00CC75F4">
        <w:tc>
          <w:tcPr>
            <w:tcW w:w="1594" w:type="pct"/>
            <w:tcBorders>
              <w:top w:val="nil"/>
              <w:left w:val="nil"/>
              <w:bottom w:val="nil"/>
              <w:right w:val="nil"/>
            </w:tcBorders>
          </w:tcPr>
          <w:p w14:paraId="3A941EE6" w14:textId="77777777" w:rsidR="00CC75F4" w:rsidRPr="00A32160" w:rsidRDefault="00CC75F4" w:rsidP="00B516D9">
            <w:pPr>
              <w:rPr>
                <w:rFonts w:ascii="Times New Roman" w:hAnsi="Times New Roman" w:cs="Times New Roman"/>
                <w:sz w:val="16"/>
                <w:szCs w:val="16"/>
              </w:rPr>
            </w:pPr>
          </w:p>
        </w:tc>
        <w:tc>
          <w:tcPr>
            <w:tcW w:w="671" w:type="pct"/>
            <w:tcBorders>
              <w:top w:val="nil"/>
              <w:left w:val="nil"/>
              <w:bottom w:val="nil"/>
              <w:right w:val="nil"/>
            </w:tcBorders>
            <w:vAlign w:val="bottom"/>
          </w:tcPr>
          <w:p w14:paraId="5F72416F" w14:textId="77777777" w:rsidR="00CC75F4" w:rsidRPr="00A32160" w:rsidRDefault="00CC75F4" w:rsidP="00B516D9">
            <w:pPr>
              <w:rPr>
                <w:rFonts w:ascii="Times New Roman" w:eastAsia="Times New Roman" w:hAnsi="Times New Roman" w:cs="Times New Roman"/>
                <w:color w:val="000000"/>
                <w:sz w:val="16"/>
                <w:szCs w:val="16"/>
                <w:lang w:eastAsia="is-IS"/>
              </w:rPr>
            </w:pPr>
          </w:p>
        </w:tc>
        <w:tc>
          <w:tcPr>
            <w:tcW w:w="860" w:type="pct"/>
            <w:tcBorders>
              <w:top w:val="nil"/>
              <w:left w:val="nil"/>
              <w:bottom w:val="nil"/>
              <w:right w:val="nil"/>
            </w:tcBorders>
          </w:tcPr>
          <w:p w14:paraId="3D451E09" w14:textId="77777777" w:rsidR="00CC75F4" w:rsidRPr="00A32160" w:rsidRDefault="00CC75F4" w:rsidP="00B516D9">
            <w:pPr>
              <w:rPr>
                <w:rFonts w:ascii="Times New Roman" w:hAnsi="Times New Roman" w:cs="Times New Roman"/>
                <w:sz w:val="16"/>
                <w:szCs w:val="16"/>
              </w:rPr>
            </w:pPr>
          </w:p>
        </w:tc>
        <w:tc>
          <w:tcPr>
            <w:tcW w:w="547" w:type="pct"/>
            <w:tcBorders>
              <w:top w:val="nil"/>
              <w:left w:val="nil"/>
              <w:bottom w:val="nil"/>
              <w:right w:val="nil"/>
            </w:tcBorders>
            <w:shd w:val="clear" w:color="auto" w:fill="auto"/>
            <w:vAlign w:val="bottom"/>
          </w:tcPr>
          <w:p w14:paraId="1F9E0987" w14:textId="77777777" w:rsidR="00CC75F4" w:rsidRPr="00A32160" w:rsidRDefault="00CC75F4" w:rsidP="00B516D9">
            <w:pPr>
              <w:rPr>
                <w:rFonts w:ascii="Times New Roman" w:hAnsi="Times New Roman" w:cs="Times New Roman"/>
                <w:color w:val="000000"/>
                <w:sz w:val="16"/>
                <w:szCs w:val="16"/>
              </w:rPr>
            </w:pPr>
          </w:p>
        </w:tc>
        <w:tc>
          <w:tcPr>
            <w:tcW w:w="688" w:type="pct"/>
            <w:tcBorders>
              <w:top w:val="nil"/>
              <w:left w:val="nil"/>
              <w:bottom w:val="nil"/>
              <w:right w:val="nil"/>
            </w:tcBorders>
            <w:shd w:val="clear" w:color="auto" w:fill="auto"/>
            <w:vAlign w:val="bottom"/>
          </w:tcPr>
          <w:p w14:paraId="0CE033BF" w14:textId="77777777" w:rsidR="00CC75F4" w:rsidRPr="00A32160" w:rsidRDefault="00CC75F4" w:rsidP="00B516D9">
            <w:pPr>
              <w:rPr>
                <w:rFonts w:ascii="Times New Roman" w:hAnsi="Times New Roman" w:cs="Times New Roman"/>
                <w:color w:val="000000"/>
                <w:sz w:val="16"/>
                <w:szCs w:val="16"/>
              </w:rPr>
            </w:pP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nil"/>
              <w:right w:val="nil"/>
            </w:tcBorders>
            <w:shd w:val="clear" w:color="auto" w:fill="auto"/>
            <w:vAlign w:val="bottom"/>
          </w:tcPr>
          <w:p w14:paraId="102DE69A" w14:textId="77777777" w:rsidR="00CC75F4" w:rsidRPr="0097619B" w:rsidRDefault="00CC75F4" w:rsidP="00B516D9">
            <w:pPr>
              <w:jc w:val="right"/>
              <w:rPr>
                <w:rFonts w:ascii="Times New Roman" w:hAnsi="Times New Roman" w:cs="Times New Roman"/>
                <w:b w:val="0"/>
                <w:color w:val="000000"/>
                <w:sz w:val="16"/>
                <w:szCs w:val="16"/>
              </w:rPr>
            </w:pPr>
          </w:p>
        </w:tc>
      </w:tr>
      <w:tr w:rsidR="00CC75F4" w:rsidRPr="00A32160" w14:paraId="067A88C9" w14:textId="77777777" w:rsidTr="00CC75F4">
        <w:tc>
          <w:tcPr>
            <w:tcW w:w="1594" w:type="pct"/>
            <w:tcBorders>
              <w:top w:val="nil"/>
              <w:left w:val="nil"/>
              <w:bottom w:val="nil"/>
              <w:right w:val="nil"/>
            </w:tcBorders>
            <w:hideMark/>
          </w:tcPr>
          <w:p w14:paraId="7B5215CE"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Ad26.COV2.S</w:t>
            </w:r>
          </w:p>
        </w:tc>
        <w:tc>
          <w:tcPr>
            <w:tcW w:w="671" w:type="pct"/>
            <w:tcBorders>
              <w:top w:val="nil"/>
              <w:left w:val="nil"/>
              <w:bottom w:val="nil"/>
              <w:right w:val="nil"/>
            </w:tcBorders>
            <w:vAlign w:val="bottom"/>
          </w:tcPr>
          <w:p w14:paraId="171B6764" w14:textId="77777777" w:rsidR="00CC75F4" w:rsidRPr="00C67FB6" w:rsidRDefault="00CC75F4" w:rsidP="00B516D9">
            <w:pPr>
              <w:rPr>
                <w:rFonts w:ascii="Times New Roman" w:eastAsia="Times New Roman" w:hAnsi="Times New Roman" w:cs="Times New Roman"/>
                <w:color w:val="000000"/>
                <w:sz w:val="16"/>
                <w:szCs w:val="16"/>
                <w:lang w:eastAsia="is-IS"/>
              </w:rPr>
            </w:pPr>
            <w:r w:rsidRPr="00C67FB6">
              <w:rPr>
                <w:rFonts w:ascii="Times New Roman" w:eastAsia="Times New Roman" w:hAnsi="Times New Roman" w:cs="Times New Roman"/>
                <w:color w:val="000000"/>
                <w:sz w:val="16"/>
                <w:szCs w:val="16"/>
                <w:lang w:eastAsia="is-IS"/>
              </w:rPr>
              <w:t>8</w:t>
            </w:r>
            <w:r w:rsidR="00B26879">
              <w:rPr>
                <w:rFonts w:ascii="Times New Roman" w:eastAsia="Times New Roman" w:hAnsi="Times New Roman" w:cs="Times New Roman"/>
                <w:color w:val="000000"/>
                <w:sz w:val="16"/>
                <w:szCs w:val="16"/>
                <w:lang w:eastAsia="is-IS"/>
              </w:rPr>
              <w:t>,</w:t>
            </w:r>
            <w:r w:rsidRPr="00C67FB6">
              <w:rPr>
                <w:rFonts w:ascii="Times New Roman" w:eastAsia="Times New Roman" w:hAnsi="Times New Roman" w:cs="Times New Roman"/>
                <w:color w:val="000000"/>
                <w:sz w:val="16"/>
                <w:szCs w:val="16"/>
                <w:lang w:eastAsia="is-IS"/>
              </w:rPr>
              <w:t>377</w:t>
            </w:r>
          </w:p>
        </w:tc>
        <w:tc>
          <w:tcPr>
            <w:tcW w:w="860" w:type="pct"/>
            <w:tcBorders>
              <w:top w:val="nil"/>
              <w:left w:val="nil"/>
              <w:bottom w:val="nil"/>
              <w:right w:val="nil"/>
            </w:tcBorders>
          </w:tcPr>
          <w:p w14:paraId="115A1C02"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31</w:t>
            </w:r>
            <w:r w:rsidR="00C914B5">
              <w:rPr>
                <w:rFonts w:ascii="Times New Roman" w:hAnsi="Times New Roman" w:cs="Times New Roman"/>
                <w:sz w:val="16"/>
                <w:szCs w:val="16"/>
              </w:rPr>
              <w:t>.</w:t>
            </w:r>
            <w:r w:rsidRPr="00A32160">
              <w:rPr>
                <w:rFonts w:ascii="Times New Roman" w:hAnsi="Times New Roman" w:cs="Times New Roman"/>
                <w:sz w:val="16"/>
                <w:szCs w:val="16"/>
              </w:rPr>
              <w:t>8</w:t>
            </w:r>
            <w:r w:rsidR="00770D6B">
              <w:rPr>
                <w:rFonts w:ascii="Times New Roman" w:hAnsi="Times New Roman" w:cs="Times New Roman"/>
                <w:sz w:val="16"/>
                <w:szCs w:val="16"/>
              </w:rPr>
              <w:t xml:space="preserve"> </w:t>
            </w:r>
            <w:r w:rsidRPr="00A32160">
              <w:rPr>
                <w:rFonts w:ascii="Times New Roman" w:hAnsi="Times New Roman" w:cs="Times New Roman"/>
                <w:sz w:val="16"/>
                <w:szCs w:val="16"/>
              </w:rPr>
              <w:t>(24-37)</w:t>
            </w:r>
          </w:p>
        </w:tc>
        <w:tc>
          <w:tcPr>
            <w:tcW w:w="547" w:type="pct"/>
            <w:tcBorders>
              <w:top w:val="nil"/>
              <w:left w:val="nil"/>
              <w:bottom w:val="nil"/>
              <w:right w:val="nil"/>
            </w:tcBorders>
            <w:shd w:val="clear" w:color="auto" w:fill="auto"/>
            <w:vAlign w:val="bottom"/>
          </w:tcPr>
          <w:p w14:paraId="48F12070"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38</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2</w:t>
            </w:r>
          </w:p>
        </w:tc>
        <w:tc>
          <w:tcPr>
            <w:tcW w:w="688" w:type="pct"/>
            <w:tcBorders>
              <w:top w:val="nil"/>
              <w:left w:val="nil"/>
              <w:bottom w:val="nil"/>
              <w:right w:val="nil"/>
            </w:tcBorders>
            <w:shd w:val="clear" w:color="auto" w:fill="auto"/>
            <w:vAlign w:val="bottom"/>
          </w:tcPr>
          <w:p w14:paraId="65764CDD" w14:textId="77777777" w:rsidR="00CC75F4" w:rsidRPr="00A32160" w:rsidRDefault="00CC75F4" w:rsidP="00B516D9">
            <w:pP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nil"/>
              <w:right w:val="nil"/>
            </w:tcBorders>
            <w:shd w:val="clear" w:color="auto" w:fill="auto"/>
            <w:vAlign w:val="bottom"/>
          </w:tcPr>
          <w:p w14:paraId="066FB4DF" w14:textId="77777777" w:rsidR="00CC75F4" w:rsidRPr="0097619B" w:rsidRDefault="00CC75F4" w:rsidP="00B516D9">
            <w:pPr>
              <w:rPr>
                <w:rFonts w:ascii="Times New Roman" w:hAnsi="Times New Roman" w:cs="Times New Roman"/>
                <w:b w:val="0"/>
                <w:sz w:val="16"/>
                <w:szCs w:val="16"/>
              </w:rPr>
            </w:pPr>
          </w:p>
        </w:tc>
      </w:tr>
      <w:tr w:rsidR="00CC75F4" w:rsidRPr="00A32160" w14:paraId="14E63234" w14:textId="77777777" w:rsidTr="00CC75F4">
        <w:tc>
          <w:tcPr>
            <w:tcW w:w="1594" w:type="pct"/>
            <w:tcBorders>
              <w:top w:val="nil"/>
              <w:left w:val="nil"/>
              <w:bottom w:val="nil"/>
              <w:right w:val="nil"/>
            </w:tcBorders>
            <w:hideMark/>
          </w:tcPr>
          <w:p w14:paraId="25DE3C38"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Ad26.COV2.S/BNT162b2</w:t>
            </w:r>
          </w:p>
        </w:tc>
        <w:tc>
          <w:tcPr>
            <w:tcW w:w="671" w:type="pct"/>
            <w:tcBorders>
              <w:top w:val="nil"/>
              <w:left w:val="nil"/>
              <w:bottom w:val="nil"/>
              <w:right w:val="nil"/>
            </w:tcBorders>
            <w:vAlign w:val="bottom"/>
          </w:tcPr>
          <w:p w14:paraId="59B908D5" w14:textId="77777777" w:rsidR="00CC75F4" w:rsidRPr="00C67FB6" w:rsidRDefault="00CC75F4" w:rsidP="00B516D9">
            <w:pPr>
              <w:rPr>
                <w:rFonts w:ascii="Times New Roman" w:eastAsia="Times New Roman" w:hAnsi="Times New Roman" w:cs="Times New Roman"/>
                <w:color w:val="000000"/>
                <w:sz w:val="16"/>
                <w:szCs w:val="16"/>
                <w:lang w:eastAsia="is-IS"/>
              </w:rPr>
            </w:pPr>
            <w:r w:rsidRPr="00C67FB6">
              <w:rPr>
                <w:rFonts w:ascii="Times New Roman" w:eastAsia="Times New Roman" w:hAnsi="Times New Roman" w:cs="Times New Roman"/>
                <w:color w:val="000000"/>
                <w:sz w:val="16"/>
                <w:szCs w:val="16"/>
                <w:lang w:eastAsia="is-IS"/>
              </w:rPr>
              <w:t>17</w:t>
            </w:r>
            <w:r w:rsidR="00B26879">
              <w:rPr>
                <w:rFonts w:ascii="Times New Roman" w:eastAsia="Times New Roman" w:hAnsi="Times New Roman" w:cs="Times New Roman"/>
                <w:color w:val="000000"/>
                <w:sz w:val="16"/>
                <w:szCs w:val="16"/>
                <w:lang w:eastAsia="is-IS"/>
              </w:rPr>
              <w:t>,</w:t>
            </w:r>
            <w:r w:rsidRPr="00C67FB6">
              <w:rPr>
                <w:rFonts w:ascii="Times New Roman" w:eastAsia="Times New Roman" w:hAnsi="Times New Roman" w:cs="Times New Roman"/>
                <w:color w:val="000000"/>
                <w:sz w:val="16"/>
                <w:szCs w:val="16"/>
                <w:lang w:eastAsia="is-IS"/>
              </w:rPr>
              <w:t>670</w:t>
            </w:r>
          </w:p>
        </w:tc>
        <w:tc>
          <w:tcPr>
            <w:tcW w:w="860" w:type="pct"/>
            <w:tcBorders>
              <w:top w:val="nil"/>
              <w:left w:val="nil"/>
              <w:bottom w:val="nil"/>
              <w:right w:val="nil"/>
            </w:tcBorders>
          </w:tcPr>
          <w:p w14:paraId="2A94C113"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34</w:t>
            </w:r>
            <w:r w:rsidR="00C914B5">
              <w:rPr>
                <w:rFonts w:ascii="Times New Roman" w:hAnsi="Times New Roman" w:cs="Times New Roman"/>
                <w:sz w:val="16"/>
                <w:szCs w:val="16"/>
              </w:rPr>
              <w:t>.</w:t>
            </w:r>
            <w:r w:rsidRPr="00A32160">
              <w:rPr>
                <w:rFonts w:ascii="Times New Roman" w:hAnsi="Times New Roman" w:cs="Times New Roman"/>
                <w:sz w:val="16"/>
                <w:szCs w:val="16"/>
              </w:rPr>
              <w:t>8</w:t>
            </w:r>
            <w:r w:rsidR="00770D6B">
              <w:rPr>
                <w:rFonts w:ascii="Times New Roman" w:hAnsi="Times New Roman" w:cs="Times New Roman"/>
                <w:sz w:val="16"/>
                <w:szCs w:val="16"/>
              </w:rPr>
              <w:t xml:space="preserve"> </w:t>
            </w:r>
            <w:r w:rsidRPr="00A32160">
              <w:rPr>
                <w:rFonts w:ascii="Times New Roman" w:hAnsi="Times New Roman" w:cs="Times New Roman"/>
                <w:sz w:val="16"/>
                <w:szCs w:val="16"/>
              </w:rPr>
              <w:t>(26-43)</w:t>
            </w:r>
          </w:p>
        </w:tc>
        <w:tc>
          <w:tcPr>
            <w:tcW w:w="547" w:type="pct"/>
            <w:tcBorders>
              <w:top w:val="nil"/>
              <w:left w:val="nil"/>
              <w:bottom w:val="nil"/>
              <w:right w:val="nil"/>
            </w:tcBorders>
            <w:shd w:val="clear" w:color="auto" w:fill="auto"/>
            <w:vAlign w:val="bottom"/>
          </w:tcPr>
          <w:p w14:paraId="27BFCCBF"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39</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6</w:t>
            </w:r>
          </w:p>
        </w:tc>
        <w:tc>
          <w:tcPr>
            <w:tcW w:w="688" w:type="pct"/>
            <w:tcBorders>
              <w:top w:val="nil"/>
              <w:left w:val="nil"/>
              <w:bottom w:val="nil"/>
              <w:right w:val="nil"/>
            </w:tcBorders>
            <w:shd w:val="clear" w:color="auto" w:fill="auto"/>
            <w:vAlign w:val="bottom"/>
          </w:tcPr>
          <w:p w14:paraId="041E82DF" w14:textId="77777777" w:rsidR="00CC75F4" w:rsidRPr="00A32160" w:rsidRDefault="00CC75F4" w:rsidP="00B516D9">
            <w:pP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nil"/>
              <w:right w:val="nil"/>
            </w:tcBorders>
            <w:shd w:val="clear" w:color="auto" w:fill="auto"/>
            <w:vAlign w:val="bottom"/>
          </w:tcPr>
          <w:p w14:paraId="218F636E" w14:textId="77777777" w:rsidR="00CC75F4" w:rsidRPr="0097619B" w:rsidRDefault="00CC75F4" w:rsidP="00B516D9">
            <w:pPr>
              <w:jc w:val="right"/>
              <w:rPr>
                <w:rFonts w:ascii="Times New Roman" w:hAnsi="Times New Roman" w:cs="Times New Roman"/>
                <w:b w:val="0"/>
                <w:color w:val="000000"/>
                <w:sz w:val="16"/>
                <w:szCs w:val="16"/>
              </w:rPr>
            </w:pPr>
            <w:r w:rsidRPr="0097619B">
              <w:rPr>
                <w:rFonts w:ascii="Times New Roman" w:hAnsi="Times New Roman" w:cs="Times New Roman"/>
                <w:b w:val="0"/>
                <w:color w:val="000000"/>
                <w:sz w:val="16"/>
                <w:szCs w:val="16"/>
              </w:rPr>
              <w:t>86</w:t>
            </w:r>
            <w:r w:rsidR="00C914B5">
              <w:rPr>
                <w:rFonts w:ascii="Times New Roman" w:hAnsi="Times New Roman" w:cs="Times New Roman"/>
                <w:b w:val="0"/>
                <w:color w:val="000000"/>
                <w:sz w:val="16"/>
                <w:szCs w:val="16"/>
              </w:rPr>
              <w:t>.</w:t>
            </w:r>
            <w:r w:rsidRPr="0097619B">
              <w:rPr>
                <w:rFonts w:ascii="Times New Roman" w:hAnsi="Times New Roman" w:cs="Times New Roman"/>
                <w:b w:val="0"/>
                <w:color w:val="000000"/>
                <w:sz w:val="16"/>
                <w:szCs w:val="16"/>
              </w:rPr>
              <w:t>8</w:t>
            </w:r>
          </w:p>
        </w:tc>
      </w:tr>
      <w:tr w:rsidR="00CC75F4" w:rsidRPr="00A32160" w14:paraId="4902BDBC" w14:textId="77777777" w:rsidTr="00CC75F4">
        <w:tc>
          <w:tcPr>
            <w:tcW w:w="1594" w:type="pct"/>
            <w:tcBorders>
              <w:top w:val="nil"/>
              <w:left w:val="nil"/>
              <w:bottom w:val="single" w:sz="4" w:space="0" w:color="auto"/>
              <w:right w:val="nil"/>
            </w:tcBorders>
            <w:hideMark/>
          </w:tcPr>
          <w:p w14:paraId="5E20B40E"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Ad26.COV2.S/mRNA-1273</w:t>
            </w:r>
          </w:p>
        </w:tc>
        <w:tc>
          <w:tcPr>
            <w:tcW w:w="671" w:type="pct"/>
            <w:tcBorders>
              <w:top w:val="nil"/>
              <w:left w:val="nil"/>
              <w:bottom w:val="single" w:sz="4" w:space="0" w:color="auto"/>
              <w:right w:val="nil"/>
            </w:tcBorders>
            <w:vAlign w:val="bottom"/>
          </w:tcPr>
          <w:p w14:paraId="27A85BA6" w14:textId="77777777" w:rsidR="00CC75F4" w:rsidRPr="00C67FB6" w:rsidRDefault="00CC75F4" w:rsidP="00B516D9">
            <w:pPr>
              <w:rPr>
                <w:rFonts w:ascii="Times New Roman" w:eastAsia="Times New Roman" w:hAnsi="Times New Roman" w:cs="Times New Roman"/>
                <w:color w:val="000000"/>
                <w:sz w:val="16"/>
                <w:szCs w:val="16"/>
                <w:lang w:eastAsia="is-IS"/>
              </w:rPr>
            </w:pPr>
            <w:r w:rsidRPr="00C67FB6">
              <w:rPr>
                <w:rFonts w:ascii="Times New Roman" w:eastAsia="Times New Roman" w:hAnsi="Times New Roman" w:cs="Times New Roman"/>
                <w:color w:val="000000"/>
                <w:sz w:val="16"/>
                <w:szCs w:val="16"/>
                <w:lang w:eastAsia="is-IS"/>
              </w:rPr>
              <w:t>18</w:t>
            </w:r>
            <w:r w:rsidR="00B26879">
              <w:rPr>
                <w:rFonts w:ascii="Times New Roman" w:eastAsia="Times New Roman" w:hAnsi="Times New Roman" w:cs="Times New Roman"/>
                <w:color w:val="000000"/>
                <w:sz w:val="16"/>
                <w:szCs w:val="16"/>
                <w:lang w:eastAsia="is-IS"/>
              </w:rPr>
              <w:t>,</w:t>
            </w:r>
            <w:r w:rsidRPr="00C67FB6">
              <w:rPr>
                <w:rFonts w:ascii="Times New Roman" w:eastAsia="Times New Roman" w:hAnsi="Times New Roman" w:cs="Times New Roman"/>
                <w:color w:val="000000"/>
                <w:sz w:val="16"/>
                <w:szCs w:val="16"/>
                <w:lang w:eastAsia="is-IS"/>
              </w:rPr>
              <w:t>233</w:t>
            </w:r>
          </w:p>
        </w:tc>
        <w:tc>
          <w:tcPr>
            <w:tcW w:w="860" w:type="pct"/>
            <w:tcBorders>
              <w:top w:val="nil"/>
              <w:left w:val="nil"/>
              <w:bottom w:val="single" w:sz="4" w:space="0" w:color="auto"/>
              <w:right w:val="nil"/>
            </w:tcBorders>
          </w:tcPr>
          <w:p w14:paraId="00D0ABA0" w14:textId="77777777" w:rsidR="00CC75F4" w:rsidRPr="00A32160" w:rsidRDefault="00CC75F4" w:rsidP="00B516D9">
            <w:pPr>
              <w:rPr>
                <w:rFonts w:ascii="Times New Roman" w:hAnsi="Times New Roman" w:cs="Times New Roman"/>
                <w:sz w:val="16"/>
                <w:szCs w:val="16"/>
              </w:rPr>
            </w:pPr>
            <w:r w:rsidRPr="00A32160">
              <w:rPr>
                <w:rFonts w:ascii="Times New Roman" w:hAnsi="Times New Roman" w:cs="Times New Roman"/>
                <w:sz w:val="16"/>
                <w:szCs w:val="16"/>
              </w:rPr>
              <w:t>32</w:t>
            </w:r>
            <w:r w:rsidR="00C914B5">
              <w:rPr>
                <w:rFonts w:ascii="Times New Roman" w:hAnsi="Times New Roman" w:cs="Times New Roman"/>
                <w:sz w:val="16"/>
                <w:szCs w:val="16"/>
              </w:rPr>
              <w:t>.</w:t>
            </w:r>
            <w:r w:rsidRPr="00A32160">
              <w:rPr>
                <w:rFonts w:ascii="Times New Roman" w:hAnsi="Times New Roman" w:cs="Times New Roman"/>
                <w:sz w:val="16"/>
                <w:szCs w:val="16"/>
              </w:rPr>
              <w:t>5</w:t>
            </w:r>
            <w:r w:rsidR="00770D6B">
              <w:rPr>
                <w:rFonts w:ascii="Times New Roman" w:hAnsi="Times New Roman" w:cs="Times New Roman"/>
                <w:sz w:val="16"/>
                <w:szCs w:val="16"/>
              </w:rPr>
              <w:t xml:space="preserve"> </w:t>
            </w:r>
            <w:r w:rsidRPr="00A32160">
              <w:rPr>
                <w:rFonts w:ascii="Times New Roman" w:hAnsi="Times New Roman" w:cs="Times New Roman"/>
                <w:sz w:val="16"/>
                <w:szCs w:val="16"/>
              </w:rPr>
              <w:t>(24-40)</w:t>
            </w:r>
          </w:p>
        </w:tc>
        <w:tc>
          <w:tcPr>
            <w:tcW w:w="547" w:type="pct"/>
            <w:tcBorders>
              <w:top w:val="nil"/>
              <w:left w:val="nil"/>
              <w:bottom w:val="single" w:sz="4" w:space="0" w:color="auto"/>
              <w:right w:val="nil"/>
            </w:tcBorders>
            <w:shd w:val="clear" w:color="auto" w:fill="auto"/>
            <w:vAlign w:val="bottom"/>
          </w:tcPr>
          <w:p w14:paraId="6054D511" w14:textId="77777777" w:rsidR="00CC75F4" w:rsidRPr="00A32160" w:rsidRDefault="00CC75F4" w:rsidP="00B516D9">
            <w:pPr>
              <w:rPr>
                <w:rFonts w:ascii="Times New Roman" w:hAnsi="Times New Roman" w:cs="Times New Roman"/>
                <w:color w:val="000000"/>
                <w:sz w:val="16"/>
                <w:szCs w:val="16"/>
              </w:rPr>
            </w:pPr>
            <w:r w:rsidRPr="00A32160">
              <w:rPr>
                <w:rFonts w:ascii="Times New Roman" w:hAnsi="Times New Roman" w:cs="Times New Roman"/>
                <w:color w:val="000000"/>
                <w:sz w:val="16"/>
                <w:szCs w:val="16"/>
              </w:rPr>
              <w:t>46</w:t>
            </w:r>
            <w:r w:rsidR="00C914B5">
              <w:rPr>
                <w:rFonts w:ascii="Times New Roman" w:hAnsi="Times New Roman" w:cs="Times New Roman"/>
                <w:color w:val="000000"/>
                <w:sz w:val="16"/>
                <w:szCs w:val="16"/>
              </w:rPr>
              <w:t>.</w:t>
            </w:r>
            <w:r w:rsidRPr="00A32160">
              <w:rPr>
                <w:rFonts w:ascii="Times New Roman" w:hAnsi="Times New Roman" w:cs="Times New Roman"/>
                <w:color w:val="000000"/>
                <w:sz w:val="16"/>
                <w:szCs w:val="16"/>
              </w:rPr>
              <w:t>9</w:t>
            </w:r>
          </w:p>
        </w:tc>
        <w:tc>
          <w:tcPr>
            <w:tcW w:w="688" w:type="pct"/>
            <w:tcBorders>
              <w:top w:val="nil"/>
              <w:left w:val="nil"/>
              <w:bottom w:val="single" w:sz="4" w:space="0" w:color="auto"/>
              <w:right w:val="nil"/>
            </w:tcBorders>
            <w:shd w:val="clear" w:color="auto" w:fill="auto"/>
            <w:vAlign w:val="bottom"/>
          </w:tcPr>
          <w:p w14:paraId="317ED301" w14:textId="77777777" w:rsidR="00CC75F4" w:rsidRPr="00A32160" w:rsidRDefault="00CC75F4" w:rsidP="00B516D9">
            <w:pPr>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640" w:type="pct"/>
            <w:tcBorders>
              <w:top w:val="nil"/>
              <w:left w:val="nil"/>
              <w:bottom w:val="single" w:sz="4" w:space="0" w:color="auto"/>
              <w:right w:val="nil"/>
            </w:tcBorders>
            <w:shd w:val="clear" w:color="auto" w:fill="auto"/>
            <w:vAlign w:val="bottom"/>
          </w:tcPr>
          <w:p w14:paraId="6971ACE5" w14:textId="77777777" w:rsidR="00CC75F4" w:rsidRPr="0097619B" w:rsidRDefault="00CC75F4" w:rsidP="00B516D9">
            <w:pPr>
              <w:jc w:val="right"/>
              <w:rPr>
                <w:rFonts w:ascii="Times New Roman" w:hAnsi="Times New Roman" w:cs="Times New Roman"/>
                <w:b w:val="0"/>
                <w:color w:val="000000"/>
                <w:sz w:val="16"/>
                <w:szCs w:val="16"/>
              </w:rPr>
            </w:pPr>
            <w:r w:rsidRPr="0097619B">
              <w:rPr>
                <w:rFonts w:ascii="Times New Roman" w:hAnsi="Times New Roman" w:cs="Times New Roman"/>
                <w:b w:val="0"/>
                <w:color w:val="000000"/>
                <w:sz w:val="16"/>
                <w:szCs w:val="16"/>
              </w:rPr>
              <w:t>73</w:t>
            </w:r>
            <w:r w:rsidR="00C914B5">
              <w:rPr>
                <w:rFonts w:ascii="Times New Roman" w:hAnsi="Times New Roman" w:cs="Times New Roman"/>
                <w:b w:val="0"/>
                <w:color w:val="000000"/>
                <w:sz w:val="16"/>
                <w:szCs w:val="16"/>
              </w:rPr>
              <w:t>.</w:t>
            </w:r>
            <w:r w:rsidRPr="0097619B">
              <w:rPr>
                <w:rFonts w:ascii="Times New Roman" w:hAnsi="Times New Roman" w:cs="Times New Roman"/>
                <w:b w:val="0"/>
                <w:color w:val="000000"/>
                <w:sz w:val="16"/>
                <w:szCs w:val="16"/>
              </w:rPr>
              <w:t>3</w:t>
            </w:r>
          </w:p>
        </w:tc>
      </w:tr>
    </w:tbl>
    <w:p w14:paraId="0935A865" w14:textId="77777777" w:rsidR="00FC50E7" w:rsidRPr="00CC75F4" w:rsidRDefault="00CC75F4" w:rsidP="00CA3ABA">
      <w:pPr>
        <w:rPr>
          <w:rFonts w:ascii="Times New Roman" w:hAnsi="Times New Roman" w:cs="Times New Roman"/>
          <w:b/>
          <w:sz w:val="20"/>
          <w:szCs w:val="20"/>
        </w:rPr>
      </w:pPr>
      <w:r w:rsidRPr="00CC75F4">
        <w:rPr>
          <w:rFonts w:ascii="Times New Roman" w:hAnsi="Times New Roman" w:cs="Times New Roman"/>
          <w:b/>
          <w:sz w:val="20"/>
          <w:szCs w:val="20"/>
        </w:rPr>
        <w:t xml:space="preserve"> </w:t>
      </w:r>
    </w:p>
    <w:p w14:paraId="6A89EF06" w14:textId="77777777" w:rsidR="000B0711" w:rsidRPr="0083109C" w:rsidRDefault="000B0711" w:rsidP="00CA3ABA">
      <w:pPr>
        <w:rPr>
          <w:rFonts w:ascii="Times New Roman" w:hAnsi="Times New Roman" w:cs="Times New Roman"/>
          <w:sz w:val="20"/>
          <w:szCs w:val="20"/>
        </w:rPr>
      </w:pPr>
    </w:p>
    <w:p w14:paraId="48A3AC32" w14:textId="77777777" w:rsidR="000B0711" w:rsidRPr="0083109C" w:rsidRDefault="000B0711" w:rsidP="00CA3ABA">
      <w:pPr>
        <w:rPr>
          <w:rFonts w:ascii="Times New Roman" w:hAnsi="Times New Roman" w:cs="Times New Roman"/>
          <w:sz w:val="20"/>
          <w:szCs w:val="20"/>
        </w:rPr>
      </w:pPr>
    </w:p>
    <w:p w14:paraId="4A11CD09" w14:textId="77777777" w:rsidR="00A33CF7" w:rsidRPr="002E2521" w:rsidRDefault="00A33CF7" w:rsidP="00A33CF7">
      <w:pPr>
        <w:rPr>
          <w:rFonts w:ascii="Times New Roman" w:hAnsi="Times New Roman" w:cs="Times New Roman"/>
          <w:i/>
          <w:sz w:val="20"/>
          <w:szCs w:val="20"/>
          <w:lang w:val="en-US"/>
        </w:rPr>
      </w:pPr>
      <w:bookmarkStart w:id="20" w:name="_Toc96698274"/>
      <w:r w:rsidRPr="002E2521">
        <w:rPr>
          <w:rStyle w:val="Heading2Char"/>
        </w:rPr>
        <w:t>Table S</w:t>
      </w:r>
      <w:r>
        <w:rPr>
          <w:rStyle w:val="Heading2Char"/>
        </w:rPr>
        <w:t>3</w:t>
      </w:r>
      <w:bookmarkEnd w:id="20"/>
      <w:r w:rsidRPr="002E2521">
        <w:rPr>
          <w:rFonts w:ascii="Times New Roman" w:hAnsi="Times New Roman" w:cs="Times New Roman"/>
          <w:sz w:val="20"/>
          <w:szCs w:val="20"/>
          <w:lang w:val="en-US"/>
        </w:rPr>
        <w:t xml:space="preserve"> ACE2-Spike binding inhibition levels relative to the original Spike protein across Spike variants for the different vaccination groups. Vaccine groups within each variant assay were normalized by the median value of the BNT162b2-BNT162b2 reference group. The estimate of the relative effect and confidence intervals are calculated using the normalized value against a null distribution.</w:t>
      </w:r>
    </w:p>
    <w:tbl>
      <w:tblPr>
        <w:tblStyle w:val="PlainTable2"/>
        <w:tblW w:w="9298" w:type="dxa"/>
        <w:tblLook w:val="06A0" w:firstRow="1" w:lastRow="0" w:firstColumn="1" w:lastColumn="0" w:noHBand="1" w:noVBand="1"/>
      </w:tblPr>
      <w:tblGrid>
        <w:gridCol w:w="1812"/>
        <w:gridCol w:w="1812"/>
        <w:gridCol w:w="2048"/>
        <w:gridCol w:w="1813"/>
        <w:gridCol w:w="1813"/>
      </w:tblGrid>
      <w:tr w:rsidR="00A33CF7" w:rsidRPr="0083109C" w14:paraId="52A3EE82" w14:textId="77777777" w:rsidTr="00B516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27F3A810" w14:textId="77777777" w:rsidR="00A33CF7" w:rsidRPr="002E2521" w:rsidRDefault="00A33CF7" w:rsidP="00B516D9">
            <w:pPr>
              <w:rPr>
                <w:rFonts w:ascii="Times New Roman" w:hAnsi="Times New Roman" w:cs="Times New Roman"/>
                <w:sz w:val="16"/>
                <w:szCs w:val="16"/>
                <w:lang w:val="en-US"/>
              </w:rPr>
            </w:pPr>
            <w:r w:rsidRPr="002E2521">
              <w:rPr>
                <w:rFonts w:ascii="Times New Roman" w:hAnsi="Times New Roman" w:cs="Times New Roman"/>
                <w:sz w:val="16"/>
                <w:szCs w:val="16"/>
                <w:lang w:val="en-US"/>
              </w:rPr>
              <w:t>Spike variant</w:t>
            </w:r>
          </w:p>
        </w:tc>
        <w:tc>
          <w:tcPr>
            <w:tcW w:w="1812" w:type="dxa"/>
          </w:tcPr>
          <w:p w14:paraId="498346D4" w14:textId="77777777" w:rsidR="00A33CF7" w:rsidRPr="002E2521" w:rsidRDefault="00A33CF7" w:rsidP="00B516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BNT162b2 - BNT162b2 reference group (95% CI)</w:t>
            </w:r>
          </w:p>
        </w:tc>
        <w:tc>
          <w:tcPr>
            <w:tcW w:w="2048" w:type="dxa"/>
          </w:tcPr>
          <w:p w14:paraId="4C4104C3" w14:textId="77777777" w:rsidR="00A33CF7" w:rsidRPr="002E2521" w:rsidRDefault="00A33CF7" w:rsidP="00B516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Ad26.COV</w:t>
            </w:r>
            <w:proofErr w:type="gramStart"/>
            <w:r w:rsidRPr="002E2521">
              <w:rPr>
                <w:rFonts w:ascii="Times New Roman" w:hAnsi="Times New Roman" w:cs="Times New Roman"/>
                <w:sz w:val="16"/>
                <w:szCs w:val="16"/>
                <w:lang w:val="en-US"/>
              </w:rPr>
              <w:t>2.S</w:t>
            </w:r>
            <w:proofErr w:type="gramEnd"/>
            <w:r w:rsidRPr="002E2521">
              <w:rPr>
                <w:rFonts w:ascii="Times New Roman" w:hAnsi="Times New Roman" w:cs="Times New Roman"/>
                <w:sz w:val="16"/>
                <w:szCs w:val="16"/>
                <w:lang w:val="en-US"/>
              </w:rPr>
              <w:t xml:space="preserve"> </w:t>
            </w:r>
          </w:p>
          <w:p w14:paraId="75608D32" w14:textId="77777777" w:rsidR="00A33CF7" w:rsidRPr="002E2521" w:rsidRDefault="00A33CF7" w:rsidP="00B516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pre-booster (95% CI)</w:t>
            </w:r>
          </w:p>
        </w:tc>
        <w:tc>
          <w:tcPr>
            <w:tcW w:w="1813" w:type="dxa"/>
          </w:tcPr>
          <w:p w14:paraId="1415A7A2" w14:textId="77777777" w:rsidR="00A33CF7" w:rsidRPr="002E2521" w:rsidRDefault="00A33CF7" w:rsidP="00B516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Ad26.COV</w:t>
            </w:r>
            <w:proofErr w:type="gramStart"/>
            <w:r w:rsidRPr="002E2521">
              <w:rPr>
                <w:rFonts w:ascii="Times New Roman" w:hAnsi="Times New Roman" w:cs="Times New Roman"/>
                <w:sz w:val="16"/>
                <w:szCs w:val="16"/>
                <w:lang w:val="en-US"/>
              </w:rPr>
              <w:t>2.S</w:t>
            </w:r>
            <w:proofErr w:type="gramEnd"/>
            <w:r w:rsidRPr="002E2521">
              <w:rPr>
                <w:rFonts w:ascii="Times New Roman" w:hAnsi="Times New Roman" w:cs="Times New Roman"/>
                <w:sz w:val="16"/>
                <w:szCs w:val="16"/>
                <w:lang w:val="en-US"/>
              </w:rPr>
              <w:t xml:space="preserve"> – BNT162b2 (95% CI)</w:t>
            </w:r>
            <w:r w:rsidRPr="002E2521" w:rsidDel="00F02390">
              <w:rPr>
                <w:rFonts w:ascii="Times New Roman" w:hAnsi="Times New Roman" w:cs="Times New Roman"/>
                <w:sz w:val="16"/>
                <w:szCs w:val="16"/>
                <w:lang w:val="en-US"/>
              </w:rPr>
              <w:t xml:space="preserve"> </w:t>
            </w:r>
          </w:p>
        </w:tc>
        <w:tc>
          <w:tcPr>
            <w:tcW w:w="1813" w:type="dxa"/>
          </w:tcPr>
          <w:p w14:paraId="1DCCBE0E" w14:textId="77777777" w:rsidR="00A33CF7" w:rsidRPr="002E2521" w:rsidRDefault="00A33CF7" w:rsidP="00B516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Ad26.COV</w:t>
            </w:r>
            <w:proofErr w:type="gramStart"/>
            <w:r w:rsidRPr="002E2521">
              <w:rPr>
                <w:rFonts w:ascii="Times New Roman" w:hAnsi="Times New Roman" w:cs="Times New Roman"/>
                <w:sz w:val="16"/>
                <w:szCs w:val="16"/>
                <w:lang w:val="en-US"/>
              </w:rPr>
              <w:t>2.S</w:t>
            </w:r>
            <w:proofErr w:type="gramEnd"/>
            <w:r w:rsidRPr="002E2521">
              <w:rPr>
                <w:rFonts w:ascii="Times New Roman" w:hAnsi="Times New Roman" w:cs="Times New Roman"/>
                <w:sz w:val="16"/>
                <w:szCs w:val="16"/>
                <w:lang w:val="en-US"/>
              </w:rPr>
              <w:t xml:space="preserve"> – mRNA-1273 (95% CI)</w:t>
            </w:r>
            <w:r w:rsidRPr="002E2521" w:rsidDel="00F02390">
              <w:rPr>
                <w:rFonts w:ascii="Times New Roman" w:hAnsi="Times New Roman" w:cs="Times New Roman"/>
                <w:sz w:val="16"/>
                <w:szCs w:val="16"/>
                <w:lang w:val="en-US"/>
              </w:rPr>
              <w:t xml:space="preserve"> </w:t>
            </w:r>
          </w:p>
        </w:tc>
      </w:tr>
      <w:tr w:rsidR="00A33CF7" w:rsidRPr="002E2521" w14:paraId="598C3253" w14:textId="77777777" w:rsidTr="00B516D9">
        <w:tc>
          <w:tcPr>
            <w:cnfStyle w:val="001000000000" w:firstRow="0" w:lastRow="0" w:firstColumn="1" w:lastColumn="0" w:oddVBand="0" w:evenVBand="0" w:oddHBand="0" w:evenHBand="0" w:firstRowFirstColumn="0" w:firstRowLastColumn="0" w:lastRowFirstColumn="0" w:lastRowLastColumn="0"/>
            <w:tcW w:w="1812" w:type="dxa"/>
          </w:tcPr>
          <w:p w14:paraId="7601DFBE" w14:textId="77777777" w:rsidR="00A33CF7" w:rsidRPr="002E2521" w:rsidRDefault="00A33CF7" w:rsidP="00B516D9">
            <w:pPr>
              <w:rPr>
                <w:rFonts w:ascii="Times New Roman" w:hAnsi="Times New Roman" w:cs="Times New Roman"/>
                <w:sz w:val="16"/>
                <w:szCs w:val="16"/>
                <w:lang w:val="en-US"/>
              </w:rPr>
            </w:pPr>
            <w:r w:rsidRPr="002E2521">
              <w:rPr>
                <w:rFonts w:ascii="Times New Roman" w:hAnsi="Times New Roman" w:cs="Times New Roman"/>
                <w:sz w:val="16"/>
                <w:szCs w:val="16"/>
                <w:lang w:val="en-US"/>
              </w:rPr>
              <w:t>Spike</w:t>
            </w:r>
          </w:p>
        </w:tc>
        <w:tc>
          <w:tcPr>
            <w:tcW w:w="1812" w:type="dxa"/>
          </w:tcPr>
          <w:p w14:paraId="40F17927"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 (1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0-1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4)</w:t>
            </w:r>
          </w:p>
        </w:tc>
        <w:tc>
          <w:tcPr>
            <w:tcW w:w="2048" w:type="dxa"/>
          </w:tcPr>
          <w:p w14:paraId="0AC1B433"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23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19-0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28)</w:t>
            </w:r>
          </w:p>
        </w:tc>
        <w:tc>
          <w:tcPr>
            <w:tcW w:w="1813" w:type="dxa"/>
          </w:tcPr>
          <w:p w14:paraId="442AB2A3"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94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74-1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w:t>
            </w:r>
          </w:p>
        </w:tc>
        <w:tc>
          <w:tcPr>
            <w:tcW w:w="1813" w:type="dxa"/>
          </w:tcPr>
          <w:p w14:paraId="3513F434"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highlight w:val="yellow"/>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6 (1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3-2</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0)</w:t>
            </w:r>
          </w:p>
        </w:tc>
      </w:tr>
      <w:tr w:rsidR="00A33CF7" w:rsidRPr="002E2521" w14:paraId="782144CD" w14:textId="77777777" w:rsidTr="00B516D9">
        <w:tc>
          <w:tcPr>
            <w:cnfStyle w:val="001000000000" w:firstRow="0" w:lastRow="0" w:firstColumn="1" w:lastColumn="0" w:oddVBand="0" w:evenVBand="0" w:oddHBand="0" w:evenHBand="0" w:firstRowFirstColumn="0" w:firstRowLastColumn="0" w:lastRowFirstColumn="0" w:lastRowLastColumn="0"/>
            <w:tcW w:w="1812" w:type="dxa"/>
          </w:tcPr>
          <w:p w14:paraId="72738645" w14:textId="77777777" w:rsidR="00A33CF7" w:rsidRPr="002E2521" w:rsidRDefault="00A33CF7" w:rsidP="00B516D9">
            <w:pPr>
              <w:rPr>
                <w:rFonts w:ascii="Times New Roman" w:hAnsi="Times New Roman" w:cs="Times New Roman"/>
                <w:sz w:val="16"/>
                <w:szCs w:val="16"/>
                <w:lang w:val="en-US"/>
              </w:rPr>
            </w:pPr>
            <w:r w:rsidRPr="002E2521">
              <w:rPr>
                <w:rFonts w:ascii="Times New Roman" w:hAnsi="Times New Roman" w:cs="Times New Roman"/>
                <w:sz w:val="16"/>
                <w:szCs w:val="16"/>
                <w:lang w:val="en-US"/>
              </w:rPr>
              <w:t>Spike (B.1.1.7)</w:t>
            </w:r>
          </w:p>
        </w:tc>
        <w:tc>
          <w:tcPr>
            <w:tcW w:w="1812" w:type="dxa"/>
          </w:tcPr>
          <w:p w14:paraId="54F30964"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98-1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3)</w:t>
            </w:r>
          </w:p>
        </w:tc>
        <w:tc>
          <w:tcPr>
            <w:tcW w:w="2048" w:type="dxa"/>
          </w:tcPr>
          <w:p w14:paraId="0ABC12C7"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28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24-0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33)</w:t>
            </w:r>
          </w:p>
        </w:tc>
        <w:tc>
          <w:tcPr>
            <w:tcW w:w="1813" w:type="dxa"/>
          </w:tcPr>
          <w:p w14:paraId="6C2920C6" w14:textId="77777777" w:rsidR="00A33CF7" w:rsidRPr="002E2521" w:rsidDel="003F1B4F"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86-1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4)</w:t>
            </w:r>
          </w:p>
        </w:tc>
        <w:tc>
          <w:tcPr>
            <w:tcW w:w="1813" w:type="dxa"/>
          </w:tcPr>
          <w:p w14:paraId="00DB4CE3"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8 (1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5-2</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w:t>
            </w:r>
          </w:p>
        </w:tc>
      </w:tr>
      <w:tr w:rsidR="00A33CF7" w:rsidRPr="002E2521" w14:paraId="01DEFA69" w14:textId="77777777" w:rsidTr="00B516D9">
        <w:tc>
          <w:tcPr>
            <w:cnfStyle w:val="001000000000" w:firstRow="0" w:lastRow="0" w:firstColumn="1" w:lastColumn="0" w:oddVBand="0" w:evenVBand="0" w:oddHBand="0" w:evenHBand="0" w:firstRowFirstColumn="0" w:firstRowLastColumn="0" w:lastRowFirstColumn="0" w:lastRowLastColumn="0"/>
            <w:tcW w:w="1812" w:type="dxa"/>
          </w:tcPr>
          <w:p w14:paraId="2F597059" w14:textId="77777777" w:rsidR="00A33CF7" w:rsidRPr="002E2521" w:rsidRDefault="00A33CF7" w:rsidP="00B516D9">
            <w:pPr>
              <w:rPr>
                <w:rFonts w:ascii="Times New Roman" w:hAnsi="Times New Roman" w:cs="Times New Roman"/>
                <w:sz w:val="16"/>
                <w:szCs w:val="16"/>
                <w:lang w:val="en-US"/>
              </w:rPr>
            </w:pPr>
            <w:r w:rsidRPr="002E2521">
              <w:rPr>
                <w:rFonts w:ascii="Times New Roman" w:hAnsi="Times New Roman" w:cs="Times New Roman"/>
                <w:sz w:val="16"/>
                <w:szCs w:val="16"/>
                <w:lang w:val="en-US"/>
              </w:rPr>
              <w:t>Spike (B.1.351)</w:t>
            </w:r>
          </w:p>
        </w:tc>
        <w:tc>
          <w:tcPr>
            <w:tcW w:w="1812" w:type="dxa"/>
          </w:tcPr>
          <w:p w14:paraId="1537DFB9"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92-1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w:t>
            </w:r>
          </w:p>
        </w:tc>
        <w:tc>
          <w:tcPr>
            <w:tcW w:w="2048" w:type="dxa"/>
          </w:tcPr>
          <w:p w14:paraId="1B8E8A6F"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29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24-0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35)</w:t>
            </w:r>
          </w:p>
        </w:tc>
        <w:tc>
          <w:tcPr>
            <w:tcW w:w="1813" w:type="dxa"/>
          </w:tcPr>
          <w:p w14:paraId="46619014"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05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83-1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3)</w:t>
            </w:r>
          </w:p>
        </w:tc>
        <w:tc>
          <w:tcPr>
            <w:tcW w:w="1813" w:type="dxa"/>
          </w:tcPr>
          <w:p w14:paraId="27E11B3F"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6 (1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3-2</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0)</w:t>
            </w:r>
          </w:p>
        </w:tc>
      </w:tr>
      <w:tr w:rsidR="00A33CF7" w:rsidRPr="002E2521" w14:paraId="31C81919" w14:textId="77777777" w:rsidTr="00B516D9">
        <w:tc>
          <w:tcPr>
            <w:cnfStyle w:val="001000000000" w:firstRow="0" w:lastRow="0" w:firstColumn="1" w:lastColumn="0" w:oddVBand="0" w:evenVBand="0" w:oddHBand="0" w:evenHBand="0" w:firstRowFirstColumn="0" w:firstRowLastColumn="0" w:lastRowFirstColumn="0" w:lastRowLastColumn="0"/>
            <w:tcW w:w="1812" w:type="dxa"/>
          </w:tcPr>
          <w:p w14:paraId="62393C4C" w14:textId="77777777" w:rsidR="00A33CF7" w:rsidRPr="002E2521" w:rsidRDefault="00A33CF7" w:rsidP="00B516D9">
            <w:pPr>
              <w:rPr>
                <w:rFonts w:ascii="Times New Roman" w:hAnsi="Times New Roman" w:cs="Times New Roman"/>
                <w:sz w:val="16"/>
                <w:szCs w:val="16"/>
                <w:lang w:val="en-US"/>
              </w:rPr>
            </w:pPr>
            <w:r w:rsidRPr="002E2521">
              <w:rPr>
                <w:rFonts w:ascii="Times New Roman" w:hAnsi="Times New Roman" w:cs="Times New Roman"/>
                <w:sz w:val="16"/>
                <w:szCs w:val="16"/>
                <w:lang w:val="en-US"/>
              </w:rPr>
              <w:t>Spike (B.1.526.1)</w:t>
            </w:r>
          </w:p>
        </w:tc>
        <w:tc>
          <w:tcPr>
            <w:tcW w:w="1812" w:type="dxa"/>
          </w:tcPr>
          <w:p w14:paraId="48CB2B9E"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98-1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3)</w:t>
            </w:r>
          </w:p>
        </w:tc>
        <w:tc>
          <w:tcPr>
            <w:tcW w:w="2048" w:type="dxa"/>
          </w:tcPr>
          <w:p w14:paraId="35552E7B"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21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17-0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25)</w:t>
            </w:r>
          </w:p>
        </w:tc>
        <w:tc>
          <w:tcPr>
            <w:tcW w:w="1813" w:type="dxa"/>
          </w:tcPr>
          <w:p w14:paraId="1FE4F59C"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04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8-1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3)</w:t>
            </w:r>
          </w:p>
        </w:tc>
        <w:tc>
          <w:tcPr>
            <w:tcW w:w="1813" w:type="dxa"/>
          </w:tcPr>
          <w:p w14:paraId="2DAF1BBE"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8 (1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4-2</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w:t>
            </w:r>
          </w:p>
        </w:tc>
      </w:tr>
      <w:tr w:rsidR="00A33CF7" w:rsidRPr="002E2521" w14:paraId="173CD480" w14:textId="77777777" w:rsidTr="00B516D9">
        <w:tc>
          <w:tcPr>
            <w:cnfStyle w:val="001000000000" w:firstRow="0" w:lastRow="0" w:firstColumn="1" w:lastColumn="0" w:oddVBand="0" w:evenVBand="0" w:oddHBand="0" w:evenHBand="0" w:firstRowFirstColumn="0" w:firstRowLastColumn="0" w:lastRowFirstColumn="0" w:lastRowLastColumn="0"/>
            <w:tcW w:w="1812" w:type="dxa"/>
          </w:tcPr>
          <w:p w14:paraId="64779C16" w14:textId="77777777" w:rsidR="00A33CF7" w:rsidRPr="002E2521" w:rsidRDefault="00A33CF7" w:rsidP="00B516D9">
            <w:pPr>
              <w:rPr>
                <w:rFonts w:ascii="Times New Roman" w:hAnsi="Times New Roman" w:cs="Times New Roman"/>
                <w:sz w:val="16"/>
                <w:szCs w:val="16"/>
                <w:lang w:val="en-US"/>
              </w:rPr>
            </w:pPr>
            <w:r w:rsidRPr="002E2521">
              <w:rPr>
                <w:rFonts w:ascii="Times New Roman" w:hAnsi="Times New Roman" w:cs="Times New Roman"/>
                <w:sz w:val="16"/>
                <w:szCs w:val="16"/>
                <w:lang w:val="en-US"/>
              </w:rPr>
              <w:t>Spike (B.1.617.1)</w:t>
            </w:r>
          </w:p>
        </w:tc>
        <w:tc>
          <w:tcPr>
            <w:tcW w:w="1812" w:type="dxa"/>
          </w:tcPr>
          <w:p w14:paraId="5BABE72F"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93-1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3)</w:t>
            </w:r>
          </w:p>
        </w:tc>
        <w:tc>
          <w:tcPr>
            <w:tcW w:w="2048" w:type="dxa"/>
          </w:tcPr>
          <w:p w14:paraId="6CD0E531"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19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16-0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23)</w:t>
            </w:r>
          </w:p>
        </w:tc>
        <w:tc>
          <w:tcPr>
            <w:tcW w:w="1813" w:type="dxa"/>
          </w:tcPr>
          <w:p w14:paraId="24F570F4"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89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69-1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w:t>
            </w:r>
          </w:p>
        </w:tc>
        <w:tc>
          <w:tcPr>
            <w:tcW w:w="1813" w:type="dxa"/>
          </w:tcPr>
          <w:p w14:paraId="76FB06B2"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5 (1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8)</w:t>
            </w:r>
          </w:p>
        </w:tc>
      </w:tr>
      <w:tr w:rsidR="00A33CF7" w:rsidRPr="002E2521" w14:paraId="32D7809D" w14:textId="77777777" w:rsidTr="00B516D9">
        <w:tc>
          <w:tcPr>
            <w:cnfStyle w:val="001000000000" w:firstRow="0" w:lastRow="0" w:firstColumn="1" w:lastColumn="0" w:oddVBand="0" w:evenVBand="0" w:oddHBand="0" w:evenHBand="0" w:firstRowFirstColumn="0" w:firstRowLastColumn="0" w:lastRowFirstColumn="0" w:lastRowLastColumn="0"/>
            <w:tcW w:w="1812" w:type="dxa"/>
          </w:tcPr>
          <w:p w14:paraId="13B0F377" w14:textId="77777777" w:rsidR="00A33CF7" w:rsidRPr="002E2521" w:rsidRDefault="00A33CF7" w:rsidP="00B516D9">
            <w:pPr>
              <w:rPr>
                <w:rFonts w:ascii="Times New Roman" w:hAnsi="Times New Roman" w:cs="Times New Roman"/>
                <w:sz w:val="16"/>
                <w:szCs w:val="16"/>
                <w:lang w:val="en-US"/>
              </w:rPr>
            </w:pPr>
            <w:r w:rsidRPr="002E2521">
              <w:rPr>
                <w:rFonts w:ascii="Times New Roman" w:hAnsi="Times New Roman" w:cs="Times New Roman"/>
                <w:sz w:val="16"/>
                <w:szCs w:val="16"/>
                <w:lang w:val="en-US"/>
              </w:rPr>
              <w:t>Spike (B.1.617.2)</w:t>
            </w:r>
          </w:p>
        </w:tc>
        <w:tc>
          <w:tcPr>
            <w:tcW w:w="1812" w:type="dxa"/>
          </w:tcPr>
          <w:p w14:paraId="0678E238"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91-1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3)</w:t>
            </w:r>
          </w:p>
        </w:tc>
        <w:tc>
          <w:tcPr>
            <w:tcW w:w="2048" w:type="dxa"/>
          </w:tcPr>
          <w:p w14:paraId="668B247B"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22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17-0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27)</w:t>
            </w:r>
          </w:p>
        </w:tc>
        <w:tc>
          <w:tcPr>
            <w:tcW w:w="1813" w:type="dxa"/>
          </w:tcPr>
          <w:p w14:paraId="03036DFC"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83-1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5)</w:t>
            </w:r>
          </w:p>
        </w:tc>
        <w:tc>
          <w:tcPr>
            <w:tcW w:w="1813" w:type="dxa"/>
          </w:tcPr>
          <w:p w14:paraId="359F1438"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7 (1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4-2</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w:t>
            </w:r>
          </w:p>
        </w:tc>
      </w:tr>
      <w:tr w:rsidR="00A33CF7" w:rsidRPr="002E2521" w14:paraId="0CFE67DF" w14:textId="77777777" w:rsidTr="00B516D9">
        <w:tc>
          <w:tcPr>
            <w:cnfStyle w:val="001000000000" w:firstRow="0" w:lastRow="0" w:firstColumn="1" w:lastColumn="0" w:oddVBand="0" w:evenVBand="0" w:oddHBand="0" w:evenHBand="0" w:firstRowFirstColumn="0" w:firstRowLastColumn="0" w:lastRowFirstColumn="0" w:lastRowLastColumn="0"/>
            <w:tcW w:w="1812" w:type="dxa"/>
          </w:tcPr>
          <w:p w14:paraId="106DD078" w14:textId="77777777" w:rsidR="00A33CF7" w:rsidRPr="002E2521" w:rsidRDefault="00A33CF7" w:rsidP="00B516D9">
            <w:pPr>
              <w:rPr>
                <w:rFonts w:ascii="Times New Roman" w:hAnsi="Times New Roman" w:cs="Times New Roman"/>
                <w:sz w:val="16"/>
                <w:szCs w:val="16"/>
                <w:lang w:val="en-US"/>
              </w:rPr>
            </w:pPr>
            <w:r w:rsidRPr="002E2521">
              <w:rPr>
                <w:rFonts w:ascii="Times New Roman" w:hAnsi="Times New Roman" w:cs="Times New Roman"/>
                <w:sz w:val="16"/>
                <w:szCs w:val="16"/>
                <w:lang w:val="en-US"/>
              </w:rPr>
              <w:t>Spike (B.1.617.3)</w:t>
            </w:r>
          </w:p>
        </w:tc>
        <w:tc>
          <w:tcPr>
            <w:tcW w:w="1812" w:type="dxa"/>
          </w:tcPr>
          <w:p w14:paraId="5FE33F5E"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91-1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w:t>
            </w:r>
          </w:p>
        </w:tc>
        <w:tc>
          <w:tcPr>
            <w:tcW w:w="2048" w:type="dxa"/>
          </w:tcPr>
          <w:p w14:paraId="2C02E6B2"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26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21-0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31)</w:t>
            </w:r>
          </w:p>
        </w:tc>
        <w:tc>
          <w:tcPr>
            <w:tcW w:w="1813" w:type="dxa"/>
          </w:tcPr>
          <w:p w14:paraId="06590393"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0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78-1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3)</w:t>
            </w:r>
          </w:p>
        </w:tc>
        <w:tc>
          <w:tcPr>
            <w:tcW w:w="1813" w:type="dxa"/>
          </w:tcPr>
          <w:p w14:paraId="1FEAC7C4"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5 (1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8)</w:t>
            </w:r>
          </w:p>
        </w:tc>
      </w:tr>
      <w:tr w:rsidR="00A33CF7" w:rsidRPr="002E2521" w14:paraId="53368330" w14:textId="77777777" w:rsidTr="00B516D9">
        <w:tc>
          <w:tcPr>
            <w:cnfStyle w:val="001000000000" w:firstRow="0" w:lastRow="0" w:firstColumn="1" w:lastColumn="0" w:oddVBand="0" w:evenVBand="0" w:oddHBand="0" w:evenHBand="0" w:firstRowFirstColumn="0" w:firstRowLastColumn="0" w:lastRowFirstColumn="0" w:lastRowLastColumn="0"/>
            <w:tcW w:w="1812" w:type="dxa"/>
          </w:tcPr>
          <w:p w14:paraId="16E39C4C" w14:textId="77777777" w:rsidR="00A33CF7" w:rsidRPr="002E2521" w:rsidRDefault="00A33CF7" w:rsidP="00B516D9">
            <w:pPr>
              <w:tabs>
                <w:tab w:val="center" w:pos="798"/>
              </w:tabs>
              <w:rPr>
                <w:rFonts w:ascii="Times New Roman" w:hAnsi="Times New Roman" w:cs="Times New Roman"/>
                <w:sz w:val="16"/>
                <w:szCs w:val="16"/>
                <w:lang w:val="en-US"/>
              </w:rPr>
            </w:pPr>
            <w:r w:rsidRPr="002E2521">
              <w:rPr>
                <w:rFonts w:ascii="Times New Roman" w:hAnsi="Times New Roman" w:cs="Times New Roman"/>
                <w:sz w:val="16"/>
                <w:szCs w:val="16"/>
                <w:lang w:val="en-US"/>
              </w:rPr>
              <w:t>Spike (B.1.617)</w:t>
            </w:r>
          </w:p>
        </w:tc>
        <w:tc>
          <w:tcPr>
            <w:tcW w:w="1812" w:type="dxa"/>
          </w:tcPr>
          <w:p w14:paraId="34EFD19F"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92-1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w:t>
            </w:r>
          </w:p>
        </w:tc>
        <w:tc>
          <w:tcPr>
            <w:tcW w:w="2048" w:type="dxa"/>
          </w:tcPr>
          <w:p w14:paraId="6F499B92"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21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17-0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26)</w:t>
            </w:r>
          </w:p>
        </w:tc>
        <w:tc>
          <w:tcPr>
            <w:tcW w:w="1813" w:type="dxa"/>
          </w:tcPr>
          <w:p w14:paraId="75E235EF"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87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67-1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w:t>
            </w:r>
          </w:p>
        </w:tc>
        <w:tc>
          <w:tcPr>
            <w:tcW w:w="1813" w:type="dxa"/>
          </w:tcPr>
          <w:p w14:paraId="023C0272"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4 (1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8)</w:t>
            </w:r>
          </w:p>
        </w:tc>
      </w:tr>
      <w:tr w:rsidR="00A33CF7" w:rsidRPr="002E2521" w14:paraId="2628576A" w14:textId="77777777" w:rsidTr="00B516D9">
        <w:tc>
          <w:tcPr>
            <w:cnfStyle w:val="001000000000" w:firstRow="0" w:lastRow="0" w:firstColumn="1" w:lastColumn="0" w:oddVBand="0" w:evenVBand="0" w:oddHBand="0" w:evenHBand="0" w:firstRowFirstColumn="0" w:firstRowLastColumn="0" w:lastRowFirstColumn="0" w:lastRowLastColumn="0"/>
            <w:tcW w:w="1812" w:type="dxa"/>
          </w:tcPr>
          <w:p w14:paraId="6D53B5FC" w14:textId="77777777" w:rsidR="00A33CF7" w:rsidRPr="002E2521" w:rsidRDefault="00A33CF7" w:rsidP="00B516D9">
            <w:pPr>
              <w:tabs>
                <w:tab w:val="center" w:pos="798"/>
              </w:tabs>
              <w:rPr>
                <w:rFonts w:ascii="Times New Roman" w:hAnsi="Times New Roman" w:cs="Times New Roman"/>
                <w:sz w:val="16"/>
                <w:szCs w:val="16"/>
                <w:lang w:val="en-US"/>
              </w:rPr>
            </w:pPr>
            <w:r w:rsidRPr="002E2521">
              <w:rPr>
                <w:rFonts w:ascii="Times New Roman" w:hAnsi="Times New Roman" w:cs="Times New Roman"/>
                <w:sz w:val="16"/>
                <w:szCs w:val="16"/>
                <w:lang w:val="en-US"/>
              </w:rPr>
              <w:t>Spike (P.1)</w:t>
            </w:r>
          </w:p>
        </w:tc>
        <w:tc>
          <w:tcPr>
            <w:tcW w:w="1812" w:type="dxa"/>
          </w:tcPr>
          <w:p w14:paraId="3F796475"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9-1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w:t>
            </w:r>
          </w:p>
        </w:tc>
        <w:tc>
          <w:tcPr>
            <w:tcW w:w="2048" w:type="dxa"/>
          </w:tcPr>
          <w:p w14:paraId="2F0FA32A"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23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19-0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29)</w:t>
            </w:r>
          </w:p>
        </w:tc>
        <w:tc>
          <w:tcPr>
            <w:tcW w:w="1813" w:type="dxa"/>
          </w:tcPr>
          <w:p w14:paraId="05F340C0"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96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73-1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3)</w:t>
            </w:r>
          </w:p>
        </w:tc>
        <w:tc>
          <w:tcPr>
            <w:tcW w:w="1813" w:type="dxa"/>
          </w:tcPr>
          <w:p w14:paraId="6007CBF5"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6 (1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3-2</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0)</w:t>
            </w:r>
          </w:p>
        </w:tc>
      </w:tr>
      <w:tr w:rsidR="00A33CF7" w:rsidRPr="002E2521" w14:paraId="57A2C458" w14:textId="77777777" w:rsidTr="00B516D9">
        <w:tc>
          <w:tcPr>
            <w:cnfStyle w:val="001000000000" w:firstRow="0" w:lastRow="0" w:firstColumn="1" w:lastColumn="0" w:oddVBand="0" w:evenVBand="0" w:oddHBand="0" w:evenHBand="0" w:firstRowFirstColumn="0" w:firstRowLastColumn="0" w:lastRowFirstColumn="0" w:lastRowLastColumn="0"/>
            <w:tcW w:w="1812" w:type="dxa"/>
          </w:tcPr>
          <w:p w14:paraId="74AE3613" w14:textId="77777777" w:rsidR="00A33CF7" w:rsidRPr="002E2521" w:rsidRDefault="00A33CF7" w:rsidP="00B516D9">
            <w:pPr>
              <w:tabs>
                <w:tab w:val="center" w:pos="798"/>
              </w:tabs>
              <w:rPr>
                <w:rFonts w:ascii="Times New Roman" w:hAnsi="Times New Roman" w:cs="Times New Roman"/>
                <w:sz w:val="16"/>
                <w:szCs w:val="16"/>
                <w:lang w:val="en-US"/>
              </w:rPr>
            </w:pPr>
            <w:r w:rsidRPr="002E2521">
              <w:rPr>
                <w:rFonts w:ascii="Times New Roman" w:hAnsi="Times New Roman" w:cs="Times New Roman"/>
                <w:sz w:val="16"/>
                <w:szCs w:val="16"/>
                <w:lang w:val="en-US"/>
              </w:rPr>
              <w:t>Spike (P.2)</w:t>
            </w:r>
          </w:p>
        </w:tc>
        <w:tc>
          <w:tcPr>
            <w:tcW w:w="1812" w:type="dxa"/>
          </w:tcPr>
          <w:p w14:paraId="5A5D7C6C"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0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88-1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w:t>
            </w:r>
          </w:p>
        </w:tc>
        <w:tc>
          <w:tcPr>
            <w:tcW w:w="2048" w:type="dxa"/>
          </w:tcPr>
          <w:p w14:paraId="4F7B2F73"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21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17-0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25)</w:t>
            </w:r>
          </w:p>
        </w:tc>
        <w:tc>
          <w:tcPr>
            <w:tcW w:w="1813" w:type="dxa"/>
          </w:tcPr>
          <w:p w14:paraId="43D81E0D"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93 (0</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73-1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w:t>
            </w:r>
          </w:p>
        </w:tc>
        <w:tc>
          <w:tcPr>
            <w:tcW w:w="1813" w:type="dxa"/>
          </w:tcPr>
          <w:p w14:paraId="5505B94E" w14:textId="77777777" w:rsidR="00A33CF7" w:rsidRPr="002E2521" w:rsidRDefault="00A33CF7" w:rsidP="00B516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E2521">
              <w:rPr>
                <w:rFonts w:ascii="Times New Roman" w:hAnsi="Times New Roman" w:cs="Times New Roman"/>
                <w:sz w:val="16"/>
                <w:szCs w:val="16"/>
                <w:lang w:val="en-US"/>
              </w:rPr>
              <w:t>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5 (1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2-1</w:t>
            </w:r>
            <w:r w:rsidR="00C914B5">
              <w:rPr>
                <w:rFonts w:ascii="Times New Roman" w:hAnsi="Times New Roman" w:cs="Times New Roman"/>
                <w:sz w:val="16"/>
                <w:szCs w:val="16"/>
                <w:lang w:val="en-US"/>
              </w:rPr>
              <w:t>.</w:t>
            </w:r>
            <w:r w:rsidRPr="002E2521">
              <w:rPr>
                <w:rFonts w:ascii="Times New Roman" w:hAnsi="Times New Roman" w:cs="Times New Roman"/>
                <w:sz w:val="16"/>
                <w:szCs w:val="16"/>
                <w:lang w:val="en-US"/>
              </w:rPr>
              <w:t>8)</w:t>
            </w:r>
          </w:p>
        </w:tc>
      </w:tr>
    </w:tbl>
    <w:p w14:paraId="1A534A19" w14:textId="77777777" w:rsidR="000B0711" w:rsidRPr="0083109C" w:rsidRDefault="000B0711" w:rsidP="00CA3ABA">
      <w:pPr>
        <w:rPr>
          <w:rFonts w:ascii="Times New Roman" w:hAnsi="Times New Roman" w:cs="Times New Roman"/>
          <w:sz w:val="20"/>
          <w:szCs w:val="20"/>
        </w:rPr>
      </w:pPr>
    </w:p>
    <w:p w14:paraId="5761E7C6" w14:textId="77777777" w:rsidR="00FC50E7" w:rsidRPr="0083109C" w:rsidRDefault="00FC50E7" w:rsidP="00FC50E7">
      <w:pPr>
        <w:keepNext/>
        <w:keepLines/>
        <w:spacing w:before="240" w:after="0" w:line="240" w:lineRule="auto"/>
        <w:outlineLvl w:val="0"/>
        <w:rPr>
          <w:rFonts w:ascii="Times New Roman" w:eastAsia="Times New Roman" w:hAnsi="Times New Roman" w:cs="Times New Roman"/>
          <w:b/>
          <w:sz w:val="20"/>
          <w:szCs w:val="20"/>
        </w:rPr>
      </w:pPr>
    </w:p>
    <w:sectPr w:rsidR="00FC50E7" w:rsidRPr="008310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865C0" w14:textId="77777777" w:rsidR="005A79B6" w:rsidRDefault="005A79B6" w:rsidP="00D002B1">
      <w:pPr>
        <w:spacing w:after="0" w:line="240" w:lineRule="auto"/>
      </w:pPr>
      <w:r>
        <w:separator/>
      </w:r>
    </w:p>
  </w:endnote>
  <w:endnote w:type="continuationSeparator" w:id="0">
    <w:p w14:paraId="34189738" w14:textId="77777777" w:rsidR="005A79B6" w:rsidRDefault="005A79B6" w:rsidP="00D0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545934"/>
      <w:docPartObj>
        <w:docPartGallery w:val="Page Numbers (Bottom of Page)"/>
        <w:docPartUnique/>
      </w:docPartObj>
    </w:sdtPr>
    <w:sdtEndPr>
      <w:rPr>
        <w:noProof/>
      </w:rPr>
    </w:sdtEndPr>
    <w:sdtContent>
      <w:p w14:paraId="18F67C74" w14:textId="77777777" w:rsidR="00D002B1" w:rsidRDefault="00D002B1">
        <w:pPr>
          <w:pStyle w:val="Footer"/>
          <w:jc w:val="center"/>
        </w:pPr>
        <w:r>
          <w:fldChar w:fldCharType="begin"/>
        </w:r>
        <w:r>
          <w:instrText xml:space="preserve"> PAGE   \* MERGEFORMAT </w:instrText>
        </w:r>
        <w:r>
          <w:fldChar w:fldCharType="separate"/>
        </w:r>
        <w:r w:rsidR="00265054">
          <w:rPr>
            <w:noProof/>
          </w:rPr>
          <w:t>9</w:t>
        </w:r>
        <w:r>
          <w:rPr>
            <w:noProof/>
          </w:rPr>
          <w:fldChar w:fldCharType="end"/>
        </w:r>
      </w:p>
    </w:sdtContent>
  </w:sdt>
  <w:p w14:paraId="43111FAB" w14:textId="77777777" w:rsidR="00D002B1" w:rsidRDefault="00D00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2CA3" w14:textId="77777777" w:rsidR="005A79B6" w:rsidRDefault="005A79B6" w:rsidP="00D002B1">
      <w:pPr>
        <w:spacing w:after="0" w:line="240" w:lineRule="auto"/>
      </w:pPr>
      <w:r>
        <w:separator/>
      </w:r>
    </w:p>
  </w:footnote>
  <w:footnote w:type="continuationSeparator" w:id="0">
    <w:p w14:paraId="1F5723A5" w14:textId="77777777" w:rsidR="005A79B6" w:rsidRDefault="005A79B6" w:rsidP="00D002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BA"/>
    <w:rsid w:val="00002808"/>
    <w:rsid w:val="00045689"/>
    <w:rsid w:val="000B0711"/>
    <w:rsid w:val="000C14C3"/>
    <w:rsid w:val="000D4A99"/>
    <w:rsid w:val="000E1694"/>
    <w:rsid w:val="000F28D6"/>
    <w:rsid w:val="00123919"/>
    <w:rsid w:val="00177840"/>
    <w:rsid w:val="001A0B95"/>
    <w:rsid w:val="001A0E3F"/>
    <w:rsid w:val="001B3D2B"/>
    <w:rsid w:val="001B7C19"/>
    <w:rsid w:val="001E11F8"/>
    <w:rsid w:val="001E3981"/>
    <w:rsid w:val="001F7819"/>
    <w:rsid w:val="002021EA"/>
    <w:rsid w:val="00215BCA"/>
    <w:rsid w:val="00226A11"/>
    <w:rsid w:val="00265054"/>
    <w:rsid w:val="00265B47"/>
    <w:rsid w:val="00284015"/>
    <w:rsid w:val="002B5AE6"/>
    <w:rsid w:val="002E0326"/>
    <w:rsid w:val="002E2521"/>
    <w:rsid w:val="002F45A2"/>
    <w:rsid w:val="002F79ED"/>
    <w:rsid w:val="00333F4A"/>
    <w:rsid w:val="00346B70"/>
    <w:rsid w:val="003B5579"/>
    <w:rsid w:val="00400CBE"/>
    <w:rsid w:val="00464A3D"/>
    <w:rsid w:val="00504834"/>
    <w:rsid w:val="00506977"/>
    <w:rsid w:val="0052495F"/>
    <w:rsid w:val="00570387"/>
    <w:rsid w:val="00572893"/>
    <w:rsid w:val="005A79B6"/>
    <w:rsid w:val="005E533C"/>
    <w:rsid w:val="00641970"/>
    <w:rsid w:val="00646125"/>
    <w:rsid w:val="00653885"/>
    <w:rsid w:val="00690D85"/>
    <w:rsid w:val="006B3158"/>
    <w:rsid w:val="006E77BF"/>
    <w:rsid w:val="00715E33"/>
    <w:rsid w:val="00741320"/>
    <w:rsid w:val="00747B15"/>
    <w:rsid w:val="00770D6B"/>
    <w:rsid w:val="007906CE"/>
    <w:rsid w:val="007A1A1A"/>
    <w:rsid w:val="007B09B1"/>
    <w:rsid w:val="007E4FAA"/>
    <w:rsid w:val="007F4A90"/>
    <w:rsid w:val="007F5FEF"/>
    <w:rsid w:val="0083109C"/>
    <w:rsid w:val="00894A5C"/>
    <w:rsid w:val="008A1756"/>
    <w:rsid w:val="008A1BA8"/>
    <w:rsid w:val="008C0F9C"/>
    <w:rsid w:val="00901987"/>
    <w:rsid w:val="009213D1"/>
    <w:rsid w:val="00932E47"/>
    <w:rsid w:val="00970D73"/>
    <w:rsid w:val="009E45AC"/>
    <w:rsid w:val="009E6140"/>
    <w:rsid w:val="009F25D7"/>
    <w:rsid w:val="009F4C07"/>
    <w:rsid w:val="009F4DC0"/>
    <w:rsid w:val="00A03616"/>
    <w:rsid w:val="00A33CF7"/>
    <w:rsid w:val="00A66617"/>
    <w:rsid w:val="00A679B4"/>
    <w:rsid w:val="00A85F64"/>
    <w:rsid w:val="00A92624"/>
    <w:rsid w:val="00AA53B3"/>
    <w:rsid w:val="00AA5E14"/>
    <w:rsid w:val="00AA6119"/>
    <w:rsid w:val="00AB0D23"/>
    <w:rsid w:val="00AB669F"/>
    <w:rsid w:val="00AC2B92"/>
    <w:rsid w:val="00AD2A39"/>
    <w:rsid w:val="00AF2475"/>
    <w:rsid w:val="00B20284"/>
    <w:rsid w:val="00B22BBF"/>
    <w:rsid w:val="00B26879"/>
    <w:rsid w:val="00B45763"/>
    <w:rsid w:val="00B807CC"/>
    <w:rsid w:val="00B91557"/>
    <w:rsid w:val="00BB2D5B"/>
    <w:rsid w:val="00BD08C1"/>
    <w:rsid w:val="00BE515C"/>
    <w:rsid w:val="00C6563B"/>
    <w:rsid w:val="00C914B5"/>
    <w:rsid w:val="00CA3ABA"/>
    <w:rsid w:val="00CB2685"/>
    <w:rsid w:val="00CB2A0C"/>
    <w:rsid w:val="00CB3A87"/>
    <w:rsid w:val="00CC75F4"/>
    <w:rsid w:val="00D002B1"/>
    <w:rsid w:val="00D011E9"/>
    <w:rsid w:val="00D1698E"/>
    <w:rsid w:val="00D51D85"/>
    <w:rsid w:val="00D82199"/>
    <w:rsid w:val="00DC6343"/>
    <w:rsid w:val="00E373DC"/>
    <w:rsid w:val="00E6477D"/>
    <w:rsid w:val="00E91A0B"/>
    <w:rsid w:val="00E93E1C"/>
    <w:rsid w:val="00EC26CD"/>
    <w:rsid w:val="00ED5CC2"/>
    <w:rsid w:val="00F149F7"/>
    <w:rsid w:val="00F17264"/>
    <w:rsid w:val="00F362CE"/>
    <w:rsid w:val="00FC50E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15756F2"/>
  <w15:chartTrackingRefBased/>
  <w15:docId w15:val="{5FA172E5-3B00-400D-9226-411AA067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919"/>
    <w:pPr>
      <w:keepNext/>
      <w:keepLines/>
      <w:spacing w:before="240" w:after="0"/>
      <w:outlineLvl w:val="0"/>
    </w:pPr>
    <w:rPr>
      <w:rFonts w:ascii="Times New Roman" w:eastAsiaTheme="majorEastAsia" w:hAnsi="Times New Roman" w:cstheme="majorBidi"/>
      <w:b/>
      <w:sz w:val="20"/>
      <w:szCs w:val="32"/>
    </w:rPr>
  </w:style>
  <w:style w:type="paragraph" w:styleId="Heading2">
    <w:name w:val="heading 2"/>
    <w:basedOn w:val="Normal"/>
    <w:next w:val="Normal"/>
    <w:link w:val="Heading2Char"/>
    <w:uiPriority w:val="9"/>
    <w:unhideWhenUsed/>
    <w:qFormat/>
    <w:rsid w:val="00123919"/>
    <w:pPr>
      <w:keepNext/>
      <w:keepLines/>
      <w:spacing w:before="40" w:after="0"/>
      <w:outlineLvl w:val="1"/>
    </w:pPr>
    <w:rPr>
      <w:rFonts w:ascii="Times New Roman" w:eastAsiaTheme="majorEastAsia" w:hAnsi="Times New Roman" w:cstheme="majorBidi"/>
      <w:b/>
      <w:sz w:val="20"/>
      <w:szCs w:val="26"/>
    </w:rPr>
  </w:style>
  <w:style w:type="paragraph" w:styleId="Heading4">
    <w:name w:val="heading 4"/>
    <w:basedOn w:val="Normal"/>
    <w:next w:val="Normal"/>
    <w:link w:val="Heading4Char"/>
    <w:uiPriority w:val="9"/>
    <w:semiHidden/>
    <w:unhideWhenUsed/>
    <w:qFormat/>
    <w:rsid w:val="008A17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3919"/>
    <w:rPr>
      <w:rFonts w:ascii="Times New Roman" w:eastAsiaTheme="majorEastAsia" w:hAnsi="Times New Roman" w:cstheme="majorBidi"/>
      <w:b/>
      <w:sz w:val="20"/>
      <w:szCs w:val="26"/>
    </w:rPr>
  </w:style>
  <w:style w:type="character" w:customStyle="1" w:styleId="Heading1Char">
    <w:name w:val="Heading 1 Char"/>
    <w:basedOn w:val="DefaultParagraphFont"/>
    <w:link w:val="Heading1"/>
    <w:uiPriority w:val="9"/>
    <w:rsid w:val="00123919"/>
    <w:rPr>
      <w:rFonts w:ascii="Times New Roman" w:eastAsiaTheme="majorEastAsia" w:hAnsi="Times New Roman" w:cstheme="majorBidi"/>
      <w:b/>
      <w:sz w:val="20"/>
      <w:szCs w:val="32"/>
    </w:rPr>
  </w:style>
  <w:style w:type="paragraph" w:styleId="Caption">
    <w:name w:val="caption"/>
    <w:basedOn w:val="Normal"/>
    <w:next w:val="Normal"/>
    <w:uiPriority w:val="35"/>
    <w:unhideWhenUsed/>
    <w:qFormat/>
    <w:rsid w:val="00CA3ABA"/>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A3ABA"/>
    <w:rPr>
      <w:sz w:val="16"/>
      <w:szCs w:val="16"/>
    </w:rPr>
  </w:style>
  <w:style w:type="paragraph" w:styleId="CommentText">
    <w:name w:val="annotation text"/>
    <w:basedOn w:val="Normal"/>
    <w:link w:val="CommentTextChar"/>
    <w:uiPriority w:val="99"/>
    <w:semiHidden/>
    <w:unhideWhenUsed/>
    <w:rsid w:val="00CA3ABA"/>
    <w:pPr>
      <w:spacing w:line="240" w:lineRule="auto"/>
    </w:pPr>
    <w:rPr>
      <w:sz w:val="20"/>
      <w:szCs w:val="20"/>
    </w:rPr>
  </w:style>
  <w:style w:type="character" w:customStyle="1" w:styleId="CommentTextChar">
    <w:name w:val="Comment Text Char"/>
    <w:basedOn w:val="DefaultParagraphFont"/>
    <w:link w:val="CommentText"/>
    <w:uiPriority w:val="99"/>
    <w:semiHidden/>
    <w:rsid w:val="00CA3ABA"/>
    <w:rPr>
      <w:sz w:val="20"/>
      <w:szCs w:val="20"/>
    </w:rPr>
  </w:style>
  <w:style w:type="paragraph" w:styleId="BalloonText">
    <w:name w:val="Balloon Text"/>
    <w:basedOn w:val="Normal"/>
    <w:link w:val="BalloonTextChar"/>
    <w:uiPriority w:val="99"/>
    <w:semiHidden/>
    <w:unhideWhenUsed/>
    <w:rsid w:val="00CA3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ABA"/>
    <w:rPr>
      <w:rFonts w:ascii="Segoe UI" w:hAnsi="Segoe UI" w:cs="Segoe UI"/>
      <w:sz w:val="18"/>
      <w:szCs w:val="18"/>
    </w:rPr>
  </w:style>
  <w:style w:type="table" w:styleId="PlainTable2">
    <w:name w:val="Plain Table 2"/>
    <w:basedOn w:val="TableNormal"/>
    <w:uiPriority w:val="42"/>
    <w:rsid w:val="00CA3AB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D51D85"/>
    <w:rPr>
      <w:b/>
      <w:bCs/>
    </w:rPr>
  </w:style>
  <w:style w:type="character" w:customStyle="1" w:styleId="CommentSubjectChar">
    <w:name w:val="Comment Subject Char"/>
    <w:basedOn w:val="CommentTextChar"/>
    <w:link w:val="CommentSubject"/>
    <w:uiPriority w:val="99"/>
    <w:semiHidden/>
    <w:rsid w:val="00D51D85"/>
    <w:rPr>
      <w:b/>
      <w:bCs/>
      <w:sz w:val="20"/>
      <w:szCs w:val="20"/>
    </w:rPr>
  </w:style>
  <w:style w:type="paragraph" w:styleId="ListParagraph">
    <w:name w:val="List Paragraph"/>
    <w:basedOn w:val="Normal"/>
    <w:uiPriority w:val="34"/>
    <w:qFormat/>
    <w:rsid w:val="00D51D85"/>
    <w:pPr>
      <w:ind w:left="720"/>
      <w:contextualSpacing/>
    </w:pPr>
  </w:style>
  <w:style w:type="character" w:customStyle="1" w:styleId="Heading4Char">
    <w:name w:val="Heading 4 Char"/>
    <w:basedOn w:val="DefaultParagraphFont"/>
    <w:link w:val="Heading4"/>
    <w:uiPriority w:val="9"/>
    <w:semiHidden/>
    <w:rsid w:val="008A1756"/>
    <w:rPr>
      <w:rFonts w:asciiTheme="majorHAnsi" w:eastAsiaTheme="majorEastAsia" w:hAnsiTheme="majorHAnsi" w:cstheme="majorBidi"/>
      <w:i/>
      <w:iCs/>
      <w:color w:val="2E74B5" w:themeColor="accent1" w:themeShade="BF"/>
    </w:rPr>
  </w:style>
  <w:style w:type="paragraph" w:styleId="Bibliography">
    <w:name w:val="Bibliography"/>
    <w:basedOn w:val="Normal"/>
    <w:next w:val="Normal"/>
    <w:uiPriority w:val="37"/>
    <w:unhideWhenUsed/>
    <w:rsid w:val="00BD08C1"/>
    <w:pPr>
      <w:tabs>
        <w:tab w:val="left" w:pos="384"/>
      </w:tabs>
      <w:spacing w:after="240" w:line="240" w:lineRule="auto"/>
      <w:ind w:left="384" w:hanging="384"/>
    </w:pPr>
  </w:style>
  <w:style w:type="paragraph" w:styleId="TOCHeading">
    <w:name w:val="TOC Heading"/>
    <w:basedOn w:val="Heading1"/>
    <w:next w:val="Normal"/>
    <w:uiPriority w:val="39"/>
    <w:unhideWhenUsed/>
    <w:qFormat/>
    <w:rsid w:val="005E533C"/>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5E533C"/>
    <w:pPr>
      <w:spacing w:after="100"/>
    </w:pPr>
  </w:style>
  <w:style w:type="paragraph" w:styleId="TOC2">
    <w:name w:val="toc 2"/>
    <w:basedOn w:val="Normal"/>
    <w:next w:val="Normal"/>
    <w:autoRedefine/>
    <w:uiPriority w:val="39"/>
    <w:unhideWhenUsed/>
    <w:rsid w:val="005E533C"/>
    <w:pPr>
      <w:spacing w:after="100"/>
      <w:ind w:left="220"/>
    </w:pPr>
  </w:style>
  <w:style w:type="character" w:styleId="Hyperlink">
    <w:name w:val="Hyperlink"/>
    <w:basedOn w:val="DefaultParagraphFont"/>
    <w:uiPriority w:val="99"/>
    <w:unhideWhenUsed/>
    <w:rsid w:val="005E533C"/>
    <w:rPr>
      <w:color w:val="0563C1" w:themeColor="hyperlink"/>
      <w:u w:val="single"/>
    </w:rPr>
  </w:style>
  <w:style w:type="paragraph" w:styleId="Header">
    <w:name w:val="header"/>
    <w:basedOn w:val="Normal"/>
    <w:link w:val="HeaderChar"/>
    <w:uiPriority w:val="99"/>
    <w:unhideWhenUsed/>
    <w:rsid w:val="00D00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2B1"/>
  </w:style>
  <w:style w:type="paragraph" w:styleId="Footer">
    <w:name w:val="footer"/>
    <w:basedOn w:val="Normal"/>
    <w:link w:val="FooterChar"/>
    <w:uiPriority w:val="99"/>
    <w:unhideWhenUsed/>
    <w:rsid w:val="00D00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2B1"/>
  </w:style>
  <w:style w:type="paragraph" w:styleId="NoSpacing">
    <w:name w:val="No Spacing"/>
    <w:uiPriority w:val="1"/>
    <w:qFormat/>
    <w:rsid w:val="00D002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732257">
      <w:bodyDiv w:val="1"/>
      <w:marLeft w:val="0"/>
      <w:marRight w:val="0"/>
      <w:marTop w:val="0"/>
      <w:marBottom w:val="0"/>
      <w:divBdr>
        <w:top w:val="none" w:sz="0" w:space="0" w:color="auto"/>
        <w:left w:val="none" w:sz="0" w:space="0" w:color="auto"/>
        <w:bottom w:val="none" w:sz="0" w:space="0" w:color="auto"/>
        <w:right w:val="none" w:sz="0" w:space="0" w:color="auto"/>
      </w:divBdr>
    </w:div>
    <w:div w:id="1234970639">
      <w:bodyDiv w:val="1"/>
      <w:marLeft w:val="0"/>
      <w:marRight w:val="0"/>
      <w:marTop w:val="0"/>
      <w:marBottom w:val="0"/>
      <w:divBdr>
        <w:top w:val="none" w:sz="0" w:space="0" w:color="auto"/>
        <w:left w:val="none" w:sz="0" w:space="0" w:color="auto"/>
        <w:bottom w:val="none" w:sz="0" w:space="0" w:color="auto"/>
        <w:right w:val="none" w:sz="0" w:space="0" w:color="auto"/>
      </w:divBdr>
      <w:divsChild>
        <w:div w:id="1036002203">
          <w:marLeft w:val="0"/>
          <w:marRight w:val="0"/>
          <w:marTop w:val="240"/>
          <w:marBottom w:val="0"/>
          <w:divBdr>
            <w:top w:val="none" w:sz="0" w:space="0" w:color="auto"/>
            <w:left w:val="none" w:sz="0" w:space="0" w:color="auto"/>
            <w:bottom w:val="none" w:sz="0" w:space="0" w:color="auto"/>
            <w:right w:val="none" w:sz="0" w:space="0" w:color="auto"/>
          </w:divBdr>
        </w:div>
        <w:div w:id="17002384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9" Type="http://schemas.openxmlformats.org/officeDocument/2006/relationships/image" Target="media/image10.emf"/><Relationship Id="rId4" Type="http://schemas.openxmlformats.org/officeDocument/2006/relationships/webSettings" Target="webSetting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8FE1C-C1C9-4B93-86EA-87EFBCA6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4176</Words>
  <Characters>23806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deCODE genetics, ehf.</Company>
  <LinksUpToDate>false</LinksUpToDate>
  <CharactersWithSpaces>27927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Melsted</dc:creator>
  <cp:keywords/>
  <dc:description/>
  <cp:lastModifiedBy>Páll Melsted - HI</cp:lastModifiedBy>
  <cp:revision>4</cp:revision>
  <cp:lastPrinted>2022-02-15T17:27:00Z</cp:lastPrinted>
  <dcterms:created xsi:type="dcterms:W3CDTF">2022-02-24T11:28:00Z</dcterms:created>
  <dcterms:modified xsi:type="dcterms:W3CDTF">2022-02-26T17:56:00Z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id="a5tXgKdM"/&gt;&lt;style id="http://www.zotero.org/styles/the-new-england-journal-of-medicine" hasBibliography="1" bibliographyStyleHasBeenSet="1"/&gt;&lt;prefs&gt;&lt;pref name="fieldType" value="Field"/&gt;&lt;/prefs</vt:lpwstr>
  </property>
  <property fmtid="{D5CDD505-2E9C-101B-9397-08002B2CF9AE}" pid="3" name="ZOTERO_PREF_2">
    <vt:lpwstr>&gt;&lt;/data&gt;</vt:lpwstr>
  </property>
</Properties>
</file>