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1A7" w:rsidRDefault="0089093E" w:rsidP="007731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Supplemental </w:t>
      </w:r>
      <w:r w:rsidR="007731A7">
        <w:rPr>
          <w:rFonts w:ascii="Arial" w:hAnsi="Arial" w:cs="Arial"/>
        </w:rPr>
        <w:t xml:space="preserve">Table </w:t>
      </w:r>
      <w:r w:rsidR="007D0A0A">
        <w:rPr>
          <w:rFonts w:ascii="Arial" w:hAnsi="Arial" w:cs="Arial"/>
        </w:rPr>
        <w:t>2:</w:t>
      </w:r>
      <w:r w:rsidR="007731A7">
        <w:rPr>
          <w:rFonts w:ascii="Arial" w:hAnsi="Arial" w:cs="Arial"/>
        </w:rPr>
        <w:t xml:space="preserve"> </w:t>
      </w:r>
      <w:bookmarkStart w:id="0" w:name="_GoBack"/>
      <w:r w:rsidR="007731A7" w:rsidRPr="006A4820">
        <w:rPr>
          <w:rFonts w:ascii="Arial" w:hAnsi="Arial" w:cs="Arial"/>
        </w:rPr>
        <w:t>Characteristics of Serologic Tests Utilized in the COVID-19 Community Research Partnership</w:t>
      </w:r>
      <w:r w:rsidR="007731A7">
        <w:rPr>
          <w:rFonts w:ascii="Arial" w:hAnsi="Arial" w:cs="Arial"/>
        </w:rPr>
        <w:t xml:space="preserve"> </w:t>
      </w:r>
    </w:p>
    <w:bookmarkEnd w:id="0"/>
    <w:p w:rsidR="00DA4933" w:rsidRPr="006A4820" w:rsidRDefault="00DA4933" w:rsidP="007731A7">
      <w:pPr>
        <w:spacing w:after="0" w:line="240" w:lineRule="auto"/>
        <w:rPr>
          <w:rFonts w:ascii="Arial" w:hAnsi="Arial" w:cs="Arial"/>
        </w:rPr>
      </w:pPr>
    </w:p>
    <w:tbl>
      <w:tblPr>
        <w:tblStyle w:val="GridTable4-Accent1"/>
        <w:tblW w:w="9715" w:type="dxa"/>
        <w:tblLook w:val="04A0" w:firstRow="1" w:lastRow="0" w:firstColumn="1" w:lastColumn="0" w:noHBand="0" w:noVBand="1"/>
      </w:tblPr>
      <w:tblGrid>
        <w:gridCol w:w="1599"/>
        <w:gridCol w:w="1537"/>
        <w:gridCol w:w="1382"/>
        <w:gridCol w:w="1649"/>
        <w:gridCol w:w="1649"/>
        <w:gridCol w:w="1899"/>
      </w:tblGrid>
      <w:tr w:rsidR="007731A7" w:rsidRPr="00DE61C1" w:rsidTr="00BA7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1A7" w:rsidRPr="006A4820" w:rsidRDefault="007731A7" w:rsidP="00DF022F">
            <w:pPr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Assay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7731A7" w:rsidRPr="006A4820" w:rsidRDefault="007731A7" w:rsidP="00DF02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Target Antigen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7731A7" w:rsidRPr="006A4820" w:rsidRDefault="007731A7" w:rsidP="00DF02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Antibody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7731A7" w:rsidRPr="006A4820" w:rsidRDefault="007731A7" w:rsidP="00DF02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Performance Measure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7731A7" w:rsidRPr="006A4820" w:rsidRDefault="007731A7" w:rsidP="00DF02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Estimate of Performance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A7" w:rsidRPr="006A4820" w:rsidRDefault="007731A7" w:rsidP="00DF02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95% Confidence Interval</w:t>
            </w:r>
          </w:p>
        </w:tc>
      </w:tr>
      <w:tr w:rsidR="007731A7" w:rsidRPr="00860F1F" w:rsidTr="00BA7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731A7" w:rsidRPr="006A4820" w:rsidRDefault="007731A7" w:rsidP="00DF022F">
            <w:pPr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EUROIMMUN SARS-COV-2 ELISA (IgG)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7731A7" w:rsidRPr="006A4820" w:rsidRDefault="007731A7" w:rsidP="00DF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Spike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7731A7" w:rsidRPr="006A4820" w:rsidRDefault="007731A7" w:rsidP="00DF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IgG</w:t>
            </w: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731A7" w:rsidRPr="006A4820" w:rsidRDefault="007731A7" w:rsidP="00DF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Sensitivity</w:t>
            </w: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731A7" w:rsidRPr="006A4820" w:rsidRDefault="007731A7" w:rsidP="00DF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90.0% (27/30)</w:t>
            </w:r>
          </w:p>
        </w:tc>
        <w:tc>
          <w:tcPr>
            <w:tcW w:w="1899" w:type="dxa"/>
            <w:tcBorders>
              <w:top w:val="single" w:sz="4" w:space="0" w:color="auto"/>
              <w:right w:val="single" w:sz="4" w:space="0" w:color="auto"/>
            </w:tcBorders>
          </w:tcPr>
          <w:p w:rsidR="007731A7" w:rsidRPr="006A4820" w:rsidRDefault="007731A7" w:rsidP="00DF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(74.4%; 96.5%)</w:t>
            </w:r>
          </w:p>
        </w:tc>
      </w:tr>
      <w:tr w:rsidR="007731A7" w:rsidRPr="00860F1F" w:rsidTr="00BA7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Merge/>
            <w:tcBorders>
              <w:left w:val="single" w:sz="4" w:space="0" w:color="auto"/>
            </w:tcBorders>
          </w:tcPr>
          <w:p w:rsidR="007731A7" w:rsidRPr="006A4820" w:rsidRDefault="007731A7" w:rsidP="00DF022F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7731A7" w:rsidRPr="006A4820" w:rsidRDefault="007731A7" w:rsidP="00DF0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7731A7" w:rsidRPr="006A4820" w:rsidRDefault="007731A7" w:rsidP="00DF0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IgG</w:t>
            </w:r>
          </w:p>
        </w:tc>
        <w:tc>
          <w:tcPr>
            <w:tcW w:w="1649" w:type="dxa"/>
          </w:tcPr>
          <w:p w:rsidR="007731A7" w:rsidRPr="006A4820" w:rsidRDefault="007731A7" w:rsidP="00DF0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Specificity</w:t>
            </w:r>
          </w:p>
        </w:tc>
        <w:tc>
          <w:tcPr>
            <w:tcW w:w="1649" w:type="dxa"/>
          </w:tcPr>
          <w:p w:rsidR="007731A7" w:rsidRPr="006A4820" w:rsidRDefault="007731A7" w:rsidP="00DF0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100% (80/80)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7731A7" w:rsidRPr="006A4820" w:rsidRDefault="007731A7" w:rsidP="00DF0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(95.4%; 100%)</w:t>
            </w:r>
          </w:p>
        </w:tc>
      </w:tr>
      <w:tr w:rsidR="007731A7" w:rsidRPr="00860F1F" w:rsidTr="00BA7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Merge/>
            <w:tcBorders>
              <w:left w:val="single" w:sz="4" w:space="0" w:color="auto"/>
            </w:tcBorders>
          </w:tcPr>
          <w:p w:rsidR="007731A7" w:rsidRPr="006A4820" w:rsidRDefault="007731A7" w:rsidP="00DF022F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7731A7" w:rsidRPr="006A4820" w:rsidRDefault="007731A7" w:rsidP="00DF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7731A7" w:rsidRPr="006A4820" w:rsidRDefault="007731A7" w:rsidP="00DF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IgG</w:t>
            </w:r>
          </w:p>
        </w:tc>
        <w:tc>
          <w:tcPr>
            <w:tcW w:w="1649" w:type="dxa"/>
          </w:tcPr>
          <w:p w:rsidR="007731A7" w:rsidRPr="006A4820" w:rsidRDefault="007731A7" w:rsidP="00DF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PPV at prevalence = 5%</w:t>
            </w:r>
          </w:p>
        </w:tc>
        <w:tc>
          <w:tcPr>
            <w:tcW w:w="1649" w:type="dxa"/>
          </w:tcPr>
          <w:p w:rsidR="007731A7" w:rsidRPr="006A4820" w:rsidRDefault="007731A7" w:rsidP="00DF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100%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7731A7" w:rsidRPr="006A4820" w:rsidRDefault="007731A7" w:rsidP="00DF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(46.1%; 100%)</w:t>
            </w:r>
          </w:p>
        </w:tc>
      </w:tr>
      <w:tr w:rsidR="007731A7" w:rsidRPr="00860F1F" w:rsidTr="00BA7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731A7" w:rsidRPr="006A4820" w:rsidRDefault="007731A7" w:rsidP="00DF022F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7731A7" w:rsidRPr="006A4820" w:rsidRDefault="007731A7" w:rsidP="00DF0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7731A7" w:rsidRPr="006A4820" w:rsidRDefault="007731A7" w:rsidP="00DF0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IgG</w:t>
            </w: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:rsidR="007731A7" w:rsidRPr="006A4820" w:rsidRDefault="007731A7" w:rsidP="00DF0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NPV at prevalence = 5%</w:t>
            </w: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:rsidR="007731A7" w:rsidRPr="006A4820" w:rsidRDefault="007731A7" w:rsidP="00DF0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99.5%</w:t>
            </w:r>
          </w:p>
        </w:tc>
        <w:tc>
          <w:tcPr>
            <w:tcW w:w="1899" w:type="dxa"/>
            <w:tcBorders>
              <w:bottom w:val="single" w:sz="4" w:space="0" w:color="auto"/>
              <w:right w:val="single" w:sz="4" w:space="0" w:color="auto"/>
            </w:tcBorders>
          </w:tcPr>
          <w:p w:rsidR="007731A7" w:rsidRPr="006A4820" w:rsidRDefault="007731A7" w:rsidP="00DF0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(98.6%; 99.8%)</w:t>
            </w:r>
          </w:p>
        </w:tc>
      </w:tr>
      <w:tr w:rsidR="007731A7" w:rsidRPr="00860F1F" w:rsidTr="00BA7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731A7" w:rsidRPr="006A4820" w:rsidRDefault="007731A7" w:rsidP="00DF022F">
            <w:pPr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 xml:space="preserve">Roche </w:t>
            </w:r>
            <w:proofErr w:type="spellStart"/>
            <w:r w:rsidRPr="006A4820">
              <w:rPr>
                <w:rFonts w:ascii="Arial" w:hAnsi="Arial" w:cs="Arial"/>
              </w:rPr>
              <w:t>Elecsys</w:t>
            </w:r>
            <w:proofErr w:type="spellEnd"/>
            <w:r w:rsidRPr="006A4820">
              <w:rPr>
                <w:rFonts w:ascii="Arial" w:hAnsi="Arial" w:cs="Arial"/>
              </w:rPr>
              <w:t xml:space="preserve"> Anti-SARS-CoV-2 ECLIA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7731A7" w:rsidRPr="006A4820" w:rsidRDefault="007731A7" w:rsidP="00DF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6A4820">
              <w:rPr>
                <w:rFonts w:ascii="Arial" w:hAnsi="Arial" w:cs="Arial"/>
              </w:rPr>
              <w:t>Nucleocapsid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7731A7" w:rsidRPr="006A4820" w:rsidRDefault="007731A7" w:rsidP="00DF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Pan-Ig</w:t>
            </w: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731A7" w:rsidRPr="006A4820" w:rsidRDefault="007731A7" w:rsidP="00DF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Sensitivity (PPA)</w:t>
            </w: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731A7" w:rsidRPr="006A4820" w:rsidRDefault="007731A7" w:rsidP="00DF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100% (29/29)</w:t>
            </w:r>
          </w:p>
        </w:tc>
        <w:tc>
          <w:tcPr>
            <w:tcW w:w="1899" w:type="dxa"/>
            <w:tcBorders>
              <w:top w:val="single" w:sz="4" w:space="0" w:color="auto"/>
              <w:right w:val="single" w:sz="4" w:space="0" w:color="auto"/>
            </w:tcBorders>
          </w:tcPr>
          <w:p w:rsidR="007731A7" w:rsidRPr="006A4820" w:rsidRDefault="007731A7" w:rsidP="00DF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(88.3%; 100%)</w:t>
            </w:r>
          </w:p>
        </w:tc>
      </w:tr>
      <w:tr w:rsidR="007731A7" w:rsidRPr="00860F1F" w:rsidTr="00BA7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Merge/>
            <w:tcBorders>
              <w:left w:val="single" w:sz="4" w:space="0" w:color="auto"/>
            </w:tcBorders>
          </w:tcPr>
          <w:p w:rsidR="007731A7" w:rsidRPr="006A4820" w:rsidRDefault="007731A7" w:rsidP="00DF022F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7731A7" w:rsidRPr="006A4820" w:rsidRDefault="007731A7" w:rsidP="00DF0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7731A7" w:rsidRPr="006A4820" w:rsidRDefault="007731A7" w:rsidP="00DF0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Pan-Ig</w:t>
            </w:r>
          </w:p>
        </w:tc>
        <w:tc>
          <w:tcPr>
            <w:tcW w:w="1649" w:type="dxa"/>
          </w:tcPr>
          <w:p w:rsidR="007731A7" w:rsidRPr="006A4820" w:rsidRDefault="007731A7" w:rsidP="00DF0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Specificity (NPA)</w:t>
            </w:r>
          </w:p>
        </w:tc>
        <w:tc>
          <w:tcPr>
            <w:tcW w:w="1649" w:type="dxa"/>
          </w:tcPr>
          <w:p w:rsidR="007731A7" w:rsidRPr="006A4820" w:rsidRDefault="007731A7" w:rsidP="00DF0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99.8% (5262/5272)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7731A7" w:rsidRPr="006A4820" w:rsidRDefault="007731A7" w:rsidP="00DF0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(99.7%; 99.9%)</w:t>
            </w:r>
          </w:p>
        </w:tc>
      </w:tr>
      <w:tr w:rsidR="007731A7" w:rsidRPr="00860F1F" w:rsidTr="00BA7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Merge/>
            <w:tcBorders>
              <w:left w:val="single" w:sz="4" w:space="0" w:color="auto"/>
            </w:tcBorders>
          </w:tcPr>
          <w:p w:rsidR="007731A7" w:rsidRPr="006A4820" w:rsidRDefault="007731A7" w:rsidP="00DF022F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7731A7" w:rsidRPr="006A4820" w:rsidRDefault="007731A7" w:rsidP="00DF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7731A7" w:rsidRPr="006A4820" w:rsidRDefault="007731A7" w:rsidP="00DF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Pan-Ig</w:t>
            </w:r>
          </w:p>
        </w:tc>
        <w:tc>
          <w:tcPr>
            <w:tcW w:w="1649" w:type="dxa"/>
          </w:tcPr>
          <w:p w:rsidR="007731A7" w:rsidRPr="006A4820" w:rsidRDefault="007731A7" w:rsidP="00DF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PPV at prevalence = 5%</w:t>
            </w:r>
          </w:p>
        </w:tc>
        <w:tc>
          <w:tcPr>
            <w:tcW w:w="1649" w:type="dxa"/>
          </w:tcPr>
          <w:p w:rsidR="007731A7" w:rsidRPr="006A4820" w:rsidRDefault="007731A7" w:rsidP="00DF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96.5%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7731A7" w:rsidRPr="006A4820" w:rsidRDefault="007731A7" w:rsidP="00DF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(93.0%; 98.1%)</w:t>
            </w:r>
          </w:p>
        </w:tc>
      </w:tr>
      <w:tr w:rsidR="007731A7" w:rsidRPr="00860F1F" w:rsidTr="00BA7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Merge/>
            <w:tcBorders>
              <w:left w:val="single" w:sz="4" w:space="0" w:color="auto"/>
            </w:tcBorders>
          </w:tcPr>
          <w:p w:rsidR="007731A7" w:rsidRPr="006A4820" w:rsidRDefault="007731A7" w:rsidP="00DF022F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7731A7" w:rsidRPr="006A4820" w:rsidRDefault="007731A7" w:rsidP="00DF0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7731A7" w:rsidRPr="006A4820" w:rsidRDefault="007731A7" w:rsidP="00DF0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Pan-Ig</w:t>
            </w:r>
          </w:p>
        </w:tc>
        <w:tc>
          <w:tcPr>
            <w:tcW w:w="1649" w:type="dxa"/>
          </w:tcPr>
          <w:p w:rsidR="007731A7" w:rsidRPr="006A4820" w:rsidRDefault="007731A7" w:rsidP="00DF0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NPV at prevalence = 5%</w:t>
            </w:r>
          </w:p>
        </w:tc>
        <w:tc>
          <w:tcPr>
            <w:tcW w:w="1649" w:type="dxa"/>
          </w:tcPr>
          <w:p w:rsidR="007731A7" w:rsidRPr="006A4820" w:rsidRDefault="007731A7" w:rsidP="00DF0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100%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7731A7" w:rsidRPr="006A4820" w:rsidRDefault="007731A7" w:rsidP="00DF0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(99.4%; 100%)</w:t>
            </w:r>
          </w:p>
        </w:tc>
      </w:tr>
      <w:tr w:rsidR="007731A7" w:rsidRPr="00860F1F" w:rsidTr="00BA7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731A7" w:rsidRPr="006A4820" w:rsidRDefault="007731A7" w:rsidP="00DF022F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7731A7" w:rsidRPr="006A4820" w:rsidRDefault="007731A7" w:rsidP="00DF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7731A7" w:rsidRPr="006A4820" w:rsidRDefault="007731A7" w:rsidP="00DF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Pan-Ig</w:t>
            </w: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:rsidR="007731A7" w:rsidRPr="006A4820" w:rsidRDefault="007731A7" w:rsidP="00DF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Sensitivity (PPA)</w:t>
            </w: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:rsidR="007731A7" w:rsidRPr="006A4820" w:rsidRDefault="007731A7" w:rsidP="00DF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100% (29/29)</w:t>
            </w:r>
          </w:p>
        </w:tc>
        <w:tc>
          <w:tcPr>
            <w:tcW w:w="1899" w:type="dxa"/>
            <w:tcBorders>
              <w:bottom w:val="single" w:sz="4" w:space="0" w:color="auto"/>
              <w:right w:val="single" w:sz="4" w:space="0" w:color="auto"/>
            </w:tcBorders>
          </w:tcPr>
          <w:p w:rsidR="007731A7" w:rsidRPr="006A4820" w:rsidRDefault="007731A7" w:rsidP="00DF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(88.3%; 100%)</w:t>
            </w:r>
          </w:p>
        </w:tc>
      </w:tr>
      <w:tr w:rsidR="007731A7" w:rsidRPr="00860F1F" w:rsidTr="00BA7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731A7" w:rsidRPr="006A4820" w:rsidRDefault="007731A7" w:rsidP="00DF022F">
            <w:pPr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Innovita 2019-nCoV Ab Test (Colloidal Gold) LFA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7731A7" w:rsidRPr="006A4820" w:rsidRDefault="007731A7" w:rsidP="00DF0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 xml:space="preserve">Spike and </w:t>
            </w:r>
            <w:proofErr w:type="spellStart"/>
            <w:r w:rsidRPr="006A4820">
              <w:rPr>
                <w:rFonts w:ascii="Arial" w:hAnsi="Arial" w:cs="Arial"/>
              </w:rPr>
              <w:t>Nucleocapsid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7731A7" w:rsidRPr="006A4820" w:rsidRDefault="007731A7" w:rsidP="00DF0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IgM</w:t>
            </w: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731A7" w:rsidRPr="006A4820" w:rsidRDefault="007731A7" w:rsidP="00DF0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Sensitivity</w:t>
            </w: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731A7" w:rsidRPr="006A4820" w:rsidRDefault="00BA7E3D" w:rsidP="00DF0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t>80.0% (24/30)</w:t>
            </w:r>
          </w:p>
        </w:tc>
        <w:tc>
          <w:tcPr>
            <w:tcW w:w="1899" w:type="dxa"/>
            <w:tcBorders>
              <w:top w:val="single" w:sz="4" w:space="0" w:color="auto"/>
              <w:right w:val="single" w:sz="4" w:space="0" w:color="auto"/>
            </w:tcBorders>
          </w:tcPr>
          <w:p w:rsidR="007731A7" w:rsidRPr="006A4820" w:rsidRDefault="00BA7E3D" w:rsidP="00DF0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t>(62.7%; 90.5%)</w:t>
            </w:r>
          </w:p>
        </w:tc>
      </w:tr>
      <w:tr w:rsidR="007731A7" w:rsidRPr="00860F1F" w:rsidTr="00BA7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Merge/>
            <w:tcBorders>
              <w:left w:val="single" w:sz="4" w:space="0" w:color="auto"/>
            </w:tcBorders>
          </w:tcPr>
          <w:p w:rsidR="007731A7" w:rsidRPr="006A4820" w:rsidRDefault="007731A7" w:rsidP="00DF022F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7731A7" w:rsidRPr="006A4820" w:rsidRDefault="007731A7" w:rsidP="00DF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7731A7" w:rsidRPr="006A4820" w:rsidRDefault="007731A7" w:rsidP="00DF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IgM</w:t>
            </w:r>
          </w:p>
        </w:tc>
        <w:tc>
          <w:tcPr>
            <w:tcW w:w="1649" w:type="dxa"/>
          </w:tcPr>
          <w:p w:rsidR="007731A7" w:rsidRPr="006A4820" w:rsidRDefault="007731A7" w:rsidP="00DF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Specificity</w:t>
            </w:r>
          </w:p>
        </w:tc>
        <w:tc>
          <w:tcPr>
            <w:tcW w:w="1649" w:type="dxa"/>
          </w:tcPr>
          <w:p w:rsidR="007731A7" w:rsidRPr="006A4820" w:rsidRDefault="00BA7E3D" w:rsidP="00DF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t>98.8% (79/80)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7731A7" w:rsidRPr="006A4820" w:rsidRDefault="00BA7E3D" w:rsidP="00DF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t>(93.3%; 99.8%)</w:t>
            </w:r>
          </w:p>
        </w:tc>
      </w:tr>
      <w:tr w:rsidR="007731A7" w:rsidRPr="00860F1F" w:rsidTr="00BA7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Merge/>
            <w:tcBorders>
              <w:left w:val="single" w:sz="4" w:space="0" w:color="auto"/>
            </w:tcBorders>
          </w:tcPr>
          <w:p w:rsidR="007731A7" w:rsidRPr="006A4820" w:rsidRDefault="007731A7" w:rsidP="00DF022F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7731A7" w:rsidRPr="006A4820" w:rsidRDefault="007731A7" w:rsidP="00DF0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7731A7" w:rsidRPr="006A4820" w:rsidRDefault="007731A7" w:rsidP="00DF0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IgG</w:t>
            </w:r>
          </w:p>
        </w:tc>
        <w:tc>
          <w:tcPr>
            <w:tcW w:w="1649" w:type="dxa"/>
          </w:tcPr>
          <w:p w:rsidR="007731A7" w:rsidRPr="006A4820" w:rsidRDefault="007731A7" w:rsidP="00DF0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Sensitivity</w:t>
            </w:r>
          </w:p>
        </w:tc>
        <w:tc>
          <w:tcPr>
            <w:tcW w:w="1649" w:type="dxa"/>
          </w:tcPr>
          <w:p w:rsidR="007731A7" w:rsidRPr="006A4820" w:rsidRDefault="00BA7E3D" w:rsidP="00DF0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t>83.3% (25/30)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7731A7" w:rsidRPr="006A4820" w:rsidRDefault="00BA7E3D" w:rsidP="00DF0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t>(66.4%; 92.7%)</w:t>
            </w:r>
          </w:p>
        </w:tc>
      </w:tr>
      <w:tr w:rsidR="007731A7" w:rsidRPr="00860F1F" w:rsidTr="00BA7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Merge/>
            <w:tcBorders>
              <w:left w:val="single" w:sz="4" w:space="0" w:color="auto"/>
            </w:tcBorders>
          </w:tcPr>
          <w:p w:rsidR="007731A7" w:rsidRPr="006A4820" w:rsidRDefault="007731A7" w:rsidP="00DF022F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7731A7" w:rsidRPr="006A4820" w:rsidRDefault="007731A7" w:rsidP="00DF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7731A7" w:rsidRPr="006A4820" w:rsidRDefault="007731A7" w:rsidP="00DF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IgG</w:t>
            </w:r>
          </w:p>
        </w:tc>
        <w:tc>
          <w:tcPr>
            <w:tcW w:w="1649" w:type="dxa"/>
          </w:tcPr>
          <w:p w:rsidR="007731A7" w:rsidRPr="006A4820" w:rsidRDefault="007731A7" w:rsidP="00DF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Specificity</w:t>
            </w:r>
          </w:p>
        </w:tc>
        <w:tc>
          <w:tcPr>
            <w:tcW w:w="1649" w:type="dxa"/>
          </w:tcPr>
          <w:p w:rsidR="007731A7" w:rsidRPr="006A4820" w:rsidRDefault="00BA7E3D" w:rsidP="00DF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t>98.8% (79/80)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7731A7" w:rsidRPr="006A4820" w:rsidRDefault="00BA7E3D" w:rsidP="00DF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t>(93.3%; 99.8%)</w:t>
            </w:r>
          </w:p>
        </w:tc>
      </w:tr>
      <w:tr w:rsidR="007731A7" w:rsidRPr="00860F1F" w:rsidTr="00BA7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Merge/>
            <w:tcBorders>
              <w:left w:val="single" w:sz="4" w:space="0" w:color="auto"/>
            </w:tcBorders>
          </w:tcPr>
          <w:p w:rsidR="007731A7" w:rsidRPr="006A4820" w:rsidRDefault="007731A7" w:rsidP="00DF022F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7731A7" w:rsidRPr="006A4820" w:rsidRDefault="007731A7" w:rsidP="00DF0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7731A7" w:rsidRPr="006A4820" w:rsidRDefault="007731A7" w:rsidP="00DF0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IgM or IgG</w:t>
            </w:r>
          </w:p>
        </w:tc>
        <w:tc>
          <w:tcPr>
            <w:tcW w:w="1649" w:type="dxa"/>
          </w:tcPr>
          <w:p w:rsidR="007731A7" w:rsidRPr="006A4820" w:rsidRDefault="007731A7" w:rsidP="00DF0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Sensitivity</w:t>
            </w:r>
          </w:p>
        </w:tc>
        <w:tc>
          <w:tcPr>
            <w:tcW w:w="1649" w:type="dxa"/>
          </w:tcPr>
          <w:p w:rsidR="007731A7" w:rsidRPr="006A4820" w:rsidRDefault="00BA7E3D" w:rsidP="00DF0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t>90.0% (27/30)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7731A7" w:rsidRPr="006A4820" w:rsidRDefault="00BA7E3D" w:rsidP="00DF0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t>(74.4%; 96.5%)</w:t>
            </w:r>
          </w:p>
        </w:tc>
      </w:tr>
      <w:tr w:rsidR="007731A7" w:rsidRPr="00860F1F" w:rsidTr="00BA7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Merge/>
            <w:tcBorders>
              <w:left w:val="single" w:sz="4" w:space="0" w:color="auto"/>
            </w:tcBorders>
          </w:tcPr>
          <w:p w:rsidR="007731A7" w:rsidRPr="006A4820" w:rsidRDefault="007731A7" w:rsidP="00DF022F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7731A7" w:rsidRPr="006A4820" w:rsidRDefault="007731A7" w:rsidP="00DF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7731A7" w:rsidRPr="006A4820" w:rsidRDefault="007731A7" w:rsidP="00DF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IgM or IgG</w:t>
            </w:r>
          </w:p>
        </w:tc>
        <w:tc>
          <w:tcPr>
            <w:tcW w:w="1649" w:type="dxa"/>
          </w:tcPr>
          <w:p w:rsidR="007731A7" w:rsidRPr="006A4820" w:rsidRDefault="007731A7" w:rsidP="00DF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Specificity</w:t>
            </w:r>
          </w:p>
        </w:tc>
        <w:tc>
          <w:tcPr>
            <w:tcW w:w="1649" w:type="dxa"/>
          </w:tcPr>
          <w:p w:rsidR="007731A7" w:rsidRPr="006A4820" w:rsidRDefault="00BA7E3D" w:rsidP="00DF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t>97.5% (78/80)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7731A7" w:rsidRPr="006A4820" w:rsidRDefault="00BA7E3D" w:rsidP="00DF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t>(91.3%; 99.3%)</w:t>
            </w:r>
          </w:p>
        </w:tc>
      </w:tr>
      <w:tr w:rsidR="007731A7" w:rsidRPr="00860F1F" w:rsidTr="00BA7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Merge/>
            <w:tcBorders>
              <w:left w:val="single" w:sz="4" w:space="0" w:color="auto"/>
            </w:tcBorders>
          </w:tcPr>
          <w:p w:rsidR="007731A7" w:rsidRPr="006A4820" w:rsidRDefault="007731A7" w:rsidP="00DF022F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7731A7" w:rsidRPr="006A4820" w:rsidRDefault="007731A7" w:rsidP="00DF0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7731A7" w:rsidRPr="006A4820" w:rsidRDefault="007731A7" w:rsidP="00DF0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IgM or IgG</w:t>
            </w:r>
          </w:p>
        </w:tc>
        <w:tc>
          <w:tcPr>
            <w:tcW w:w="1649" w:type="dxa"/>
          </w:tcPr>
          <w:p w:rsidR="007731A7" w:rsidRPr="006A4820" w:rsidRDefault="007731A7" w:rsidP="00DF0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PPV at prevalence = 5%</w:t>
            </w:r>
          </w:p>
        </w:tc>
        <w:tc>
          <w:tcPr>
            <w:tcW w:w="1649" w:type="dxa"/>
          </w:tcPr>
          <w:p w:rsidR="007731A7" w:rsidRPr="006A4820" w:rsidRDefault="00BA7E3D" w:rsidP="00DF0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t>65.5%</w:t>
            </w:r>
          </w:p>
        </w:tc>
        <w:tc>
          <w:tcPr>
            <w:tcW w:w="1899" w:type="dxa"/>
            <w:tcBorders>
              <w:right w:val="single" w:sz="4" w:space="0" w:color="auto"/>
            </w:tcBorders>
          </w:tcPr>
          <w:p w:rsidR="007731A7" w:rsidRPr="006A4820" w:rsidRDefault="00BA7E3D" w:rsidP="00DF02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t>(31.1%; 88.1%)</w:t>
            </w:r>
          </w:p>
        </w:tc>
      </w:tr>
      <w:tr w:rsidR="007731A7" w:rsidRPr="00860F1F" w:rsidTr="00BA7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731A7" w:rsidRPr="006A4820" w:rsidRDefault="007731A7" w:rsidP="00DF022F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7731A7" w:rsidRPr="006A4820" w:rsidRDefault="007731A7" w:rsidP="00DF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7731A7" w:rsidRPr="006A4820" w:rsidRDefault="007731A7" w:rsidP="00DF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IgM or IgG</w:t>
            </w: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:rsidR="007731A7" w:rsidRPr="006A4820" w:rsidRDefault="007731A7" w:rsidP="00DF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A4820">
              <w:rPr>
                <w:rFonts w:ascii="Arial" w:hAnsi="Arial" w:cs="Arial"/>
              </w:rPr>
              <w:t>NPV at prevalence = 5%</w:t>
            </w: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:rsidR="007731A7" w:rsidRPr="006A4820" w:rsidRDefault="00BA7E3D" w:rsidP="00DF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t>99.5%</w:t>
            </w:r>
          </w:p>
        </w:tc>
        <w:tc>
          <w:tcPr>
            <w:tcW w:w="1899" w:type="dxa"/>
            <w:tcBorders>
              <w:bottom w:val="single" w:sz="4" w:space="0" w:color="auto"/>
              <w:right w:val="single" w:sz="4" w:space="0" w:color="auto"/>
            </w:tcBorders>
          </w:tcPr>
          <w:p w:rsidR="007731A7" w:rsidRPr="006A4820" w:rsidRDefault="00BA7E3D" w:rsidP="00DF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t>(98.5%; 99.8%)</w:t>
            </w:r>
          </w:p>
        </w:tc>
      </w:tr>
    </w:tbl>
    <w:p w:rsidR="007731A7" w:rsidRPr="008B13CB" w:rsidRDefault="007731A7" w:rsidP="007731A7">
      <w:pPr>
        <w:spacing w:after="0" w:line="240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7731A7" w:rsidRPr="008B13CB" w:rsidRDefault="007731A7" w:rsidP="007731A7">
      <w:pPr>
        <w:spacing w:after="0" w:line="240" w:lineRule="auto"/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</w:pPr>
      <w:r w:rsidRPr="008B13CB">
        <w:rPr>
          <w:rStyle w:val="Emphasis"/>
          <w:rFonts w:ascii="Arial" w:hAnsi="Arial" w:cs="Arial"/>
          <w:b/>
          <w:bCs/>
          <w:color w:val="5F6368"/>
          <w:sz w:val="21"/>
          <w:szCs w:val="21"/>
          <w:shd w:val="clear" w:color="auto" w:fill="FFFFFF"/>
        </w:rPr>
        <w:t xml:space="preserve">ELISA = </w:t>
      </w:r>
      <w:r w:rsidRPr="008B13CB">
        <w:rPr>
          <w:rStyle w:val="Emphasis"/>
          <w:rFonts w:ascii="Arial" w:hAnsi="Arial" w:cs="Arial"/>
          <w:bCs/>
          <w:color w:val="5F6368"/>
          <w:sz w:val="21"/>
          <w:szCs w:val="21"/>
          <w:shd w:val="clear" w:color="auto" w:fill="FFFFFF"/>
        </w:rPr>
        <w:t>enzyme-linked immunosorbent assay</w:t>
      </w:r>
    </w:p>
    <w:p w:rsidR="007731A7" w:rsidRPr="008B13CB" w:rsidRDefault="007731A7" w:rsidP="007731A7">
      <w:pPr>
        <w:spacing w:after="0" w:line="240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8B13CB">
        <w:rPr>
          <w:rStyle w:val="Emphasis"/>
          <w:rFonts w:ascii="Arial" w:hAnsi="Arial" w:cs="Arial"/>
          <w:b/>
          <w:bCs/>
          <w:color w:val="5F6368"/>
          <w:sz w:val="21"/>
          <w:szCs w:val="21"/>
          <w:shd w:val="clear" w:color="auto" w:fill="FFFFFF"/>
        </w:rPr>
        <w:t xml:space="preserve">ECLIA = </w:t>
      </w:r>
      <w:r w:rsidRPr="008B13CB">
        <w:rPr>
          <w:rFonts w:ascii="Arial" w:hAnsi="Arial" w:cs="Arial"/>
          <w:color w:val="4D5156"/>
          <w:sz w:val="21"/>
          <w:szCs w:val="21"/>
          <w:shd w:val="clear" w:color="auto" w:fill="FFFFFF"/>
        </w:rPr>
        <w:t>electro-</w:t>
      </w:r>
      <w:proofErr w:type="spellStart"/>
      <w:r w:rsidRPr="008B13CB">
        <w:rPr>
          <w:rFonts w:ascii="Arial" w:hAnsi="Arial" w:cs="Arial"/>
          <w:color w:val="4D5156"/>
          <w:sz w:val="21"/>
          <w:szCs w:val="21"/>
          <w:shd w:val="clear" w:color="auto" w:fill="FFFFFF"/>
        </w:rPr>
        <w:t>chemiluminescence</w:t>
      </w:r>
      <w:proofErr w:type="spellEnd"/>
      <w:r w:rsidRPr="008B13CB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immunoassays </w:t>
      </w:r>
    </w:p>
    <w:p w:rsidR="00620449" w:rsidRDefault="007731A7" w:rsidP="007731A7">
      <w:pPr>
        <w:spacing w:after="0" w:line="240" w:lineRule="auto"/>
      </w:pPr>
      <w:r w:rsidRPr="008B13CB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>LFA</w:t>
      </w:r>
      <w:r w:rsidRPr="008B13CB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= lateral flow assay</w:t>
      </w:r>
    </w:p>
    <w:sectPr w:rsidR="00620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A7"/>
    <w:rsid w:val="00620449"/>
    <w:rsid w:val="007731A7"/>
    <w:rsid w:val="007D0A0A"/>
    <w:rsid w:val="0089093E"/>
    <w:rsid w:val="00A82C72"/>
    <w:rsid w:val="00BA7E3D"/>
    <w:rsid w:val="00C5118B"/>
    <w:rsid w:val="00CC2A42"/>
    <w:rsid w:val="00D541A0"/>
    <w:rsid w:val="00DA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82B6B"/>
  <w15:chartTrackingRefBased/>
  <w15:docId w15:val="{D7095452-8777-4B2E-8B7E-7C7E4391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731A7"/>
    <w:rPr>
      <w:i/>
      <w:iCs/>
    </w:rPr>
  </w:style>
  <w:style w:type="table" w:styleId="GridTable4-Accent1">
    <w:name w:val="Grid Table 4 Accent 1"/>
    <w:basedOn w:val="TableNormal"/>
    <w:uiPriority w:val="49"/>
    <w:rsid w:val="007731A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 Wierzba</dc:creator>
  <cp:keywords/>
  <dc:description/>
  <cp:lastModifiedBy>Thomas F Wierzba</cp:lastModifiedBy>
  <cp:revision>4</cp:revision>
  <dcterms:created xsi:type="dcterms:W3CDTF">2021-09-10T17:35:00Z</dcterms:created>
  <dcterms:modified xsi:type="dcterms:W3CDTF">2021-09-16T19:43:00Z</dcterms:modified>
</cp:coreProperties>
</file>