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4756" w14:textId="10A54633" w:rsidR="00702A6E" w:rsidRPr="00702A6E" w:rsidRDefault="00702A6E" w:rsidP="00702A6E">
      <w:pPr>
        <w:spacing w:line="480" w:lineRule="auto"/>
        <w:rPr>
          <w:rFonts w:ascii="Arial" w:hAnsi="Arial" w:cs="Arial"/>
          <w:lang w:val="en-US"/>
        </w:rPr>
      </w:pPr>
      <w:r w:rsidRPr="00702A6E">
        <w:rPr>
          <w:rFonts w:ascii="Arial" w:hAnsi="Arial" w:cs="Arial"/>
          <w:b/>
          <w:bCs/>
          <w:lang w:val="en-US"/>
        </w:rPr>
        <w:t>Supplement 6 Table</w:t>
      </w:r>
      <w:r w:rsidRPr="00702A6E">
        <w:rPr>
          <w:rFonts w:ascii="Arial" w:hAnsi="Arial" w:cs="Arial"/>
          <w:lang w:val="en-US"/>
        </w:rPr>
        <w:t xml:space="preserve">. </w:t>
      </w:r>
      <w:r w:rsidRPr="00311055">
        <w:rPr>
          <w:rFonts w:ascii="Arial" w:hAnsi="Arial" w:cs="Arial"/>
          <w:lang w:val="en-US"/>
        </w:rPr>
        <w:t xml:space="preserve">Study characteristics of </w:t>
      </w:r>
      <w:r>
        <w:rPr>
          <w:rFonts w:ascii="Arial" w:hAnsi="Arial" w:cs="Arial"/>
          <w:lang w:val="en-US"/>
        </w:rPr>
        <w:t>all</w:t>
      </w:r>
      <w:r w:rsidRPr="0031105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non-German </w:t>
      </w:r>
      <w:r w:rsidRPr="00311055">
        <w:rPr>
          <w:rFonts w:ascii="Arial" w:hAnsi="Arial" w:cs="Arial"/>
          <w:lang w:val="en-US"/>
        </w:rPr>
        <w:t>Patient-Reported Experience Measures (PREMs)</w:t>
      </w:r>
      <w:r>
        <w:rPr>
          <w:rFonts w:ascii="Arial" w:hAnsi="Arial" w:cs="Arial"/>
          <w:lang w:val="en-US"/>
        </w:rPr>
        <w:t xml:space="preserve"> identified in the </w:t>
      </w:r>
      <w:r w:rsidR="00460588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earch. A) generic; B.) surgery-specific and C.) cancer care-specific PREMs. </w:t>
      </w:r>
    </w:p>
    <w:p w14:paraId="09E72DFE" w14:textId="77C4B10A" w:rsidR="000931CB" w:rsidRDefault="000931CB">
      <w:pPr>
        <w:rPr>
          <w:rFonts w:ascii="Arial" w:hAnsi="Arial" w:cs="Arial"/>
          <w:lang w:val="en-US"/>
        </w:rPr>
      </w:pPr>
    </w:p>
    <w:p w14:paraId="4FC8BFB9" w14:textId="12A247E8" w:rsidR="00702A6E" w:rsidRPr="00702A6E" w:rsidRDefault="00702A6E" w:rsidP="002F1629">
      <w:pPr>
        <w:pStyle w:val="ListParagraph"/>
        <w:numPr>
          <w:ilvl w:val="0"/>
          <w:numId w:val="30"/>
        </w:numPr>
        <w:ind w:left="-284" w:hanging="425"/>
        <w:rPr>
          <w:rFonts w:ascii="Arial" w:hAnsi="Arial" w:cs="Arial"/>
          <w:b/>
          <w:bCs/>
          <w:lang w:val="en-US"/>
        </w:rPr>
      </w:pPr>
      <w:r w:rsidRPr="00702A6E">
        <w:rPr>
          <w:rFonts w:ascii="Arial" w:hAnsi="Arial" w:cs="Arial"/>
          <w:b/>
          <w:bCs/>
          <w:lang w:val="en-US"/>
        </w:rPr>
        <w:t>Generic PREMs</w:t>
      </w:r>
    </w:p>
    <w:tbl>
      <w:tblPr>
        <w:tblStyle w:val="GridTable4-Accent3"/>
        <w:tblpPr w:leftFromText="180" w:rightFromText="180" w:vertAnchor="text" w:horzAnchor="margin" w:tblpX="-733" w:tblpY="194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567"/>
        <w:gridCol w:w="992"/>
        <w:gridCol w:w="851"/>
        <w:gridCol w:w="2410"/>
        <w:gridCol w:w="1417"/>
        <w:gridCol w:w="851"/>
        <w:gridCol w:w="2268"/>
        <w:gridCol w:w="2556"/>
      </w:tblGrid>
      <w:tr w:rsidR="00702A6E" w:rsidRPr="009C458D" w14:paraId="6111A9D5" w14:textId="77777777" w:rsidTr="00702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46402BFD" w14:textId="77777777" w:rsidR="00702A6E" w:rsidRPr="009C458D" w:rsidRDefault="00702A6E" w:rsidP="00702A6E">
            <w:pPr>
              <w:jc w:val="center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26E4600E" w14:textId="5BB35DEE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Author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2245B614" w14:textId="77777777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Ref.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6766F18F" w14:textId="3F431955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Year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34DE20C" w14:textId="04256284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Acronym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0DE5E42B" w14:textId="343AD0B1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Country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476EF833" w14:textId="285DA473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Description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0734874F" w14:textId="56C76EA2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  <w:lang w:val="en-US"/>
              </w:rPr>
              <w:t>Method (timepoint) of assessment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05379FD2" w14:textId="325D4B7F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Number of items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41FADEA8" w14:textId="3714BC9C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 xml:space="preserve">Domains 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4139CA46" w14:textId="361460AA" w:rsidR="00702A6E" w:rsidRPr="009C458D" w:rsidRDefault="00702A6E" w:rsidP="00702A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Comments</w:t>
            </w:r>
          </w:p>
        </w:tc>
      </w:tr>
      <w:tr w:rsidR="00702A6E" w:rsidRPr="009C458D" w14:paraId="685BEBA6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D3860" w14:textId="77777777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8BF92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Fernstrom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KM,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Shippee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ND, Jones AL, Britt HR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A3840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BMC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Palliat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Care. 2016;15(1):99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CE4F6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B898EB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F4A69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USA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66C39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“For patients with serious chronic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illness“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, „Aims to address shortcomings of HCAPHS, which ignores the broader context of care delivery via teams, care encounters across settings, health declines, life transitions“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28486" w14:textId="5E32F23B" w:rsidR="00702A6E" w:rsidRPr="009C458D" w:rsidRDefault="00A35D1A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 xml:space="preserve"> (</w:t>
            </w:r>
            <w:r w:rsidRPr="009C458D">
              <w:rPr>
                <w:color w:val="000000" w:themeColor="text1"/>
                <w:sz w:val="14"/>
                <w:szCs w:val="14"/>
              </w:rPr>
              <w:t xml:space="preserve">not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specified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2DCE6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143B1" w14:textId="77777777" w:rsidR="00702A6E" w:rsidRPr="009C458D" w:rsidRDefault="00702A6E" w:rsidP="002F1629">
            <w:pPr>
              <w:pStyle w:val="ListParagraph"/>
              <w:numPr>
                <w:ilvl w:val="0"/>
                <w:numId w:val="7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Care Team</w:t>
            </w:r>
          </w:p>
          <w:p w14:paraId="461E9280" w14:textId="77777777" w:rsidR="00702A6E" w:rsidRPr="009C458D" w:rsidRDefault="00702A6E" w:rsidP="002F1629">
            <w:pPr>
              <w:pStyle w:val="ListParagraph"/>
              <w:numPr>
                <w:ilvl w:val="0"/>
                <w:numId w:val="7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Communication</w:t>
            </w:r>
          </w:p>
          <w:p w14:paraId="1DE710FE" w14:textId="77777777" w:rsidR="00702A6E" w:rsidRPr="009C458D" w:rsidRDefault="00702A6E" w:rsidP="002F1629">
            <w:pPr>
              <w:pStyle w:val="ListParagraph"/>
              <w:numPr>
                <w:ilvl w:val="0"/>
                <w:numId w:val="7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Care Goals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1BC27" w14:textId="77777777" w:rsidR="00702A6E" w:rsidRPr="009C458D" w:rsidRDefault="00702A6E" w:rsidP="000D17E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702A6E" w:rsidRPr="009C458D" w14:paraId="6E1113AC" w14:textId="77777777" w:rsidTr="00702A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296C2416" w14:textId="77777777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60" w:type="dxa"/>
            <w:vAlign w:val="center"/>
          </w:tcPr>
          <w:p w14:paraId="34B11F3C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Tian CJ, Tian Y, Zhang L.</w:t>
            </w:r>
          </w:p>
        </w:tc>
        <w:tc>
          <w:tcPr>
            <w:tcW w:w="1417" w:type="dxa"/>
            <w:vAlign w:val="center"/>
          </w:tcPr>
          <w:p w14:paraId="0A07FFF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J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Huazhong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Univ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Sci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Technolog Med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Sci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. 2014;34(2):9.</w:t>
            </w:r>
          </w:p>
        </w:tc>
        <w:tc>
          <w:tcPr>
            <w:tcW w:w="567" w:type="dxa"/>
            <w:vAlign w:val="center"/>
          </w:tcPr>
          <w:p w14:paraId="6FF35EED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2014</w:t>
            </w:r>
          </w:p>
        </w:tc>
        <w:tc>
          <w:tcPr>
            <w:tcW w:w="992" w:type="dxa"/>
            <w:vAlign w:val="center"/>
          </w:tcPr>
          <w:p w14:paraId="668D8CC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PEES-50</w:t>
            </w:r>
          </w:p>
        </w:tc>
        <w:tc>
          <w:tcPr>
            <w:tcW w:w="851" w:type="dxa"/>
            <w:vAlign w:val="center"/>
          </w:tcPr>
          <w:p w14:paraId="5F5E90AC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China</w:t>
            </w:r>
          </w:p>
        </w:tc>
        <w:tc>
          <w:tcPr>
            <w:tcW w:w="2410" w:type="dxa"/>
            <w:vAlign w:val="center"/>
          </w:tcPr>
          <w:p w14:paraId="49E10348" w14:textId="7A232D34" w:rsidR="00702A6E" w:rsidRPr="009C458D" w:rsidRDefault="00781535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To assess medical service quality in the Chinese context </w:t>
            </w:r>
          </w:p>
        </w:tc>
        <w:tc>
          <w:tcPr>
            <w:tcW w:w="1417" w:type="dxa"/>
            <w:vAlign w:val="center"/>
          </w:tcPr>
          <w:p w14:paraId="5847B11B" w14:textId="2DB34641" w:rsidR="00D92B67" w:rsidRPr="009C458D" w:rsidRDefault="00D92B67" w:rsidP="00D92B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 xml:space="preserve"> (</w:t>
            </w:r>
            <w:r w:rsidRPr="009C458D">
              <w:rPr>
                <w:color w:val="000000" w:themeColor="text1"/>
                <w:sz w:val="14"/>
                <w:szCs w:val="14"/>
              </w:rPr>
              <w:t>at</w:t>
            </w:r>
            <w:r w:rsidR="00702A6E"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discharge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851" w:type="dxa"/>
            <w:vAlign w:val="center"/>
          </w:tcPr>
          <w:p w14:paraId="51622B61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2268" w:type="dxa"/>
            <w:vAlign w:val="center"/>
          </w:tcPr>
          <w:p w14:paraId="3E270886" w14:textId="77777777" w:rsidR="00702A6E" w:rsidRPr="009C458D" w:rsidRDefault="00702A6E" w:rsidP="002F1629">
            <w:pPr>
              <w:pStyle w:val="ListParagraph"/>
              <w:numPr>
                <w:ilvl w:val="0"/>
                <w:numId w:val="8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tangibility</w:t>
            </w:r>
          </w:p>
          <w:p w14:paraId="7A7EBFD0" w14:textId="77777777" w:rsidR="00702A6E" w:rsidRPr="009C458D" w:rsidRDefault="00702A6E" w:rsidP="002F1629">
            <w:pPr>
              <w:pStyle w:val="ListParagraph"/>
              <w:numPr>
                <w:ilvl w:val="0"/>
                <w:numId w:val="8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reliability</w:t>
            </w:r>
          </w:p>
          <w:p w14:paraId="6B91852C" w14:textId="77777777" w:rsidR="00702A6E" w:rsidRPr="009C458D" w:rsidRDefault="00702A6E" w:rsidP="002F1629">
            <w:pPr>
              <w:pStyle w:val="ListParagraph"/>
              <w:numPr>
                <w:ilvl w:val="0"/>
                <w:numId w:val="8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responsiveness </w:t>
            </w:r>
          </w:p>
          <w:p w14:paraId="48AED781" w14:textId="77777777" w:rsidR="00702A6E" w:rsidRPr="009C458D" w:rsidRDefault="00702A6E" w:rsidP="002F1629">
            <w:pPr>
              <w:pStyle w:val="ListParagraph"/>
              <w:numPr>
                <w:ilvl w:val="0"/>
                <w:numId w:val="8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assurance</w:t>
            </w:r>
          </w:p>
          <w:p w14:paraId="768E46B4" w14:textId="77777777" w:rsidR="00702A6E" w:rsidRPr="009C458D" w:rsidRDefault="00702A6E" w:rsidP="002F1629">
            <w:pPr>
              <w:pStyle w:val="ListParagraph"/>
              <w:numPr>
                <w:ilvl w:val="0"/>
                <w:numId w:val="8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empathy </w:t>
            </w:r>
          </w:p>
          <w:p w14:paraId="4B3B553C" w14:textId="77777777" w:rsidR="00702A6E" w:rsidRPr="009C458D" w:rsidRDefault="00702A6E" w:rsidP="002F1629">
            <w:pPr>
              <w:pStyle w:val="ListParagraph"/>
              <w:numPr>
                <w:ilvl w:val="0"/>
                <w:numId w:val="8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continuity</w:t>
            </w:r>
          </w:p>
        </w:tc>
        <w:tc>
          <w:tcPr>
            <w:tcW w:w="2556" w:type="dxa"/>
            <w:vAlign w:val="center"/>
          </w:tcPr>
          <w:p w14:paraId="7BFE83BE" w14:textId="77777777" w:rsidR="00702A6E" w:rsidRPr="009C458D" w:rsidRDefault="00702A6E" w:rsidP="000D17E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702A6E" w:rsidRPr="009C458D" w14:paraId="4F89E099" w14:textId="77777777" w:rsidTr="007815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49C7A4CE" w14:textId="2B21A697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B0A458F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Bruyneel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L, 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Tambuyzer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E, 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Coeckelberghs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E, et al.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41B46CF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Int J Environ Res Public Health. </w:t>
            </w:r>
            <w:r w:rsidRPr="009C458D">
              <w:rPr>
                <w:color w:val="000000" w:themeColor="text1"/>
                <w:sz w:val="14"/>
                <w:szCs w:val="14"/>
              </w:rPr>
              <w:t>2017;14(11):14.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782E18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E8D1FB8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70696E1" w14:textId="65F484D5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Belgium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2D7290D" w14:textId="3138DD1A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“Standardized questionnaire for public reporting in Flanders”; </w:t>
            </w:r>
            <w:r w:rsidR="00781535" w:rsidRPr="009C458D">
              <w:rPr>
                <w:color w:val="000000" w:themeColor="text1"/>
                <w:sz w:val="14"/>
                <w:szCs w:val="14"/>
                <w:lang w:val="en-US"/>
              </w:rPr>
              <w:t>in Flemish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4EC68B" w14:textId="363CD20B" w:rsidR="00702A6E" w:rsidRPr="009C458D" w:rsidRDefault="00781535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paper-based and electronic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  <w:p w14:paraId="20238EC6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(“at the time of discharge, but hospitals may also opt for administration after discharge”)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F29185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96EC30" w14:textId="77777777" w:rsidR="00702A6E" w:rsidRPr="009C458D" w:rsidRDefault="00702A6E" w:rsidP="002F1629">
            <w:pPr>
              <w:pStyle w:val="ListParagraph"/>
              <w:numPr>
                <w:ilvl w:val="0"/>
                <w:numId w:val="9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Preparing for hospital stay</w:t>
            </w:r>
          </w:p>
          <w:p w14:paraId="56EFC494" w14:textId="77777777" w:rsidR="00702A6E" w:rsidRPr="009C458D" w:rsidRDefault="00702A6E" w:rsidP="002F1629">
            <w:pPr>
              <w:pStyle w:val="ListParagraph"/>
              <w:numPr>
                <w:ilvl w:val="0"/>
                <w:numId w:val="9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Information and communication</w:t>
            </w:r>
          </w:p>
          <w:p w14:paraId="4755451F" w14:textId="77777777" w:rsidR="00702A6E" w:rsidRPr="009C458D" w:rsidRDefault="00702A6E" w:rsidP="002F1629">
            <w:pPr>
              <w:pStyle w:val="ListParagraph"/>
              <w:numPr>
                <w:ilvl w:val="0"/>
                <w:numId w:val="9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Coordination</w:t>
            </w:r>
          </w:p>
          <w:p w14:paraId="2D498A8F" w14:textId="77777777" w:rsidR="00702A6E" w:rsidRPr="009C458D" w:rsidRDefault="00702A6E" w:rsidP="002F1629">
            <w:pPr>
              <w:pStyle w:val="ListParagraph"/>
              <w:numPr>
                <w:ilvl w:val="0"/>
                <w:numId w:val="9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Respect</w:t>
            </w:r>
          </w:p>
          <w:p w14:paraId="795550AF" w14:textId="77777777" w:rsidR="00702A6E" w:rsidRPr="009C458D" w:rsidRDefault="00702A6E" w:rsidP="002F1629">
            <w:pPr>
              <w:pStyle w:val="ListParagraph"/>
              <w:numPr>
                <w:ilvl w:val="0"/>
                <w:numId w:val="9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Privacy</w:t>
            </w:r>
          </w:p>
          <w:p w14:paraId="59054761" w14:textId="77777777" w:rsidR="00702A6E" w:rsidRPr="009C458D" w:rsidRDefault="00702A6E" w:rsidP="002F1629">
            <w:pPr>
              <w:pStyle w:val="ListParagraph"/>
              <w:numPr>
                <w:ilvl w:val="0"/>
                <w:numId w:val="9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Safe Care</w:t>
            </w:r>
          </w:p>
          <w:p w14:paraId="3A902D2E" w14:textId="77777777" w:rsidR="00702A6E" w:rsidRPr="009C458D" w:rsidRDefault="00702A6E" w:rsidP="002F1629">
            <w:pPr>
              <w:pStyle w:val="ListParagraph"/>
              <w:numPr>
                <w:ilvl w:val="0"/>
                <w:numId w:val="9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Pain management</w:t>
            </w:r>
          </w:p>
          <w:p w14:paraId="4822087D" w14:textId="77777777" w:rsidR="00702A6E" w:rsidRPr="009C458D" w:rsidRDefault="00702A6E" w:rsidP="002F1629">
            <w:pPr>
              <w:pStyle w:val="ListParagraph"/>
              <w:numPr>
                <w:ilvl w:val="0"/>
                <w:numId w:val="9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Participation</w:t>
            </w:r>
            <w:proofErr w:type="spellEnd"/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61E5FF8E" w14:textId="77777777" w:rsidR="00702A6E" w:rsidRPr="009C458D" w:rsidRDefault="00702A6E" w:rsidP="000D17E8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702A6E" w:rsidRPr="009C458D" w14:paraId="6AFEE001" w14:textId="77777777" w:rsidTr="00A35D1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777A2AA4" w14:textId="4A9EA0A5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C2C659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González N, Quintana JM, Bilbao A, et al.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0060B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Int J Qual Health Care.  2</w:t>
            </w:r>
            <w:r w:rsidRPr="009C458D">
              <w:rPr>
                <w:color w:val="000000" w:themeColor="text1"/>
                <w:sz w:val="14"/>
                <w:szCs w:val="14"/>
              </w:rPr>
              <w:t>005;17(6):465‐472.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4B94D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588A1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47512C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Spain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01BFCD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“Inpatient satisfaction questionnaire to evaluate the health care received by patients admitted to several hospitals”. “Evaluation of possible predictors of patient satisfaction in relation to socio-demographic variables, history of admission, and survey logistics”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280BDE" w14:textId="6E55F265" w:rsidR="00702A6E" w:rsidRPr="009C458D" w:rsidRDefault="00393D59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(2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weeks after discharge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); 2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reminders within 2 weeks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5C08CE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AB9C7" w14:textId="77777777" w:rsidR="00702A6E" w:rsidRPr="009C458D" w:rsidRDefault="00702A6E" w:rsidP="002F1629">
            <w:pPr>
              <w:pStyle w:val="ListParagraph"/>
              <w:numPr>
                <w:ilvl w:val="0"/>
                <w:numId w:val="10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information and</w:t>
            </w:r>
          </w:p>
          <w:p w14:paraId="1B45D359" w14:textId="77777777" w:rsidR="00702A6E" w:rsidRPr="009C458D" w:rsidRDefault="00702A6E" w:rsidP="002F1629">
            <w:pPr>
              <w:pStyle w:val="ListParagraph"/>
              <w:numPr>
                <w:ilvl w:val="0"/>
                <w:numId w:val="10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communication with doctors (12 items)</w:t>
            </w:r>
          </w:p>
          <w:p w14:paraId="60C9BED1" w14:textId="77777777" w:rsidR="00702A6E" w:rsidRPr="009C458D" w:rsidRDefault="00702A6E" w:rsidP="002F1629">
            <w:pPr>
              <w:pStyle w:val="ListParagraph"/>
              <w:numPr>
                <w:ilvl w:val="0"/>
                <w:numId w:val="10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nursing care (8 items)</w:t>
            </w:r>
          </w:p>
          <w:p w14:paraId="36AA4EB0" w14:textId="77777777" w:rsidR="00702A6E" w:rsidRPr="009C458D" w:rsidRDefault="00702A6E" w:rsidP="002F1629">
            <w:pPr>
              <w:pStyle w:val="ListParagraph"/>
              <w:numPr>
                <w:ilvl w:val="0"/>
                <w:numId w:val="10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comfort (6 items)</w:t>
            </w:r>
          </w:p>
          <w:p w14:paraId="3E998BF5" w14:textId="77777777" w:rsidR="00702A6E" w:rsidRPr="009C458D" w:rsidRDefault="00702A6E" w:rsidP="002F1629">
            <w:pPr>
              <w:pStyle w:val="ListParagraph"/>
              <w:numPr>
                <w:ilvl w:val="0"/>
                <w:numId w:val="10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visiting (4 items)</w:t>
            </w:r>
          </w:p>
          <w:p w14:paraId="239AFD90" w14:textId="77777777" w:rsidR="00702A6E" w:rsidRPr="009C458D" w:rsidRDefault="00702A6E" w:rsidP="002F1629">
            <w:pPr>
              <w:pStyle w:val="ListParagraph"/>
              <w:numPr>
                <w:ilvl w:val="0"/>
                <w:numId w:val="10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privacy (2 items)</w:t>
            </w:r>
          </w:p>
          <w:p w14:paraId="0BFE42B3" w14:textId="77777777" w:rsidR="00702A6E" w:rsidRPr="009C458D" w:rsidRDefault="00702A6E" w:rsidP="002F1629">
            <w:pPr>
              <w:pStyle w:val="ListParagraph"/>
              <w:numPr>
                <w:ilvl w:val="0"/>
                <w:numId w:val="10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cleanliness (2 items)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E0D958" w14:textId="77777777" w:rsidR="00702A6E" w:rsidRPr="009C458D" w:rsidRDefault="00702A6E" w:rsidP="000D17E8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702A6E" w:rsidRPr="009C458D" w14:paraId="4107D630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1EBF88A9" w14:textId="1FD00000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4EA7397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Labarère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J, 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Fourny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M, Jean‐Phillippe V, Marin‐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Pache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S, Patrice F.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614A8A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Int J Health Care Qual Assur. </w:t>
            </w:r>
            <w:r w:rsidRPr="009C458D">
              <w:rPr>
                <w:color w:val="000000" w:themeColor="text1"/>
                <w:sz w:val="14"/>
                <w:szCs w:val="14"/>
              </w:rPr>
              <w:t>2004;17(1):17‐25.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754C14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2004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AF45ABB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B498C00" w14:textId="33506E35" w:rsidR="00702A6E" w:rsidRPr="009C458D" w:rsidRDefault="00702A6E" w:rsidP="00702A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France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F8CD48F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“Assessing patient experience in French hospitals…”. “But a validated French-language questionnaire is currently lacking and translating foreign scales seems inappropriate because of substantial structural differences between health care systems”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8C355D4" w14:textId="21539684" w:rsidR="00702A6E" w:rsidRPr="009C458D" w:rsidRDefault="00393D59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paper-based 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(2-4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weeks after discharge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8C084BA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29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CB09DD2" w14:textId="77777777" w:rsidR="00702A6E" w:rsidRPr="009C458D" w:rsidRDefault="00702A6E" w:rsidP="002F1629">
            <w:pPr>
              <w:pStyle w:val="ListParagraph"/>
              <w:numPr>
                <w:ilvl w:val="0"/>
                <w:numId w:val="6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Medical information</w:t>
            </w:r>
          </w:p>
          <w:p w14:paraId="1EA381B8" w14:textId="77777777" w:rsidR="00702A6E" w:rsidRPr="009C458D" w:rsidRDefault="00702A6E" w:rsidP="002F1629">
            <w:pPr>
              <w:pStyle w:val="ListParagraph"/>
              <w:numPr>
                <w:ilvl w:val="0"/>
                <w:numId w:val="6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Nursing Care</w:t>
            </w:r>
          </w:p>
          <w:p w14:paraId="01B43036" w14:textId="77777777" w:rsidR="00702A6E" w:rsidRPr="009C458D" w:rsidRDefault="00702A6E" w:rsidP="002F1629">
            <w:pPr>
              <w:pStyle w:val="ListParagraph"/>
              <w:numPr>
                <w:ilvl w:val="0"/>
                <w:numId w:val="6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Living arrangements</w:t>
            </w:r>
          </w:p>
          <w:p w14:paraId="78AA3C37" w14:textId="77777777" w:rsidR="00702A6E" w:rsidRPr="009C458D" w:rsidRDefault="00702A6E" w:rsidP="002F1629">
            <w:pPr>
              <w:pStyle w:val="ListParagraph"/>
              <w:numPr>
                <w:ilvl w:val="0"/>
                <w:numId w:val="6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Discharge Management</w:t>
            </w:r>
          </w:p>
          <w:p w14:paraId="35D4F774" w14:textId="77777777" w:rsidR="00702A6E" w:rsidRPr="009C458D" w:rsidRDefault="00702A6E" w:rsidP="002F1629">
            <w:pPr>
              <w:pStyle w:val="ListParagraph"/>
              <w:numPr>
                <w:ilvl w:val="0"/>
                <w:numId w:val="6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Coordination</w:t>
            </w:r>
          </w:p>
          <w:p w14:paraId="4625F615" w14:textId="77777777" w:rsidR="00702A6E" w:rsidRPr="009C458D" w:rsidRDefault="00702A6E" w:rsidP="002F1629">
            <w:pPr>
              <w:pStyle w:val="ListParagraph"/>
              <w:numPr>
                <w:ilvl w:val="0"/>
                <w:numId w:val="6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Physician care</w:t>
            </w:r>
          </w:p>
          <w:p w14:paraId="395E4E68" w14:textId="77777777" w:rsidR="00702A6E" w:rsidRPr="009C458D" w:rsidRDefault="00702A6E" w:rsidP="002F1629">
            <w:pPr>
              <w:pStyle w:val="ListParagraph"/>
              <w:numPr>
                <w:ilvl w:val="0"/>
                <w:numId w:val="6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Convenience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0B2C641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702A6E" w:rsidRPr="009C458D" w14:paraId="590D42D3" w14:textId="77777777" w:rsidTr="00702A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4B0CC7F" w14:textId="5F07F9AD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14:paraId="6DA214E7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Labarere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J, Francois P, 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Auquier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P, Robert C, 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Fourny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M.</w:t>
            </w:r>
          </w:p>
        </w:tc>
        <w:tc>
          <w:tcPr>
            <w:tcW w:w="1417" w:type="dxa"/>
            <w:vAlign w:val="center"/>
          </w:tcPr>
          <w:p w14:paraId="7E08C9EA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Int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J Qual Health. 2001; 13(2)</w:t>
            </w:r>
          </w:p>
        </w:tc>
        <w:tc>
          <w:tcPr>
            <w:tcW w:w="567" w:type="dxa"/>
            <w:vAlign w:val="center"/>
          </w:tcPr>
          <w:p w14:paraId="32371AB5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85F9C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851" w:type="dxa"/>
            <w:vAlign w:val="center"/>
          </w:tcPr>
          <w:p w14:paraId="67488C95" w14:textId="5845694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France</w:t>
            </w:r>
          </w:p>
        </w:tc>
        <w:tc>
          <w:tcPr>
            <w:tcW w:w="2410" w:type="dxa"/>
            <w:vAlign w:val="center"/>
          </w:tcPr>
          <w:p w14:paraId="654610B6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„to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measure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inpatient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satisfaction“</w:t>
            </w:r>
          </w:p>
        </w:tc>
        <w:tc>
          <w:tcPr>
            <w:tcW w:w="1417" w:type="dxa"/>
            <w:vAlign w:val="center"/>
          </w:tcPr>
          <w:p w14:paraId="4BFBF520" w14:textId="1EADD30F" w:rsidR="00702A6E" w:rsidRPr="009C458D" w:rsidRDefault="009C458D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(2-4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weeks after discharge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14:paraId="1BF7B2C1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30</w:t>
            </w:r>
          </w:p>
        </w:tc>
        <w:tc>
          <w:tcPr>
            <w:tcW w:w="2268" w:type="dxa"/>
            <w:vAlign w:val="center"/>
          </w:tcPr>
          <w:p w14:paraId="08915FB2" w14:textId="77777777" w:rsidR="00702A6E" w:rsidRPr="009C458D" w:rsidRDefault="00702A6E" w:rsidP="002F1629">
            <w:pPr>
              <w:pStyle w:val="ListParagraph"/>
              <w:numPr>
                <w:ilvl w:val="0"/>
                <w:numId w:val="15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Nursing care</w:t>
            </w:r>
          </w:p>
          <w:p w14:paraId="4C10F160" w14:textId="77777777" w:rsidR="00702A6E" w:rsidRPr="009C458D" w:rsidRDefault="00702A6E" w:rsidP="002F1629">
            <w:pPr>
              <w:pStyle w:val="ListParagraph"/>
              <w:numPr>
                <w:ilvl w:val="0"/>
                <w:numId w:val="15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Communication</w:t>
            </w:r>
          </w:p>
          <w:p w14:paraId="4108D52E" w14:textId="77777777" w:rsidR="00702A6E" w:rsidRPr="009C458D" w:rsidRDefault="00702A6E" w:rsidP="002F1629">
            <w:pPr>
              <w:pStyle w:val="ListParagraph"/>
              <w:numPr>
                <w:ilvl w:val="0"/>
                <w:numId w:val="15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Discharge planning/continuity</w:t>
            </w:r>
          </w:p>
          <w:p w14:paraId="0AE70F5E" w14:textId="77777777" w:rsidR="00702A6E" w:rsidRPr="009C458D" w:rsidRDefault="00702A6E" w:rsidP="002F1629">
            <w:pPr>
              <w:pStyle w:val="ListParagraph"/>
              <w:numPr>
                <w:ilvl w:val="0"/>
                <w:numId w:val="15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Physician care</w:t>
            </w:r>
          </w:p>
          <w:p w14:paraId="5D4551D4" w14:textId="77777777" w:rsidR="00702A6E" w:rsidRPr="009C458D" w:rsidRDefault="00702A6E" w:rsidP="002F1629">
            <w:pPr>
              <w:pStyle w:val="ListParagraph"/>
              <w:numPr>
                <w:ilvl w:val="0"/>
                <w:numId w:val="15"/>
              </w:num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Living arrangements</w:t>
            </w:r>
          </w:p>
          <w:p w14:paraId="47611333" w14:textId="77777777" w:rsidR="00702A6E" w:rsidRPr="009C458D" w:rsidRDefault="00702A6E" w:rsidP="002F1629">
            <w:pPr>
              <w:pStyle w:val="ListParagraph"/>
              <w:numPr>
                <w:ilvl w:val="0"/>
                <w:numId w:val="1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Convenience</w:t>
            </w:r>
          </w:p>
        </w:tc>
        <w:tc>
          <w:tcPr>
            <w:tcW w:w="2556" w:type="dxa"/>
            <w:vAlign w:val="center"/>
          </w:tcPr>
          <w:p w14:paraId="5D21141B" w14:textId="30F52403" w:rsidR="00702A6E" w:rsidRPr="009C458D" w:rsidRDefault="009C458D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Tested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in 30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patients</w:t>
            </w:r>
            <w:proofErr w:type="spellEnd"/>
          </w:p>
        </w:tc>
      </w:tr>
      <w:tr w:rsidR="00702A6E" w:rsidRPr="009C458D" w14:paraId="52029052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6CC96B85" w14:textId="02A14AA1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62EC97A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Pettersen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KI,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Veenstra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M,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Guldvog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B,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Kolstad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A.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BF4000C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J Qual Health Care. 2004;16(6):11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B2A512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2004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73A62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PEQ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9B97D8F" w14:textId="7F285285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Norway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C129F8E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“…for measuring patient experiences of hospital care, applicable both in quality improvement locally and for national surveillance”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17FE4CC" w14:textId="462DCB47" w:rsidR="00702A6E" w:rsidRPr="009C458D" w:rsidRDefault="009C458D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paper-based (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6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weeks after discharge; reminder after 4 weeks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2795AA0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35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9670EA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Information on future complaints</w:t>
            </w:r>
          </w:p>
          <w:p w14:paraId="1A766ABF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Nursing services,</w:t>
            </w:r>
          </w:p>
          <w:p w14:paraId="4BE9F286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Communication,</w:t>
            </w:r>
          </w:p>
          <w:p w14:paraId="6909E4C4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Information examinations</w:t>
            </w:r>
          </w:p>
          <w:p w14:paraId="3B9A32E2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Contact with next-of-kin,</w:t>
            </w:r>
          </w:p>
          <w:p w14:paraId="259ECF5C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Doctor services</w:t>
            </w:r>
          </w:p>
          <w:p w14:paraId="5885CC4B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Hospital and equipment,</w:t>
            </w:r>
          </w:p>
          <w:p w14:paraId="1FFB4B37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Information medication,</w:t>
            </w:r>
          </w:p>
          <w:p w14:paraId="06813B06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Organization</w:t>
            </w:r>
          </w:p>
          <w:p w14:paraId="26C217F1" w14:textId="77777777" w:rsidR="00702A6E" w:rsidRPr="009C458D" w:rsidRDefault="00702A6E" w:rsidP="002F1629">
            <w:pPr>
              <w:pStyle w:val="ListParagraph"/>
              <w:numPr>
                <w:ilvl w:val="0"/>
                <w:numId w:val="4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General satisfaction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2205C27A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702A6E" w:rsidRPr="009C458D" w14:paraId="3C578B1C" w14:textId="77777777" w:rsidTr="00702A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47677700" w14:textId="0CF9F51D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560" w:type="dxa"/>
            <w:vAlign w:val="center"/>
          </w:tcPr>
          <w:p w14:paraId="674D1357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Sjetne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IS, Bjertnaes OA, Olsen RV, 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Iversen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HH, 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Bukholm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G.</w:t>
            </w:r>
          </w:p>
        </w:tc>
        <w:tc>
          <w:tcPr>
            <w:tcW w:w="1417" w:type="dxa"/>
            <w:vAlign w:val="center"/>
          </w:tcPr>
          <w:p w14:paraId="12EBD05E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BMC Health Serv Res.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</w:rPr>
              <w:t>2011;11:11</w:t>
            </w:r>
            <w:proofErr w:type="gramEnd"/>
            <w:r w:rsidRPr="009C458D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567" w:type="dxa"/>
            <w:vAlign w:val="center"/>
          </w:tcPr>
          <w:p w14:paraId="7BA55EDE" w14:textId="77777777" w:rsidR="00702A6E" w:rsidRPr="009C458D" w:rsidRDefault="00702A6E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2011</w:t>
            </w:r>
          </w:p>
        </w:tc>
        <w:tc>
          <w:tcPr>
            <w:tcW w:w="992" w:type="dxa"/>
            <w:vAlign w:val="center"/>
          </w:tcPr>
          <w:p w14:paraId="123557BF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GS‐PEQ</w:t>
            </w:r>
          </w:p>
          <w:p w14:paraId="2373FFD9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generic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short Patient Experience Question-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naire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14:paraId="342AE9EB" w14:textId="486CBFFE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Norway</w:t>
            </w:r>
          </w:p>
        </w:tc>
        <w:tc>
          <w:tcPr>
            <w:tcW w:w="2410" w:type="dxa"/>
            <w:vAlign w:val="center"/>
          </w:tcPr>
          <w:p w14:paraId="6D5CBE26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“Selection of ten generic core questions that cover the essential dimensions of users’ experiences with the services provided across a range of specialist health care service”</w:t>
            </w:r>
          </w:p>
        </w:tc>
        <w:tc>
          <w:tcPr>
            <w:tcW w:w="1417" w:type="dxa"/>
            <w:vAlign w:val="center"/>
          </w:tcPr>
          <w:p w14:paraId="19F7B995" w14:textId="71989320" w:rsidR="00702A6E" w:rsidRPr="009C458D" w:rsidRDefault="009C458D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after discharge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, 2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reminder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vAlign w:val="center"/>
          </w:tcPr>
          <w:p w14:paraId="4F9753AF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268" w:type="dxa"/>
            <w:vAlign w:val="center"/>
          </w:tcPr>
          <w:p w14:paraId="7B723025" w14:textId="77777777" w:rsidR="00702A6E" w:rsidRPr="009C458D" w:rsidRDefault="00702A6E" w:rsidP="002F1629">
            <w:pPr>
              <w:pStyle w:val="ListParagraph"/>
              <w:numPr>
                <w:ilvl w:val="0"/>
                <w:numId w:val="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Outcome,</w:t>
            </w:r>
          </w:p>
          <w:p w14:paraId="66ADF7E5" w14:textId="77777777" w:rsidR="00702A6E" w:rsidRPr="009C458D" w:rsidRDefault="00702A6E" w:rsidP="002F1629">
            <w:pPr>
              <w:pStyle w:val="ListParagraph"/>
              <w:numPr>
                <w:ilvl w:val="0"/>
                <w:numId w:val="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clinician services,</w:t>
            </w:r>
          </w:p>
          <w:p w14:paraId="3B0C0128" w14:textId="77777777" w:rsidR="00702A6E" w:rsidRPr="009C458D" w:rsidRDefault="00702A6E" w:rsidP="002F1629">
            <w:pPr>
              <w:pStyle w:val="ListParagraph"/>
              <w:numPr>
                <w:ilvl w:val="0"/>
                <w:numId w:val="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user involvement,</w:t>
            </w:r>
          </w:p>
          <w:p w14:paraId="569523C3" w14:textId="77777777" w:rsidR="00702A6E" w:rsidRPr="009C458D" w:rsidRDefault="00702A6E" w:rsidP="002F1629">
            <w:pPr>
              <w:pStyle w:val="ListParagraph"/>
              <w:numPr>
                <w:ilvl w:val="0"/>
                <w:numId w:val="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incorrect treatment,</w:t>
            </w:r>
          </w:p>
          <w:p w14:paraId="3289CD94" w14:textId="77777777" w:rsidR="00702A6E" w:rsidRPr="009C458D" w:rsidRDefault="00702A6E" w:rsidP="002F1629">
            <w:pPr>
              <w:pStyle w:val="ListParagraph"/>
              <w:numPr>
                <w:ilvl w:val="0"/>
                <w:numId w:val="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information,</w:t>
            </w:r>
          </w:p>
          <w:p w14:paraId="6BA06328" w14:textId="77777777" w:rsidR="00702A6E" w:rsidRPr="009C458D" w:rsidRDefault="00702A6E" w:rsidP="002F1629">
            <w:pPr>
              <w:pStyle w:val="ListParagraph"/>
              <w:numPr>
                <w:ilvl w:val="0"/>
                <w:numId w:val="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organisation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,</w:t>
            </w:r>
          </w:p>
          <w:p w14:paraId="0308DECF" w14:textId="77777777" w:rsidR="00702A6E" w:rsidRPr="009C458D" w:rsidRDefault="00702A6E" w:rsidP="002F1629">
            <w:pPr>
              <w:pStyle w:val="ListParagraph"/>
              <w:numPr>
                <w:ilvl w:val="0"/>
                <w:numId w:val="5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accessibility</w:t>
            </w:r>
            <w:proofErr w:type="spellEnd"/>
          </w:p>
        </w:tc>
        <w:tc>
          <w:tcPr>
            <w:tcW w:w="2556" w:type="dxa"/>
            <w:vAlign w:val="center"/>
          </w:tcPr>
          <w:p w14:paraId="086596D1" w14:textId="0A6B728E" w:rsidR="00702A6E" w:rsidRPr="009C458D" w:rsidRDefault="009C458D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Short version of the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PEQ (Pettersen et al.)</w:t>
            </w:r>
          </w:p>
        </w:tc>
      </w:tr>
      <w:tr w:rsidR="00702A6E" w:rsidRPr="009C458D" w14:paraId="57D0353A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05808ECA" w14:textId="0A8023F6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9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FF29142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ind w:left="39" w:hanging="39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Sullivan PJ, Harris ML, Doyle C, Bell D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7BB5B76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BMJ Qual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Saf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. 2013;22(8):690‐696.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B0601C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2013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63EC6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NHS adult-inpatient survey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A70601E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England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42423AE" w14:textId="1060F1CD" w:rsidR="00702A6E" w:rsidRPr="009C458D" w:rsidRDefault="009C458D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GB"/>
              </w:rPr>
              <w:t>T</w:t>
            </w:r>
            <w:r w:rsidR="00702A6E"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o determine whether validity of AIP (Adult In-Patient Survey) is retained at a </w:t>
            </w:r>
            <w:proofErr w:type="spellStart"/>
            <w:r w:rsidR="00702A6E" w:rsidRPr="009C458D">
              <w:rPr>
                <w:color w:val="000000" w:themeColor="text1"/>
                <w:sz w:val="14"/>
                <w:szCs w:val="14"/>
                <w:lang w:val="en-GB"/>
              </w:rPr>
              <w:t>suborganisational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 level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979C0AC" w14:textId="169B84F7" w:rsidR="00702A6E" w:rsidRPr="009C458D" w:rsidRDefault="009C458D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  <w:lang w:val="en-GB"/>
              </w:rPr>
              <w:t>paper-based</w:t>
            </w:r>
            <w:r w:rsidR="00702A6E"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 (</w:t>
            </w:r>
            <w:r>
              <w:rPr>
                <w:color w:val="000000" w:themeColor="text1"/>
                <w:sz w:val="14"/>
                <w:szCs w:val="14"/>
                <w:lang w:val="en-GB"/>
              </w:rPr>
              <w:t>after</w:t>
            </w:r>
            <w:r w:rsidR="00702A6E"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lang w:val="en-GB"/>
              </w:rPr>
              <w:t>discharge</w:t>
            </w:r>
            <w:r w:rsidR="00702A6E"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) 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2EE166FE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30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38F651" w14:textId="77777777" w:rsidR="00702A6E" w:rsidRPr="009C458D" w:rsidRDefault="00702A6E" w:rsidP="002F1629">
            <w:pPr>
              <w:pStyle w:val="ListParagraph"/>
              <w:numPr>
                <w:ilvl w:val="0"/>
                <w:numId w:val="14"/>
              </w:num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Nurses</w:t>
            </w:r>
          </w:p>
          <w:p w14:paraId="5C4E454F" w14:textId="77777777" w:rsidR="00702A6E" w:rsidRPr="009C458D" w:rsidRDefault="00702A6E" w:rsidP="002F1629">
            <w:pPr>
              <w:pStyle w:val="ListParagraph"/>
              <w:numPr>
                <w:ilvl w:val="0"/>
                <w:numId w:val="14"/>
              </w:num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Doctors</w:t>
            </w:r>
            <w:proofErr w:type="spellEnd"/>
          </w:p>
          <w:p w14:paraId="41C5D745" w14:textId="77777777" w:rsidR="00702A6E" w:rsidRPr="009C458D" w:rsidRDefault="00702A6E" w:rsidP="002F1629">
            <w:pPr>
              <w:pStyle w:val="ListParagraph"/>
              <w:numPr>
                <w:ilvl w:val="0"/>
                <w:numId w:val="14"/>
              </w:num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Hospital and ward</w:t>
            </w:r>
          </w:p>
          <w:p w14:paraId="5DE0374C" w14:textId="77777777" w:rsidR="00702A6E" w:rsidRPr="009C458D" w:rsidRDefault="00702A6E" w:rsidP="002F1629">
            <w:pPr>
              <w:pStyle w:val="ListParagraph"/>
              <w:numPr>
                <w:ilvl w:val="0"/>
                <w:numId w:val="14"/>
              </w:num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Care and treatment</w:t>
            </w:r>
          </w:p>
          <w:p w14:paraId="7DB65884" w14:textId="77777777" w:rsidR="00702A6E" w:rsidRPr="009C458D" w:rsidRDefault="00702A6E" w:rsidP="002F1629">
            <w:pPr>
              <w:pStyle w:val="ListParagraph"/>
              <w:numPr>
                <w:ilvl w:val="0"/>
                <w:numId w:val="14"/>
              </w:num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Operations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and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procedure</w:t>
            </w:r>
            <w:proofErr w:type="spellEnd"/>
          </w:p>
          <w:p w14:paraId="576EAE19" w14:textId="77777777" w:rsidR="00702A6E" w:rsidRPr="009C458D" w:rsidRDefault="00702A6E" w:rsidP="002F1629">
            <w:pPr>
              <w:pStyle w:val="ListParagraph"/>
              <w:numPr>
                <w:ilvl w:val="0"/>
                <w:numId w:val="14"/>
              </w:num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Leaving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hospital</w:t>
            </w:r>
          </w:p>
          <w:p w14:paraId="4C19CF85" w14:textId="77777777" w:rsidR="00702A6E" w:rsidRPr="009C458D" w:rsidRDefault="00702A6E" w:rsidP="002F1629">
            <w:pPr>
              <w:pStyle w:val="ListParagraph"/>
              <w:numPr>
                <w:ilvl w:val="0"/>
                <w:numId w:val="14"/>
              </w:numPr>
              <w:ind w:left="4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Overall</w:t>
            </w:r>
          </w:p>
          <w:p w14:paraId="153B0460" w14:textId="77777777" w:rsidR="00702A6E" w:rsidRPr="009C458D" w:rsidRDefault="00702A6E" w:rsidP="000D17E8">
            <w:pPr>
              <w:ind w:lef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333D27D5" w14:textId="7914E4DA" w:rsidR="00702A6E" w:rsidRPr="009C458D" w:rsidRDefault="009C458D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Further references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in: </w:t>
            </w:r>
          </w:p>
          <w:p w14:paraId="4C2DEC52" w14:textId="77777777" w:rsidR="00702A6E" w:rsidRPr="009C458D" w:rsidRDefault="00702A6E" w:rsidP="000D17E8">
            <w:p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1.) Boyd J. The 2006 inpatients importance study. Oxford, Picker Institute Europe: The Acute Co-ordination Centre for the NHS Acute Patient Survey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Programme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; 2007. </w:t>
            </w:r>
          </w:p>
          <w:p w14:paraId="18CFECBE" w14:textId="77777777" w:rsidR="00702A6E" w:rsidRPr="009C458D" w:rsidRDefault="00702A6E" w:rsidP="000D17E8">
            <w:p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2.) </w:t>
            </w: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DeCourcy A, West E, Barron D. The National Adult Inpatient Survey conducted in the English National Health Service from 2002 to 2009: how have the data been used and what do we know as a result? BMC Health Serv Res.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2012;12:71</w:t>
            </w:r>
            <w:proofErr w:type="gramEnd"/>
          </w:p>
          <w:p w14:paraId="7BB9FE86" w14:textId="77777777" w:rsidR="00702A6E" w:rsidRPr="009C458D" w:rsidRDefault="00702A6E" w:rsidP="000D17E8">
            <w:p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3.) Picker Institute Europe. Guidance manual for the NHS Adult Inpatient Survey 2012. Oxford: Picker Institute Europe;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2012;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 </w:t>
            </w:r>
          </w:p>
          <w:p w14:paraId="29666227" w14:textId="77777777" w:rsidR="00702A6E" w:rsidRPr="009C458D" w:rsidRDefault="00702A6E" w:rsidP="000D17E8">
            <w:pPr>
              <w:ind w:left="178" w:hanging="1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4.)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Sizmur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 S, Redding D. Core domains for measuring inpatients’ experience of care. Oxford: Picker Institute Europe; 2012.</w:t>
            </w:r>
          </w:p>
        </w:tc>
      </w:tr>
      <w:tr w:rsidR="00702A6E" w:rsidRPr="009C458D" w14:paraId="387AB4CF" w14:textId="77777777" w:rsidTr="00702A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996E1B6" w14:textId="4C2F3015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C5DF5AE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Wong EL, Coulter A, Cheung AW, Yam CH, Yeoh EK, Griffiths S.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A70A00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BMC Health Serv Res. 2013;13.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76A2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F0574C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HKIEQ</w:t>
            </w:r>
          </w:p>
          <w:p w14:paraId="6951E5A2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(Hong Kong Inpatient Experience Questionnaire)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E36EB1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Hong Kong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11A32ED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to develop a tool for assessing patient experience with inpatient care in public hospitals in Hong Kong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5207188" w14:textId="77AA2FE3" w:rsidR="00702A6E" w:rsidRPr="009C458D" w:rsidRDefault="009C458D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(48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hours to 1 month after discharge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B05A8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58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08DD678" w14:textId="77777777" w:rsidR="00702A6E" w:rsidRPr="009C458D" w:rsidRDefault="00702A6E" w:rsidP="002F1629">
            <w:pPr>
              <w:pStyle w:val="ListParagraph"/>
              <w:numPr>
                <w:ilvl w:val="0"/>
                <w:numId w:val="11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Information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provision</w:t>
            </w:r>
            <w:proofErr w:type="spellEnd"/>
          </w:p>
          <w:p w14:paraId="2C6982E0" w14:textId="1C7E96FA" w:rsidR="00702A6E" w:rsidRPr="00F02AC7" w:rsidRDefault="00702A6E" w:rsidP="002F1629">
            <w:pPr>
              <w:pStyle w:val="ListParagraph"/>
              <w:numPr>
                <w:ilvl w:val="0"/>
                <w:numId w:val="11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02AC7">
              <w:rPr>
                <w:color w:val="000000" w:themeColor="text1"/>
                <w:sz w:val="14"/>
                <w:szCs w:val="14"/>
                <w:lang w:val="en-US"/>
              </w:rPr>
              <w:t xml:space="preserve">Care &amp; involvement in </w:t>
            </w:r>
            <w:r w:rsidR="009C458D">
              <w:rPr>
                <w:color w:val="000000" w:themeColor="text1"/>
                <w:sz w:val="14"/>
                <w:szCs w:val="14"/>
                <w:lang w:val="en-US"/>
              </w:rPr>
              <w:t>d</w:t>
            </w:r>
            <w:r w:rsidRPr="00F02AC7">
              <w:rPr>
                <w:color w:val="000000" w:themeColor="text1"/>
                <w:sz w:val="14"/>
                <w:szCs w:val="14"/>
                <w:lang w:val="en-US"/>
              </w:rPr>
              <w:t xml:space="preserve">ecision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</w:t>
            </w:r>
            <w:r w:rsidRPr="00F02AC7">
              <w:rPr>
                <w:color w:val="000000" w:themeColor="text1"/>
                <w:sz w:val="14"/>
                <w:szCs w:val="14"/>
                <w:lang w:val="en-US"/>
              </w:rPr>
              <w:t>aking</w:t>
            </w:r>
          </w:p>
          <w:p w14:paraId="66CE9793" w14:textId="77777777" w:rsidR="00702A6E" w:rsidRPr="009C458D" w:rsidRDefault="00702A6E" w:rsidP="002F1629">
            <w:pPr>
              <w:pStyle w:val="ListParagraph"/>
              <w:numPr>
                <w:ilvl w:val="0"/>
                <w:numId w:val="11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Physical &amp; emotional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needs</w:t>
            </w:r>
            <w:proofErr w:type="spellEnd"/>
          </w:p>
          <w:p w14:paraId="1E99D831" w14:textId="77777777" w:rsidR="00702A6E" w:rsidRPr="009C458D" w:rsidRDefault="00702A6E" w:rsidP="002F1629">
            <w:pPr>
              <w:pStyle w:val="ListParagraph"/>
              <w:numPr>
                <w:ilvl w:val="0"/>
                <w:numId w:val="11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Coordination of care</w:t>
            </w:r>
          </w:p>
          <w:p w14:paraId="0F0797F6" w14:textId="77777777" w:rsidR="00702A6E" w:rsidRPr="009C458D" w:rsidRDefault="00702A6E" w:rsidP="002F1629">
            <w:pPr>
              <w:pStyle w:val="ListParagraph"/>
              <w:numPr>
                <w:ilvl w:val="0"/>
                <w:numId w:val="11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Respect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&amp;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privacy</w:t>
            </w:r>
            <w:proofErr w:type="spellEnd"/>
          </w:p>
          <w:p w14:paraId="315D68C6" w14:textId="77777777" w:rsidR="00702A6E" w:rsidRPr="009C458D" w:rsidRDefault="00702A6E" w:rsidP="002F1629">
            <w:pPr>
              <w:pStyle w:val="ListParagraph"/>
              <w:numPr>
                <w:ilvl w:val="0"/>
                <w:numId w:val="11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Environment &amp;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facilities</w:t>
            </w:r>
            <w:proofErr w:type="spellEnd"/>
          </w:p>
          <w:p w14:paraId="67893471" w14:textId="77777777" w:rsidR="00702A6E" w:rsidRPr="009C458D" w:rsidRDefault="00702A6E" w:rsidP="002F1629">
            <w:pPr>
              <w:pStyle w:val="ListParagraph"/>
              <w:numPr>
                <w:ilvl w:val="0"/>
                <w:numId w:val="11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Handling patient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feedback</w:t>
            </w:r>
            <w:proofErr w:type="spellEnd"/>
          </w:p>
          <w:p w14:paraId="15ADBBF4" w14:textId="77777777" w:rsidR="00702A6E" w:rsidRPr="009C458D" w:rsidRDefault="00702A6E" w:rsidP="002F1629">
            <w:pPr>
              <w:pStyle w:val="ListParagraph"/>
              <w:numPr>
                <w:ilvl w:val="0"/>
                <w:numId w:val="11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lastRenderedPageBreak/>
              <w:t>Overall care of healthcare professionals &amp; Quality of Care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1B3AC3EA" w14:textId="77777777" w:rsidR="00702A6E" w:rsidRPr="009C458D" w:rsidRDefault="00702A6E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702A6E" w:rsidRPr="009C458D" w14:paraId="685A0E9B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56774A01" w14:textId="4881520A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95EFC47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Wong ELY, Coulter A, </w:t>
            </w:r>
            <w:proofErr w:type="spellStart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Hewitson</w:t>
            </w:r>
            <w:proofErr w:type="spellEnd"/>
            <w:r w:rsidRPr="009C458D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 xml:space="preserve"> P, et al.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C010990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PLoS ONE. 2014;10(4):12.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87DA8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2014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594D2D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SF-HKIEQ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6F2AB8F" w14:textId="6ADB2759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Hong Kong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6AC82AA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“To develop a short-form version of the </w:t>
            </w:r>
            <w:r w:rsidRPr="009C458D">
              <w:rPr>
                <w:sz w:val="14"/>
                <w:szCs w:val="14"/>
                <w:lang w:val="en-US"/>
              </w:rPr>
              <w:t>HKIEQ.”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31D74F3" w14:textId="76C58E69" w:rsidR="00702A6E" w:rsidRPr="00F02AC7" w:rsidRDefault="00F02AC7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paper-based (48 hours to 1 month after discharge)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C1C42CD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18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3B98FA" w14:textId="77777777" w:rsidR="00702A6E" w:rsidRPr="009C458D" w:rsidRDefault="00702A6E" w:rsidP="002F1629">
            <w:pPr>
              <w:pStyle w:val="ListParagraph"/>
              <w:numPr>
                <w:ilvl w:val="0"/>
                <w:numId w:val="12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US"/>
              </w:rPr>
              <w:t>Hospital Staff</w:t>
            </w:r>
          </w:p>
          <w:p w14:paraId="406874E1" w14:textId="77777777" w:rsidR="00702A6E" w:rsidRPr="009C458D" w:rsidRDefault="00702A6E" w:rsidP="002F1629">
            <w:pPr>
              <w:pStyle w:val="ListParagraph"/>
              <w:numPr>
                <w:ilvl w:val="0"/>
                <w:numId w:val="12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Patient Care &amp; Treatment</w:t>
            </w:r>
          </w:p>
          <w:p w14:paraId="0258AF36" w14:textId="77777777" w:rsidR="00702A6E" w:rsidRPr="009C458D" w:rsidRDefault="00702A6E" w:rsidP="002F1629">
            <w:pPr>
              <w:pStyle w:val="ListParagraph"/>
              <w:numPr>
                <w:ilvl w:val="0"/>
                <w:numId w:val="12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Information on Leaving Hospital</w:t>
            </w:r>
          </w:p>
          <w:p w14:paraId="1F466B6F" w14:textId="77777777" w:rsidR="00702A6E" w:rsidRPr="009C458D" w:rsidRDefault="00702A6E" w:rsidP="002F1629">
            <w:pPr>
              <w:pStyle w:val="ListParagraph"/>
              <w:numPr>
                <w:ilvl w:val="0"/>
                <w:numId w:val="12"/>
              </w:numPr>
              <w:ind w:left="4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Overall Impression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3069DD43" w14:textId="343E197A" w:rsidR="00702A6E" w:rsidRPr="009C458D" w:rsidRDefault="00F02AC7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proofErr w:type="gramStart"/>
            <w:r>
              <w:rPr>
                <w:color w:val="000000" w:themeColor="text1"/>
                <w:sz w:val="14"/>
                <w:szCs w:val="14"/>
                <w:lang w:val="en-US"/>
              </w:rPr>
              <w:t>Short-form</w:t>
            </w:r>
            <w:proofErr w:type="gramEnd"/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of the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HKIEQ</w:t>
            </w:r>
          </w:p>
        </w:tc>
      </w:tr>
      <w:tr w:rsidR="00702A6E" w:rsidRPr="009C458D" w14:paraId="6E6EE435" w14:textId="77777777" w:rsidTr="00702A6E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1EF4425" w14:textId="269B9F40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3316389A" w14:textId="77777777" w:rsidR="00702A6E" w:rsidRPr="009C458D" w:rsidRDefault="00702A6E" w:rsidP="000D17E8">
            <w:pPr>
              <w:pStyle w:val="Heading4"/>
              <w:numPr>
                <w:ilvl w:val="0"/>
                <w:numId w:val="0"/>
              </w:numPr>
              <w:spacing w:before="0" w:after="0" w:line="240" w:lineRule="auto"/>
              <w:jc w:val="center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rFonts w:ascii="Times New Roman" w:hAnsi="Times New Roman" w:cs="Times New Roman"/>
                <w:sz w:val="14"/>
                <w:szCs w:val="14"/>
              </w:rPr>
              <w:t>Bamm</w:t>
            </w:r>
            <w:proofErr w:type="spellEnd"/>
            <w:r w:rsidRPr="009C458D">
              <w:rPr>
                <w:rFonts w:ascii="Times New Roman" w:hAnsi="Times New Roman" w:cs="Times New Roman"/>
                <w:sz w:val="14"/>
                <w:szCs w:val="14"/>
              </w:rPr>
              <w:t xml:space="preserve"> EL, Rosenbaum P, </w:t>
            </w:r>
            <w:proofErr w:type="spellStart"/>
            <w:r w:rsidRPr="009C458D">
              <w:rPr>
                <w:rFonts w:ascii="Times New Roman" w:hAnsi="Times New Roman" w:cs="Times New Roman"/>
                <w:sz w:val="14"/>
                <w:szCs w:val="14"/>
              </w:rPr>
              <w:t>Stratford</w:t>
            </w:r>
            <w:proofErr w:type="spellEnd"/>
            <w:r w:rsidRPr="009C458D">
              <w:rPr>
                <w:rFonts w:ascii="Times New Roman" w:hAnsi="Times New Roman" w:cs="Times New Roman"/>
                <w:sz w:val="14"/>
                <w:szCs w:val="14"/>
              </w:rPr>
              <w:t xml:space="preserve"> P.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6863AC4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GB"/>
              </w:rPr>
              <w:t>Int J Qual Health Care. 2010;22(4):302‐309.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8974B5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2010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24EEED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MPOC-A</w:t>
            </w:r>
          </w:p>
          <w:p w14:paraId="192D729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measure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of processes of care for adults)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91E571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sz w:val="14"/>
                <w:szCs w:val="14"/>
              </w:rPr>
              <w:t>Canada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1C110C" w14:textId="3A3FC5BC" w:rsidR="00702A6E" w:rsidRPr="009C458D" w:rsidRDefault="00613158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Validation</w:t>
            </w:r>
            <w:r w:rsidR="00702A6E" w:rsidRPr="009C458D">
              <w:rPr>
                <w:sz w:val="14"/>
                <w:szCs w:val="14"/>
                <w:lang w:val="en-US"/>
              </w:rPr>
              <w:t xml:space="preserve"> “To assess the psychometric properties of the measure of processes of care for adults (MPOC-A)</w:t>
            </w:r>
            <w:r>
              <w:rPr>
                <w:sz w:val="14"/>
                <w:szCs w:val="14"/>
                <w:lang w:val="en-US"/>
              </w:rPr>
              <w:t>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C6A98A" w14:textId="592ABCBD" w:rsidR="00702A6E" w:rsidRPr="009C458D" w:rsidRDefault="00613158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paper-based</w:t>
            </w:r>
            <w:r w:rsidR="00702A6E" w:rsidRPr="009C458D">
              <w:rPr>
                <w:sz w:val="14"/>
                <w:szCs w:val="14"/>
                <w:lang w:val="en-US"/>
              </w:rPr>
              <w:t xml:space="preserve"> (“6 months after planned joint replacement surgery”)</w:t>
            </w:r>
          </w:p>
          <w:p w14:paraId="4662E51B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highlight w:val="yellow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AFC0BB5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34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25A02DC" w14:textId="77777777" w:rsidR="00702A6E" w:rsidRPr="009C458D" w:rsidRDefault="00702A6E" w:rsidP="002F1629">
            <w:pPr>
              <w:pStyle w:val="ListParagraph"/>
              <w:numPr>
                <w:ilvl w:val="0"/>
                <w:numId w:val="13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Enabling and Partnership</w:t>
            </w:r>
          </w:p>
          <w:p w14:paraId="222C7F2D" w14:textId="77777777" w:rsidR="00702A6E" w:rsidRPr="009C458D" w:rsidRDefault="00702A6E" w:rsidP="002F1629">
            <w:pPr>
              <w:pStyle w:val="ListParagraph"/>
              <w:numPr>
                <w:ilvl w:val="0"/>
                <w:numId w:val="13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Providing General Information</w:t>
            </w:r>
          </w:p>
          <w:p w14:paraId="20179F3E" w14:textId="77777777" w:rsidR="00702A6E" w:rsidRPr="009C458D" w:rsidRDefault="00702A6E" w:rsidP="002F1629">
            <w:pPr>
              <w:pStyle w:val="ListParagraph"/>
              <w:numPr>
                <w:ilvl w:val="0"/>
                <w:numId w:val="13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Providing Specific Information</w:t>
            </w:r>
          </w:p>
          <w:p w14:paraId="4544C259" w14:textId="77777777" w:rsidR="00702A6E" w:rsidRPr="009C458D" w:rsidRDefault="00702A6E" w:rsidP="002F1629">
            <w:pPr>
              <w:pStyle w:val="ListParagraph"/>
              <w:numPr>
                <w:ilvl w:val="0"/>
                <w:numId w:val="13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Coordinated and Comprehensive Care</w:t>
            </w:r>
          </w:p>
          <w:p w14:paraId="79E0AC57" w14:textId="77777777" w:rsidR="00702A6E" w:rsidRPr="009C458D" w:rsidRDefault="00702A6E" w:rsidP="002F1629">
            <w:pPr>
              <w:pStyle w:val="ListParagraph"/>
              <w:numPr>
                <w:ilvl w:val="0"/>
                <w:numId w:val="13"/>
              </w:numPr>
              <w:ind w:left="4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Respectful and Supportive Care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35AAA453" w14:textId="77777777" w:rsidR="00702A6E" w:rsidRPr="009C458D" w:rsidRDefault="00702A6E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Administered along with 8-items CSQ (client satisfaction questionnaire)</w:t>
            </w:r>
          </w:p>
        </w:tc>
      </w:tr>
      <w:tr w:rsidR="00702A6E" w:rsidRPr="009C458D" w14:paraId="6C533FE6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7AB5B9E4" w14:textId="19E406CF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8A94D7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Benson T, Potts HWW.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20D04BB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BMC Health Serv Res. 2014;14(1):499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7B2624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2014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773135D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HowRwe</w:t>
            </w:r>
            <w:proofErr w:type="spellEnd"/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4BAB0EC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England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223B48" w14:textId="6C663099" w:rsidR="00702A6E" w:rsidRPr="009C458D" w:rsidRDefault="00613158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D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evelopment and validation of the </w:t>
            </w:r>
            <w:proofErr w:type="spellStart"/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howRwe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questionnaire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490210" w14:textId="1667C7D1" w:rsidR="00702A6E" w:rsidRPr="009C458D" w:rsidRDefault="00613158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or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tablet</w:t>
            </w:r>
            <w:proofErr w:type="spellEnd"/>
          </w:p>
          <w:p w14:paraId="78E0EF88" w14:textId="28DAAD09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="00613158">
              <w:rPr>
                <w:color w:val="000000" w:themeColor="text1"/>
                <w:sz w:val="14"/>
                <w:szCs w:val="14"/>
              </w:rPr>
              <w:t>timepoint</w:t>
            </w:r>
            <w:proofErr w:type="spellEnd"/>
            <w:r w:rsidR="00613158">
              <w:rPr>
                <w:color w:val="000000" w:themeColor="text1"/>
                <w:sz w:val="14"/>
                <w:szCs w:val="14"/>
              </w:rPr>
              <w:t xml:space="preserve"> not </w:t>
            </w:r>
            <w:proofErr w:type="spellStart"/>
            <w:r w:rsidR="00613158">
              <w:rPr>
                <w:color w:val="000000" w:themeColor="text1"/>
                <w:sz w:val="14"/>
                <w:szCs w:val="14"/>
              </w:rPr>
              <w:t>specified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523ECC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64004D5" w14:textId="77777777" w:rsidR="00702A6E" w:rsidRPr="009C458D" w:rsidRDefault="00702A6E" w:rsidP="002F1629">
            <w:pPr>
              <w:pStyle w:val="ListParagraph"/>
              <w:numPr>
                <w:ilvl w:val="0"/>
                <w:numId w:val="29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Kindness</w:t>
            </w:r>
            <w:proofErr w:type="spellEnd"/>
          </w:p>
          <w:p w14:paraId="5106285C" w14:textId="77777777" w:rsidR="00702A6E" w:rsidRPr="009C458D" w:rsidRDefault="00702A6E" w:rsidP="002F1629">
            <w:pPr>
              <w:pStyle w:val="ListParagraph"/>
              <w:numPr>
                <w:ilvl w:val="0"/>
                <w:numId w:val="29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Organisation</w:t>
            </w:r>
          </w:p>
          <w:p w14:paraId="7447281C" w14:textId="77777777" w:rsidR="00702A6E" w:rsidRPr="009C458D" w:rsidRDefault="00702A6E" w:rsidP="002F1629">
            <w:pPr>
              <w:pStyle w:val="ListParagraph"/>
              <w:numPr>
                <w:ilvl w:val="0"/>
                <w:numId w:val="29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Communication</w:t>
            </w:r>
          </w:p>
          <w:p w14:paraId="68DAC071" w14:textId="77777777" w:rsidR="00702A6E" w:rsidRPr="009C458D" w:rsidRDefault="00702A6E" w:rsidP="002F1629">
            <w:pPr>
              <w:pStyle w:val="ListParagraph"/>
              <w:numPr>
                <w:ilvl w:val="0"/>
                <w:numId w:val="29"/>
              </w:numPr>
              <w:ind w:lef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Punctuality</w:t>
            </w:r>
            <w:proofErr w:type="spellEnd"/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2952AC25" w14:textId="77777777" w:rsidR="00613158" w:rsidRDefault="00613158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13158">
              <w:rPr>
                <w:color w:val="000000" w:themeColor="text1"/>
                <w:sz w:val="14"/>
                <w:szCs w:val="14"/>
                <w:lang w:val="en-US"/>
              </w:rPr>
              <w:t>Further references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:</w:t>
            </w:r>
          </w:p>
          <w:p w14:paraId="77114364" w14:textId="63A2E09B" w:rsidR="00702A6E" w:rsidRPr="009C458D" w:rsidRDefault="00702A6E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13158">
              <w:rPr>
                <w:color w:val="000000" w:themeColor="text1"/>
                <w:sz w:val="14"/>
                <w:szCs w:val="14"/>
                <w:lang w:val="en-US"/>
              </w:rPr>
              <w:t xml:space="preserve">Hendriks SH, Rutgers J, van Dijk PR, et al.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Validation of the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howRu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and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howRwe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questionnaires at the individual patient level. BMC Health Serv Res. 2015;15:8.</w:t>
            </w:r>
          </w:p>
        </w:tc>
      </w:tr>
      <w:tr w:rsidR="00702A6E" w:rsidRPr="009C458D" w14:paraId="5187F59E" w14:textId="77777777" w:rsidTr="00702A6E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50C73C09" w14:textId="20FFA7CB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6570B40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Malott DL, Fulton BR,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Rigamonti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D, Myers S. 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5751E4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J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Surv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Stat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Methodol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. 2017;5(3):11.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ED8826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2017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78CD7FF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N/A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FD08C4" w14:textId="4F5A185B" w:rsidR="00702A6E" w:rsidRPr="009C458D" w:rsidRDefault="00702A6E" w:rsidP="00702A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Saudi Arabia, United Arab Emirates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6464B01" w14:textId="2BF22A2B" w:rsidR="00702A6E" w:rsidRPr="009C458D" w:rsidRDefault="00613158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Generic in-hospital PREM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CC488C" w14:textId="30F8BB74" w:rsidR="00613158" w:rsidRPr="009C458D" w:rsidRDefault="00613158" w:rsidP="00613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41B82C52" w14:textId="7207D163" w:rsidR="00702A6E" w:rsidRPr="009C458D" w:rsidRDefault="00613158" w:rsidP="006131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timepoint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not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specified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189202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34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A35442" w14:textId="77777777" w:rsidR="00702A6E" w:rsidRPr="009C458D" w:rsidRDefault="00702A6E" w:rsidP="002F1629">
            <w:pPr>
              <w:pStyle w:val="ListParagraph"/>
              <w:numPr>
                <w:ilvl w:val="0"/>
                <w:numId w:val="16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Admission</w:t>
            </w:r>
          </w:p>
          <w:p w14:paraId="58E42484" w14:textId="77777777" w:rsidR="00702A6E" w:rsidRPr="009C458D" w:rsidRDefault="00702A6E" w:rsidP="002F1629">
            <w:pPr>
              <w:pStyle w:val="ListParagraph"/>
              <w:numPr>
                <w:ilvl w:val="0"/>
                <w:numId w:val="16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Food &amp; accommodation</w:t>
            </w:r>
          </w:p>
          <w:p w14:paraId="4359D32A" w14:textId="77777777" w:rsidR="00702A6E" w:rsidRPr="009C458D" w:rsidRDefault="00702A6E" w:rsidP="002F1629">
            <w:pPr>
              <w:pStyle w:val="ListParagraph"/>
              <w:numPr>
                <w:ilvl w:val="0"/>
                <w:numId w:val="16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Nurses</w:t>
            </w:r>
          </w:p>
          <w:p w14:paraId="6806CBB8" w14:textId="77777777" w:rsidR="00702A6E" w:rsidRPr="009C458D" w:rsidRDefault="00702A6E" w:rsidP="002F1629">
            <w:pPr>
              <w:pStyle w:val="ListParagraph"/>
              <w:numPr>
                <w:ilvl w:val="0"/>
                <w:numId w:val="16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Personal aspects of care</w:t>
            </w:r>
          </w:p>
          <w:p w14:paraId="67C24D66" w14:textId="77777777" w:rsidR="00702A6E" w:rsidRPr="009C458D" w:rsidRDefault="00702A6E" w:rsidP="002F1629">
            <w:pPr>
              <w:pStyle w:val="ListParagraph"/>
              <w:numPr>
                <w:ilvl w:val="0"/>
                <w:numId w:val="16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Physician</w:t>
            </w:r>
          </w:p>
          <w:p w14:paraId="2420300D" w14:textId="77777777" w:rsidR="00702A6E" w:rsidRPr="009C458D" w:rsidRDefault="00702A6E" w:rsidP="002F1629">
            <w:pPr>
              <w:pStyle w:val="ListParagraph"/>
              <w:numPr>
                <w:ilvl w:val="0"/>
                <w:numId w:val="16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Overall assessment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107AC944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702A6E" w:rsidRPr="009C458D" w14:paraId="3725B590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67E69CEA" w14:textId="2321DE91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51EBA24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Webster TR,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Mantopoulos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J, Jackson E, et al.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D7B797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Int J Qual Health Care. 2011;23(3):11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AB04C2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2011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7E24558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I-PAHC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8B03A7" w14:textId="6153ECF6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Ethiopia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61810D5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Low-income setting. Completion after first day of admission.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9E19301" w14:textId="77777777" w:rsidR="00F601EB" w:rsidRPr="009C458D" w:rsidRDefault="00F601EB" w:rsidP="00F601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544A9C43" w14:textId="05257AB8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(</w:t>
            </w:r>
            <w:r w:rsidR="00F601EB">
              <w:rPr>
                <w:color w:val="000000" w:themeColor="text1"/>
                <w:sz w:val="14"/>
                <w:szCs w:val="14"/>
              </w:rPr>
              <w:t xml:space="preserve">First </w:t>
            </w:r>
            <w:proofErr w:type="spellStart"/>
            <w:r w:rsidR="00F601EB">
              <w:rPr>
                <w:color w:val="000000" w:themeColor="text1"/>
                <w:sz w:val="14"/>
                <w:szCs w:val="14"/>
              </w:rPr>
              <w:t>day</w:t>
            </w:r>
            <w:proofErr w:type="spellEnd"/>
            <w:r w:rsidR="00F601EB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F601EB">
              <w:rPr>
                <w:color w:val="000000" w:themeColor="text1"/>
                <w:sz w:val="14"/>
                <w:szCs w:val="14"/>
              </w:rPr>
              <w:t>aafter</w:t>
            </w:r>
            <w:proofErr w:type="spellEnd"/>
            <w:r w:rsidR="00F601EB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F601EB">
              <w:rPr>
                <w:color w:val="000000" w:themeColor="text1"/>
                <w:sz w:val="14"/>
                <w:szCs w:val="14"/>
              </w:rPr>
              <w:t>admission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D598ADC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F30EF90" w14:textId="77777777" w:rsidR="00702A6E" w:rsidRPr="009C458D" w:rsidRDefault="00702A6E" w:rsidP="002F1629">
            <w:pPr>
              <w:pStyle w:val="ListParagraph"/>
              <w:numPr>
                <w:ilvl w:val="0"/>
                <w:numId w:val="17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Nurse</w:t>
            </w:r>
          </w:p>
          <w:p w14:paraId="136358C2" w14:textId="77777777" w:rsidR="00702A6E" w:rsidRPr="009C458D" w:rsidRDefault="00702A6E" w:rsidP="002F1629">
            <w:pPr>
              <w:numPr>
                <w:ilvl w:val="0"/>
                <w:numId w:val="17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Communication</w:t>
            </w:r>
          </w:p>
          <w:p w14:paraId="6550BE40" w14:textId="77777777" w:rsidR="00702A6E" w:rsidRPr="009C458D" w:rsidRDefault="00702A6E" w:rsidP="002F1629">
            <w:pPr>
              <w:pStyle w:val="ListParagraph"/>
              <w:numPr>
                <w:ilvl w:val="0"/>
                <w:numId w:val="17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Doctor communication</w:t>
            </w:r>
          </w:p>
          <w:p w14:paraId="659F8ACB" w14:textId="77777777" w:rsidR="00702A6E" w:rsidRPr="009C458D" w:rsidRDefault="00702A6E" w:rsidP="002F1629">
            <w:pPr>
              <w:pStyle w:val="ListParagraph"/>
              <w:numPr>
                <w:ilvl w:val="0"/>
                <w:numId w:val="17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Physical environment</w:t>
            </w:r>
          </w:p>
          <w:p w14:paraId="349C7D04" w14:textId="77777777" w:rsidR="00702A6E" w:rsidRPr="009C458D" w:rsidRDefault="00702A6E" w:rsidP="002F1629">
            <w:pPr>
              <w:pStyle w:val="ListParagraph"/>
              <w:numPr>
                <w:ilvl w:val="0"/>
                <w:numId w:val="17"/>
              </w:numPr>
              <w:ind w:left="31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Pain management &amp; medication</w:t>
            </w:r>
          </w:p>
          <w:p w14:paraId="7274D22D" w14:textId="77777777" w:rsidR="00702A6E" w:rsidRPr="009C458D" w:rsidRDefault="00702A6E" w:rsidP="002F1629">
            <w:pPr>
              <w:numPr>
                <w:ilvl w:val="0"/>
                <w:numId w:val="17"/>
              </w:numPr>
              <w:ind w:left="28" w:hanging="3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Symptom communication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260C0B99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702A6E" w:rsidRPr="009C458D" w14:paraId="073439A6" w14:textId="77777777" w:rsidTr="00702A6E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3CB32C01" w14:textId="26DF52C3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0AC0246" w14:textId="77777777" w:rsidR="00702A6E" w:rsidRPr="007646C0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7646C0">
              <w:rPr>
                <w:color w:val="000000" w:themeColor="text1"/>
                <w:sz w:val="14"/>
                <w:szCs w:val="14"/>
              </w:rPr>
              <w:t>Boge</w:t>
            </w:r>
            <w:proofErr w:type="spellEnd"/>
            <w:r w:rsidRPr="007646C0">
              <w:rPr>
                <w:color w:val="000000" w:themeColor="text1"/>
                <w:sz w:val="14"/>
                <w:szCs w:val="14"/>
              </w:rPr>
              <w:t xml:space="preserve"> RM, </w:t>
            </w:r>
            <w:proofErr w:type="spellStart"/>
            <w:r w:rsidRPr="007646C0">
              <w:rPr>
                <w:color w:val="000000" w:themeColor="text1"/>
                <w:sz w:val="14"/>
                <w:szCs w:val="14"/>
              </w:rPr>
              <w:t>Haugen</w:t>
            </w:r>
            <w:proofErr w:type="spellEnd"/>
            <w:r w:rsidRPr="007646C0">
              <w:rPr>
                <w:color w:val="000000" w:themeColor="text1"/>
                <w:sz w:val="14"/>
                <w:szCs w:val="14"/>
              </w:rPr>
              <w:t xml:space="preserve"> AS, </w:t>
            </w:r>
            <w:proofErr w:type="spellStart"/>
            <w:r w:rsidRPr="007646C0">
              <w:rPr>
                <w:color w:val="000000" w:themeColor="text1"/>
                <w:sz w:val="14"/>
                <w:szCs w:val="14"/>
              </w:rPr>
              <w:t>Nilsen</w:t>
            </w:r>
            <w:proofErr w:type="spellEnd"/>
            <w:r w:rsidRPr="007646C0">
              <w:rPr>
                <w:color w:val="000000" w:themeColor="text1"/>
                <w:sz w:val="14"/>
                <w:szCs w:val="14"/>
              </w:rPr>
              <w:t xml:space="preserve"> RM, </w:t>
            </w:r>
            <w:proofErr w:type="spellStart"/>
            <w:r w:rsidRPr="007646C0">
              <w:rPr>
                <w:color w:val="000000" w:themeColor="text1"/>
                <w:sz w:val="14"/>
                <w:szCs w:val="14"/>
              </w:rPr>
              <w:t>Harthug</w:t>
            </w:r>
            <w:proofErr w:type="spellEnd"/>
            <w:r w:rsidRPr="007646C0">
              <w:rPr>
                <w:color w:val="000000" w:themeColor="text1"/>
                <w:sz w:val="14"/>
                <w:szCs w:val="14"/>
              </w:rPr>
              <w:t xml:space="preserve"> S.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1DFFE17" w14:textId="77777777" w:rsidR="00702A6E" w:rsidRPr="007646C0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646C0">
              <w:rPr>
                <w:color w:val="000000" w:themeColor="text1"/>
                <w:sz w:val="14"/>
                <w:szCs w:val="14"/>
              </w:rPr>
              <w:t>PLoS One. 2018 Nov 7;13(11</w:t>
            </w:r>
            <w:proofErr w:type="gramStart"/>
            <w:r w:rsidRPr="007646C0">
              <w:rPr>
                <w:color w:val="000000" w:themeColor="text1"/>
                <w:sz w:val="14"/>
                <w:szCs w:val="14"/>
              </w:rPr>
              <w:t>):e</w:t>
            </w:r>
            <w:proofErr w:type="gramEnd"/>
            <w:r w:rsidRPr="007646C0">
              <w:rPr>
                <w:color w:val="000000" w:themeColor="text1"/>
                <w:sz w:val="14"/>
                <w:szCs w:val="14"/>
              </w:rPr>
              <w:t>0206904.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2376D9" w14:textId="77777777" w:rsidR="00702A6E" w:rsidRPr="007646C0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646C0">
              <w:rPr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093290A" w14:textId="77777777" w:rsidR="00702A6E" w:rsidRPr="007646C0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646C0">
              <w:rPr>
                <w:color w:val="000000" w:themeColor="text1"/>
                <w:sz w:val="14"/>
                <w:szCs w:val="14"/>
              </w:rPr>
              <w:t>DICARES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89A460A" w14:textId="7D680C5D" w:rsidR="00702A6E" w:rsidRPr="007646C0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646C0">
              <w:rPr>
                <w:color w:val="000000" w:themeColor="text1"/>
                <w:sz w:val="14"/>
                <w:szCs w:val="14"/>
              </w:rPr>
              <w:t>Norway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17DCC92" w14:textId="77777777" w:rsidR="00702A6E" w:rsidRPr="007646C0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7646C0">
              <w:rPr>
                <w:color w:val="000000" w:themeColor="text1"/>
                <w:sz w:val="14"/>
                <w:szCs w:val="14"/>
                <w:lang w:val="en-US"/>
              </w:rPr>
              <w:t xml:space="preserve">„develop and validate a survey instrument feasible for measuring quality related to the discharge process based on elderly patients’ </w:t>
            </w:r>
            <w:proofErr w:type="gramStart"/>
            <w:r w:rsidRPr="007646C0">
              <w:rPr>
                <w:color w:val="000000" w:themeColor="text1"/>
                <w:sz w:val="14"/>
                <w:szCs w:val="14"/>
                <w:lang w:val="en-US"/>
              </w:rPr>
              <w:t>experiences“</w:t>
            </w:r>
            <w:proofErr w:type="gram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1DB5D6" w14:textId="4685D35C" w:rsidR="00702A6E" w:rsidRPr="0081057F" w:rsidRDefault="007646C0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 w:rsidR="00702A6E" w:rsidRPr="0081057F">
              <w:rPr>
                <w:color w:val="000000" w:themeColor="text1"/>
                <w:sz w:val="14"/>
                <w:szCs w:val="14"/>
                <w:lang w:val="en-US"/>
              </w:rPr>
              <w:t xml:space="preserve"> (30 </w:t>
            </w: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days after discharge</w:t>
            </w:r>
            <w:r w:rsidR="00702A6E" w:rsidRPr="0081057F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8D5A071" w14:textId="77777777" w:rsidR="00702A6E" w:rsidRPr="007646C0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7646C0">
              <w:rPr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678F6C0" w14:textId="77777777" w:rsidR="00702A6E" w:rsidRPr="007646C0" w:rsidRDefault="00702A6E" w:rsidP="002F1629">
            <w:pPr>
              <w:pStyle w:val="ListParagraph"/>
              <w:numPr>
                <w:ilvl w:val="0"/>
                <w:numId w:val="18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7646C0">
              <w:rPr>
                <w:sz w:val="14"/>
                <w:szCs w:val="14"/>
                <w:lang w:val="en-US"/>
              </w:rPr>
              <w:t>Coping after discharge</w:t>
            </w:r>
          </w:p>
          <w:p w14:paraId="499F0C93" w14:textId="77777777" w:rsidR="00702A6E" w:rsidRPr="007646C0" w:rsidRDefault="00702A6E" w:rsidP="002F1629">
            <w:pPr>
              <w:pStyle w:val="ListParagraph"/>
              <w:numPr>
                <w:ilvl w:val="0"/>
                <w:numId w:val="18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7646C0">
              <w:rPr>
                <w:sz w:val="14"/>
                <w:szCs w:val="14"/>
                <w:lang w:val="en-US"/>
              </w:rPr>
              <w:t>Participation in discharge planning</w:t>
            </w:r>
          </w:p>
          <w:p w14:paraId="75B241A9" w14:textId="77777777" w:rsidR="00702A6E" w:rsidRPr="007646C0" w:rsidRDefault="00702A6E" w:rsidP="002F1629">
            <w:pPr>
              <w:pStyle w:val="ListParagraph"/>
              <w:numPr>
                <w:ilvl w:val="0"/>
                <w:numId w:val="18"/>
              </w:numPr>
              <w:ind w:left="312" w:hanging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US"/>
              </w:rPr>
            </w:pPr>
            <w:r w:rsidRPr="007646C0">
              <w:rPr>
                <w:sz w:val="14"/>
                <w:szCs w:val="14"/>
                <w:lang w:val="en-US"/>
              </w:rPr>
              <w:t>Adherence to treatment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2779D02E" w14:textId="77777777" w:rsidR="00702A6E" w:rsidRPr="007646C0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702A6E" w:rsidRPr="009C458D" w14:paraId="2966A94E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79944CF9" w14:textId="51806775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17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59EB16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Casu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G,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Gremigni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P, Sommaruga M.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9C83EF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Patient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Educ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Couns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. 2019 Jan;102(1):126-133.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7E329B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868226D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PPIQ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DFD7953" w14:textId="0A70FE00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0245B2A" w14:textId="77777777" w:rsidR="00702A6E" w:rsidRPr="009C458D" w:rsidRDefault="00702A6E" w:rsidP="000D17E8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72"/>
                <w:szCs w:val="72"/>
                <w:lang w:val="en-US"/>
              </w:rPr>
            </w:pPr>
            <w:r w:rsidRPr="009C458D">
              <w:rPr>
                <w:color w:val="000000" w:themeColor="text1"/>
                <w:sz w:val="72"/>
                <w:szCs w:val="72"/>
                <w:lang w:val="en-US"/>
              </w:rPr>
              <w:t xml:space="preserve">to confirm the psychometric properties of the PPRQ in its patient form, named </w:t>
            </w:r>
          </w:p>
          <w:p w14:paraId="7DCA3764" w14:textId="77777777" w:rsidR="00702A6E" w:rsidRPr="009C458D" w:rsidRDefault="00702A6E" w:rsidP="000D17E8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72"/>
                <w:szCs w:val="72"/>
                <w:lang w:val="en-US"/>
              </w:rPr>
            </w:pPr>
            <w:r w:rsidRPr="009C458D">
              <w:rPr>
                <w:color w:val="000000" w:themeColor="text1"/>
                <w:sz w:val="72"/>
                <w:szCs w:val="72"/>
                <w:lang w:val="en-US"/>
              </w:rPr>
              <w:t>Professional-Patient Interaction Questionnaire (PPIQ)</w:t>
            </w:r>
          </w:p>
          <w:p w14:paraId="51BBEF10" w14:textId="77777777" w:rsidR="00702A6E" w:rsidRPr="009C458D" w:rsidRDefault="00702A6E" w:rsidP="000D17E8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72"/>
                <w:szCs w:val="72"/>
                <w:lang w:val="en-US"/>
              </w:rPr>
            </w:pPr>
            <w:r w:rsidRPr="009C458D">
              <w:rPr>
                <w:color w:val="000000" w:themeColor="text1"/>
                <w:sz w:val="72"/>
                <w:szCs w:val="72"/>
                <w:lang w:val="en-US"/>
              </w:rPr>
              <w:t xml:space="preserve">to confirm the psychometric properties of the PPRQ in its patient form, named </w:t>
            </w:r>
          </w:p>
          <w:p w14:paraId="31CF1CD8" w14:textId="77777777" w:rsidR="00702A6E" w:rsidRPr="009C458D" w:rsidRDefault="00702A6E" w:rsidP="000D17E8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72"/>
                <w:szCs w:val="72"/>
                <w:lang w:val="en-US"/>
              </w:rPr>
            </w:pPr>
            <w:r w:rsidRPr="009C458D">
              <w:rPr>
                <w:color w:val="000000" w:themeColor="text1"/>
                <w:sz w:val="72"/>
                <w:szCs w:val="72"/>
                <w:lang w:val="en-US"/>
              </w:rPr>
              <w:t>Professional-Patient Interaction Questionnaire (PPIQ)</w:t>
            </w:r>
          </w:p>
          <w:p w14:paraId="719250C0" w14:textId="77777777" w:rsidR="00702A6E" w:rsidRPr="009C458D" w:rsidRDefault="00702A6E" w:rsidP="000D17E8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72"/>
                <w:szCs w:val="72"/>
                <w:lang w:val="en-US"/>
              </w:rPr>
            </w:pPr>
            <w:r w:rsidRPr="009C458D">
              <w:rPr>
                <w:color w:val="000000" w:themeColor="text1"/>
                <w:sz w:val="72"/>
                <w:szCs w:val="72"/>
                <w:lang w:val="en-US"/>
              </w:rPr>
              <w:t xml:space="preserve">to confirm the psychometric properties of the PPRQ in its patient form, named </w:t>
            </w:r>
          </w:p>
          <w:p w14:paraId="1530BE21" w14:textId="77777777" w:rsidR="00702A6E" w:rsidRPr="009C458D" w:rsidRDefault="00702A6E" w:rsidP="000D17E8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72"/>
                <w:szCs w:val="72"/>
                <w:lang w:val="en-US"/>
              </w:rPr>
            </w:pPr>
            <w:r w:rsidRPr="009C458D">
              <w:rPr>
                <w:color w:val="000000" w:themeColor="text1"/>
                <w:sz w:val="72"/>
                <w:szCs w:val="72"/>
                <w:lang w:val="en-US"/>
              </w:rPr>
              <w:t>Professional-Patient Interaction Questionnaire (PPIQ)</w:t>
            </w:r>
          </w:p>
          <w:p w14:paraId="09FAAC84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“…to assess patient centered care from the patient's perspective”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B90417" w14:textId="77777777" w:rsidR="00702A6E" w:rsidRPr="009C458D" w:rsidRDefault="00702A6E" w:rsidP="000D17E8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72"/>
                <w:szCs w:val="72"/>
                <w:lang w:val="en-US"/>
              </w:rPr>
            </w:pPr>
            <w:r w:rsidRPr="009C458D">
              <w:rPr>
                <w:color w:val="000000"/>
                <w:sz w:val="72"/>
                <w:szCs w:val="72"/>
                <w:lang w:val="en-US"/>
              </w:rPr>
              <w:t xml:space="preserve">on-site, a paper-and-pencil questionnaire about the most recent </w:t>
            </w:r>
          </w:p>
          <w:p w14:paraId="04DED2C8" w14:textId="77777777" w:rsidR="00702A6E" w:rsidRPr="009C458D" w:rsidRDefault="00702A6E" w:rsidP="000D17E8">
            <w:pPr>
              <w:shd w:val="clear" w:color="auto" w:fill="FFFFFF"/>
              <w:spacing w:line="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72"/>
                <w:szCs w:val="72"/>
              </w:rPr>
            </w:pPr>
            <w:r w:rsidRPr="009C458D">
              <w:rPr>
                <w:color w:val="000000"/>
                <w:sz w:val="72"/>
                <w:szCs w:val="72"/>
              </w:rPr>
              <w:t xml:space="preserve">Encounter </w:t>
            </w:r>
            <w:proofErr w:type="spellStart"/>
            <w:r w:rsidRPr="009C458D">
              <w:rPr>
                <w:color w:val="000000"/>
                <w:sz w:val="72"/>
                <w:szCs w:val="72"/>
              </w:rPr>
              <w:t>with</w:t>
            </w:r>
            <w:proofErr w:type="spellEnd"/>
            <w:r w:rsidRPr="009C458D">
              <w:rPr>
                <w:color w:val="000000"/>
                <w:sz w:val="72"/>
                <w:szCs w:val="72"/>
              </w:rPr>
              <w:t xml:space="preserve"> a </w:t>
            </w:r>
            <w:proofErr w:type="spellStart"/>
            <w:r w:rsidRPr="009C458D">
              <w:rPr>
                <w:color w:val="000000"/>
                <w:sz w:val="72"/>
                <w:szCs w:val="72"/>
              </w:rPr>
              <w:t>professiona</w:t>
            </w:r>
            <w:proofErr w:type="spellEnd"/>
          </w:p>
          <w:p w14:paraId="7348EFD6" w14:textId="5B9115AD" w:rsidR="00702A6E" w:rsidRPr="009C458D" w:rsidRDefault="0081057F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before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discharge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5025D2E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16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61828E7" w14:textId="77777777" w:rsidR="00702A6E" w:rsidRPr="009C458D" w:rsidRDefault="00702A6E" w:rsidP="002F1629">
            <w:pPr>
              <w:pStyle w:val="ListParagraph"/>
              <w:numPr>
                <w:ilvl w:val="0"/>
                <w:numId w:val="19"/>
              </w:numPr>
              <w:ind w:left="32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Effective communication</w:t>
            </w:r>
          </w:p>
          <w:p w14:paraId="77E608F8" w14:textId="77777777" w:rsidR="00702A6E" w:rsidRPr="009C458D" w:rsidRDefault="00702A6E" w:rsidP="002F1629">
            <w:pPr>
              <w:pStyle w:val="ListParagraph"/>
              <w:numPr>
                <w:ilvl w:val="0"/>
                <w:numId w:val="19"/>
              </w:numPr>
              <w:ind w:left="32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Interest in the patient's agenda</w:t>
            </w:r>
          </w:p>
          <w:p w14:paraId="4EF3173E" w14:textId="77777777" w:rsidR="00702A6E" w:rsidRPr="009C458D" w:rsidRDefault="00702A6E" w:rsidP="002F1629">
            <w:pPr>
              <w:pStyle w:val="ListParagraph"/>
              <w:numPr>
                <w:ilvl w:val="0"/>
                <w:numId w:val="19"/>
              </w:numPr>
              <w:ind w:left="32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Empathy</w:t>
            </w:r>
          </w:p>
          <w:p w14:paraId="5ECF76D2" w14:textId="77777777" w:rsidR="00702A6E" w:rsidRPr="009C458D" w:rsidRDefault="00702A6E" w:rsidP="002F1629">
            <w:pPr>
              <w:pStyle w:val="ListParagraph"/>
              <w:numPr>
                <w:ilvl w:val="0"/>
                <w:numId w:val="19"/>
              </w:numPr>
              <w:ind w:left="322" w:hanging="3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Patient involvement in care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33CF0E5C" w14:textId="559248E4" w:rsidR="00702A6E" w:rsidRPr="0081057F" w:rsidRDefault="0081057F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for in- and out-pati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ents</w:t>
            </w:r>
          </w:p>
        </w:tc>
      </w:tr>
      <w:tr w:rsidR="00702A6E" w:rsidRPr="009C458D" w14:paraId="03540E0D" w14:textId="77777777" w:rsidTr="00702A6E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6279CC8E" w14:textId="598FAD5C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5A95EC4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Christalle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E, Zeh S,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Hahlweg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P,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Kriston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L, Härter M, Scholl I.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A576B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BMJ Open. 2018 Oct 21;8(10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</w:rPr>
              <w:t>):e</w:t>
            </w:r>
            <w:proofErr w:type="gramEnd"/>
            <w:r w:rsidRPr="009C458D">
              <w:rPr>
                <w:color w:val="000000" w:themeColor="text1"/>
                <w:sz w:val="14"/>
                <w:szCs w:val="14"/>
              </w:rPr>
              <w:t>025896.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C851E0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2F9E0E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ASPIRED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735F8A6" w14:textId="3DEB81CA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Germany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90E660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to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assess relevance of dimensions of patient centredness from the patients’ perspective”</w:t>
            </w:r>
          </w:p>
          <w:p w14:paraId="6DE2C431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“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to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 develop and psychometrically test a core set of patient-reported experience measures (PREMs) assessing patient centredness”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F8D8B6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29D525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3E2C76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4D1D97C4" w14:textId="65D99660" w:rsidR="00702A6E" w:rsidRPr="009C458D" w:rsidRDefault="0081057F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Study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protocol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. German </w:t>
            </w:r>
            <w:r w:rsidR="00702A6E" w:rsidRPr="009C458D">
              <w:rPr>
                <w:color w:val="000000" w:themeColor="text1"/>
                <w:sz w:val="14"/>
                <w:szCs w:val="14"/>
              </w:rPr>
              <w:t xml:space="preserve">PREM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under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development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>.</w:t>
            </w:r>
          </w:p>
        </w:tc>
      </w:tr>
      <w:tr w:rsidR="00702A6E" w:rsidRPr="009C458D" w14:paraId="2CBD5892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4AABC604" w14:textId="25AAA387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19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AD8514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Eubank BH,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Lafave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MR,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Mohtadi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NG,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Sheps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DM, Wiley JP.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7B23E99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Prim Health Care Res Dev. 2019 Jun 11;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20:e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47.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184375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2019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9E0AB1B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HAPSQ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B110F36" w14:textId="2DF47F88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Canada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88173BE" w14:textId="77777777" w:rsidR="00702A6E" w:rsidRPr="009C458D" w:rsidRDefault="00702A6E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“Validation of a tool to assess patient</w:t>
            </w:r>
          </w:p>
          <w:p w14:paraId="794213DD" w14:textId="77777777" w:rsidR="00702A6E" w:rsidRPr="009C458D" w:rsidRDefault="00702A6E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satisfaction, waiting times, healthcare</w:t>
            </w:r>
          </w:p>
          <w:p w14:paraId="77010F4D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utilization, and cost”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B4ED49" w14:textId="6ACBE35E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Web-</w:t>
            </w:r>
            <w:r w:rsidR="0081057F">
              <w:rPr>
                <w:color w:val="000000" w:themeColor="text1"/>
                <w:sz w:val="14"/>
                <w:szCs w:val="14"/>
                <w:lang w:val="en-US"/>
              </w:rPr>
              <w:t>based questionnaire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E001482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29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1FBD54" w14:textId="77777777" w:rsidR="00702A6E" w:rsidRPr="009C458D" w:rsidRDefault="00702A6E" w:rsidP="002F1629">
            <w:pPr>
              <w:pStyle w:val="ListParagraph"/>
              <w:numPr>
                <w:ilvl w:val="0"/>
                <w:numId w:val="21"/>
              </w:numPr>
              <w:ind w:left="322" w:hanging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Accessibility</w:t>
            </w:r>
          </w:p>
          <w:p w14:paraId="30AF3455" w14:textId="77777777" w:rsidR="00702A6E" w:rsidRPr="009C458D" w:rsidRDefault="00702A6E" w:rsidP="002F1629">
            <w:pPr>
              <w:pStyle w:val="ListParagraph"/>
              <w:numPr>
                <w:ilvl w:val="0"/>
                <w:numId w:val="21"/>
              </w:numPr>
              <w:ind w:left="322" w:hanging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Acceptability</w:t>
            </w:r>
          </w:p>
          <w:p w14:paraId="4C775B2C" w14:textId="77777777" w:rsidR="00702A6E" w:rsidRPr="009C458D" w:rsidRDefault="00702A6E" w:rsidP="002F1629">
            <w:pPr>
              <w:pStyle w:val="ListParagraph"/>
              <w:numPr>
                <w:ilvl w:val="0"/>
                <w:numId w:val="21"/>
              </w:numPr>
              <w:ind w:left="322" w:hanging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Efficiency</w:t>
            </w:r>
          </w:p>
          <w:p w14:paraId="19F18CF7" w14:textId="77777777" w:rsidR="00702A6E" w:rsidRPr="009C458D" w:rsidRDefault="00702A6E" w:rsidP="002F1629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ind w:left="322" w:hanging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Appropriateness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058A7BD5" w14:textId="67E4AB37" w:rsidR="00702A6E" w:rsidRPr="009C458D" w:rsidRDefault="0081057F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 xml:space="preserve">Measures discharge process from hospital. </w:t>
            </w:r>
          </w:p>
        </w:tc>
      </w:tr>
      <w:tr w:rsidR="00702A6E" w:rsidRPr="009C458D" w14:paraId="2005494F" w14:textId="77777777" w:rsidTr="00702A6E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76FBA9BC" w14:textId="59A9C07D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lastRenderedPageBreak/>
              <w:t>20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FAB8330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Graumlich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JF, Novotny NL, Aldag JC.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1D4A5DF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J Hosp Med. 2008 Nov-Dec;3(6):446-54.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EC4942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4C33C5F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B-PREPARED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0EFE8B9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USA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EBFBD5F" w14:textId="77777777" w:rsidR="00702A6E" w:rsidRPr="009C458D" w:rsidRDefault="00702A6E" w:rsidP="000D17E8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“…</w:t>
            </w:r>
            <w:r w:rsidRPr="009C458D">
              <w:rPr>
                <w:color w:val="231E1E"/>
                <w:sz w:val="16"/>
                <w:szCs w:val="16"/>
                <w:lang w:val="en-US"/>
              </w:rPr>
              <w:t xml:space="preserve">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to measure preparedness for hospital discharge from the patient’s perspective”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D0E03E" w14:textId="29B48A85" w:rsidR="00702A6E" w:rsidRPr="009C458D" w:rsidRDefault="0081057F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telephone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(1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week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after discharge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437989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11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E5D29E" w14:textId="77777777" w:rsidR="00702A6E" w:rsidRPr="009C458D" w:rsidRDefault="00702A6E" w:rsidP="002F162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Self-care Information for Medications and Activity </w:t>
            </w:r>
          </w:p>
          <w:p w14:paraId="72CDB151" w14:textId="77777777" w:rsidR="00702A6E" w:rsidRPr="009C458D" w:rsidRDefault="00702A6E" w:rsidP="002F162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Equipment and Services </w:t>
            </w:r>
          </w:p>
          <w:p w14:paraId="581859EC" w14:textId="77777777" w:rsidR="00702A6E" w:rsidRPr="009C458D" w:rsidRDefault="00702A6E" w:rsidP="002F1629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322" w:hanging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Confidence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33F3836A" w14:textId="01863220" w:rsidR="00702A6E" w:rsidRPr="009C458D" w:rsidRDefault="0081057F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Measures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readiness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of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discharge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702A6E" w:rsidRPr="009C458D" w14:paraId="5DF196E6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05DA2056" w14:textId="1F228503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C174568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Zhang J, Zhou F,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Ge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X, Ran X, Li Y, Chen S, Dai X, Chen D, Jiang B.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3CE692B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Patient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Prefer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Adherence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. 2018 Nov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</w:rPr>
              <w:t>29;12:2527</w:t>
            </w:r>
            <w:proofErr w:type="gramEnd"/>
            <w:r w:rsidRPr="009C458D">
              <w:rPr>
                <w:color w:val="000000" w:themeColor="text1"/>
                <w:sz w:val="14"/>
                <w:szCs w:val="14"/>
              </w:rPr>
              <w:t>-2536.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A56DE9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57674F0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IPSQ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C70E73D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China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263F703" w14:textId="77777777" w:rsidR="00702A6E" w:rsidRPr="009C458D" w:rsidRDefault="00702A6E" w:rsidP="000D17E8">
            <w:pPr>
              <w:ind w:firstLine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To verify the reliability and validity of the indicator system for evaluating satisfaction of outpatients and</w:t>
            </w:r>
          </w:p>
          <w:p w14:paraId="1007FEA4" w14:textId="77777777" w:rsidR="00702A6E" w:rsidRPr="009C458D" w:rsidRDefault="00702A6E" w:rsidP="000D17E8">
            <w:pPr>
              <w:ind w:firstLine="3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inpatients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in Chinese hospitals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DC0972C" w14:textId="72183007" w:rsidR="00702A6E" w:rsidRPr="0081057F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„</w:t>
            </w:r>
            <w:proofErr w:type="spellStart"/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mobil</w:t>
            </w:r>
            <w:proofErr w:type="spellEnd"/>
            <w:r w:rsidRPr="0081057F">
              <w:rPr>
                <w:color w:val="000000" w:themeColor="text1"/>
                <w:sz w:val="14"/>
                <w:szCs w:val="14"/>
                <w:lang w:val="en-US"/>
              </w:rPr>
              <w:t xml:space="preserve"> terminal </w:t>
            </w:r>
            <w:proofErr w:type="gramStart"/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system“ (</w:t>
            </w:r>
            <w:proofErr w:type="gramEnd"/>
            <w:r w:rsidR="0081057F" w:rsidRPr="0081057F">
              <w:rPr>
                <w:color w:val="000000" w:themeColor="text1"/>
                <w:sz w:val="14"/>
                <w:szCs w:val="14"/>
                <w:lang w:val="en-US"/>
              </w:rPr>
              <w:t>before discharge</w:t>
            </w: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074324E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4BA7A1C" w14:textId="77777777" w:rsidR="00702A6E" w:rsidRPr="009C458D" w:rsidRDefault="00702A6E" w:rsidP="002F1629">
            <w:pPr>
              <w:pStyle w:val="ListParagraph"/>
              <w:numPr>
                <w:ilvl w:val="0"/>
                <w:numId w:val="23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doctor–patient relationship</w:t>
            </w:r>
          </w:p>
          <w:p w14:paraId="00EB3841" w14:textId="77777777" w:rsidR="00702A6E" w:rsidRPr="009C458D" w:rsidRDefault="00702A6E" w:rsidP="002F1629">
            <w:pPr>
              <w:pStyle w:val="ListParagraph"/>
              <w:numPr>
                <w:ilvl w:val="0"/>
                <w:numId w:val="23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doctor–patient communication</w:t>
            </w:r>
          </w:p>
          <w:p w14:paraId="5AD9B770" w14:textId="77777777" w:rsidR="00702A6E" w:rsidRPr="009C458D" w:rsidRDefault="00702A6E" w:rsidP="002F1629">
            <w:pPr>
              <w:pStyle w:val="ListParagraph"/>
              <w:numPr>
                <w:ilvl w:val="0"/>
                <w:numId w:val="23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medical service</w:t>
            </w:r>
          </w:p>
          <w:p w14:paraId="6D5F297E" w14:textId="77777777" w:rsidR="00702A6E" w:rsidRPr="009C458D" w:rsidRDefault="00702A6E" w:rsidP="002F1629">
            <w:pPr>
              <w:pStyle w:val="ListParagraph"/>
              <w:numPr>
                <w:ilvl w:val="0"/>
                <w:numId w:val="23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auxiliary service</w:t>
            </w:r>
          </w:p>
          <w:p w14:paraId="76C7A687" w14:textId="77777777" w:rsidR="00702A6E" w:rsidRPr="009C458D" w:rsidRDefault="00702A6E" w:rsidP="002F1629">
            <w:pPr>
              <w:pStyle w:val="ListParagraph"/>
              <w:numPr>
                <w:ilvl w:val="0"/>
                <w:numId w:val="23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environmental sanitation</w:t>
            </w:r>
          </w:p>
          <w:p w14:paraId="644C8EA3" w14:textId="77777777" w:rsidR="00702A6E" w:rsidRPr="009C458D" w:rsidRDefault="00702A6E" w:rsidP="002F1629">
            <w:pPr>
              <w:pStyle w:val="ListParagraph"/>
              <w:numPr>
                <w:ilvl w:val="0"/>
                <w:numId w:val="23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medical ethics</w:t>
            </w:r>
          </w:p>
          <w:p w14:paraId="6808FE52" w14:textId="77777777" w:rsidR="00702A6E" w:rsidRPr="009C458D" w:rsidRDefault="00702A6E" w:rsidP="002F1629">
            <w:pPr>
              <w:pStyle w:val="ListParagraph"/>
              <w:numPr>
                <w:ilvl w:val="0"/>
                <w:numId w:val="23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procedure signs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058F1A53" w14:textId="1D7B41E3" w:rsidR="00702A6E" w:rsidRPr="009C458D" w:rsidRDefault="0081057F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Validation </w:t>
            </w:r>
            <w:proofErr w:type="gramStart"/>
            <w:r>
              <w:rPr>
                <w:color w:val="000000" w:themeColor="text1"/>
                <w:sz w:val="14"/>
                <w:szCs w:val="14"/>
              </w:rPr>
              <w:t>in Chinese</w:t>
            </w:r>
            <w:proofErr w:type="gramEnd"/>
          </w:p>
        </w:tc>
      </w:tr>
      <w:tr w:rsidR="00702A6E" w:rsidRPr="009C458D" w14:paraId="033960B3" w14:textId="77777777" w:rsidTr="00702A6E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1836F0F7" w14:textId="0B4ECD8F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EC6ED6E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Larsson G, Larsson BW,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Munck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IME.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08F4332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Scand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J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Caring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Sci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</w:rPr>
              <w:t>1998;12:111</w:t>
            </w:r>
            <w:proofErr w:type="gramEnd"/>
            <w:r w:rsidRPr="009C458D">
              <w:rPr>
                <w:color w:val="000000" w:themeColor="text1"/>
                <w:sz w:val="14"/>
                <w:szCs w:val="14"/>
              </w:rPr>
              <w:t>–8.;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118B6A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1998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31E287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QPP</w:t>
            </w:r>
          </w:p>
          <w:p w14:paraId="5703431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(Quality from the Patients'</w:t>
            </w:r>
          </w:p>
          <w:p w14:paraId="3331DA75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Perspective)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A967780" w14:textId="0F4566FC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Sweden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973176F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Generischer PREM für stationäre Patienten für das schwedische Gesundheitssystem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56BE0F" w14:textId="2C82AF72" w:rsidR="00702A6E" w:rsidRPr="009C458D" w:rsidRDefault="0081057F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at discharge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C64340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68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0EED8D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Medical-technical competence </w:t>
            </w:r>
          </w:p>
          <w:p w14:paraId="59BC2B70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Physical technical conditions </w:t>
            </w:r>
          </w:p>
          <w:p w14:paraId="22DB5323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Personal necessities Characteristics </w:t>
            </w:r>
          </w:p>
          <w:p w14:paraId="53112B53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Identity-orientated approach </w:t>
            </w:r>
          </w:p>
          <w:p w14:paraId="54B7DF2D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Situation </w:t>
            </w:r>
          </w:p>
          <w:p w14:paraId="2CF99AE3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Participation </w:t>
            </w:r>
          </w:p>
          <w:p w14:paraId="7EB7D2A0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Commitment </w:t>
            </w:r>
          </w:p>
          <w:p w14:paraId="6D182DFF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Socio-cultural atmosphere </w:t>
            </w:r>
          </w:p>
          <w:p w14:paraId="53A982CD" w14:textId="77777777" w:rsidR="00702A6E" w:rsidRPr="009C458D" w:rsidRDefault="00702A6E" w:rsidP="002F1629">
            <w:pPr>
              <w:pStyle w:val="ListParagraph"/>
              <w:numPr>
                <w:ilvl w:val="0"/>
                <w:numId w:val="27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Positive treatment of significant others </w:t>
            </w:r>
          </w:p>
        </w:tc>
        <w:tc>
          <w:tcPr>
            <w:tcW w:w="2556" w:type="dxa"/>
            <w:shd w:val="clear" w:color="auto" w:fill="FFFFFF" w:themeFill="background1"/>
            <w:vAlign w:val="center"/>
          </w:tcPr>
          <w:p w14:paraId="45B81E94" w14:textId="486F1B30" w:rsidR="00702A6E" w:rsidRPr="009C458D" w:rsidRDefault="0081057F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Further references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: </w:t>
            </w:r>
          </w:p>
          <w:p w14:paraId="4379E969" w14:textId="77777777" w:rsidR="00702A6E" w:rsidRPr="009C458D" w:rsidRDefault="00702A6E" w:rsidP="000D17E8">
            <w:p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1.) Wilde B, Larsson G, Larsson M,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Starrin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B. Quality of care: development of a patient-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centred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questionnaire based on a grounded theory model.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Scand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J Caring Sci.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1994;8:39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–48.; </w:t>
            </w:r>
          </w:p>
          <w:p w14:paraId="36FC2C39" w14:textId="77777777" w:rsidR="00702A6E" w:rsidRPr="009C458D" w:rsidRDefault="00702A6E" w:rsidP="000D17E8">
            <w:p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2.) Wilde B,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Starrin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B, Larsson G, Larsson M. Quality of care from a patient perspective: a grounded theory study.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Scand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J Caring Sci.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1993;7:113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–20</w:t>
            </w:r>
          </w:p>
        </w:tc>
      </w:tr>
      <w:tr w:rsidR="00702A6E" w:rsidRPr="009C458D" w14:paraId="4289004E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750DC4A1" w14:textId="19AB3853" w:rsidR="00702A6E" w:rsidRPr="009C458D" w:rsidRDefault="00702A6E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</w:t>
            </w:r>
            <w:r w:rsidR="00A35D1A" w:rsidRPr="009C458D">
              <w:rPr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C3D41E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Scottish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Government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5155C6F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Scottish Inpatient Patient Experience Survey 2010, Volume 2: Technical Report. </w:t>
            </w:r>
            <w:r w:rsidRPr="009C458D">
              <w:rPr>
                <w:color w:val="000000" w:themeColor="text1"/>
                <w:sz w:val="14"/>
                <w:szCs w:val="14"/>
              </w:rPr>
              <w:t>(http://www.scotland.gov.uk/Publications/2010/</w:t>
            </w:r>
          </w:p>
          <w:p w14:paraId="5F87E64A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09/30111425/0).</w:t>
            </w:r>
          </w:p>
          <w:p w14:paraId="7B9A8829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668095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2010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5FBF59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SIPES</w:t>
            </w:r>
          </w:p>
          <w:p w14:paraId="313CB6D7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sz w:val="14"/>
                <w:szCs w:val="14"/>
                <w:lang w:val="en-US"/>
              </w:rPr>
              <w:t>(Scottish Inpatient Patient Experience Survey)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13F131A" w14:textId="08B1EE75" w:rsidR="00702A6E" w:rsidRPr="009C458D" w:rsidRDefault="00702A6E" w:rsidP="00702A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highlight w:val="yellow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>Scotland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BCC7A60" w14:textId="77777777" w:rsidR="00702A6E" w:rsidRPr="009C458D" w:rsidRDefault="00702A6E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“(1) Gain an understanding of the experiences of adult patients receiving services at NHS hospitals in Scotland” </w:t>
            </w:r>
          </w:p>
          <w:p w14:paraId="1E7F9BFB" w14:textId="77777777" w:rsidR="00702A6E" w:rsidRPr="009C458D" w:rsidRDefault="00702A6E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“(2) Provide NHS Boards and NHS sites with information about areas of best practice and areas for improvement”</w:t>
            </w:r>
          </w:p>
          <w:p w14:paraId="208FA8CE" w14:textId="77777777" w:rsidR="00702A6E" w:rsidRPr="009C458D" w:rsidRDefault="00702A6E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“(3) Determine the key drivers for positive inpatient experience within Scotland;”</w:t>
            </w:r>
          </w:p>
          <w:p w14:paraId="424B984A" w14:textId="77777777" w:rsidR="00702A6E" w:rsidRPr="009C458D" w:rsidRDefault="00702A6E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“(4) Explore if and how differences exist in terms of experiences between patients of different (age) groups, gender…”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91E2439" w14:textId="5C91A1AA" w:rsidR="00702A6E" w:rsidRPr="0081057F" w:rsidRDefault="0081057F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highlight w:val="yellow"/>
              </w:rPr>
            </w:pPr>
            <w:proofErr w:type="spellStart"/>
            <w:r w:rsidRPr="0081057F"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  <w:r w:rsidR="00702A6E" w:rsidRPr="0081057F">
              <w:rPr>
                <w:color w:val="000000" w:themeColor="text1"/>
                <w:sz w:val="14"/>
                <w:szCs w:val="14"/>
              </w:rPr>
              <w:t xml:space="preserve"> (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before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discharge</w:t>
            </w:r>
            <w:proofErr w:type="spellEnd"/>
            <w:r w:rsidR="00702A6E" w:rsidRPr="0081057F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4609AA3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38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91949B0" w14:textId="77777777" w:rsidR="00702A6E" w:rsidRPr="009C458D" w:rsidRDefault="00702A6E" w:rsidP="002F1629">
            <w:pPr>
              <w:pStyle w:val="ListParagraph"/>
              <w:numPr>
                <w:ilvl w:val="0"/>
                <w:numId w:val="28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Admission to hospital </w:t>
            </w:r>
          </w:p>
          <w:p w14:paraId="6A2CC30C" w14:textId="77777777" w:rsidR="00702A6E" w:rsidRPr="009C458D" w:rsidRDefault="00702A6E" w:rsidP="002F1629">
            <w:pPr>
              <w:pStyle w:val="ListParagraph"/>
              <w:numPr>
                <w:ilvl w:val="0"/>
                <w:numId w:val="28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The hospital and the ward</w:t>
            </w:r>
          </w:p>
          <w:p w14:paraId="52438298" w14:textId="77777777" w:rsidR="00702A6E" w:rsidRPr="009C458D" w:rsidRDefault="00702A6E" w:rsidP="002F1629">
            <w:pPr>
              <w:pStyle w:val="ListParagraph"/>
              <w:numPr>
                <w:ilvl w:val="0"/>
                <w:numId w:val="28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Care and treatment </w:t>
            </w:r>
          </w:p>
          <w:p w14:paraId="02F5D5E4" w14:textId="77777777" w:rsidR="00702A6E" w:rsidRPr="009C458D" w:rsidRDefault="00702A6E" w:rsidP="002F1629">
            <w:pPr>
              <w:pStyle w:val="ListParagraph"/>
              <w:numPr>
                <w:ilvl w:val="0"/>
                <w:numId w:val="28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Staff </w:t>
            </w:r>
          </w:p>
          <w:p w14:paraId="2C1B490C" w14:textId="77777777" w:rsidR="00702A6E" w:rsidRPr="009C458D" w:rsidRDefault="00702A6E" w:rsidP="002F1629">
            <w:pPr>
              <w:pStyle w:val="ListParagraph"/>
              <w:numPr>
                <w:ilvl w:val="0"/>
                <w:numId w:val="28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Leaving hospital </w:t>
            </w:r>
          </w:p>
          <w:p w14:paraId="2DCE1433" w14:textId="77777777" w:rsidR="00702A6E" w:rsidRPr="009C458D" w:rsidRDefault="00702A6E" w:rsidP="002F1629">
            <w:pPr>
              <w:pStyle w:val="ListParagraph"/>
              <w:numPr>
                <w:ilvl w:val="0"/>
                <w:numId w:val="28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Overall experience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01A79AC9" w14:textId="51FEF32B" w:rsidR="00702A6E" w:rsidRPr="009C458D" w:rsidRDefault="0081057F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Further references</w:t>
            </w:r>
            <w:r w:rsidR="00702A6E" w:rsidRPr="009C458D">
              <w:rPr>
                <w:color w:val="000000" w:themeColor="text1"/>
                <w:sz w:val="14"/>
                <w:szCs w:val="14"/>
                <w:lang w:val="en-US"/>
              </w:rPr>
              <w:t>:</w:t>
            </w:r>
          </w:p>
          <w:p w14:paraId="15E9B9C9" w14:textId="77777777" w:rsidR="00702A6E" w:rsidRPr="009C458D" w:rsidRDefault="00702A6E" w:rsidP="000D17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highlight w:val="yellow"/>
              </w:rPr>
            </w:pPr>
            <w:r w:rsidRPr="009C458D">
              <w:rPr>
                <w:color w:val="000000" w:themeColor="text1"/>
                <w:sz w:val="14"/>
                <w:szCs w:val="14"/>
                <w:lang w:val="en-GB"/>
              </w:rPr>
              <w:t xml:space="preserve">Scottish Government. Scottish Inpatient Patient Experience Survey 2012, Volume 2: Technical Report. </w:t>
            </w:r>
            <w:r w:rsidRPr="009C458D">
              <w:rPr>
                <w:color w:val="000000" w:themeColor="text1"/>
                <w:sz w:val="14"/>
                <w:szCs w:val="14"/>
              </w:rPr>
              <w:t>(http://www.scotland.gov.uk/Publications/2012/08/5616/0).</w:t>
            </w:r>
          </w:p>
        </w:tc>
      </w:tr>
      <w:tr w:rsidR="00702A6E" w:rsidRPr="009C458D" w14:paraId="4DCD9F94" w14:textId="77777777" w:rsidTr="00A35D1A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1CDD7CBA" w14:textId="589C77A8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6B931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Rao KD, Peters DH,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Bandeen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>-Roche K.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FB93E6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Int J Qual Health C. 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2006;18:414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–21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5A53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2006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7FED7A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PPQ</w:t>
            </w:r>
          </w:p>
          <w:p w14:paraId="46C6012A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(Patient Perceptions of Quality)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52789AB" w14:textId="68058ECC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India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8D9292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”To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 develop a reliable and valid scale to measure in-patient and outpatient perceptions of quality in India” and</w:t>
            </w:r>
          </w:p>
          <w:p w14:paraId="4E0CBAAC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“To identify aspects of perceived quality which have large effects on patient satisfaction.”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623BD7" w14:textId="2BAA0E97" w:rsidR="00702A6E" w:rsidRPr="0081057F" w:rsidRDefault="0081057F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Interview</w:t>
            </w:r>
            <w:r w:rsidR="00702A6E" w:rsidRPr="0081057F"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in-hospital and out-patients</w:t>
            </w:r>
            <w:r w:rsidR="00702A6E" w:rsidRPr="0081057F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E7B67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F0DF27" w14:textId="77777777" w:rsidR="00702A6E" w:rsidRPr="009C458D" w:rsidRDefault="00702A6E" w:rsidP="002F1629">
            <w:pPr>
              <w:pStyle w:val="ListParagraph"/>
              <w:numPr>
                <w:ilvl w:val="0"/>
                <w:numId w:val="26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medicine availability</w:t>
            </w:r>
          </w:p>
          <w:p w14:paraId="4DADD8F9" w14:textId="77777777" w:rsidR="00702A6E" w:rsidRPr="009C458D" w:rsidRDefault="00702A6E" w:rsidP="002F1629">
            <w:pPr>
              <w:pStyle w:val="ListParagraph"/>
              <w:numPr>
                <w:ilvl w:val="0"/>
                <w:numId w:val="26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medical information</w:t>
            </w:r>
          </w:p>
          <w:p w14:paraId="2169A153" w14:textId="77777777" w:rsidR="00702A6E" w:rsidRPr="009C458D" w:rsidRDefault="00702A6E" w:rsidP="002F1629">
            <w:pPr>
              <w:pStyle w:val="ListParagraph"/>
              <w:numPr>
                <w:ilvl w:val="0"/>
                <w:numId w:val="26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staff behavior</w:t>
            </w:r>
          </w:p>
          <w:p w14:paraId="6C5EB0F6" w14:textId="77777777" w:rsidR="00702A6E" w:rsidRPr="009C458D" w:rsidRDefault="00702A6E" w:rsidP="002F1629">
            <w:pPr>
              <w:pStyle w:val="ListParagraph"/>
              <w:numPr>
                <w:ilvl w:val="0"/>
                <w:numId w:val="26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doctor behavior</w:t>
            </w:r>
          </w:p>
          <w:p w14:paraId="07B7B5F9" w14:textId="77777777" w:rsidR="00702A6E" w:rsidRPr="009C458D" w:rsidRDefault="00702A6E" w:rsidP="002F1629">
            <w:pPr>
              <w:pStyle w:val="ListParagraph"/>
              <w:numPr>
                <w:ilvl w:val="0"/>
                <w:numId w:val="26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hospital infrastructure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13372F3" w14:textId="55B8BF25" w:rsidR="00702A6E" w:rsidRPr="009C458D" w:rsidRDefault="0081057F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Visual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representation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of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the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="00702A6E" w:rsidRPr="009C458D">
              <w:rPr>
                <w:color w:val="000000" w:themeColor="text1"/>
                <w:sz w:val="14"/>
                <w:szCs w:val="14"/>
              </w:rPr>
              <w:t>Likert</w:t>
            </w:r>
            <w:proofErr w:type="spellEnd"/>
            <w:r w:rsidR="00702A6E" w:rsidRPr="009C458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scale</w:t>
            </w:r>
            <w:proofErr w:type="spellEnd"/>
          </w:p>
        </w:tc>
      </w:tr>
      <w:tr w:rsidR="00702A6E" w:rsidRPr="009C458D" w14:paraId="5205BEB0" w14:textId="77777777" w:rsidTr="00A35D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  <w:vAlign w:val="center"/>
          </w:tcPr>
          <w:p w14:paraId="646FDFA8" w14:textId="5C8BB9BA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25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2E429A4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Wei J, Wang XL, Yang HB, Yang TB.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1E4AD9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PLoS One. 2015 Dec 11;10(12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</w:rPr>
              <w:t>):e</w:t>
            </w:r>
            <w:proofErr w:type="gramEnd"/>
            <w:r w:rsidRPr="009C458D">
              <w:rPr>
                <w:color w:val="000000" w:themeColor="text1"/>
                <w:sz w:val="14"/>
                <w:szCs w:val="14"/>
              </w:rPr>
              <w:t>0144785.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2A519C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2015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9897B02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N/A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A40AB15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China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F02DAC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“To develop a reliable and practical questionnaire for the assessment of inpatients’ satisfaction in Chinese people”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214DD27" w14:textId="45C9ED5F" w:rsidR="00702A6E" w:rsidRPr="0081057F" w:rsidRDefault="0081057F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 w:rsidR="00702A6E" w:rsidRPr="0081057F"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 w:rsidRPr="0081057F">
              <w:rPr>
                <w:color w:val="000000" w:themeColor="text1"/>
                <w:sz w:val="14"/>
                <w:szCs w:val="14"/>
                <w:lang w:val="en-US"/>
              </w:rPr>
              <w:t>during in-hospital stay</w:t>
            </w:r>
            <w:r w:rsidR="00702A6E" w:rsidRPr="0081057F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574E774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28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E00F27" w14:textId="77777777" w:rsidR="00702A6E" w:rsidRPr="009C458D" w:rsidRDefault="00702A6E" w:rsidP="002F1629">
            <w:pPr>
              <w:pStyle w:val="ListParagraph"/>
              <w:numPr>
                <w:ilvl w:val="0"/>
                <w:numId w:val="25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Doctors’ care quality</w:t>
            </w:r>
          </w:p>
          <w:p w14:paraId="6EB225FB" w14:textId="77777777" w:rsidR="00702A6E" w:rsidRPr="009C458D" w:rsidRDefault="00702A6E" w:rsidP="002F1629">
            <w:pPr>
              <w:pStyle w:val="ListParagraph"/>
              <w:numPr>
                <w:ilvl w:val="0"/>
                <w:numId w:val="25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Nurses’ care quality</w:t>
            </w:r>
          </w:p>
          <w:p w14:paraId="4367EDB8" w14:textId="77777777" w:rsidR="00702A6E" w:rsidRPr="009C458D" w:rsidRDefault="00702A6E" w:rsidP="002F1629">
            <w:pPr>
              <w:pStyle w:val="ListParagraph"/>
              <w:numPr>
                <w:ilvl w:val="0"/>
                <w:numId w:val="25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Quality of the environment</w:t>
            </w:r>
          </w:p>
          <w:p w14:paraId="0517761A" w14:textId="77777777" w:rsidR="00702A6E" w:rsidRPr="009C458D" w:rsidRDefault="00702A6E" w:rsidP="002F1629">
            <w:pPr>
              <w:pStyle w:val="ListParagraph"/>
              <w:numPr>
                <w:ilvl w:val="0"/>
                <w:numId w:val="25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facilities’ </w:t>
            </w:r>
          </w:p>
          <w:p w14:paraId="701A7725" w14:textId="77777777" w:rsidR="00702A6E" w:rsidRPr="009C458D" w:rsidRDefault="00702A6E" w:rsidP="002F1629">
            <w:pPr>
              <w:pStyle w:val="ListParagraph"/>
              <w:numPr>
                <w:ilvl w:val="0"/>
                <w:numId w:val="25"/>
              </w:numPr>
              <w:ind w:left="3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Global quality</w:t>
            </w:r>
          </w:p>
        </w:tc>
        <w:tc>
          <w:tcPr>
            <w:tcW w:w="2556" w:type="dxa"/>
            <w:shd w:val="clear" w:color="auto" w:fill="F2F2F2" w:themeFill="background1" w:themeFillShade="F2"/>
            <w:vAlign w:val="center"/>
          </w:tcPr>
          <w:p w14:paraId="054F65EC" w14:textId="77777777" w:rsidR="00702A6E" w:rsidRPr="009C458D" w:rsidRDefault="00702A6E" w:rsidP="000D1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  <w:tr w:rsidR="00702A6E" w:rsidRPr="009C458D" w14:paraId="497EC83B" w14:textId="77777777" w:rsidTr="00A35D1A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08A618" w14:textId="25961069" w:rsidR="00702A6E" w:rsidRPr="009C458D" w:rsidRDefault="00A35D1A" w:rsidP="000D17E8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8F23D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 xml:space="preserve">Wang X, Chen J, Yang Y,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Burström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B, </w:t>
            </w:r>
            <w:proofErr w:type="spellStart"/>
            <w:r w:rsidRPr="009C458D">
              <w:rPr>
                <w:color w:val="000000" w:themeColor="text1"/>
                <w:sz w:val="14"/>
                <w:szCs w:val="14"/>
              </w:rPr>
              <w:t>Burström</w:t>
            </w:r>
            <w:proofErr w:type="spellEnd"/>
            <w:r w:rsidRPr="009C458D">
              <w:rPr>
                <w:color w:val="000000" w:themeColor="text1"/>
                <w:sz w:val="14"/>
                <w:szCs w:val="14"/>
              </w:rPr>
              <w:t xml:space="preserve"> K.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1CA0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Int J Equity Health. 2021 Jan 7;20(1):25.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04D68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2021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6409B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PREM-CCH</w:t>
            </w:r>
          </w:p>
          <w:p w14:paraId="6549727E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proofErr w:type="gramStart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>patient</w:t>
            </w:r>
            <w:proofErr w:type="gramEnd"/>
            <w:r w:rsidRPr="009C458D">
              <w:rPr>
                <w:color w:val="000000" w:themeColor="text1"/>
                <w:sz w:val="14"/>
                <w:szCs w:val="14"/>
                <w:lang w:val="en-US"/>
              </w:rPr>
              <w:t xml:space="preserve">-reported experience measure for care in </w:t>
            </w:r>
            <w:r w:rsidRPr="009C458D">
              <w:rPr>
                <w:color w:val="000000" w:themeColor="text1"/>
                <w:sz w:val="14"/>
                <w:szCs w:val="14"/>
                <w:lang w:val="en-US"/>
              </w:rPr>
              <w:lastRenderedPageBreak/>
              <w:t>Chinese hospitals)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BA3319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lastRenderedPageBreak/>
              <w:t>China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7326D" w14:textId="4018605C" w:rsidR="00702A6E" w:rsidRPr="009C458D" w:rsidRDefault="0081057F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Development in China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67276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Interview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42043D" w14:textId="128077FC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22 (</w:t>
            </w:r>
            <w:r w:rsidR="00890D44" w:rsidRPr="009C458D">
              <w:rPr>
                <w:color w:val="000000" w:themeColor="text1"/>
                <w:sz w:val="14"/>
                <w:szCs w:val="14"/>
              </w:rPr>
              <w:t>out-patient</w:t>
            </w:r>
            <w:r w:rsidRPr="009C458D">
              <w:rPr>
                <w:color w:val="000000" w:themeColor="text1"/>
                <w:sz w:val="14"/>
                <w:szCs w:val="14"/>
              </w:rPr>
              <w:t>)</w:t>
            </w:r>
          </w:p>
          <w:p w14:paraId="5DA97D3D" w14:textId="22F6DD09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color w:val="000000" w:themeColor="text1"/>
                <w:sz w:val="14"/>
                <w:szCs w:val="14"/>
              </w:rPr>
              <w:t>11 (</w:t>
            </w:r>
            <w:r w:rsidR="00890D44" w:rsidRPr="009C458D">
              <w:rPr>
                <w:color w:val="000000" w:themeColor="text1"/>
                <w:sz w:val="14"/>
                <w:szCs w:val="14"/>
              </w:rPr>
              <w:t>in-hospital</w:t>
            </w:r>
            <w:r w:rsidRPr="009C458D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6859" w14:textId="616C797F" w:rsidR="00702A6E" w:rsidRPr="009C458D" w:rsidRDefault="0081057F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Out-p</w:t>
            </w:r>
            <w:r w:rsidR="00702A6E" w:rsidRPr="009C458D">
              <w:rPr>
                <w:sz w:val="14"/>
                <w:szCs w:val="14"/>
                <w:lang w:val="en-GB"/>
              </w:rPr>
              <w:t>atient</w:t>
            </w:r>
            <w:r>
              <w:rPr>
                <w:sz w:val="14"/>
                <w:szCs w:val="14"/>
                <w:lang w:val="en-GB"/>
              </w:rPr>
              <w:t>s</w:t>
            </w:r>
            <w:r w:rsidR="00702A6E" w:rsidRPr="009C458D">
              <w:rPr>
                <w:sz w:val="14"/>
                <w:szCs w:val="14"/>
                <w:lang w:val="en-GB"/>
              </w:rPr>
              <w:t>:</w:t>
            </w:r>
          </w:p>
          <w:p w14:paraId="244DFA59" w14:textId="77777777" w:rsidR="00702A6E" w:rsidRPr="009C458D" w:rsidRDefault="00702A6E" w:rsidP="002F1629">
            <w:pPr>
              <w:pStyle w:val="ListParagraph"/>
              <w:numPr>
                <w:ilvl w:val="0"/>
                <w:numId w:val="22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Communication and Information</w:t>
            </w:r>
          </w:p>
          <w:p w14:paraId="5E89DDE7" w14:textId="77777777" w:rsidR="00702A6E" w:rsidRPr="009C458D" w:rsidRDefault="00702A6E" w:rsidP="002F1629">
            <w:pPr>
              <w:pStyle w:val="ListParagraph"/>
              <w:numPr>
                <w:ilvl w:val="0"/>
                <w:numId w:val="22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Professional competence</w:t>
            </w:r>
          </w:p>
          <w:p w14:paraId="6A12E23F" w14:textId="77777777" w:rsidR="00702A6E" w:rsidRPr="009C458D" w:rsidRDefault="00702A6E" w:rsidP="002F1629">
            <w:pPr>
              <w:pStyle w:val="ListParagraph"/>
              <w:numPr>
                <w:ilvl w:val="0"/>
                <w:numId w:val="22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Medical costs</w:t>
            </w:r>
          </w:p>
          <w:p w14:paraId="717E8A56" w14:textId="77777777" w:rsidR="00702A6E" w:rsidRPr="009C458D" w:rsidRDefault="00702A6E" w:rsidP="002F1629">
            <w:pPr>
              <w:pStyle w:val="ListParagraph"/>
              <w:numPr>
                <w:ilvl w:val="0"/>
                <w:numId w:val="22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Efficiency</w:t>
            </w:r>
          </w:p>
          <w:p w14:paraId="1E8E0453" w14:textId="77777777" w:rsidR="00702A6E" w:rsidRPr="009C458D" w:rsidRDefault="00702A6E" w:rsidP="002F1629">
            <w:pPr>
              <w:pStyle w:val="ListParagraph"/>
              <w:numPr>
                <w:ilvl w:val="0"/>
                <w:numId w:val="22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Hospital recommendation</w:t>
            </w:r>
          </w:p>
          <w:p w14:paraId="49489A07" w14:textId="77777777" w:rsidR="00702A6E" w:rsidRPr="009C458D" w:rsidRDefault="00702A6E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</w:p>
          <w:p w14:paraId="0149C907" w14:textId="72E59726" w:rsidR="00702A6E" w:rsidRPr="009C458D" w:rsidRDefault="0081057F" w:rsidP="000D17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 xml:space="preserve">in-hospital patients: </w:t>
            </w:r>
          </w:p>
          <w:p w14:paraId="06B1B3CA" w14:textId="77777777" w:rsidR="00702A6E" w:rsidRPr="009C458D" w:rsidRDefault="00702A6E" w:rsidP="002F1629">
            <w:pPr>
              <w:pStyle w:val="ListParagraph"/>
              <w:numPr>
                <w:ilvl w:val="0"/>
                <w:numId w:val="24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Communication and information</w:t>
            </w:r>
          </w:p>
          <w:p w14:paraId="6A4B003B" w14:textId="77777777" w:rsidR="00702A6E" w:rsidRPr="009C458D" w:rsidRDefault="00702A6E" w:rsidP="002F1629">
            <w:pPr>
              <w:pStyle w:val="ListParagraph"/>
              <w:numPr>
                <w:ilvl w:val="0"/>
                <w:numId w:val="24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Professional competence</w:t>
            </w:r>
          </w:p>
          <w:p w14:paraId="5A54D773" w14:textId="77777777" w:rsidR="00702A6E" w:rsidRPr="009C458D" w:rsidRDefault="00702A6E" w:rsidP="002F1629">
            <w:pPr>
              <w:pStyle w:val="ListParagraph"/>
              <w:numPr>
                <w:ilvl w:val="0"/>
                <w:numId w:val="24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Medical costs</w:t>
            </w:r>
          </w:p>
          <w:p w14:paraId="03DA2A40" w14:textId="77777777" w:rsidR="00702A6E" w:rsidRPr="009C458D" w:rsidRDefault="00702A6E" w:rsidP="002F1629">
            <w:pPr>
              <w:pStyle w:val="ListParagraph"/>
              <w:numPr>
                <w:ilvl w:val="0"/>
                <w:numId w:val="24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Efficiency</w:t>
            </w:r>
          </w:p>
          <w:p w14:paraId="63939A10" w14:textId="77777777" w:rsidR="00702A6E" w:rsidRPr="009C458D" w:rsidRDefault="00702A6E" w:rsidP="002F1629">
            <w:pPr>
              <w:pStyle w:val="ListParagraph"/>
              <w:numPr>
                <w:ilvl w:val="0"/>
                <w:numId w:val="24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9C458D">
              <w:rPr>
                <w:sz w:val="14"/>
                <w:szCs w:val="14"/>
                <w:lang w:val="en-GB"/>
              </w:rPr>
              <w:t>Health outcomes</w:t>
            </w:r>
          </w:p>
          <w:p w14:paraId="308A3639" w14:textId="77777777" w:rsidR="00702A6E" w:rsidRPr="009C458D" w:rsidRDefault="00702A6E" w:rsidP="002F1629">
            <w:pPr>
              <w:pStyle w:val="ListParagraph"/>
              <w:numPr>
                <w:ilvl w:val="0"/>
                <w:numId w:val="24"/>
              </w:numPr>
              <w:ind w:left="3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C458D">
              <w:rPr>
                <w:sz w:val="14"/>
                <w:szCs w:val="14"/>
                <w:lang w:val="en-GB"/>
              </w:rPr>
              <w:t>Hospital recommendation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E0F54" w14:textId="77777777" w:rsidR="00702A6E" w:rsidRPr="009C458D" w:rsidRDefault="00702A6E" w:rsidP="000D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4048607F" w14:textId="33AABEAE" w:rsidR="00702A6E" w:rsidRDefault="00702A6E">
      <w:pPr>
        <w:rPr>
          <w:rFonts w:ascii="Arial" w:hAnsi="Arial" w:cs="Arial"/>
        </w:rPr>
      </w:pPr>
    </w:p>
    <w:p w14:paraId="3861EB2F" w14:textId="1F8838FA" w:rsidR="00702A6E" w:rsidRDefault="00702A6E">
      <w:pPr>
        <w:rPr>
          <w:rFonts w:ascii="Arial" w:hAnsi="Arial" w:cs="Arial"/>
        </w:rPr>
      </w:pPr>
    </w:p>
    <w:p w14:paraId="47FE8C90" w14:textId="0B633D91" w:rsidR="00702A6E" w:rsidRDefault="00702A6E">
      <w:pPr>
        <w:rPr>
          <w:rFonts w:ascii="Arial" w:hAnsi="Arial" w:cs="Arial"/>
        </w:rPr>
      </w:pPr>
    </w:p>
    <w:p w14:paraId="4C6C12DD" w14:textId="1374AE64" w:rsidR="00702A6E" w:rsidRPr="00702A6E" w:rsidRDefault="00702A6E" w:rsidP="002F1629">
      <w:pPr>
        <w:pStyle w:val="ListParagraph"/>
        <w:numPr>
          <w:ilvl w:val="0"/>
          <w:numId w:val="30"/>
        </w:numPr>
        <w:ind w:left="-284" w:hanging="42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Surgery-specific</w:t>
      </w:r>
      <w:r w:rsidRPr="00702A6E">
        <w:rPr>
          <w:rFonts w:ascii="Arial" w:hAnsi="Arial" w:cs="Arial"/>
          <w:b/>
          <w:bCs/>
          <w:lang w:val="en-US"/>
        </w:rPr>
        <w:t xml:space="preserve"> PREMs</w:t>
      </w:r>
    </w:p>
    <w:tbl>
      <w:tblPr>
        <w:tblStyle w:val="GridTable4-Accent3"/>
        <w:tblpPr w:leftFromText="180" w:rightFromText="180" w:vertAnchor="text" w:horzAnchor="margin" w:tblpX="-733" w:tblpY="194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567"/>
        <w:gridCol w:w="992"/>
        <w:gridCol w:w="709"/>
        <w:gridCol w:w="142"/>
        <w:gridCol w:w="2410"/>
        <w:gridCol w:w="1617"/>
        <w:gridCol w:w="509"/>
        <w:gridCol w:w="142"/>
        <w:gridCol w:w="2268"/>
        <w:gridCol w:w="2556"/>
      </w:tblGrid>
      <w:tr w:rsidR="008F5EC6" w:rsidRPr="00890D44" w14:paraId="2F8F8717" w14:textId="77777777" w:rsidTr="00890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23A1DB4" w14:textId="77777777" w:rsidR="008F5EC6" w:rsidRPr="00890D44" w:rsidRDefault="008F5EC6" w:rsidP="008F5EC6">
            <w:pPr>
              <w:jc w:val="center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3A928152" w14:textId="69005A8B" w:rsidR="008F5EC6" w:rsidRPr="00890D44" w:rsidRDefault="008F5EC6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Aut</w:t>
            </w:r>
            <w:r w:rsidR="00890D44" w:rsidRPr="00890D44">
              <w:rPr>
                <w:sz w:val="14"/>
                <w:szCs w:val="14"/>
              </w:rPr>
              <w:t>h</w:t>
            </w:r>
            <w:r w:rsidRPr="00890D44">
              <w:rPr>
                <w:sz w:val="14"/>
                <w:szCs w:val="14"/>
              </w:rPr>
              <w:t>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2177F53E" w14:textId="77777777" w:rsidR="008F5EC6" w:rsidRPr="00890D44" w:rsidRDefault="008F5EC6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Ref.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120805D2" w14:textId="55738259" w:rsidR="008F5EC6" w:rsidRPr="00890D44" w:rsidRDefault="00890D44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Year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58D408E7" w14:textId="36DA23B2" w:rsidR="008F5EC6" w:rsidRPr="00890D44" w:rsidRDefault="00890D44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A</w:t>
            </w:r>
            <w:r w:rsidR="008F5EC6" w:rsidRPr="00890D44">
              <w:rPr>
                <w:sz w:val="14"/>
                <w:szCs w:val="14"/>
              </w:rPr>
              <w:t>cronym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596667EC" w14:textId="0F4E7D1E" w:rsidR="008F5EC6" w:rsidRPr="00890D44" w:rsidRDefault="00890D44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C</w:t>
            </w:r>
            <w:r w:rsidR="008F5EC6" w:rsidRPr="00890D44">
              <w:rPr>
                <w:sz w:val="14"/>
                <w:szCs w:val="14"/>
              </w:rPr>
              <w:t>ountry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48ADB90D" w14:textId="393951D4" w:rsidR="008F5EC6" w:rsidRPr="00890D44" w:rsidRDefault="00890D44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D</w:t>
            </w:r>
            <w:r w:rsidR="008F5EC6" w:rsidRPr="00890D44">
              <w:rPr>
                <w:sz w:val="14"/>
                <w:szCs w:val="14"/>
              </w:rPr>
              <w:t>escription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4BA10C47" w14:textId="52104A25" w:rsidR="008F5EC6" w:rsidRPr="00890D44" w:rsidRDefault="008F5EC6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  <w:lang w:val="en-US"/>
              </w:rPr>
              <w:t>Method (timepoint) of assessment</w:t>
            </w: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C60D07D" w14:textId="578F428F" w:rsidR="008F5EC6" w:rsidRPr="00890D44" w:rsidRDefault="008F5EC6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Number of items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292B3D4E" w14:textId="50EA36B2" w:rsidR="008F5EC6" w:rsidRPr="00890D44" w:rsidRDefault="008F5EC6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 xml:space="preserve">Domains 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543FD307" w14:textId="10FA941A" w:rsidR="008F5EC6" w:rsidRPr="00890D44" w:rsidRDefault="008F5EC6" w:rsidP="008F5E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Comments</w:t>
            </w:r>
          </w:p>
        </w:tc>
      </w:tr>
      <w:tr w:rsidR="008F5EC6" w:rsidRPr="00890D44" w14:paraId="0A7205DF" w14:textId="77777777" w:rsidTr="008F5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03E4523" w14:textId="77777777" w:rsidR="008F5EC6" w:rsidRPr="00890D44" w:rsidRDefault="008F5EC6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FEF2A00" w14:textId="77777777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Cheung CS, Bower WF, Kwok SC, van Hasselt CA.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52B3D7B" w14:textId="77777777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Contributors to Surgical In-patient Satisfaction—Development and Reliability of a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TargetedInstrumentAsian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 J Surg. 2009;32(3):143‐150.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6E27EB6" w14:textId="77777777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2009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A23DCAB" w14:textId="77777777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HK2Happ</w:t>
            </w:r>
          </w:p>
          <w:p w14:paraId="1CD549B7" w14:textId="77777777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(Hong Kong Index of Inpatient Happiness)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D79B0CC" w14:textId="77777777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Hong Kong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080483F" w14:textId="04CBD8F1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The HK2Happ was developed in Hong Kong for adult surgical patients.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4604CF6" w14:textId="64848C2B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</w:p>
          <w:p w14:paraId="0D755C6D" w14:textId="22C3E32E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timepoint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</w:rPr>
              <w:t xml:space="preserve"> not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defined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A67857B" w14:textId="77777777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40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078AF41" w14:textId="32C33D3C" w:rsidR="008F5EC6" w:rsidRPr="00890D44" w:rsidRDefault="008F5EC6" w:rsidP="008F5EC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Patient-clinician communication</w:t>
            </w:r>
          </w:p>
          <w:p w14:paraId="50E815D9" w14:textId="76C5E5EB" w:rsidR="008F5EC6" w:rsidRPr="00890D44" w:rsidRDefault="008F5EC6" w:rsidP="008F5EC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Patient information</w:t>
            </w:r>
          </w:p>
          <w:p w14:paraId="729AF960" w14:textId="4C986ED6" w:rsidR="008F5EC6" w:rsidRPr="00890D44" w:rsidRDefault="008F5EC6" w:rsidP="008F5EC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Physical support</w:t>
            </w:r>
          </w:p>
          <w:p w14:paraId="3E5DC605" w14:textId="55167496" w:rsidR="008F5EC6" w:rsidRPr="00890D44" w:rsidRDefault="008F5EC6" w:rsidP="008F5EC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Emotional</w:t>
            </w:r>
            <w:r w:rsidRPr="00890D4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890D44">
              <w:rPr>
                <w:color w:val="000000" w:themeColor="text1"/>
                <w:sz w:val="14"/>
                <w:szCs w:val="14"/>
              </w:rPr>
              <w:t>support</w:t>
            </w:r>
          </w:p>
          <w:p w14:paraId="2E828842" w14:textId="22D76B5A" w:rsidR="008F5EC6" w:rsidRPr="00890D44" w:rsidRDefault="008F5EC6" w:rsidP="008F5EC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Essential characteristics of the clinician</w:t>
            </w:r>
          </w:p>
          <w:p w14:paraId="60B208AB" w14:textId="6540C6F9" w:rsidR="008F5EC6" w:rsidRPr="00890D44" w:rsidRDefault="008F5EC6" w:rsidP="008F5EC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 xml:space="preserve">Patient-Clinician relationship </w:t>
            </w:r>
          </w:p>
          <w:p w14:paraId="290366E8" w14:textId="77777777" w:rsidR="008F5EC6" w:rsidRPr="00890D44" w:rsidRDefault="008F5EC6" w:rsidP="008F5EC6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 xml:space="preserve">Teamwork </w:t>
            </w:r>
          </w:p>
          <w:p w14:paraId="028FA382" w14:textId="77777777" w:rsidR="008F5EC6" w:rsidRPr="00890D44" w:rsidRDefault="008F5EC6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673502CA" w14:textId="18E51159" w:rsidR="008F5EC6" w:rsidRPr="00890D44" w:rsidRDefault="00F8236C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Further references:</w:t>
            </w:r>
          </w:p>
          <w:p w14:paraId="77B8DFE3" w14:textId="77777777" w:rsidR="008F5EC6" w:rsidRPr="00890D44" w:rsidRDefault="008F5EC6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Wendy Fiona Bower, Catherine S.K. Cheung, Eric M.C. Wong, Ping-Yin Lee, Charles Andrew Van Hasselt, Surgical patient satisfaction in Hong Kong: Validation of a new instrument, Surgical Practice, 21 October 2009</w:t>
            </w:r>
          </w:p>
        </w:tc>
      </w:tr>
      <w:tr w:rsidR="008F5EC6" w:rsidRPr="00890D44" w14:paraId="4D3A4CDC" w14:textId="77777777" w:rsidTr="008F5EC6">
        <w:trPr>
          <w:trHeight w:val="3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7FFF9" w14:textId="77777777" w:rsidR="008F5EC6" w:rsidRPr="00890D44" w:rsidRDefault="008F5EC6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03C3A1" w14:textId="77777777" w:rsidR="008F5EC6" w:rsidRPr="00890D44" w:rsidRDefault="008F5EC6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proofErr w:type="spellStart"/>
            <w:r w:rsidRPr="00890D44">
              <w:rPr>
                <w:color w:val="000000" w:themeColor="text1"/>
                <w:sz w:val="14"/>
                <w:szCs w:val="14"/>
                <w:lang w:val="en-GB"/>
              </w:rPr>
              <w:t>Schmocker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  <w:lang w:val="en-GB"/>
              </w:rPr>
              <w:t xml:space="preserve"> RK, Cherney Stafford LM,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  <w:lang w:val="en-GB"/>
              </w:rPr>
              <w:t>Siy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  <w:lang w:val="en-GB"/>
              </w:rPr>
              <w:t xml:space="preserve"> AB,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  <w:lang w:val="en-GB"/>
              </w:rPr>
              <w:t>Leverson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  <w:lang w:val="en-GB"/>
              </w:rPr>
              <w:t xml:space="preserve"> GE, Winslow ER.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74DEF8" w14:textId="77777777" w:rsidR="008F5EC6" w:rsidRPr="00890D44" w:rsidRDefault="008F5EC6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Understanding the determinants of patient satisfaction with surgical care using the Consumer Assessment of Healthcare Providers and Systems surgical care survey (S-CAHPS).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Surgery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</w:rPr>
              <w:t xml:space="preserve">. 2015 Dec;158(6):1724-33.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F9A7DBA" w14:textId="77777777" w:rsidR="008F5EC6" w:rsidRPr="00890D44" w:rsidRDefault="008F5EC6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2015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D613CD" w14:textId="77777777" w:rsidR="008F5EC6" w:rsidRPr="00890D44" w:rsidRDefault="008F5EC6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S-CAHPS</w:t>
            </w:r>
          </w:p>
          <w:p w14:paraId="43C26109" w14:textId="77777777" w:rsidR="008F5EC6" w:rsidRPr="00890D44" w:rsidRDefault="008F5EC6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(Consumer Assessment of Healthcare Providers and Systems surgical care survey)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116DA4" w14:textId="77777777" w:rsidR="008F5EC6" w:rsidRPr="00890D44" w:rsidRDefault="008F5EC6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USA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EA7D81D" w14:textId="0953F0DD" w:rsidR="008F5EC6" w:rsidRPr="00890D44" w:rsidRDefault="008F5EC6" w:rsidP="00F82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The </w:t>
            </w: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S</w:t>
            </w: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urgical </w:t>
            </w: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CAHPS </w:t>
            </w: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was developed for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adulat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 surgical patients</w:t>
            </w:r>
            <w:r w:rsidR="00F8236C" w:rsidRPr="00890D44">
              <w:rPr>
                <w:color w:val="000000" w:themeColor="text1"/>
                <w:sz w:val="14"/>
                <w:szCs w:val="14"/>
                <w:lang w:val="en-US"/>
              </w:rPr>
              <w:t>. It can be used for in- and out-patients.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14:paraId="0967FF4D" w14:textId="77777777" w:rsidR="00F8236C" w:rsidRPr="00890D44" w:rsidRDefault="00F8236C" w:rsidP="00F82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</w:p>
          <w:p w14:paraId="1F57F575" w14:textId="77B9DA77" w:rsidR="008F5EC6" w:rsidRPr="00890D44" w:rsidRDefault="00F8236C" w:rsidP="00F823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timepoint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</w:rPr>
              <w:t xml:space="preserve"> not </w:t>
            </w:r>
            <w:proofErr w:type="spellStart"/>
            <w:r w:rsidR="00DA6EA2">
              <w:rPr>
                <w:color w:val="000000" w:themeColor="text1"/>
                <w:sz w:val="14"/>
                <w:szCs w:val="14"/>
              </w:rPr>
              <w:t>specified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14:paraId="0C705662" w14:textId="77777777" w:rsidR="008F5EC6" w:rsidRPr="00890D44" w:rsidRDefault="008F5EC6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47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54CB260C" w14:textId="77777777" w:rsidR="00F8236C" w:rsidRPr="00890D44" w:rsidRDefault="00F8236C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Patient-clinician communication</w:t>
            </w:r>
          </w:p>
          <w:p w14:paraId="03746765" w14:textId="77777777" w:rsidR="00F8236C" w:rsidRPr="00890D44" w:rsidRDefault="00F8236C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Patient information</w:t>
            </w:r>
          </w:p>
          <w:p w14:paraId="28F1B93E" w14:textId="7F429A7F" w:rsidR="008F5EC6" w:rsidRPr="00890D44" w:rsidRDefault="00F8236C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Empowerment</w:t>
            </w:r>
          </w:p>
          <w:p w14:paraId="5C5C46B4" w14:textId="4E03A292" w:rsidR="008F5EC6" w:rsidRPr="00890D44" w:rsidRDefault="00F8236C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Patient involvement</w:t>
            </w:r>
          </w:p>
          <w:p w14:paraId="6AB15ADC" w14:textId="77777777" w:rsidR="00F8236C" w:rsidRPr="00890D44" w:rsidRDefault="00F8236C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 xml:space="preserve">Patient-Clinician relationship </w:t>
            </w:r>
          </w:p>
          <w:p w14:paraId="4336611E" w14:textId="7EF35179" w:rsidR="008F5EC6" w:rsidRPr="00890D44" w:rsidRDefault="00F8236C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 xml:space="preserve">Patient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as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</w:rPr>
              <w:t xml:space="preserve"> a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unique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</w:rPr>
              <w:t>person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50EA44CD" w14:textId="77777777" w:rsidR="00F8236C" w:rsidRPr="00890D44" w:rsidRDefault="00F8236C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Physical support</w:t>
            </w:r>
          </w:p>
          <w:p w14:paraId="4F5C33BE" w14:textId="156566D2" w:rsidR="008F5EC6" w:rsidRPr="00890D44" w:rsidRDefault="00F8236C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Coordination and transition of care</w:t>
            </w:r>
          </w:p>
          <w:p w14:paraId="1F39E867" w14:textId="77777777" w:rsidR="008F5EC6" w:rsidRPr="00890D44" w:rsidRDefault="008F5EC6" w:rsidP="00F8236C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 xml:space="preserve">Teamwork 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117EEC42" w14:textId="77777777" w:rsidR="008F5EC6" w:rsidRPr="00890D44" w:rsidRDefault="008F5EC6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</w:rPr>
              <w:t>www.ahrq.gov/cahps/surveys-guidance/surgical/index.html</w:t>
            </w:r>
          </w:p>
        </w:tc>
      </w:tr>
    </w:tbl>
    <w:p w14:paraId="793DA190" w14:textId="7E52FADB" w:rsidR="00702A6E" w:rsidRDefault="00702A6E">
      <w:pPr>
        <w:rPr>
          <w:rFonts w:ascii="Arial" w:hAnsi="Arial" w:cs="Arial"/>
        </w:rPr>
      </w:pPr>
    </w:p>
    <w:p w14:paraId="506E9D2B" w14:textId="3E904CF8" w:rsidR="00702A6E" w:rsidRDefault="00702A6E">
      <w:pPr>
        <w:rPr>
          <w:rFonts w:ascii="Arial" w:hAnsi="Arial" w:cs="Arial"/>
        </w:rPr>
      </w:pPr>
    </w:p>
    <w:p w14:paraId="40E59179" w14:textId="420A9E75" w:rsidR="00702A6E" w:rsidRDefault="00702A6E">
      <w:pPr>
        <w:rPr>
          <w:rFonts w:ascii="Arial" w:hAnsi="Arial" w:cs="Arial"/>
        </w:rPr>
      </w:pPr>
    </w:p>
    <w:p w14:paraId="09109C23" w14:textId="2185D62C" w:rsidR="00702A6E" w:rsidRPr="00702A6E" w:rsidRDefault="00702A6E" w:rsidP="002F1629">
      <w:pPr>
        <w:pStyle w:val="ListParagraph"/>
        <w:numPr>
          <w:ilvl w:val="0"/>
          <w:numId w:val="30"/>
        </w:numPr>
        <w:ind w:left="-284" w:hanging="42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Cancer </w:t>
      </w:r>
      <w:proofErr w:type="gramStart"/>
      <w:r>
        <w:rPr>
          <w:rFonts w:ascii="Arial" w:hAnsi="Arial" w:cs="Arial"/>
          <w:b/>
          <w:bCs/>
          <w:lang w:val="en-US"/>
        </w:rPr>
        <w:t>care-specific</w:t>
      </w:r>
      <w:proofErr w:type="gramEnd"/>
      <w:r w:rsidRPr="00702A6E">
        <w:rPr>
          <w:rFonts w:ascii="Arial" w:hAnsi="Arial" w:cs="Arial"/>
          <w:b/>
          <w:bCs/>
          <w:lang w:val="en-US"/>
        </w:rPr>
        <w:t xml:space="preserve"> PREMs</w:t>
      </w:r>
    </w:p>
    <w:p w14:paraId="2C6DBDA1" w14:textId="26760D0F" w:rsidR="00702A6E" w:rsidRDefault="00702A6E">
      <w:pPr>
        <w:rPr>
          <w:rFonts w:ascii="Arial" w:hAnsi="Arial" w:cs="Arial"/>
        </w:rPr>
      </w:pPr>
    </w:p>
    <w:tbl>
      <w:tblPr>
        <w:tblStyle w:val="GridTable4-Accent3"/>
        <w:tblpPr w:leftFromText="180" w:rightFromText="180" w:vertAnchor="text" w:horzAnchor="margin" w:tblpX="-733" w:tblpY="194"/>
        <w:tblW w:w="15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567"/>
        <w:gridCol w:w="1134"/>
        <w:gridCol w:w="812"/>
        <w:gridCol w:w="2552"/>
        <w:gridCol w:w="1275"/>
        <w:gridCol w:w="851"/>
        <w:gridCol w:w="2410"/>
        <w:gridCol w:w="2698"/>
      </w:tblGrid>
      <w:tr w:rsidR="00F952A4" w:rsidRPr="009371D7" w14:paraId="668CA311" w14:textId="77777777" w:rsidTr="006A5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02439E82" w14:textId="77777777" w:rsidR="00F952A4" w:rsidRPr="009371D7" w:rsidRDefault="00F952A4" w:rsidP="00F952A4">
            <w:pPr>
              <w:jc w:val="center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724856A" w14:textId="4978D091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Author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4F1F2972" w14:textId="289B1E92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Ref.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985E795" w14:textId="61F2079D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Year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211231EC" w14:textId="30A07677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Acronym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5211E8B3" w14:textId="31106B4F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Country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1418FD30" w14:textId="155EE6DA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Description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1DB5CBF8" w14:textId="2B9249DE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  <w:lang w:val="en-US"/>
              </w:rPr>
              <w:t>Method (timepoint) of assessment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625E9F0A" w14:textId="7F4B8D22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Number of items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63083A71" w14:textId="09DB26ED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 xml:space="preserve">Domains 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37A0B0"/>
            <w:vAlign w:val="center"/>
          </w:tcPr>
          <w:p w14:paraId="7D84B124" w14:textId="07513A2C" w:rsidR="00F952A4" w:rsidRPr="009371D7" w:rsidRDefault="00F952A4" w:rsidP="00F95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890D44">
              <w:rPr>
                <w:sz w:val="14"/>
                <w:szCs w:val="14"/>
              </w:rPr>
              <w:t>Comments</w:t>
            </w:r>
          </w:p>
        </w:tc>
      </w:tr>
      <w:tr w:rsidR="00890D44" w:rsidRPr="009371D7" w14:paraId="655031D0" w14:textId="77777777" w:rsidTr="006A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/>
            <w:vAlign w:val="center"/>
          </w:tcPr>
          <w:p w14:paraId="3C58C015" w14:textId="77777777" w:rsidR="00890D44" w:rsidRPr="009371D7" w:rsidRDefault="00890D44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3CDB79A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8B2F35">
              <w:rPr>
                <w:color w:val="000000" w:themeColor="text1"/>
                <w:sz w:val="14"/>
                <w:szCs w:val="14"/>
                <w:lang w:val="en-GB"/>
              </w:rPr>
              <w:t xml:space="preserve">Iversen HH, </w:t>
            </w:r>
            <w:proofErr w:type="spellStart"/>
            <w:r w:rsidRPr="008B2F35">
              <w:rPr>
                <w:color w:val="000000" w:themeColor="text1"/>
                <w:sz w:val="14"/>
                <w:szCs w:val="14"/>
                <w:lang w:val="en-GB"/>
              </w:rPr>
              <w:t>Holmboe</w:t>
            </w:r>
            <w:proofErr w:type="spellEnd"/>
            <w:r w:rsidRPr="008B2F35">
              <w:rPr>
                <w:color w:val="000000" w:themeColor="text1"/>
                <w:sz w:val="14"/>
                <w:szCs w:val="14"/>
                <w:lang w:val="en-GB"/>
              </w:rPr>
              <w:t xml:space="preserve"> O, </w:t>
            </w:r>
            <w:proofErr w:type="spellStart"/>
            <w:r w:rsidRPr="008B2F35">
              <w:rPr>
                <w:color w:val="000000" w:themeColor="text1"/>
                <w:sz w:val="14"/>
                <w:szCs w:val="14"/>
                <w:lang w:val="en-GB"/>
              </w:rPr>
              <w:t>Bjertnæs</w:t>
            </w:r>
            <w:proofErr w:type="spellEnd"/>
            <w:r w:rsidRPr="008B2F35">
              <w:rPr>
                <w:color w:val="000000" w:themeColor="text1"/>
                <w:sz w:val="14"/>
                <w:szCs w:val="14"/>
                <w:lang w:val="en-GB"/>
              </w:rPr>
              <w:t xml:space="preserve"> ØA.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6095DD8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B2F35">
              <w:rPr>
                <w:color w:val="000000" w:themeColor="text1"/>
                <w:sz w:val="14"/>
                <w:szCs w:val="14"/>
              </w:rPr>
              <w:t>BMJ Open. 2012;2(5):15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0620B92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2C62D3A8" w14:textId="77777777" w:rsidR="00890D44" w:rsidRPr="009B6F45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B6F45">
              <w:rPr>
                <w:color w:val="000000" w:themeColor="text1"/>
                <w:sz w:val="14"/>
                <w:szCs w:val="14"/>
                <w:lang w:val="en-US"/>
              </w:rPr>
              <w:t xml:space="preserve">CPEQ </w:t>
            </w:r>
          </w:p>
          <w:p w14:paraId="665E91EC" w14:textId="77777777" w:rsidR="00890D44" w:rsidRPr="009B6F45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B6F45">
              <w:rPr>
                <w:color w:val="000000" w:themeColor="text1"/>
                <w:sz w:val="14"/>
                <w:szCs w:val="14"/>
                <w:lang w:val="en-US"/>
              </w:rPr>
              <w:t>(Cancer Patient Experiences Questionnaire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12" w:type="dxa"/>
            <w:shd w:val="clear" w:color="auto" w:fill="F2F2F2"/>
            <w:vAlign w:val="center"/>
          </w:tcPr>
          <w:p w14:paraId="04516AC0" w14:textId="1A81E23B" w:rsidR="00890D44" w:rsidRPr="009B6F45" w:rsidRDefault="00F952A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Norwa</w:t>
            </w:r>
            <w:r w:rsidR="00DA6EA2">
              <w:rPr>
                <w:color w:val="000000" w:themeColor="text1"/>
                <w:sz w:val="14"/>
                <w:szCs w:val="14"/>
                <w:lang w:val="en-US"/>
              </w:rPr>
              <w:t>y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4278FD53" w14:textId="0DD9B2D1" w:rsidR="00890D44" w:rsidRPr="009B6F45" w:rsidRDefault="00F952A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F952A4">
              <w:rPr>
                <w:color w:val="000000" w:themeColor="text1"/>
                <w:sz w:val="14"/>
                <w:szCs w:val="14"/>
                <w:lang w:val="en-US"/>
              </w:rPr>
              <w:t>For in-hospital cancer patients independent of treatment discipline.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8FEA645" w14:textId="77777777" w:rsidR="00DA6EA2" w:rsidRPr="00DA6EA2" w:rsidRDefault="00DA6EA2" w:rsidP="00DA6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DA6EA2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</w:p>
          <w:p w14:paraId="7A453459" w14:textId="5C3D91DC" w:rsidR="00890D44" w:rsidRPr="00DA6EA2" w:rsidRDefault="00DA6EA2" w:rsidP="00DA6E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DA6EA2"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proofErr w:type="gramStart"/>
            <w:r w:rsidRPr="00DA6EA2">
              <w:rPr>
                <w:color w:val="000000" w:themeColor="text1"/>
                <w:sz w:val="14"/>
                <w:szCs w:val="14"/>
                <w:lang w:val="en-US"/>
              </w:rPr>
              <w:t>timepoint</w:t>
            </w:r>
            <w:proofErr w:type="gramEnd"/>
            <w:r w:rsidRPr="00DA6EA2">
              <w:rPr>
                <w:color w:val="000000" w:themeColor="text1"/>
                <w:sz w:val="14"/>
                <w:szCs w:val="14"/>
                <w:lang w:val="en-US"/>
              </w:rPr>
              <w:t xml:space="preserve"> not specified)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BF63969" w14:textId="77777777" w:rsidR="00890D44" w:rsidRPr="009B6F45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37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0054D62" w14:textId="5FB14781" w:rsidR="00890D44" w:rsidRPr="0060103A" w:rsidRDefault="00DA6EA2" w:rsidP="00DA6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6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subscales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for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outpatients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>:</w:t>
            </w:r>
            <w:r w:rsidR="00890D44" w:rsidRPr="0060103A">
              <w:rPr>
                <w:color w:val="000000" w:themeColor="text1"/>
                <w:sz w:val="14"/>
                <w:szCs w:val="14"/>
              </w:rPr>
              <w:t>:</w:t>
            </w:r>
            <w:proofErr w:type="gramEnd"/>
          </w:p>
          <w:p w14:paraId="26767315" w14:textId="77777777" w:rsidR="00890D44" w:rsidRDefault="00890D44" w:rsidP="00890D44">
            <w:pPr>
              <w:pStyle w:val="ListParagraph"/>
              <w:numPr>
                <w:ilvl w:val="0"/>
                <w:numId w:val="34"/>
              </w:numPr>
              <w:ind w:left="310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N</w:t>
            </w:r>
            <w:r w:rsidRPr="0013173D">
              <w:rPr>
                <w:color w:val="000000" w:themeColor="text1"/>
                <w:sz w:val="14"/>
                <w:szCs w:val="14"/>
                <w:lang w:val="en-US" w:eastAsia="de-DE"/>
              </w:rPr>
              <w:t>urse contact</w:t>
            </w:r>
          </w:p>
          <w:p w14:paraId="2929B53C" w14:textId="77777777" w:rsidR="00890D44" w:rsidRDefault="00890D44" w:rsidP="00890D44">
            <w:pPr>
              <w:pStyle w:val="ListParagraph"/>
              <w:numPr>
                <w:ilvl w:val="0"/>
                <w:numId w:val="34"/>
              </w:numPr>
              <w:ind w:left="310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D</w:t>
            </w:r>
            <w:r w:rsidRPr="0013173D">
              <w:rPr>
                <w:color w:val="000000" w:themeColor="text1"/>
                <w:sz w:val="14"/>
                <w:szCs w:val="14"/>
                <w:lang w:val="en-US" w:eastAsia="de-DE"/>
              </w:rPr>
              <w:t>octor contact</w:t>
            </w:r>
          </w:p>
          <w:p w14:paraId="401A9903" w14:textId="77777777" w:rsidR="00890D44" w:rsidRDefault="00890D44" w:rsidP="00890D44">
            <w:pPr>
              <w:pStyle w:val="ListParagraph"/>
              <w:numPr>
                <w:ilvl w:val="0"/>
                <w:numId w:val="34"/>
              </w:numPr>
              <w:ind w:left="310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I</w:t>
            </w:r>
            <w:r w:rsidRPr="0013173D">
              <w:rPr>
                <w:color w:val="000000" w:themeColor="text1"/>
                <w:sz w:val="14"/>
                <w:szCs w:val="14"/>
                <w:lang w:val="en-US" w:eastAsia="de-DE"/>
              </w:rPr>
              <w:t>nformation</w:t>
            </w:r>
          </w:p>
          <w:p w14:paraId="576CD63D" w14:textId="77777777" w:rsidR="00890D44" w:rsidRDefault="00890D44" w:rsidP="00890D44">
            <w:pPr>
              <w:pStyle w:val="ListParagraph"/>
              <w:numPr>
                <w:ilvl w:val="0"/>
                <w:numId w:val="34"/>
              </w:numPr>
              <w:ind w:left="310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  <w:lang w:val="en-US" w:eastAsia="de-DE"/>
              </w:rPr>
              <w:t>O</w:t>
            </w:r>
            <w:r w:rsidRPr="0013173D">
              <w:rPr>
                <w:color w:val="000000" w:themeColor="text1"/>
                <w:sz w:val="14"/>
                <w:szCs w:val="14"/>
                <w:lang w:val="en-US" w:eastAsia="de-DE"/>
              </w:rPr>
              <w:t>rganisation</w:t>
            </w:r>
            <w:proofErr w:type="spellEnd"/>
          </w:p>
          <w:p w14:paraId="0563CD50" w14:textId="77777777" w:rsidR="00890D44" w:rsidRDefault="00890D44" w:rsidP="00890D44">
            <w:pPr>
              <w:pStyle w:val="ListParagraph"/>
              <w:numPr>
                <w:ilvl w:val="0"/>
                <w:numId w:val="34"/>
              </w:numPr>
              <w:ind w:left="310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P</w:t>
            </w:r>
            <w:r w:rsidRPr="0013173D">
              <w:rPr>
                <w:color w:val="000000" w:themeColor="text1"/>
                <w:sz w:val="14"/>
                <w:szCs w:val="14"/>
                <w:lang w:val="en-US" w:eastAsia="de-DE"/>
              </w:rPr>
              <w:t>atient safety</w:t>
            </w:r>
          </w:p>
          <w:p w14:paraId="60C81FCC" w14:textId="77777777" w:rsidR="00890D44" w:rsidRDefault="00890D44" w:rsidP="00890D44">
            <w:pPr>
              <w:pStyle w:val="ListParagraph"/>
              <w:numPr>
                <w:ilvl w:val="0"/>
                <w:numId w:val="34"/>
              </w:numPr>
              <w:ind w:left="310" w:hanging="12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C</w:t>
            </w:r>
            <w:r w:rsidRPr="0013173D">
              <w:rPr>
                <w:color w:val="000000" w:themeColor="text1"/>
                <w:sz w:val="14"/>
                <w:szCs w:val="14"/>
                <w:lang w:val="en-US" w:eastAsia="de-DE"/>
              </w:rPr>
              <w:t>ontact with next of kin</w:t>
            </w:r>
          </w:p>
          <w:p w14:paraId="7878B59D" w14:textId="2E7837FC" w:rsidR="00890D44" w:rsidRPr="00DA6EA2" w:rsidRDefault="00DA6EA2" w:rsidP="001338DF">
            <w:pPr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DA6EA2">
              <w:rPr>
                <w:color w:val="000000" w:themeColor="text1"/>
                <w:sz w:val="14"/>
                <w:szCs w:val="14"/>
                <w:lang w:val="en-US"/>
              </w:rPr>
              <w:t>One addition subscale for in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-hospital patients:</w:t>
            </w:r>
          </w:p>
          <w:p w14:paraId="49DC4670" w14:textId="77777777" w:rsidR="00890D44" w:rsidRPr="0060103A" w:rsidRDefault="00890D44" w:rsidP="001338DF">
            <w:pPr>
              <w:ind w:left="1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D4CDF">
              <w:rPr>
                <w:color w:val="000000" w:themeColor="text1"/>
                <w:sz w:val="14"/>
                <w:szCs w:val="14"/>
                <w:lang w:val="en-US"/>
              </w:rPr>
              <w:t>7.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H</w:t>
            </w:r>
            <w:r w:rsidRPr="008D4CDF">
              <w:rPr>
                <w:color w:val="000000" w:themeColor="text1"/>
                <w:sz w:val="14"/>
                <w:szCs w:val="14"/>
                <w:lang w:val="en-US"/>
              </w:rPr>
              <w:t>ospital standard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350A4044" w14:textId="6CEE258D" w:rsidR="00890D44" w:rsidRPr="00DA6EA2" w:rsidRDefault="00DA6EA2" w:rsidP="004605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DA6EA2">
              <w:rPr>
                <w:color w:val="000000" w:themeColor="text1"/>
                <w:sz w:val="14"/>
                <w:szCs w:val="14"/>
                <w:lang w:val="en-US"/>
              </w:rPr>
              <w:t xml:space="preserve">National assessment of </w:t>
            </w:r>
            <w:r w:rsidR="00890D44" w:rsidRPr="00DA6EA2">
              <w:rPr>
                <w:i/>
                <w:iCs/>
                <w:color w:val="000000" w:themeColor="text1"/>
                <w:sz w:val="14"/>
                <w:szCs w:val="14"/>
                <w:lang w:val="en-US"/>
              </w:rPr>
              <w:t>patient experience</w:t>
            </w:r>
            <w:r w:rsidR="00890D44" w:rsidRPr="00DA6EA2">
              <w:rPr>
                <w:color w:val="000000" w:themeColor="text1"/>
                <w:sz w:val="14"/>
                <w:szCs w:val="14"/>
                <w:lang w:val="en-US"/>
              </w:rPr>
              <w:t xml:space="preserve"> in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Norway</w:t>
            </w:r>
          </w:p>
        </w:tc>
      </w:tr>
      <w:tr w:rsidR="00890D44" w:rsidRPr="009371D7" w14:paraId="1C6BDC84" w14:textId="77777777" w:rsidTr="006A50C7">
        <w:trPr>
          <w:trHeight w:val="2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FFFFF" w:themeFill="background1"/>
            <w:vAlign w:val="center"/>
          </w:tcPr>
          <w:p w14:paraId="416053C6" w14:textId="79D7796D" w:rsidR="00890D44" w:rsidRDefault="00460588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7AB29D" w14:textId="77777777" w:rsidR="00890D44" w:rsidRPr="002A6D3C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A6D3C">
              <w:rPr>
                <w:color w:val="000000" w:themeColor="text1"/>
                <w:sz w:val="14"/>
                <w:szCs w:val="14"/>
              </w:rPr>
              <w:t>Abel GA, Gomez-</w:t>
            </w:r>
            <w:proofErr w:type="spellStart"/>
            <w:r w:rsidRPr="002A6D3C">
              <w:rPr>
                <w:color w:val="000000" w:themeColor="text1"/>
                <w:sz w:val="14"/>
                <w:szCs w:val="14"/>
              </w:rPr>
              <w:t>Cano</w:t>
            </w:r>
            <w:proofErr w:type="spellEnd"/>
            <w:r w:rsidRPr="002A6D3C">
              <w:rPr>
                <w:color w:val="000000" w:themeColor="text1"/>
                <w:sz w:val="14"/>
                <w:szCs w:val="14"/>
              </w:rPr>
              <w:t xml:space="preserve"> M, Pham TM, </w:t>
            </w:r>
            <w:proofErr w:type="spellStart"/>
            <w:r w:rsidRPr="002A6D3C">
              <w:rPr>
                <w:color w:val="000000" w:themeColor="text1"/>
                <w:sz w:val="14"/>
                <w:szCs w:val="14"/>
              </w:rPr>
              <w:t>Lyratzopoulos</w:t>
            </w:r>
            <w:proofErr w:type="spellEnd"/>
            <w:r w:rsidRPr="002A6D3C">
              <w:rPr>
                <w:color w:val="000000" w:themeColor="text1"/>
                <w:sz w:val="14"/>
                <w:szCs w:val="14"/>
              </w:rPr>
              <w:t xml:space="preserve"> G.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9230927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Reliability of hospital scores for the Cancer Patient Experience Survey: analysis of publicly reported patient survey data. </w:t>
            </w:r>
            <w:r w:rsidRPr="002A6D3C">
              <w:rPr>
                <w:color w:val="000000" w:themeColor="text1"/>
                <w:sz w:val="14"/>
                <w:szCs w:val="14"/>
              </w:rPr>
              <w:t>BMJ Open. 2019 Jul 24;9(7</w:t>
            </w:r>
            <w:proofErr w:type="gramStart"/>
            <w:r w:rsidRPr="002A6D3C">
              <w:rPr>
                <w:color w:val="000000" w:themeColor="text1"/>
                <w:sz w:val="14"/>
                <w:szCs w:val="14"/>
              </w:rPr>
              <w:t>):e</w:t>
            </w:r>
            <w:proofErr w:type="gramEnd"/>
            <w:r w:rsidRPr="002A6D3C">
              <w:rPr>
                <w:color w:val="000000" w:themeColor="text1"/>
                <w:sz w:val="14"/>
                <w:szCs w:val="14"/>
              </w:rPr>
              <w:t>029037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22E806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2BF344" w14:textId="77777777" w:rsidR="00890D44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A6D3C">
              <w:rPr>
                <w:color w:val="000000" w:themeColor="text1"/>
                <w:sz w:val="14"/>
                <w:szCs w:val="14"/>
                <w:lang w:val="en-US"/>
              </w:rPr>
              <w:t>CPES</w:t>
            </w:r>
          </w:p>
          <w:p w14:paraId="2F203D50" w14:textId="77777777" w:rsidR="00890D44" w:rsidRPr="002A6D3C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r w:rsidRPr="002A6D3C">
              <w:rPr>
                <w:color w:val="000000" w:themeColor="text1"/>
                <w:sz w:val="14"/>
                <w:szCs w:val="14"/>
                <w:lang w:val="en-US"/>
              </w:rPr>
              <w:t>Picker Cancer Patient Experience Survey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14:paraId="02DCF617" w14:textId="2B71121A" w:rsidR="00890D44" w:rsidRPr="002A6D3C" w:rsidRDefault="00460588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Great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Britain</w:t>
            </w:r>
            <w:proofErr w:type="spellEnd"/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1D98387" w14:textId="77777777" w:rsidR="00890D44" w:rsidRPr="0060103A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0103A">
              <w:rPr>
                <w:color w:val="000000" w:themeColor="text1"/>
                <w:sz w:val="14"/>
                <w:szCs w:val="14"/>
                <w:lang w:val="en-US"/>
              </w:rPr>
              <w:t>“To assess the degree to which variations in publicly reported hospital scores arising from the English Cancer Patient Experience Survey (CPES) are subject to</w:t>
            </w:r>
          </w:p>
          <w:p w14:paraId="4097D492" w14:textId="77777777" w:rsidR="00890D44" w:rsidRPr="0060103A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60103A">
              <w:rPr>
                <w:color w:val="000000" w:themeColor="text1"/>
                <w:sz w:val="14"/>
                <w:szCs w:val="14"/>
              </w:rPr>
              <w:t>Chance“</w:t>
            </w:r>
          </w:p>
          <w:p w14:paraId="1BC2BFA1" w14:textId="77777777" w:rsidR="00890D44" w:rsidRPr="0060103A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  <w:p w14:paraId="193E4E1F" w14:textId="0DAEC64F" w:rsidR="00890D44" w:rsidRPr="00460588" w:rsidRDefault="00460588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460588">
              <w:rPr>
                <w:color w:val="000000" w:themeColor="text1"/>
                <w:sz w:val="14"/>
                <w:szCs w:val="14"/>
                <w:lang w:val="en-US"/>
              </w:rPr>
              <w:t xml:space="preserve">Reliability measurement of the CPES for cancer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patients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0647AB72" w14:textId="77B52094" w:rsidR="00890D44" w:rsidRPr="00460588" w:rsidRDefault="00460588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460588">
              <w:rPr>
                <w:color w:val="000000" w:themeColor="text1"/>
                <w:sz w:val="14"/>
                <w:szCs w:val="14"/>
                <w:lang w:val="en-US"/>
              </w:rPr>
              <w:t>paper-based or online</w:t>
            </w:r>
            <w:r w:rsidR="00890D44" w:rsidRPr="00460588"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 w:rsidRPr="00460588">
              <w:rPr>
                <w:color w:val="000000" w:themeColor="text1"/>
                <w:sz w:val="14"/>
                <w:szCs w:val="14"/>
                <w:lang w:val="en-US"/>
              </w:rPr>
              <w:t>after discharge or after out-patient care</w:t>
            </w:r>
            <w:r w:rsidR="00890D44" w:rsidRPr="00460588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688E007" w14:textId="77777777" w:rsidR="00890D44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61</w:t>
            </w:r>
          </w:p>
          <w:p w14:paraId="4C071514" w14:textId="77777777" w:rsidR="00890D44" w:rsidRPr="002A6D3C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(v. 2019)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6C0845F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ind w:left="322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Coordination of care</w:t>
            </w:r>
          </w:p>
          <w:p w14:paraId="62A2FDC3" w14:textId="77777777" w:rsidR="00890D44" w:rsidRPr="002E7699" w:rsidRDefault="00890D44" w:rsidP="00890D44">
            <w:pPr>
              <w:pStyle w:val="ListParagraph"/>
              <w:numPr>
                <w:ilvl w:val="0"/>
                <w:numId w:val="36"/>
              </w:numPr>
              <w:ind w:left="310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Access to care</w:t>
            </w:r>
          </w:p>
          <w:p w14:paraId="21EE0619" w14:textId="77777777" w:rsidR="00890D44" w:rsidRPr="002E7699" w:rsidRDefault="00890D44" w:rsidP="00890D44">
            <w:pPr>
              <w:pStyle w:val="ListParagraph"/>
              <w:numPr>
                <w:ilvl w:val="0"/>
                <w:numId w:val="36"/>
              </w:numPr>
              <w:ind w:left="310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Patient information</w:t>
            </w:r>
          </w:p>
          <w:p w14:paraId="436CA1E8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ind w:left="310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2E7699">
              <w:rPr>
                <w:color w:val="000000" w:themeColor="text1"/>
                <w:sz w:val="14"/>
                <w:szCs w:val="14"/>
                <w:lang w:val="en-US" w:eastAsia="de-DE"/>
              </w:rPr>
              <w:t>C</w:t>
            </w:r>
            <w:r>
              <w:rPr>
                <w:color w:val="000000" w:themeColor="text1"/>
                <w:sz w:val="14"/>
                <w:szCs w:val="14"/>
                <w:lang w:val="en-US" w:eastAsia="de-DE"/>
              </w:rPr>
              <w:t>linician-patient communication</w:t>
            </w:r>
          </w:p>
          <w:p w14:paraId="398C1D4B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ind w:left="310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Involvement of family &amp; friends</w:t>
            </w:r>
          </w:p>
          <w:p w14:paraId="4F4CA22F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ind w:left="310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Emotional support</w:t>
            </w:r>
          </w:p>
          <w:p w14:paraId="49F6BA0B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ind w:left="310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Physical support</w:t>
            </w:r>
          </w:p>
          <w:p w14:paraId="194C1117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ind w:left="310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Involvement in care</w:t>
            </w:r>
          </w:p>
          <w:p w14:paraId="163851B6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ind w:left="310" w:hanging="1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Patient empowerment</w:t>
            </w:r>
          </w:p>
          <w:p w14:paraId="09A368FF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tabs>
                <w:tab w:val="left" w:pos="464"/>
              </w:tabs>
              <w:ind w:left="322" w:hanging="1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Teamwork</w:t>
            </w:r>
          </w:p>
          <w:p w14:paraId="5CFFA2C0" w14:textId="77777777" w:rsidR="00890D44" w:rsidRDefault="00890D44" w:rsidP="00890D44">
            <w:pPr>
              <w:pStyle w:val="ListParagraph"/>
              <w:numPr>
                <w:ilvl w:val="0"/>
                <w:numId w:val="36"/>
              </w:numPr>
              <w:ind w:left="464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Patient as a unique person</w:t>
            </w:r>
          </w:p>
          <w:p w14:paraId="56138EB8" w14:textId="77777777" w:rsidR="00890D44" w:rsidRPr="009953DA" w:rsidRDefault="00890D44" w:rsidP="00890D44">
            <w:pPr>
              <w:pStyle w:val="ListParagraph"/>
              <w:numPr>
                <w:ilvl w:val="0"/>
                <w:numId w:val="36"/>
              </w:numPr>
              <w:ind w:left="464" w:hanging="2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>
              <w:rPr>
                <w:color w:val="000000" w:themeColor="text1"/>
                <w:sz w:val="14"/>
                <w:szCs w:val="14"/>
                <w:lang w:val="en-US" w:eastAsia="de-DE"/>
              </w:rPr>
              <w:t>Essential characteristics of the clinician</w:t>
            </w:r>
          </w:p>
        </w:tc>
        <w:tc>
          <w:tcPr>
            <w:tcW w:w="2698" w:type="dxa"/>
            <w:shd w:val="clear" w:color="auto" w:fill="FFFFFF" w:themeFill="background1"/>
            <w:vAlign w:val="center"/>
          </w:tcPr>
          <w:p w14:paraId="2911ECBB" w14:textId="25BBE11E" w:rsidR="00890D44" w:rsidRPr="00CE16FC" w:rsidRDefault="00460588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Picker questionnaire</w:t>
            </w:r>
            <w:r w:rsidR="00890D44" w:rsidRPr="00CE16FC">
              <w:rPr>
                <w:color w:val="000000" w:themeColor="text1"/>
                <w:sz w:val="14"/>
                <w:szCs w:val="14"/>
              </w:rPr>
              <w:t>.</w:t>
            </w:r>
            <w:r>
              <w:rPr>
                <w:color w:val="000000" w:themeColor="text1"/>
                <w:sz w:val="14"/>
                <w:szCs w:val="14"/>
              </w:rPr>
              <w:t xml:space="preserve"> More information:</w:t>
            </w:r>
            <w:r w:rsidR="00890D44" w:rsidRPr="00CE16FC">
              <w:rPr>
                <w:color w:val="000000" w:themeColor="text1"/>
                <w:sz w:val="14"/>
                <w:szCs w:val="14"/>
              </w:rPr>
              <w:t xml:space="preserve"> </w:t>
            </w:r>
          </w:p>
          <w:p w14:paraId="2FB3922F" w14:textId="77777777" w:rsidR="00890D44" w:rsidRDefault="00890D44" w:rsidP="001338DF">
            <w:p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E16FC">
              <w:rPr>
                <w:color w:val="000000" w:themeColor="text1"/>
                <w:sz w:val="14"/>
                <w:szCs w:val="14"/>
                <w:lang w:val="en-US"/>
              </w:rPr>
              <w:t xml:space="preserve">1.) Quality Health. Guidance material and survey material. 2016. http:// www.ncpes.co.uk/reports/2016-reports/guidance-material-and- survey-materials/3211-2016-cancer-survey-guidance/file </w:t>
            </w:r>
          </w:p>
          <w:p w14:paraId="16FBDD28" w14:textId="77777777" w:rsidR="00890D44" w:rsidRDefault="00890D44" w:rsidP="001338DF">
            <w:p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E16FC">
              <w:rPr>
                <w:color w:val="000000" w:themeColor="text1"/>
                <w:sz w:val="14"/>
                <w:szCs w:val="14"/>
                <w:lang w:val="en-US"/>
              </w:rPr>
              <w:t xml:space="preserve">2.) </w:t>
            </w:r>
            <w:hyperlink r:id="rId5" w:history="1">
              <w:r w:rsidRPr="003F212B">
                <w:rPr>
                  <w:rStyle w:val="Hyperlink"/>
                  <w:sz w:val="14"/>
                  <w:szCs w:val="14"/>
                  <w:lang w:val="en-US"/>
                </w:rPr>
                <w:t>www.oecd.org/els/health-systems/39493930.pdf</w:t>
              </w:r>
            </w:hyperlink>
          </w:p>
          <w:p w14:paraId="57601754" w14:textId="77777777" w:rsidR="00890D44" w:rsidRPr="002A6D3C" w:rsidRDefault="00890D44" w:rsidP="001338DF">
            <w:p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3.) </w:t>
            </w:r>
            <w:r w:rsidRPr="0060103A">
              <w:rPr>
                <w:color w:val="000000" w:themeColor="text1"/>
                <w:sz w:val="14"/>
                <w:szCs w:val="14"/>
                <w:lang w:val="en-US"/>
              </w:rPr>
              <w:t xml:space="preserve">Pham TM, Abel GA, Gomez-Cano M, </w:t>
            </w:r>
            <w:proofErr w:type="spellStart"/>
            <w:r w:rsidRPr="0060103A">
              <w:rPr>
                <w:color w:val="000000" w:themeColor="text1"/>
                <w:sz w:val="14"/>
                <w:szCs w:val="14"/>
                <w:lang w:val="en-US"/>
              </w:rPr>
              <w:t>Lyratzopoulos</w:t>
            </w:r>
            <w:proofErr w:type="spellEnd"/>
            <w:r w:rsidRPr="0060103A">
              <w:rPr>
                <w:color w:val="000000" w:themeColor="text1"/>
                <w:sz w:val="14"/>
                <w:szCs w:val="14"/>
                <w:lang w:val="en-US"/>
              </w:rPr>
              <w:t xml:space="preserve"> G. J Med Internet Res. 2019 May 2;21(5</w:t>
            </w:r>
            <w:proofErr w:type="gramStart"/>
            <w:r w:rsidRPr="0060103A">
              <w:rPr>
                <w:color w:val="000000" w:themeColor="text1"/>
                <w:sz w:val="14"/>
                <w:szCs w:val="14"/>
                <w:lang w:val="en-US"/>
              </w:rPr>
              <w:t>):e</w:t>
            </w:r>
            <w:proofErr w:type="gramEnd"/>
            <w:r w:rsidRPr="0060103A">
              <w:rPr>
                <w:color w:val="000000" w:themeColor="text1"/>
                <w:sz w:val="14"/>
                <w:szCs w:val="14"/>
                <w:lang w:val="en-US"/>
              </w:rPr>
              <w:t xml:space="preserve">11855. </w:t>
            </w:r>
          </w:p>
        </w:tc>
      </w:tr>
      <w:tr w:rsidR="00890D44" w:rsidRPr="009371D7" w14:paraId="3C1F57FD" w14:textId="77777777" w:rsidTr="006A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/>
            <w:vAlign w:val="center"/>
          </w:tcPr>
          <w:p w14:paraId="43BCE5B9" w14:textId="51AD11FB" w:rsidR="00890D44" w:rsidRDefault="00460588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0C5B01E" w14:textId="77777777" w:rsidR="00890D44" w:rsidRPr="00890D44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Brédart A,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Beaudeau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 A, Young T, Moura De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Alberquerque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 Melo H, </w:t>
            </w:r>
            <w:proofErr w:type="spellStart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Arraras</w:t>
            </w:r>
            <w:proofErr w:type="spellEnd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 JI, Friend L, Schmidt H, Tomaszewski KA, </w:t>
            </w:r>
            <w:proofErr w:type="gramStart"/>
            <w:r w:rsidRPr="002632B4">
              <w:rPr>
                <w:color w:val="000000" w:themeColor="text1"/>
                <w:sz w:val="14"/>
                <w:szCs w:val="14"/>
                <w:lang w:val="en-US"/>
              </w:rPr>
              <w:t xml:space="preserve">et al. </w:t>
            </w: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;</w:t>
            </w:r>
            <w:proofErr w:type="gramEnd"/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 EORTC Quality of Life Group.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B02346E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The European organization for research and treatment of cancer – satisfaction with cancer care questionnaire: revision and extended application development. </w:t>
            </w:r>
            <w:r w:rsidRPr="0018088F">
              <w:rPr>
                <w:color w:val="000000" w:themeColor="text1"/>
                <w:sz w:val="14"/>
                <w:szCs w:val="14"/>
              </w:rPr>
              <w:t>Psycho-</w:t>
            </w:r>
            <w:proofErr w:type="spellStart"/>
            <w:r w:rsidRPr="0018088F">
              <w:rPr>
                <w:color w:val="000000" w:themeColor="text1"/>
                <w:sz w:val="14"/>
                <w:szCs w:val="14"/>
              </w:rPr>
              <w:t>Oncology</w:t>
            </w:r>
            <w:proofErr w:type="spellEnd"/>
            <w:r w:rsidRPr="0018088F">
              <w:rPr>
                <w:color w:val="000000" w:themeColor="text1"/>
                <w:sz w:val="14"/>
                <w:szCs w:val="14"/>
              </w:rPr>
              <w:t xml:space="preserve"> 26(3): 400-404.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EA24F62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53CC19F9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18088F">
              <w:rPr>
                <w:color w:val="000000" w:themeColor="text1"/>
                <w:sz w:val="14"/>
                <w:szCs w:val="14"/>
              </w:rPr>
              <w:t>EORTC PATSAT-C33</w:t>
            </w:r>
          </w:p>
        </w:tc>
        <w:tc>
          <w:tcPr>
            <w:tcW w:w="812" w:type="dxa"/>
            <w:shd w:val="clear" w:color="auto" w:fill="F2F2F2"/>
            <w:vAlign w:val="center"/>
          </w:tcPr>
          <w:p w14:paraId="580D4836" w14:textId="7A9B23E1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Europ</w:t>
            </w:r>
            <w:r w:rsidR="00B373D3">
              <w:rPr>
                <w:color w:val="000000" w:themeColor="text1"/>
                <w:sz w:val="14"/>
                <w:szCs w:val="14"/>
              </w:rPr>
              <w:t>e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554EF5FB" w14:textId="5DAD3EDA" w:rsidR="00B373D3" w:rsidRPr="00B373D3" w:rsidRDefault="00B373D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373D3">
              <w:rPr>
                <w:color w:val="000000" w:themeColor="text1"/>
                <w:sz w:val="14"/>
                <w:szCs w:val="14"/>
                <w:lang w:val="en-US"/>
              </w:rPr>
              <w:t>The questionnaire contains items about the coordination and transi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tion of care </w:t>
            </w:r>
          </w:p>
          <w:p w14:paraId="2C002037" w14:textId="77777777" w:rsidR="00890D44" w:rsidRPr="009371D7" w:rsidRDefault="00890D44" w:rsidP="00B3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1BE0ACA8" w14:textId="63B08EEB" w:rsidR="00890D44" w:rsidRPr="009371D7" w:rsidRDefault="00B373D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460588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(not specified)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154C783C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33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1AD490D" w14:textId="77777777" w:rsidR="00890D44" w:rsidRPr="00BC1EF3" w:rsidRDefault="00890D44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/>
              </w:rPr>
              <w:t>Provisional list of issues by domain:</w:t>
            </w:r>
          </w:p>
          <w:p w14:paraId="5FD8347D" w14:textId="77777777" w:rsidR="00890D44" w:rsidRPr="00BC1EF3" w:rsidRDefault="00890D44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/>
              </w:rPr>
              <w:t>Doctors:</w:t>
            </w:r>
          </w:p>
          <w:p w14:paraId="0462852B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Technical skills</w:t>
            </w:r>
          </w:p>
          <w:p w14:paraId="529B695C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Information</w:t>
            </w:r>
          </w:p>
          <w:p w14:paraId="2F25C4BE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Interpersonal skills</w:t>
            </w:r>
          </w:p>
          <w:p w14:paraId="56F96A17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Availability</w:t>
            </w:r>
          </w:p>
          <w:p w14:paraId="3967CF9E" w14:textId="77777777" w:rsidR="00890D44" w:rsidRPr="00BC1EF3" w:rsidRDefault="00890D44" w:rsidP="001338DF">
            <w:pPr>
              <w:ind w:left="31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/>
              </w:rPr>
              <w:t>Nurses/radiotherapy technicians:</w:t>
            </w:r>
          </w:p>
          <w:p w14:paraId="5E94C361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Technical skills</w:t>
            </w:r>
          </w:p>
          <w:p w14:paraId="0C18380F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Information</w:t>
            </w:r>
          </w:p>
          <w:p w14:paraId="182B466F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Interpersonal skills</w:t>
            </w:r>
          </w:p>
          <w:p w14:paraId="4F39BF87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Availability</w:t>
            </w:r>
          </w:p>
          <w:p w14:paraId="75758883" w14:textId="77777777" w:rsidR="00890D44" w:rsidRPr="00BC1EF3" w:rsidRDefault="00890D44" w:rsidP="001338DF">
            <w:pPr>
              <w:ind w:left="310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S</w:t>
            </w:r>
            <w:r w:rsidRPr="00BC1EF3">
              <w:rPr>
                <w:color w:val="000000" w:themeColor="text1"/>
                <w:sz w:val="14"/>
                <w:szCs w:val="14"/>
                <w:lang w:val="en-US"/>
              </w:rPr>
              <w:t>ervices and care organization:</w:t>
            </w:r>
          </w:p>
          <w:p w14:paraId="39030E10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Continuity</w:t>
            </w:r>
          </w:p>
          <w:p w14:paraId="453F5B0C" w14:textId="77777777" w:rsidR="00890D44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Coordination</w:t>
            </w:r>
          </w:p>
          <w:p w14:paraId="2A94B008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/>
              </w:rPr>
              <w:t>Interpersonal skills</w:t>
            </w:r>
          </w:p>
          <w:p w14:paraId="2531E020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Information provision</w:t>
            </w:r>
          </w:p>
          <w:p w14:paraId="056FEE77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Waiting time</w:t>
            </w:r>
          </w:p>
          <w:p w14:paraId="321BFF9B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Privacy</w:t>
            </w:r>
          </w:p>
          <w:p w14:paraId="7729B5DF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Access</w:t>
            </w:r>
          </w:p>
          <w:p w14:paraId="163320AE" w14:textId="77777777" w:rsidR="00890D44" w:rsidRPr="00BC1EF3" w:rsidRDefault="00890D44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O</w:t>
            </w:r>
            <w:r w:rsidRPr="00BC1EF3">
              <w:rPr>
                <w:color w:val="000000" w:themeColor="text1"/>
                <w:sz w:val="14"/>
                <w:szCs w:val="14"/>
                <w:lang w:val="en-US"/>
              </w:rPr>
              <w:t>utpatient module:</w:t>
            </w:r>
          </w:p>
          <w:p w14:paraId="42795FA5" w14:textId="77777777" w:rsidR="00890D44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Continuity</w:t>
            </w:r>
          </w:p>
          <w:p w14:paraId="45570BC4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/>
              </w:rPr>
              <w:t>Convenience</w:t>
            </w:r>
          </w:p>
          <w:p w14:paraId="376B3B57" w14:textId="77777777" w:rsidR="00890D44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Waiting time</w:t>
            </w:r>
          </w:p>
          <w:p w14:paraId="27D049FB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/>
              </w:rPr>
              <w:t>Access</w:t>
            </w:r>
          </w:p>
          <w:p w14:paraId="7CB2DFB2" w14:textId="77777777" w:rsidR="00890D44" w:rsidRPr="00BC1EF3" w:rsidRDefault="00890D44" w:rsidP="00890D44">
            <w:pPr>
              <w:pStyle w:val="ListParagraph"/>
              <w:numPr>
                <w:ilvl w:val="0"/>
                <w:numId w:val="39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Transition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3CD46B26" w14:textId="7A88992F" w:rsidR="00890D44" w:rsidRPr="00017178" w:rsidRDefault="00B373D3" w:rsidP="00B373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B373D3">
              <w:rPr>
                <w:color w:val="000000" w:themeColor="text1"/>
                <w:sz w:val="14"/>
                <w:szCs w:val="14"/>
                <w:lang w:val="en-US"/>
              </w:rPr>
              <w:t xml:space="preserve">This questionnaire is being evaluated in a </w:t>
            </w:r>
            <w:proofErr w:type="spellStart"/>
            <w:r w:rsidRPr="00B373D3">
              <w:rPr>
                <w:color w:val="000000" w:themeColor="text1"/>
                <w:sz w:val="14"/>
                <w:szCs w:val="14"/>
                <w:lang w:val="en-US"/>
              </w:rPr>
              <w:t>multinantional</w:t>
            </w:r>
            <w:proofErr w:type="spellEnd"/>
            <w:r w:rsidRPr="00B373D3">
              <w:rPr>
                <w:color w:val="000000" w:themeColor="text1"/>
                <w:sz w:val="14"/>
                <w:szCs w:val="14"/>
                <w:lang w:val="en-US"/>
              </w:rPr>
              <w:t xml:space="preserve"> phase IV study. </w:t>
            </w:r>
            <w:r>
              <w:rPr>
                <w:color w:val="000000" w:themeColor="text1"/>
                <w:sz w:val="14"/>
                <w:szCs w:val="14"/>
              </w:rPr>
              <w:t xml:space="preserve">A German translation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is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in </w:t>
            </w:r>
            <w:proofErr w:type="spellStart"/>
            <w:proofErr w:type="gramStart"/>
            <w:r>
              <w:rPr>
                <w:color w:val="000000" w:themeColor="text1"/>
                <w:sz w:val="14"/>
                <w:szCs w:val="14"/>
              </w:rPr>
              <w:t>preparation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>.</w:t>
            </w:r>
            <w:r w:rsidR="00890D44">
              <w:rPr>
                <w:color w:val="000000" w:themeColor="text1"/>
                <w:sz w:val="14"/>
                <w:szCs w:val="14"/>
              </w:rPr>
              <w:t>.</w:t>
            </w:r>
            <w:proofErr w:type="gramEnd"/>
          </w:p>
        </w:tc>
      </w:tr>
      <w:tr w:rsidR="00890D44" w:rsidRPr="009371D7" w14:paraId="0849CC37" w14:textId="77777777" w:rsidTr="006A50C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197F4DD1" w14:textId="1292C84A" w:rsidR="00890D44" w:rsidRDefault="00460588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91AA6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017178">
              <w:rPr>
                <w:color w:val="000000" w:themeColor="text1"/>
                <w:sz w:val="14"/>
                <w:szCs w:val="14"/>
                <w:lang w:val="en-GB"/>
              </w:rPr>
              <w:t xml:space="preserve">Bredart A, Razavi D, Robertson C, Didier F,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  <w:lang w:val="en-GB"/>
              </w:rPr>
              <w:t>Scaffidi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  <w:lang w:val="en-GB"/>
              </w:rPr>
              <w:t xml:space="preserve"> E, de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  <w:lang w:val="en-GB"/>
              </w:rPr>
              <w:t>Haes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  <w:lang w:val="en-GB"/>
              </w:rPr>
              <w:t xml:space="preserve"> JC.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E03655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A comprehensive assessment of satisfaction with care: preliminary psychometric analysis in an oncology institute in Italy. </w:t>
            </w:r>
            <w:r w:rsidRPr="00017178">
              <w:rPr>
                <w:color w:val="000000" w:themeColor="text1"/>
                <w:sz w:val="14"/>
                <w:szCs w:val="14"/>
              </w:rPr>
              <w:t xml:space="preserve">Ann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</w:rPr>
              <w:t>Oncol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17178">
              <w:rPr>
                <w:color w:val="000000" w:themeColor="text1"/>
                <w:sz w:val="14"/>
                <w:szCs w:val="14"/>
              </w:rPr>
              <w:t>1999;10:839</w:t>
            </w:r>
            <w:proofErr w:type="gramEnd"/>
            <w:r w:rsidRPr="00017178">
              <w:rPr>
                <w:color w:val="000000" w:themeColor="text1"/>
                <w:sz w:val="14"/>
                <w:szCs w:val="14"/>
              </w:rPr>
              <w:t>–846.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914787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1999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71C835" w14:textId="77777777" w:rsidR="00890D44" w:rsidRPr="00F914C2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F914C2">
              <w:rPr>
                <w:color w:val="000000" w:themeColor="text1"/>
                <w:sz w:val="14"/>
                <w:szCs w:val="14"/>
                <w:lang w:val="en-US"/>
              </w:rPr>
              <w:t>CASC</w:t>
            </w:r>
          </w:p>
          <w:p w14:paraId="3E1A5BA4" w14:textId="77777777" w:rsidR="00890D44" w:rsidRPr="00017178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017178">
              <w:rPr>
                <w:color w:val="000000" w:themeColor="text1"/>
                <w:sz w:val="14"/>
                <w:szCs w:val="14"/>
                <w:lang w:val="en-US"/>
              </w:rPr>
              <w:t>(Comprehensive Assessment of Satisfaction with Care)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43A79DF" w14:textId="7B01D273" w:rsidR="00890D44" w:rsidRPr="00017178" w:rsidRDefault="00B373D3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Italy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22622AF1" w14:textId="71691155" w:rsidR="00890D44" w:rsidRPr="00B373D3" w:rsidRDefault="00B373D3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373D3">
              <w:rPr>
                <w:color w:val="000000" w:themeColor="text1"/>
                <w:sz w:val="14"/>
                <w:szCs w:val="14"/>
                <w:lang w:val="en-US"/>
              </w:rPr>
              <w:t xml:space="preserve">Validation of the Italian translation of the CASC in oncological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in- and out-patients</w:t>
            </w:r>
            <w:r w:rsidR="00890D44" w:rsidRPr="00B373D3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162B9B" w14:textId="50FF6212" w:rsidR="00890D44" w:rsidRPr="00B373D3" w:rsidRDefault="00B373D3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460588">
              <w:rPr>
                <w:color w:val="000000" w:themeColor="text1"/>
                <w:sz w:val="14"/>
                <w:szCs w:val="14"/>
                <w:lang w:val="en-US"/>
              </w:rPr>
              <w:t xml:space="preserve">paper-based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r w:rsidRPr="00460588">
              <w:rPr>
                <w:color w:val="000000" w:themeColor="text1"/>
                <w:sz w:val="14"/>
                <w:szCs w:val="14"/>
                <w:lang w:val="en-US"/>
              </w:rPr>
              <w:t>after discharge or after out-patient care)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39ACD" w14:textId="77777777" w:rsidR="00890D44" w:rsidRPr="00BC1EF3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C1EF3">
              <w:rPr>
                <w:color w:val="000000" w:themeColor="text1"/>
                <w:sz w:val="14"/>
                <w:szCs w:val="14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A65483" w14:textId="77777777" w:rsidR="00890D44" w:rsidRPr="00BC1EF3" w:rsidRDefault="00890D44" w:rsidP="00890D44">
            <w:pPr>
              <w:pStyle w:val="ListParagraph"/>
              <w:numPr>
                <w:ilvl w:val="0"/>
                <w:numId w:val="40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Doctors</w:t>
            </w:r>
          </w:p>
          <w:p w14:paraId="2904D53F" w14:textId="77777777" w:rsidR="00890D44" w:rsidRPr="00BC1EF3" w:rsidRDefault="00890D44" w:rsidP="00890D44">
            <w:pPr>
              <w:pStyle w:val="ListParagraph"/>
              <w:numPr>
                <w:ilvl w:val="0"/>
                <w:numId w:val="40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Nurses</w:t>
            </w:r>
          </w:p>
          <w:p w14:paraId="39759972" w14:textId="77777777" w:rsidR="00890D44" w:rsidRPr="00BC1EF3" w:rsidRDefault="00890D44" w:rsidP="00890D44">
            <w:pPr>
              <w:pStyle w:val="ListParagraph"/>
              <w:numPr>
                <w:ilvl w:val="0"/>
                <w:numId w:val="40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Access/comfort</w:t>
            </w:r>
          </w:p>
          <w:p w14:paraId="6F8C6FCC" w14:textId="77777777" w:rsidR="00890D44" w:rsidRPr="00BC1EF3" w:rsidRDefault="00890D44" w:rsidP="00890D44">
            <w:pPr>
              <w:pStyle w:val="ListParagraph"/>
              <w:numPr>
                <w:ilvl w:val="0"/>
                <w:numId w:val="40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Care organization</w:t>
            </w:r>
          </w:p>
          <w:p w14:paraId="79A9C697" w14:textId="77777777" w:rsidR="00890D44" w:rsidRPr="00BC1EF3" w:rsidRDefault="00890D44" w:rsidP="00890D44">
            <w:pPr>
              <w:pStyle w:val="ListParagraph"/>
              <w:numPr>
                <w:ilvl w:val="0"/>
                <w:numId w:val="40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C1EF3">
              <w:rPr>
                <w:color w:val="000000" w:themeColor="text1"/>
                <w:sz w:val="14"/>
                <w:szCs w:val="14"/>
                <w:lang w:val="en-US" w:eastAsia="de-DE"/>
              </w:rPr>
              <w:t>General satisfaction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5472F176" w14:textId="5C994EE5" w:rsidR="00890D44" w:rsidRDefault="00B373D3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Further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references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>:</w:t>
            </w:r>
          </w:p>
          <w:p w14:paraId="58A60CCA" w14:textId="77777777" w:rsidR="00890D44" w:rsidRDefault="00890D44" w:rsidP="00890D44">
            <w:pPr>
              <w:pStyle w:val="ListParagraph"/>
              <w:numPr>
                <w:ilvl w:val="0"/>
                <w:numId w:val="33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17178">
              <w:rPr>
                <w:color w:val="000000" w:themeColor="text1"/>
                <w:sz w:val="14"/>
                <w:szCs w:val="14"/>
                <w:lang w:val="en-US"/>
              </w:rPr>
              <w:t>Bredart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  <w:lang w:val="en-US"/>
              </w:rPr>
              <w:t xml:space="preserve"> A,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  <w:lang w:val="en-US"/>
              </w:rPr>
              <w:t>Razavi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  <w:lang w:val="en-US"/>
              </w:rPr>
              <w:t xml:space="preserve"> D, Robertson C, et al. A comprehensive assessment of satisfaction with care: preliminary psychometric analysis in French, Polish, Swedish, and Italian oncology patients. </w:t>
            </w:r>
            <w:r w:rsidRPr="00017178">
              <w:rPr>
                <w:color w:val="000000" w:themeColor="text1"/>
                <w:sz w:val="14"/>
                <w:szCs w:val="14"/>
              </w:rPr>
              <w:t xml:space="preserve">Patient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</w:rPr>
              <w:t>Educ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</w:rPr>
              <w:t>Couns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gramStart"/>
            <w:r w:rsidRPr="00017178">
              <w:rPr>
                <w:color w:val="000000" w:themeColor="text1"/>
                <w:sz w:val="14"/>
                <w:szCs w:val="14"/>
              </w:rPr>
              <w:t>2001;43:243</w:t>
            </w:r>
            <w:proofErr w:type="gramEnd"/>
            <w:r w:rsidRPr="00017178">
              <w:rPr>
                <w:color w:val="000000" w:themeColor="text1"/>
                <w:sz w:val="14"/>
                <w:szCs w:val="14"/>
              </w:rPr>
              <w:t>–252</w:t>
            </w:r>
          </w:p>
          <w:p w14:paraId="75458D47" w14:textId="77777777" w:rsidR="00890D44" w:rsidRPr="005575CD" w:rsidRDefault="00890D44" w:rsidP="00890D44">
            <w:pPr>
              <w:pStyle w:val="ListParagraph"/>
              <w:numPr>
                <w:ilvl w:val="0"/>
                <w:numId w:val="33"/>
              </w:numPr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017178">
              <w:rPr>
                <w:color w:val="000000" w:themeColor="text1"/>
                <w:sz w:val="14"/>
                <w:szCs w:val="14"/>
              </w:rPr>
              <w:t>Kritsotakis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</w:rPr>
              <w:t xml:space="preserve">, G.,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</w:rPr>
              <w:t>Koutis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</w:rPr>
              <w:t xml:space="preserve">, A. D.,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</w:rPr>
              <w:t>Kotsori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</w:rPr>
              <w:t xml:space="preserve">, A.,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</w:rPr>
              <w:t>Alexopoulos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</w:rPr>
              <w:t xml:space="preserve">, C. G., &amp; </w:t>
            </w:r>
            <w:proofErr w:type="spellStart"/>
            <w:r w:rsidRPr="00017178">
              <w:rPr>
                <w:color w:val="000000" w:themeColor="text1"/>
                <w:sz w:val="14"/>
                <w:szCs w:val="14"/>
              </w:rPr>
              <w:t>Philalithis</w:t>
            </w:r>
            <w:proofErr w:type="spellEnd"/>
            <w:r w:rsidRPr="00017178">
              <w:rPr>
                <w:color w:val="000000" w:themeColor="text1"/>
                <w:sz w:val="14"/>
                <w:szCs w:val="14"/>
              </w:rPr>
              <w:t xml:space="preserve">, A. E. (2009). </w:t>
            </w:r>
            <w:r w:rsidRPr="00017178">
              <w:rPr>
                <w:color w:val="000000" w:themeColor="text1"/>
                <w:sz w:val="14"/>
                <w:szCs w:val="14"/>
                <w:lang w:val="en-US"/>
              </w:rPr>
              <w:t>Measuring patient satisfaction in oncology units: interview-based psychometric validation of the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017178">
              <w:rPr>
                <w:color w:val="000000" w:themeColor="text1"/>
                <w:sz w:val="14"/>
                <w:szCs w:val="14"/>
                <w:lang w:val="en-US"/>
              </w:rPr>
              <w:t xml:space="preserve">‘Comprehensive Assessment of Satisfaction with Care’ in Greece. </w:t>
            </w:r>
            <w:r w:rsidRPr="005575CD">
              <w:rPr>
                <w:color w:val="000000" w:themeColor="text1"/>
                <w:sz w:val="14"/>
                <w:szCs w:val="14"/>
                <w:lang w:val="en-US"/>
              </w:rPr>
              <w:t xml:space="preserve">European Journal of </w:t>
            </w:r>
            <w:proofErr w:type="spellStart"/>
            <w:r w:rsidRPr="005575CD">
              <w:rPr>
                <w:color w:val="000000" w:themeColor="text1"/>
                <w:sz w:val="14"/>
                <w:szCs w:val="14"/>
                <w:lang w:val="en-US"/>
              </w:rPr>
              <w:t>CancerCare</w:t>
            </w:r>
            <w:proofErr w:type="spellEnd"/>
            <w:r w:rsidRPr="005575CD">
              <w:rPr>
                <w:color w:val="000000" w:themeColor="text1"/>
                <w:sz w:val="14"/>
                <w:szCs w:val="14"/>
                <w:lang w:val="en-US"/>
              </w:rPr>
              <w:t>, 19 (1), 45–52</w:t>
            </w:r>
          </w:p>
        </w:tc>
      </w:tr>
      <w:tr w:rsidR="00890D44" w:rsidRPr="009371D7" w14:paraId="502F8577" w14:textId="77777777" w:rsidTr="006A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/>
            <w:vAlign w:val="center"/>
          </w:tcPr>
          <w:p w14:paraId="122C115B" w14:textId="2837275A" w:rsidR="00890D44" w:rsidRDefault="00460588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FA28C73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proofErr w:type="spellStart"/>
            <w:r w:rsidRPr="00CE3A18">
              <w:rPr>
                <w:color w:val="000000" w:themeColor="text1"/>
                <w:sz w:val="14"/>
                <w:szCs w:val="14"/>
                <w:lang w:val="en-GB"/>
              </w:rPr>
              <w:t>Booij</w:t>
            </w:r>
            <w:proofErr w:type="spellEnd"/>
            <w:r w:rsidRPr="00CE3A18">
              <w:rPr>
                <w:color w:val="000000" w:themeColor="text1"/>
                <w:sz w:val="14"/>
                <w:szCs w:val="14"/>
                <w:lang w:val="en-GB"/>
              </w:rPr>
              <w:t xml:space="preserve"> JC, </w:t>
            </w:r>
            <w:proofErr w:type="spellStart"/>
            <w:r w:rsidRPr="00CE3A18">
              <w:rPr>
                <w:color w:val="000000" w:themeColor="text1"/>
                <w:sz w:val="14"/>
                <w:szCs w:val="14"/>
                <w:lang w:val="en-GB"/>
              </w:rPr>
              <w:t>Zegers</w:t>
            </w:r>
            <w:proofErr w:type="spellEnd"/>
            <w:r w:rsidRPr="00CE3A18">
              <w:rPr>
                <w:color w:val="000000" w:themeColor="text1"/>
                <w:sz w:val="14"/>
                <w:szCs w:val="14"/>
                <w:lang w:val="en-GB"/>
              </w:rPr>
              <w:t xml:space="preserve"> M, Evers PM, Hendriks M, </w:t>
            </w:r>
            <w:proofErr w:type="spellStart"/>
            <w:r w:rsidRPr="00CE3A18">
              <w:rPr>
                <w:color w:val="000000" w:themeColor="text1"/>
                <w:sz w:val="14"/>
                <w:szCs w:val="14"/>
                <w:lang w:val="en-GB"/>
              </w:rPr>
              <w:t>Delnoij</w:t>
            </w:r>
            <w:proofErr w:type="spellEnd"/>
            <w:r w:rsidRPr="00CE3A18">
              <w:rPr>
                <w:color w:val="000000" w:themeColor="text1"/>
                <w:sz w:val="14"/>
                <w:szCs w:val="14"/>
                <w:lang w:val="en-GB"/>
              </w:rPr>
              <w:t xml:space="preserve"> DM, </w:t>
            </w:r>
            <w:proofErr w:type="spellStart"/>
            <w:r w:rsidRPr="00CE3A18">
              <w:rPr>
                <w:color w:val="000000" w:themeColor="text1"/>
                <w:sz w:val="14"/>
                <w:szCs w:val="14"/>
                <w:lang w:val="en-GB"/>
              </w:rPr>
              <w:t>Rademakers</w:t>
            </w:r>
            <w:proofErr w:type="spellEnd"/>
            <w:r w:rsidRPr="00CE3A18">
              <w:rPr>
                <w:color w:val="000000" w:themeColor="text1"/>
                <w:sz w:val="14"/>
                <w:szCs w:val="14"/>
                <w:lang w:val="en-GB"/>
              </w:rPr>
              <w:t xml:space="preserve"> JJ.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59F3010D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Improving cancer patient care: development of a generic cancer consumer quality index questionnaire for cancer patients. </w:t>
            </w:r>
            <w:r w:rsidRPr="00CE3A18">
              <w:rPr>
                <w:color w:val="000000" w:themeColor="text1"/>
                <w:sz w:val="14"/>
                <w:szCs w:val="14"/>
              </w:rPr>
              <w:t xml:space="preserve">BMC Cancer </w:t>
            </w:r>
            <w:proofErr w:type="gramStart"/>
            <w:r w:rsidRPr="00CE3A18">
              <w:rPr>
                <w:color w:val="000000" w:themeColor="text1"/>
                <w:sz w:val="14"/>
                <w:szCs w:val="14"/>
              </w:rPr>
              <w:t>2013;13:203</w:t>
            </w:r>
            <w:proofErr w:type="gramEnd"/>
            <w:r w:rsidRPr="00CE3A18">
              <w:rPr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A7C316E" w14:textId="77777777" w:rsidR="00890D44" w:rsidRPr="00CE3A18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2013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9811D67" w14:textId="77777777" w:rsidR="00890D44" w:rsidRPr="00CE3A18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E3A18">
              <w:rPr>
                <w:color w:val="000000" w:themeColor="text1"/>
                <w:sz w:val="14"/>
                <w:szCs w:val="14"/>
                <w:lang w:val="en-US"/>
              </w:rPr>
              <w:t>CQI‐CC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 w:rsidRPr="00CE3A18">
              <w:rPr>
                <w:color w:val="000000" w:themeColor="text1"/>
                <w:sz w:val="14"/>
                <w:szCs w:val="14"/>
                <w:lang w:val="en-US"/>
              </w:rPr>
              <w:t>Consumer Quality Index Cancer Care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12" w:type="dxa"/>
            <w:shd w:val="clear" w:color="auto" w:fill="F2F2F2"/>
            <w:vAlign w:val="center"/>
          </w:tcPr>
          <w:p w14:paraId="1951ED75" w14:textId="4A06D14E" w:rsidR="00890D44" w:rsidRPr="00CE3A18" w:rsidRDefault="00B373D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The </w:t>
            </w:r>
            <w:proofErr w:type="gramStart"/>
            <w:r>
              <w:rPr>
                <w:color w:val="000000" w:themeColor="text1"/>
                <w:sz w:val="14"/>
                <w:szCs w:val="14"/>
                <w:lang w:val="en-US"/>
              </w:rPr>
              <w:t>Nether-lands</w:t>
            </w:r>
            <w:proofErr w:type="gramEnd"/>
          </w:p>
        </w:tc>
        <w:tc>
          <w:tcPr>
            <w:tcW w:w="2552" w:type="dxa"/>
            <w:shd w:val="clear" w:color="auto" w:fill="F2F2F2"/>
            <w:vAlign w:val="center"/>
          </w:tcPr>
          <w:p w14:paraId="770F70B3" w14:textId="4814E2D5" w:rsidR="00890D44" w:rsidRPr="00BD73E2" w:rsidRDefault="00B373D3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Development of a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generic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questionnaire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for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oncological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patients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26638302" w14:textId="77777777" w:rsidR="00890D44" w:rsidRPr="00BD73E2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BD73E2">
              <w:rPr>
                <w:color w:val="000000" w:themeColor="text1"/>
                <w:sz w:val="14"/>
                <w:szCs w:val="14"/>
              </w:rPr>
              <w:t>Online</w:t>
            </w:r>
          </w:p>
          <w:p w14:paraId="52A5A07E" w14:textId="54181FAF" w:rsidR="00B373D3" w:rsidRPr="00BD73E2" w:rsidRDefault="00890D44" w:rsidP="00B373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B373D3"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r w:rsidR="00B373D3" w:rsidRPr="00B373D3">
              <w:rPr>
                <w:color w:val="000000" w:themeColor="text1"/>
                <w:sz w:val="14"/>
                <w:szCs w:val="14"/>
                <w:lang w:val="en-US"/>
              </w:rPr>
              <w:t>Independent of timepoint of treatment. For in- and out-patients)</w:t>
            </w:r>
          </w:p>
          <w:p w14:paraId="7A5CA8C1" w14:textId="3E303FB7" w:rsidR="00890D44" w:rsidRPr="00BD73E2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4FC2FDE8" w14:textId="77777777" w:rsidR="00890D44" w:rsidRPr="00CE3A18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99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0693889F" w14:textId="52141714" w:rsidR="00890D44" w:rsidRPr="00BD73E2" w:rsidRDefault="00890D44" w:rsidP="001338DF">
            <w:pPr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D73E2">
              <w:rPr>
                <w:color w:val="000000" w:themeColor="text1"/>
                <w:sz w:val="14"/>
                <w:szCs w:val="14"/>
                <w:lang w:val="en-US"/>
              </w:rPr>
              <w:t xml:space="preserve">12 </w:t>
            </w:r>
            <w:r w:rsidR="00B373D3">
              <w:rPr>
                <w:color w:val="000000" w:themeColor="text1"/>
                <w:sz w:val="14"/>
                <w:szCs w:val="14"/>
                <w:lang w:val="en-US"/>
              </w:rPr>
              <w:t>Subscales</w:t>
            </w:r>
            <w:r w:rsidRPr="00BD73E2">
              <w:rPr>
                <w:color w:val="000000" w:themeColor="text1"/>
                <w:sz w:val="14"/>
                <w:szCs w:val="14"/>
                <w:lang w:val="en-US"/>
              </w:rPr>
              <w:t>:</w:t>
            </w:r>
          </w:p>
          <w:p w14:paraId="64ECFF58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BD73E2">
              <w:rPr>
                <w:color w:val="000000" w:themeColor="text1"/>
                <w:sz w:val="14"/>
                <w:szCs w:val="14"/>
                <w:lang w:val="en-US" w:eastAsia="de-DE"/>
              </w:rPr>
              <w:t>Personal attention during aftercare</w:t>
            </w:r>
          </w:p>
          <w:p w14:paraId="730CCD06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Cooperation &amp; communication between healthcare professionals</w:t>
            </w:r>
          </w:p>
          <w:p w14:paraId="4D225B43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Freedom of choice</w:t>
            </w:r>
          </w:p>
          <w:p w14:paraId="3A13EB63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Skills and cooperation of healthcare professionals</w:t>
            </w:r>
          </w:p>
          <w:p w14:paraId="293A0AD6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Psychosocial guidance</w:t>
            </w:r>
          </w:p>
          <w:p w14:paraId="32BE6D5D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Other investigations and treatments</w:t>
            </w:r>
          </w:p>
          <w:p w14:paraId="4E765669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Information during treatment</w:t>
            </w:r>
          </w:p>
          <w:p w14:paraId="2CDDDAE1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lastRenderedPageBreak/>
              <w:t>Continuity of care by healthcare professional/side effects and complaints.</w:t>
            </w:r>
          </w:p>
          <w:p w14:paraId="5622B052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Patient-centered approach by doctors</w:t>
            </w:r>
          </w:p>
          <w:p w14:paraId="0BD317AD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Patient-centered approach by nurses</w:t>
            </w:r>
          </w:p>
          <w:p w14:paraId="3C40122D" w14:textId="77777777" w:rsidR="00890D44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Information at completion of treatment</w:t>
            </w:r>
          </w:p>
          <w:p w14:paraId="01062962" w14:textId="77777777" w:rsidR="00890D44" w:rsidRPr="00BD73E2" w:rsidRDefault="00890D44" w:rsidP="00890D44">
            <w:pPr>
              <w:pStyle w:val="ListParagraph"/>
              <w:numPr>
                <w:ilvl w:val="0"/>
                <w:numId w:val="41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US" w:eastAsia="de-DE"/>
              </w:rPr>
            </w:pPr>
            <w:r w:rsidRPr="00BD73E2">
              <w:rPr>
                <w:sz w:val="14"/>
                <w:szCs w:val="14"/>
                <w:lang w:val="en-US" w:eastAsia="de-DE"/>
              </w:rPr>
              <w:t>Transfer to other healthcare professionals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771A8A10" w14:textId="77777777" w:rsidR="00890D44" w:rsidRPr="00890D44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890D44" w:rsidRPr="009371D7" w14:paraId="640D4A35" w14:textId="77777777" w:rsidTr="006A50C7">
        <w:trPr>
          <w:trHeight w:val="1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4A201799" w14:textId="3C6D6609" w:rsidR="00890D44" w:rsidRPr="002C0769" w:rsidRDefault="00460588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C0769">
              <w:rPr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61B9A" w14:textId="77777777" w:rsidR="00890D44" w:rsidRPr="002C0769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proofErr w:type="spellStart"/>
            <w:r w:rsidRPr="002C0769">
              <w:rPr>
                <w:color w:val="000000" w:themeColor="text1"/>
                <w:sz w:val="14"/>
                <w:szCs w:val="14"/>
                <w:lang w:val="en-GB"/>
              </w:rPr>
              <w:t>Peipert</w:t>
            </w:r>
            <w:proofErr w:type="spellEnd"/>
            <w:r w:rsidRPr="002C0769">
              <w:rPr>
                <w:color w:val="000000" w:themeColor="text1"/>
                <w:sz w:val="14"/>
                <w:szCs w:val="14"/>
                <w:lang w:val="en-GB"/>
              </w:rPr>
              <w:t xml:space="preserve"> JD, Beaumont JL, Bode R, </w:t>
            </w:r>
            <w:proofErr w:type="spellStart"/>
            <w:r w:rsidRPr="002C0769">
              <w:rPr>
                <w:color w:val="000000" w:themeColor="text1"/>
                <w:sz w:val="14"/>
                <w:szCs w:val="14"/>
                <w:lang w:val="en-GB"/>
              </w:rPr>
              <w:t>Cella</w:t>
            </w:r>
            <w:proofErr w:type="spellEnd"/>
            <w:r w:rsidRPr="002C0769">
              <w:rPr>
                <w:color w:val="000000" w:themeColor="text1"/>
                <w:sz w:val="14"/>
                <w:szCs w:val="14"/>
                <w:lang w:val="en-GB"/>
              </w:rPr>
              <w:t xml:space="preserve"> D, Garcia SF, Hahn EA.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CDC6AD" w14:textId="77777777" w:rsidR="00890D44" w:rsidRPr="002C0769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Development and validation of the functional assessment of chronic illness therapy treatment satisfaction (FACIT TS) measures. </w:t>
            </w:r>
            <w:r w:rsidRPr="002C0769">
              <w:rPr>
                <w:color w:val="000000" w:themeColor="text1"/>
                <w:sz w:val="14"/>
                <w:szCs w:val="14"/>
              </w:rPr>
              <w:t>Qual Life Res 2014;23(3):815–824.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4BAB9F" w14:textId="77777777" w:rsidR="00890D44" w:rsidRPr="002C0769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03C542" w14:textId="77777777" w:rsidR="00890D44" w:rsidRPr="002C0769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FACIT‐TS (Functional Assessment of Chronic Illness Therapy Treatment Satisfaction)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8B34E4A" w14:textId="77777777" w:rsidR="00890D44" w:rsidRPr="002C0769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</w:rPr>
              <w:t>USA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1CF5A81" w14:textId="593C3FBB" w:rsidR="00890D44" w:rsidRPr="002C0769" w:rsidRDefault="002C07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Development and validation of a FACIT questionnaire for chronic illnesses</w:t>
            </w:r>
            <w:r w:rsidR="00890D44" w:rsidRPr="002C0769">
              <w:rPr>
                <w:color w:val="000000" w:themeColor="text1"/>
                <w:sz w:val="14"/>
                <w:szCs w:val="14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CFD6BD" w14:textId="226BB214" w:rsidR="00890D44" w:rsidRPr="002C0769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Multi-stage mixed method: Interview </w:t>
            </w:r>
            <w:r w:rsidR="002C0769">
              <w:rPr>
                <w:color w:val="000000" w:themeColor="text1"/>
                <w:sz w:val="14"/>
                <w:szCs w:val="14"/>
                <w:lang w:val="en-US"/>
              </w:rPr>
              <w:t>and</w:t>
            </w: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C0769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DDC44" w14:textId="77777777" w:rsidR="00890D44" w:rsidRPr="002C0769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7DABE" w14:textId="77777777" w:rsidR="00890D44" w:rsidRPr="002C0769" w:rsidRDefault="00890D44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FACIT-TS (PS):</w:t>
            </w:r>
          </w:p>
          <w:p w14:paraId="217F9426" w14:textId="77777777" w:rsidR="00890D44" w:rsidRPr="002C0769" w:rsidRDefault="00890D44" w:rsidP="00890D44">
            <w:pPr>
              <w:pStyle w:val="ListParagraph"/>
              <w:numPr>
                <w:ilvl w:val="0"/>
                <w:numId w:val="42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Physician Communication </w:t>
            </w:r>
          </w:p>
          <w:p w14:paraId="366349A6" w14:textId="77777777" w:rsidR="00890D44" w:rsidRPr="002C0769" w:rsidRDefault="00890D44" w:rsidP="00890D44">
            <w:pPr>
              <w:pStyle w:val="ListParagraph"/>
              <w:numPr>
                <w:ilvl w:val="0"/>
                <w:numId w:val="42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 w:eastAsia="de-DE"/>
              </w:rPr>
              <w:t>Treatment Staff Communication</w:t>
            </w:r>
          </w:p>
          <w:p w14:paraId="1A0D48F6" w14:textId="77777777" w:rsidR="00890D44" w:rsidRPr="002C0769" w:rsidRDefault="00890D44" w:rsidP="00890D44">
            <w:pPr>
              <w:pStyle w:val="ListParagraph"/>
              <w:numPr>
                <w:ilvl w:val="0"/>
                <w:numId w:val="42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Technical Competence </w:t>
            </w:r>
          </w:p>
          <w:p w14:paraId="0AB4CF2D" w14:textId="77777777" w:rsidR="00890D44" w:rsidRPr="002C0769" w:rsidRDefault="00890D44" w:rsidP="00890D44">
            <w:pPr>
              <w:pStyle w:val="ListParagraph"/>
              <w:numPr>
                <w:ilvl w:val="0"/>
                <w:numId w:val="42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Confidence and Trust </w:t>
            </w:r>
          </w:p>
          <w:p w14:paraId="557CA19A" w14:textId="77777777" w:rsidR="00890D44" w:rsidRPr="002C0769" w:rsidRDefault="00890D44" w:rsidP="00890D44">
            <w:pPr>
              <w:pStyle w:val="ListParagraph"/>
              <w:numPr>
                <w:ilvl w:val="0"/>
                <w:numId w:val="42"/>
              </w:numPr>
              <w:ind w:left="464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 w:eastAsia="de-DE"/>
              </w:rPr>
              <w:t>Nurse Communication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0CFAF43F" w14:textId="37E09330" w:rsidR="00890D44" w:rsidRDefault="002C0769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Consists of 2 parts</w:t>
            </w:r>
            <w:r w:rsidR="00890D44">
              <w:rPr>
                <w:color w:val="000000" w:themeColor="text1"/>
                <w:sz w:val="14"/>
                <w:szCs w:val="14"/>
                <w:lang w:val="en-US"/>
              </w:rPr>
              <w:t>:</w:t>
            </w:r>
          </w:p>
          <w:p w14:paraId="1278D301" w14:textId="77777777" w:rsidR="00890D44" w:rsidRPr="00BD73E2" w:rsidRDefault="00890D44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D73E2">
              <w:rPr>
                <w:color w:val="000000" w:themeColor="text1"/>
                <w:sz w:val="14"/>
                <w:szCs w:val="14"/>
                <w:lang w:val="en-US"/>
              </w:rPr>
              <w:t>(1) the FACIT TS-general (G)</w:t>
            </w:r>
          </w:p>
          <w:p w14:paraId="40439718" w14:textId="77777777" w:rsidR="00890D44" w:rsidRPr="00BD73E2" w:rsidRDefault="00890D44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D73E2">
              <w:rPr>
                <w:color w:val="000000" w:themeColor="text1"/>
                <w:sz w:val="14"/>
                <w:szCs w:val="14"/>
                <w:lang w:val="en-US"/>
              </w:rPr>
              <w:t>(2) the FACIT TS-patient satisfaction (PS)</w:t>
            </w:r>
          </w:p>
          <w:p w14:paraId="7C08435D" w14:textId="77777777" w:rsidR="00890D44" w:rsidRPr="00890D44" w:rsidRDefault="00890D44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890D44" w:rsidRPr="009371D7" w14:paraId="507140DD" w14:textId="77777777" w:rsidTr="006A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/>
            <w:vAlign w:val="center"/>
          </w:tcPr>
          <w:p w14:paraId="6CE4C42B" w14:textId="583B80A8" w:rsidR="00890D44" w:rsidRDefault="00460588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F469B90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6E72F3">
              <w:rPr>
                <w:color w:val="000000" w:themeColor="text1"/>
                <w:sz w:val="14"/>
                <w:szCs w:val="14"/>
                <w:lang w:val="en-GB"/>
              </w:rPr>
              <w:t xml:space="preserve">Cheater FM, Preston C, Wynn A, </w:t>
            </w:r>
            <w:proofErr w:type="spellStart"/>
            <w:r w:rsidRPr="006E72F3">
              <w:rPr>
                <w:color w:val="000000" w:themeColor="text1"/>
                <w:sz w:val="14"/>
                <w:szCs w:val="14"/>
                <w:lang w:val="en-GB"/>
              </w:rPr>
              <w:t>Hearnshaw</w:t>
            </w:r>
            <w:proofErr w:type="spellEnd"/>
            <w:r w:rsidRPr="006E72F3">
              <w:rPr>
                <w:color w:val="000000" w:themeColor="text1"/>
                <w:sz w:val="14"/>
                <w:szCs w:val="14"/>
                <w:lang w:val="en-GB"/>
              </w:rPr>
              <w:t xml:space="preserve"> H, Baker R.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72CA9330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Patients' views of cancer services: development of a questionnaire for accreditation. </w:t>
            </w:r>
            <w:proofErr w:type="spellStart"/>
            <w:r w:rsidRPr="006E72F3">
              <w:rPr>
                <w:color w:val="000000" w:themeColor="text1"/>
                <w:sz w:val="14"/>
                <w:szCs w:val="14"/>
              </w:rPr>
              <w:t>Eur</w:t>
            </w:r>
            <w:proofErr w:type="spellEnd"/>
            <w:r w:rsidRPr="006E72F3">
              <w:rPr>
                <w:color w:val="000000" w:themeColor="text1"/>
                <w:sz w:val="14"/>
                <w:szCs w:val="14"/>
              </w:rPr>
              <w:t xml:space="preserve"> J </w:t>
            </w:r>
            <w:proofErr w:type="spellStart"/>
            <w:r w:rsidRPr="006E72F3">
              <w:rPr>
                <w:color w:val="000000" w:themeColor="text1"/>
                <w:sz w:val="14"/>
                <w:szCs w:val="14"/>
              </w:rPr>
              <w:t>Oncol</w:t>
            </w:r>
            <w:proofErr w:type="spellEnd"/>
            <w:r w:rsidRPr="006E72F3">
              <w:rPr>
                <w:color w:val="000000" w:themeColor="text1"/>
                <w:sz w:val="14"/>
                <w:szCs w:val="14"/>
              </w:rPr>
              <w:t xml:space="preserve"> Nurs 1999;3(2):72–82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07D9B43" w14:textId="77777777" w:rsidR="00890D44" w:rsidRPr="006E72F3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1999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DBA38DF" w14:textId="77777777" w:rsidR="00890D44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E72F3">
              <w:rPr>
                <w:color w:val="000000" w:themeColor="text1"/>
                <w:sz w:val="14"/>
                <w:szCs w:val="14"/>
                <w:lang w:val="en-US"/>
              </w:rPr>
              <w:t>PVCS</w:t>
            </w:r>
          </w:p>
          <w:p w14:paraId="7C24B38D" w14:textId="77777777" w:rsidR="00890D44" w:rsidRPr="006E72F3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r w:rsidRPr="006E72F3">
              <w:rPr>
                <w:color w:val="000000" w:themeColor="text1"/>
                <w:sz w:val="14"/>
                <w:szCs w:val="14"/>
                <w:lang w:val="en-US"/>
              </w:rPr>
              <w:t>Patient Views of Cancer Services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12" w:type="dxa"/>
            <w:shd w:val="clear" w:color="auto" w:fill="F2F2F2"/>
            <w:vAlign w:val="center"/>
          </w:tcPr>
          <w:p w14:paraId="270921AF" w14:textId="0DFFD848" w:rsidR="00890D44" w:rsidRPr="006E72F3" w:rsidRDefault="002C07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Great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Britain</w:t>
            </w:r>
            <w:proofErr w:type="spellEnd"/>
          </w:p>
        </w:tc>
        <w:tc>
          <w:tcPr>
            <w:tcW w:w="2552" w:type="dxa"/>
            <w:shd w:val="clear" w:color="auto" w:fill="F2F2F2"/>
            <w:vAlign w:val="center"/>
          </w:tcPr>
          <w:p w14:paraId="4472692B" w14:textId="75D95FF5" w:rsidR="00890D44" w:rsidRPr="00824315" w:rsidRDefault="002C0769" w:rsidP="002C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Questionnaire </w:t>
            </w:r>
            <w:proofErr w:type="spellStart"/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fort he</w:t>
            </w:r>
            <w:proofErr w:type="spellEnd"/>
            <w:r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 accreditation of cance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r</w:t>
            </w: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centres</w:t>
            </w:r>
            <w:proofErr w:type="spellEnd"/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.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7439655E" w14:textId="21EB64D7" w:rsidR="00890D44" w:rsidRPr="002C0769" w:rsidRDefault="002C07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paper-based</w:t>
            </w:r>
            <w:r w:rsidR="00890D44"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recall-period 6 months</w:t>
            </w:r>
            <w:r w:rsidR="00890D44" w:rsidRPr="002C0769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58F2C3AE" w14:textId="77777777" w:rsidR="00890D44" w:rsidRPr="00824315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24315">
              <w:rPr>
                <w:color w:val="000000" w:themeColor="text1"/>
                <w:sz w:val="14"/>
                <w:szCs w:val="14"/>
              </w:rPr>
              <w:t>77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449BFDA" w14:textId="77777777" w:rsidR="00890D44" w:rsidRPr="00824315" w:rsidRDefault="00890D44" w:rsidP="00890D44">
            <w:pPr>
              <w:pStyle w:val="ListParagraph"/>
              <w:numPr>
                <w:ilvl w:val="0"/>
                <w:numId w:val="43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24315">
              <w:rPr>
                <w:color w:val="000000" w:themeColor="text1"/>
                <w:sz w:val="14"/>
                <w:szCs w:val="14"/>
              </w:rPr>
              <w:t>Information and support</w:t>
            </w:r>
          </w:p>
          <w:p w14:paraId="4C51FFA3" w14:textId="77777777" w:rsidR="00890D44" w:rsidRDefault="00890D44" w:rsidP="00890D44">
            <w:pPr>
              <w:pStyle w:val="ListParagraph"/>
              <w:numPr>
                <w:ilvl w:val="0"/>
                <w:numId w:val="43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24315">
              <w:rPr>
                <w:color w:val="000000" w:themeColor="text1"/>
                <w:sz w:val="14"/>
                <w:szCs w:val="14"/>
                <w:lang w:val="en-US"/>
              </w:rPr>
              <w:t>Interpersonal skills of health professionals</w:t>
            </w:r>
          </w:p>
          <w:p w14:paraId="00C8EA5C" w14:textId="77777777" w:rsidR="00890D44" w:rsidRDefault="00890D44" w:rsidP="00890D44">
            <w:pPr>
              <w:pStyle w:val="ListParagraph"/>
              <w:numPr>
                <w:ilvl w:val="0"/>
                <w:numId w:val="43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Speed of referrals</w:t>
            </w:r>
          </w:p>
          <w:p w14:paraId="36D36C3E" w14:textId="77777777" w:rsidR="00890D44" w:rsidRDefault="00890D44" w:rsidP="00890D44">
            <w:pPr>
              <w:pStyle w:val="ListParagraph"/>
              <w:numPr>
                <w:ilvl w:val="0"/>
                <w:numId w:val="43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Environment of care</w:t>
            </w:r>
          </w:p>
          <w:p w14:paraId="67EC4F6D" w14:textId="77777777" w:rsidR="00890D44" w:rsidRPr="00824315" w:rsidRDefault="00890D44" w:rsidP="00890D44">
            <w:pPr>
              <w:pStyle w:val="ListParagraph"/>
              <w:numPr>
                <w:ilvl w:val="0"/>
                <w:numId w:val="43"/>
              </w:numPr>
              <w:ind w:left="46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  <w:lang w:val="en-US"/>
              </w:rPr>
              <w:t>Carer´s</w:t>
            </w:r>
            <w:proofErr w:type="spellEnd"/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  <w:lang w:val="en-US"/>
              </w:rPr>
              <w:t>perpective</w:t>
            </w:r>
            <w:proofErr w:type="spellEnd"/>
          </w:p>
        </w:tc>
        <w:tc>
          <w:tcPr>
            <w:tcW w:w="2698" w:type="dxa"/>
            <w:shd w:val="clear" w:color="auto" w:fill="F2F2F2"/>
            <w:vAlign w:val="center"/>
          </w:tcPr>
          <w:p w14:paraId="4F822FD1" w14:textId="12F025EB" w:rsidR="00890D44" w:rsidRPr="009371D7" w:rsidRDefault="002C07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Recall-Bias</w:t>
            </w:r>
          </w:p>
        </w:tc>
      </w:tr>
      <w:tr w:rsidR="00890D44" w:rsidRPr="009371D7" w14:paraId="7EE2D02F" w14:textId="77777777" w:rsidTr="006A50C7">
        <w:trPr>
          <w:trHeight w:val="2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23D23342" w14:textId="537B4F44" w:rsidR="00890D44" w:rsidRDefault="00460588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051DB4" w14:textId="77777777" w:rsidR="00890D44" w:rsidRPr="0060093C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60093C">
              <w:rPr>
                <w:color w:val="000000" w:themeColor="text1"/>
                <w:sz w:val="14"/>
                <w:szCs w:val="14"/>
              </w:rPr>
              <w:t>Malin</w:t>
            </w:r>
            <w:proofErr w:type="spellEnd"/>
            <w:r w:rsidRPr="0060093C">
              <w:rPr>
                <w:color w:val="000000" w:themeColor="text1"/>
                <w:sz w:val="14"/>
                <w:szCs w:val="14"/>
              </w:rPr>
              <w:t xml:space="preserve">, J. L., Ko, C., </w:t>
            </w:r>
            <w:proofErr w:type="spellStart"/>
            <w:r w:rsidRPr="0060093C">
              <w:rPr>
                <w:color w:val="000000" w:themeColor="text1"/>
                <w:sz w:val="14"/>
                <w:szCs w:val="14"/>
              </w:rPr>
              <w:t>Ayanian</w:t>
            </w:r>
            <w:proofErr w:type="spellEnd"/>
            <w:r w:rsidRPr="0060093C">
              <w:rPr>
                <w:color w:val="000000" w:themeColor="text1"/>
                <w:sz w:val="14"/>
                <w:szCs w:val="14"/>
              </w:rPr>
              <w:t xml:space="preserve">, J. Z., Harrington, D., </w:t>
            </w:r>
            <w:proofErr w:type="spellStart"/>
            <w:r w:rsidRPr="0060093C">
              <w:rPr>
                <w:color w:val="000000" w:themeColor="text1"/>
                <w:sz w:val="14"/>
                <w:szCs w:val="14"/>
              </w:rPr>
              <w:t>Nerenz</w:t>
            </w:r>
            <w:proofErr w:type="spellEnd"/>
            <w:r w:rsidRPr="0060093C">
              <w:rPr>
                <w:color w:val="000000" w:themeColor="text1"/>
                <w:sz w:val="14"/>
                <w:szCs w:val="14"/>
              </w:rPr>
              <w:t>, D. R., Kahn, K. L., et al.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515B1C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Understanding cancer patients' experience and outcomes: development and pilot study of the Cancer Care Outcomes Research and Surveillance patient survey. </w:t>
            </w:r>
            <w:r w:rsidRPr="0060093C">
              <w:rPr>
                <w:color w:val="000000" w:themeColor="text1"/>
                <w:sz w:val="14"/>
                <w:szCs w:val="14"/>
              </w:rPr>
              <w:t xml:space="preserve">Support Care Cancer. Aug;14(8):837-48.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0F70C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B251D6" w14:textId="77777777" w:rsidR="00890D44" w:rsidRPr="00363DFE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363DFE">
              <w:rPr>
                <w:color w:val="000000" w:themeColor="text1"/>
                <w:sz w:val="14"/>
                <w:szCs w:val="14"/>
                <w:lang w:val="en-US"/>
              </w:rPr>
              <w:t>CCORS</w:t>
            </w:r>
          </w:p>
          <w:p w14:paraId="4BFA6DB6" w14:textId="77777777" w:rsidR="00890D44" w:rsidRPr="0060093C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0093C">
              <w:rPr>
                <w:color w:val="000000" w:themeColor="text1"/>
                <w:sz w:val="14"/>
                <w:szCs w:val="14"/>
                <w:lang w:val="en-US"/>
              </w:rPr>
              <w:t>(Cancer Care Outcomes Research and Surveillance patient survey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14FB954" w14:textId="77777777" w:rsidR="00890D44" w:rsidRPr="0060093C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USA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85C007" w14:textId="5B59551B" w:rsidR="00890D44" w:rsidRPr="00824315" w:rsidRDefault="002C07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vTT3713a231" w:eastAsiaTheme="minorHAnsi" w:hAnsi="AdvTT3713a231" w:cs="AdvTT3713a231"/>
                <w:color w:val="141314"/>
                <w:sz w:val="21"/>
                <w:szCs w:val="21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Questionnaire to assess the experiences and o</w:t>
            </w:r>
            <w:r w:rsidR="00890D44"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utcomes </w:t>
            </w: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 xml:space="preserve">of patients with colorectal or lung cancer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824B7B2" w14:textId="364EE5FB" w:rsidR="00890D44" w:rsidRPr="002C0769" w:rsidRDefault="00890D44" w:rsidP="001338DF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computer-assisted telephone interviewing (</w:t>
            </w:r>
            <w:r w:rsidR="002C0769" w:rsidRPr="002C0769">
              <w:rPr>
                <w:color w:val="000000" w:themeColor="text1"/>
                <w:sz w:val="14"/>
                <w:szCs w:val="14"/>
                <w:lang w:val="en-US"/>
              </w:rPr>
              <w:t>within 4 months after diagnosis</w:t>
            </w: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7D167" w14:textId="17F2B25B" w:rsidR="00890D44" w:rsidRPr="00824315" w:rsidRDefault="002C0769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</w:rPr>
              <w:t>unclear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191690" w14:textId="77777777" w:rsidR="00890D44" w:rsidRPr="00C4020E" w:rsidRDefault="00890D44" w:rsidP="00890D44">
            <w:pPr>
              <w:numPr>
                <w:ilvl w:val="0"/>
                <w:numId w:val="44"/>
              </w:numPr>
              <w:ind w:left="310" w:hanging="1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Organisation</w:t>
            </w:r>
            <w:proofErr w:type="spellEnd"/>
            <w:r w:rsidRPr="00C4020E">
              <w:rPr>
                <w:color w:val="000000" w:themeColor="text1"/>
                <w:sz w:val="14"/>
                <w:szCs w:val="14"/>
                <w:lang w:val="en-US"/>
              </w:rPr>
              <w:t xml:space="preserve"> of patient care</w:t>
            </w:r>
          </w:p>
          <w:p w14:paraId="55836A5A" w14:textId="77777777" w:rsidR="00890D44" w:rsidRPr="00C4020E" w:rsidRDefault="00890D44" w:rsidP="00890D44">
            <w:pPr>
              <w:numPr>
                <w:ilvl w:val="0"/>
                <w:numId w:val="44"/>
              </w:numPr>
              <w:ind w:left="310" w:hanging="1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Access to and navigation through the healthcare system</w:t>
            </w:r>
          </w:p>
          <w:p w14:paraId="2D93E8F2" w14:textId="77777777" w:rsidR="00890D44" w:rsidRPr="00C4020E" w:rsidRDefault="00890D44" w:rsidP="00890D44">
            <w:pPr>
              <w:numPr>
                <w:ilvl w:val="0"/>
                <w:numId w:val="44"/>
              </w:numPr>
              <w:ind w:left="310" w:hanging="1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Allocation of a “key contact” person</w:t>
            </w:r>
          </w:p>
          <w:p w14:paraId="1E5C551F" w14:textId="77777777" w:rsidR="00890D44" w:rsidRPr="00C4020E" w:rsidRDefault="00890D44" w:rsidP="00890D44">
            <w:pPr>
              <w:numPr>
                <w:ilvl w:val="0"/>
                <w:numId w:val="44"/>
              </w:numPr>
              <w:ind w:left="310" w:hanging="1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Recognition and understanding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of medical team roles</w:t>
            </w:r>
          </w:p>
          <w:p w14:paraId="573A4B7F" w14:textId="77777777" w:rsidR="00890D44" w:rsidRPr="00C4020E" w:rsidRDefault="00890D44" w:rsidP="00890D44">
            <w:pPr>
              <w:numPr>
                <w:ilvl w:val="0"/>
                <w:numId w:val="44"/>
              </w:numPr>
              <w:ind w:left="310" w:hanging="1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Effective communication and cooperation amongst the multidisciplinary team and other health service providers</w:t>
            </w:r>
          </w:p>
          <w:p w14:paraId="726F1AAE" w14:textId="77777777" w:rsidR="00890D44" w:rsidRPr="00C4020E" w:rsidRDefault="00890D44" w:rsidP="00890D44">
            <w:pPr>
              <w:numPr>
                <w:ilvl w:val="0"/>
                <w:numId w:val="44"/>
              </w:numPr>
              <w:ind w:left="310" w:hanging="1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Delivery of services in a</w:t>
            </w:r>
          </w:p>
          <w:p w14:paraId="2B5F735B" w14:textId="77777777" w:rsidR="00890D44" w:rsidRPr="00C4020E" w:rsidRDefault="00890D44" w:rsidP="001338DF">
            <w:pPr>
              <w:ind w:left="31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complementary and timely manner</w:t>
            </w:r>
          </w:p>
          <w:p w14:paraId="07D94480" w14:textId="77777777" w:rsidR="00890D44" w:rsidRPr="00C4020E" w:rsidRDefault="00890D44" w:rsidP="00890D44">
            <w:pPr>
              <w:numPr>
                <w:ilvl w:val="0"/>
                <w:numId w:val="44"/>
              </w:numPr>
              <w:ind w:left="310" w:hanging="1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 xml:space="preserve">Needs assessment </w:t>
            </w:r>
          </w:p>
          <w:p w14:paraId="35259F31" w14:textId="77777777" w:rsidR="00890D44" w:rsidRPr="00C4020E" w:rsidRDefault="00890D44" w:rsidP="00890D44">
            <w:pPr>
              <w:numPr>
                <w:ilvl w:val="0"/>
                <w:numId w:val="44"/>
              </w:numPr>
              <w:ind w:left="310" w:hanging="126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C4020E">
              <w:rPr>
                <w:color w:val="000000" w:themeColor="text1"/>
                <w:sz w:val="14"/>
                <w:szCs w:val="14"/>
                <w:lang w:val="en-US"/>
              </w:rPr>
              <w:t>Sufficient and timely information for the patient</w:t>
            </w:r>
          </w:p>
          <w:p w14:paraId="7F58F995" w14:textId="77777777" w:rsidR="00890D44" w:rsidRPr="00824315" w:rsidRDefault="00890D44" w:rsidP="001338DF">
            <w:pPr>
              <w:ind w:left="46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27CD026D" w14:textId="77777777" w:rsidR="00890D44" w:rsidRPr="00890D44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</w:tc>
      </w:tr>
      <w:tr w:rsidR="00890D44" w:rsidRPr="009371D7" w14:paraId="1F676E52" w14:textId="77777777" w:rsidTr="006A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/>
            <w:vAlign w:val="center"/>
          </w:tcPr>
          <w:p w14:paraId="5E598AF1" w14:textId="656240AE" w:rsidR="00890D44" w:rsidRDefault="00460588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C3420BC" w14:textId="77777777" w:rsidR="00890D44" w:rsidRPr="00E32271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32271">
              <w:rPr>
                <w:color w:val="000000" w:themeColor="text1"/>
                <w:sz w:val="14"/>
                <w:szCs w:val="14"/>
                <w:lang w:val="en-US"/>
              </w:rPr>
              <w:t xml:space="preserve">Young, J. M., Walsh, J., </w:t>
            </w:r>
            <w:proofErr w:type="spellStart"/>
            <w:r w:rsidRPr="00E32271">
              <w:rPr>
                <w:color w:val="000000" w:themeColor="text1"/>
                <w:sz w:val="14"/>
                <w:szCs w:val="14"/>
                <w:lang w:val="en-US"/>
              </w:rPr>
              <w:t>Butow</w:t>
            </w:r>
            <w:proofErr w:type="spellEnd"/>
            <w:r w:rsidRPr="00E32271">
              <w:rPr>
                <w:color w:val="000000" w:themeColor="text1"/>
                <w:sz w:val="14"/>
                <w:szCs w:val="14"/>
                <w:lang w:val="en-US"/>
              </w:rPr>
              <w:t>, P. N., Solomon, M. J., &amp; Shaw, J.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66D89653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>Measuring cancer care</w:t>
            </w:r>
            <w:r w:rsidRPr="00E32271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coordination: development and validation of a survey for patients. </w:t>
            </w:r>
            <w:r w:rsidRPr="00E32271">
              <w:rPr>
                <w:color w:val="000000" w:themeColor="text1"/>
                <w:sz w:val="14"/>
                <w:szCs w:val="14"/>
              </w:rPr>
              <w:t>BMC Cancer, 11, 298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E0BD9AD" w14:textId="77777777" w:rsidR="00890D44" w:rsidRPr="00E32271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2011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7AA8E6D" w14:textId="77777777" w:rsidR="00890D44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E32271">
              <w:rPr>
                <w:color w:val="000000" w:themeColor="text1"/>
                <w:sz w:val="14"/>
                <w:szCs w:val="14"/>
                <w:lang w:val="en-US"/>
              </w:rPr>
              <w:t>CCCQ</w:t>
            </w:r>
          </w:p>
          <w:p w14:paraId="7526B77F" w14:textId="77777777" w:rsidR="00890D44" w:rsidRPr="00E32271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(</w:t>
            </w:r>
            <w:proofErr w:type="gramStart"/>
            <w:r w:rsidRPr="00E32271">
              <w:rPr>
                <w:color w:val="000000" w:themeColor="text1"/>
                <w:sz w:val="14"/>
                <w:szCs w:val="14"/>
                <w:lang w:val="en-US"/>
              </w:rPr>
              <w:t>cancer</w:t>
            </w:r>
            <w:proofErr w:type="gramEnd"/>
            <w:r w:rsidRPr="00E32271">
              <w:rPr>
                <w:color w:val="000000" w:themeColor="text1"/>
                <w:sz w:val="14"/>
                <w:szCs w:val="14"/>
                <w:lang w:val="en-US"/>
              </w:rPr>
              <w:t xml:space="preserve"> care coordination questionnaire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12" w:type="dxa"/>
            <w:shd w:val="clear" w:color="auto" w:fill="F2F2F2"/>
            <w:vAlign w:val="center"/>
          </w:tcPr>
          <w:p w14:paraId="695A8369" w14:textId="33222169" w:rsidR="00890D44" w:rsidRPr="006F2304" w:rsidRDefault="002C07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Australia</w:t>
            </w:r>
            <w:proofErr w:type="spellEnd"/>
          </w:p>
        </w:tc>
        <w:tc>
          <w:tcPr>
            <w:tcW w:w="2552" w:type="dxa"/>
            <w:shd w:val="clear" w:color="auto" w:fill="F2F2F2"/>
            <w:vAlign w:val="center"/>
          </w:tcPr>
          <w:p w14:paraId="50705226" w14:textId="130D1FAD" w:rsidR="00890D44" w:rsidRPr="002C0769" w:rsidRDefault="002C07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2C0769">
              <w:rPr>
                <w:color w:val="000000" w:themeColor="text1"/>
                <w:sz w:val="14"/>
                <w:szCs w:val="14"/>
                <w:lang w:val="en-US"/>
              </w:rPr>
              <w:t>Questionnaire to assess cancer care coordination</w:t>
            </w:r>
            <w:r w:rsidR="00890D44" w:rsidRPr="002C0769">
              <w:rPr>
                <w:color w:val="000000" w:themeColor="text1"/>
                <w:sz w:val="14"/>
                <w:szCs w:val="14"/>
                <w:lang w:val="en-US"/>
              </w:rPr>
              <w:t>.</w:t>
            </w:r>
          </w:p>
          <w:p w14:paraId="000C5114" w14:textId="77777777" w:rsidR="00890D44" w:rsidRPr="002C0769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0323C13F" w14:textId="21026881" w:rsidR="00890D44" w:rsidRPr="006A50C7" w:rsidRDefault="002C0769" w:rsidP="006A50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>Analyses of psy</w:t>
            </w:r>
            <w:r w:rsidR="006A50C7" w:rsidRPr="006A50C7">
              <w:rPr>
                <w:color w:val="000000" w:themeColor="text1"/>
                <w:sz w:val="14"/>
                <w:szCs w:val="14"/>
                <w:lang w:val="en-US"/>
              </w:rPr>
              <w:t xml:space="preserve">chometric </w:t>
            </w:r>
            <w:proofErr w:type="spellStart"/>
            <w:r w:rsidR="006A50C7" w:rsidRPr="006A50C7">
              <w:rPr>
                <w:color w:val="000000" w:themeColor="text1"/>
                <w:sz w:val="14"/>
                <w:szCs w:val="14"/>
                <w:lang w:val="en-US"/>
              </w:rPr>
              <w:t>properites</w:t>
            </w:r>
            <w:proofErr w:type="spellEnd"/>
            <w:r w:rsidR="006A50C7" w:rsidRPr="006A50C7">
              <w:rPr>
                <w:color w:val="000000" w:themeColor="text1"/>
                <w:sz w:val="14"/>
                <w:szCs w:val="14"/>
                <w:lang w:val="en-US"/>
              </w:rPr>
              <w:t xml:space="preserve"> in two patient cohorts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0DB9341B" w14:textId="7459DDD3" w:rsidR="00890D44" w:rsidRPr="006F2304" w:rsidRDefault="002C0769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paper-based</w:t>
            </w:r>
            <w:proofErr w:type="spellEnd"/>
            <w:r w:rsidR="00890D44" w:rsidRPr="006F2304">
              <w:rPr>
                <w:color w:val="000000" w:themeColor="text1"/>
                <w:sz w:val="14"/>
                <w:szCs w:val="14"/>
              </w:rPr>
              <w:t xml:space="preserve"> (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 xml:space="preserve">not </w:t>
            </w:r>
            <w:proofErr w:type="gramStart"/>
            <w:r>
              <w:rPr>
                <w:color w:val="000000" w:themeColor="text1"/>
                <w:sz w:val="14"/>
                <w:szCs w:val="14"/>
                <w:lang w:val="en-US"/>
              </w:rPr>
              <w:t>specified</w:t>
            </w:r>
            <w:r w:rsidRPr="006F2304">
              <w:rPr>
                <w:color w:val="000000" w:themeColor="text1"/>
                <w:sz w:val="14"/>
                <w:szCs w:val="14"/>
              </w:rPr>
              <w:t xml:space="preserve"> </w:t>
            </w:r>
            <w:r w:rsidR="00890D44" w:rsidRPr="006F2304">
              <w:rPr>
                <w:color w:val="000000" w:themeColor="text1"/>
                <w:sz w:val="14"/>
                <w:szCs w:val="14"/>
              </w:rPr>
              <w:t>)</w:t>
            </w:r>
            <w:proofErr w:type="gramEnd"/>
          </w:p>
        </w:tc>
        <w:tc>
          <w:tcPr>
            <w:tcW w:w="851" w:type="dxa"/>
            <w:shd w:val="clear" w:color="auto" w:fill="F2F2F2"/>
            <w:vAlign w:val="center"/>
          </w:tcPr>
          <w:p w14:paraId="1510955A" w14:textId="77777777" w:rsidR="00890D44" w:rsidRPr="006F2304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</w:rPr>
              <w:t>20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383E6840" w14:textId="49488CCD" w:rsidR="00890D44" w:rsidRPr="006F2304" w:rsidRDefault="00890D44" w:rsidP="001338DF">
            <w:pPr>
              <w:tabs>
                <w:tab w:val="left" w:pos="181"/>
              </w:tabs>
              <w:ind w:left="32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  <w:lang w:val="en-US"/>
              </w:rPr>
              <w:t xml:space="preserve">8 </w:t>
            </w:r>
            <w:r w:rsidR="006A50C7">
              <w:rPr>
                <w:color w:val="000000" w:themeColor="text1"/>
                <w:sz w:val="14"/>
                <w:szCs w:val="14"/>
                <w:lang w:val="en-US"/>
              </w:rPr>
              <w:t>subscales</w:t>
            </w:r>
            <w:r w:rsidRPr="006F2304">
              <w:rPr>
                <w:color w:val="000000" w:themeColor="text1"/>
                <w:sz w:val="14"/>
                <w:szCs w:val="14"/>
                <w:lang w:val="en-US"/>
              </w:rPr>
              <w:t>:</w:t>
            </w:r>
          </w:p>
          <w:p w14:paraId="4D322ED3" w14:textId="77777777" w:rsidR="00890D44" w:rsidRPr="006F2304" w:rsidRDefault="00890D44" w:rsidP="00890D44">
            <w:pPr>
              <w:pStyle w:val="ListParagraph"/>
              <w:numPr>
                <w:ilvl w:val="0"/>
                <w:numId w:val="46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proofErr w:type="spellStart"/>
            <w:r w:rsidRPr="006F2304">
              <w:rPr>
                <w:color w:val="000000" w:themeColor="text1"/>
                <w:sz w:val="14"/>
                <w:szCs w:val="14"/>
                <w:lang w:val="en-US" w:eastAsia="de-DE"/>
              </w:rPr>
              <w:t>Organisation</w:t>
            </w:r>
            <w:proofErr w:type="spellEnd"/>
            <w:r w:rsidRPr="006F2304"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 of patient care</w:t>
            </w:r>
          </w:p>
          <w:p w14:paraId="193B2ABF" w14:textId="77777777" w:rsidR="00890D44" w:rsidRPr="006F2304" w:rsidRDefault="00890D44" w:rsidP="00890D44">
            <w:pPr>
              <w:pStyle w:val="ListParagraph"/>
              <w:numPr>
                <w:ilvl w:val="0"/>
                <w:numId w:val="46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Access to and </w:t>
            </w:r>
            <w:r w:rsidRPr="006F2304">
              <w:rPr>
                <w:color w:val="000000" w:themeColor="text1"/>
                <w:sz w:val="14"/>
                <w:szCs w:val="14"/>
                <w:lang w:val="en-US"/>
              </w:rPr>
              <w:t>navigation through the healthcare system</w:t>
            </w:r>
          </w:p>
          <w:p w14:paraId="0DE3AFEA" w14:textId="77777777" w:rsidR="00890D44" w:rsidRPr="006F2304" w:rsidRDefault="00890D44" w:rsidP="00890D44">
            <w:pPr>
              <w:pStyle w:val="ListParagraph"/>
              <w:numPr>
                <w:ilvl w:val="0"/>
                <w:numId w:val="46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  <w:lang w:val="en-US"/>
              </w:rPr>
              <w:t>Allocation of a “key contact” person</w:t>
            </w:r>
          </w:p>
          <w:p w14:paraId="72E06544" w14:textId="77777777" w:rsidR="00890D44" w:rsidRPr="006F2304" w:rsidRDefault="00890D44" w:rsidP="00890D44">
            <w:pPr>
              <w:pStyle w:val="ListParagraph"/>
              <w:numPr>
                <w:ilvl w:val="0"/>
                <w:numId w:val="46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  <w:lang w:val="en-US" w:eastAsia="de-DE"/>
              </w:rPr>
              <w:t>Recognition and understanding</w:t>
            </w:r>
            <w:r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 </w:t>
            </w:r>
            <w:r w:rsidRPr="006F2304">
              <w:rPr>
                <w:color w:val="000000" w:themeColor="text1"/>
                <w:sz w:val="14"/>
                <w:szCs w:val="14"/>
                <w:lang w:val="en-US"/>
              </w:rPr>
              <w:t>of medical team roles</w:t>
            </w:r>
          </w:p>
          <w:p w14:paraId="2599E9ED" w14:textId="77777777" w:rsidR="00890D44" w:rsidRPr="006F2304" w:rsidRDefault="00890D44" w:rsidP="00890D44">
            <w:pPr>
              <w:pStyle w:val="ListParagraph"/>
              <w:numPr>
                <w:ilvl w:val="0"/>
                <w:numId w:val="46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Effective communication and </w:t>
            </w:r>
            <w:r w:rsidRPr="006F2304">
              <w:rPr>
                <w:color w:val="000000" w:themeColor="text1"/>
                <w:sz w:val="14"/>
                <w:szCs w:val="14"/>
                <w:lang w:val="en-US"/>
              </w:rPr>
              <w:t>cooperation amongst the multidisciplinary team and other health service providers</w:t>
            </w:r>
          </w:p>
          <w:p w14:paraId="1CAFE544" w14:textId="77777777" w:rsidR="00890D44" w:rsidRPr="006F2304" w:rsidRDefault="00890D44" w:rsidP="00890D44">
            <w:pPr>
              <w:pStyle w:val="ListParagraph"/>
              <w:numPr>
                <w:ilvl w:val="0"/>
                <w:numId w:val="46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  <w:lang w:val="en-US"/>
              </w:rPr>
              <w:t>Delivery of services in a complementary and timely manner</w:t>
            </w:r>
          </w:p>
          <w:p w14:paraId="22FB3613" w14:textId="77777777" w:rsidR="00890D44" w:rsidRPr="006F2304" w:rsidRDefault="00890D44" w:rsidP="00890D44">
            <w:pPr>
              <w:pStyle w:val="ListParagraph"/>
              <w:numPr>
                <w:ilvl w:val="0"/>
                <w:numId w:val="46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Needs assessment </w:t>
            </w:r>
          </w:p>
          <w:p w14:paraId="1A563E9D" w14:textId="77777777" w:rsidR="00890D44" w:rsidRPr="006F2304" w:rsidRDefault="00890D44" w:rsidP="00890D44">
            <w:pPr>
              <w:pStyle w:val="ListParagraph"/>
              <w:numPr>
                <w:ilvl w:val="0"/>
                <w:numId w:val="46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F2304">
              <w:rPr>
                <w:color w:val="000000" w:themeColor="text1"/>
                <w:sz w:val="14"/>
                <w:szCs w:val="14"/>
                <w:lang w:val="en-US" w:eastAsia="de-DE"/>
              </w:rPr>
              <w:t>S</w:t>
            </w:r>
            <w:r w:rsidRPr="006F2304">
              <w:rPr>
                <w:color w:val="000000" w:themeColor="text1"/>
                <w:sz w:val="14"/>
                <w:szCs w:val="14"/>
                <w:lang w:val="en-US"/>
              </w:rPr>
              <w:t>ufficient and timely information for the patient</w:t>
            </w:r>
          </w:p>
        </w:tc>
        <w:tc>
          <w:tcPr>
            <w:tcW w:w="2698" w:type="dxa"/>
            <w:shd w:val="clear" w:color="auto" w:fill="F2F2F2"/>
            <w:vAlign w:val="center"/>
          </w:tcPr>
          <w:p w14:paraId="72681E83" w14:textId="338E4781" w:rsidR="00890D44" w:rsidRPr="006A50C7" w:rsidRDefault="006A50C7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>Translated and validated in Arabic and Chinese</w:t>
            </w:r>
          </w:p>
        </w:tc>
      </w:tr>
      <w:tr w:rsidR="00890D44" w:rsidRPr="009371D7" w14:paraId="6B9401FA" w14:textId="77777777" w:rsidTr="006A50C7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auto"/>
            <w:vAlign w:val="center"/>
          </w:tcPr>
          <w:p w14:paraId="5DFFF476" w14:textId="28459E07" w:rsidR="00890D44" w:rsidRDefault="00890D44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</w:t>
            </w:r>
            <w:r w:rsidR="00460588">
              <w:rPr>
                <w:color w:val="000000" w:themeColor="text1"/>
                <w:sz w:val="14"/>
                <w:szCs w:val="1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52474E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r w:rsidRPr="00E32271">
              <w:rPr>
                <w:color w:val="000000" w:themeColor="text1"/>
                <w:sz w:val="14"/>
                <w:szCs w:val="14"/>
                <w:lang w:val="en-GB"/>
              </w:rPr>
              <w:t xml:space="preserve">Wind A, </w:t>
            </w:r>
            <w:proofErr w:type="spellStart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>Roeling</w:t>
            </w:r>
            <w:proofErr w:type="spellEnd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 xml:space="preserve"> MP, </w:t>
            </w:r>
            <w:proofErr w:type="spellStart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>Heerink</w:t>
            </w:r>
            <w:proofErr w:type="spellEnd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 xml:space="preserve"> J, </w:t>
            </w:r>
            <w:proofErr w:type="spellStart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>Sixma</w:t>
            </w:r>
            <w:proofErr w:type="spellEnd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 xml:space="preserve"> H, </w:t>
            </w:r>
            <w:proofErr w:type="spellStart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>Presti</w:t>
            </w:r>
            <w:proofErr w:type="spellEnd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 xml:space="preserve"> P, Lombardo C, van </w:t>
            </w:r>
            <w:proofErr w:type="spellStart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>Harten</w:t>
            </w:r>
            <w:proofErr w:type="spellEnd"/>
            <w:r w:rsidRPr="00E32271">
              <w:rPr>
                <w:color w:val="000000" w:themeColor="text1"/>
                <w:sz w:val="14"/>
                <w:szCs w:val="14"/>
                <w:lang w:val="en-GB"/>
              </w:rPr>
              <w:t xml:space="preserve"> W. 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865F84" w14:textId="77777777" w:rsidR="00890D44" w:rsidRPr="009371D7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Piloting a generic cancer consumer quality index in six European countries. </w:t>
            </w:r>
            <w:r w:rsidRPr="00E32271">
              <w:rPr>
                <w:color w:val="000000" w:themeColor="text1"/>
                <w:sz w:val="14"/>
                <w:szCs w:val="14"/>
              </w:rPr>
              <w:t xml:space="preserve">BMC Cancer. Sep 2;16(1):711.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0B1F2D" w14:textId="77777777" w:rsidR="00890D44" w:rsidRPr="00E32271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B7BB1E" w14:textId="77777777" w:rsidR="00890D44" w:rsidRPr="00BE6D28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E6D28">
              <w:rPr>
                <w:color w:val="000000" w:themeColor="text1"/>
                <w:sz w:val="14"/>
                <w:szCs w:val="14"/>
                <w:lang w:val="en-US"/>
              </w:rPr>
              <w:t xml:space="preserve">ECCQI </w:t>
            </w:r>
          </w:p>
          <w:p w14:paraId="7C924975" w14:textId="77777777" w:rsidR="00890D44" w:rsidRPr="00BE6D28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E6D28">
              <w:rPr>
                <w:color w:val="000000" w:themeColor="text1"/>
                <w:sz w:val="14"/>
                <w:szCs w:val="14"/>
                <w:lang w:val="en-US"/>
              </w:rPr>
              <w:t>(European Cancer Consumer Quality Index)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13190C5C" w14:textId="77777777" w:rsidR="00890D44" w:rsidRPr="00BE6D28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E6D28">
              <w:rPr>
                <w:color w:val="000000" w:themeColor="text1"/>
                <w:sz w:val="14"/>
                <w:szCs w:val="14"/>
              </w:rPr>
              <w:t>Europe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FBECD4" w14:textId="78715DF2" w:rsidR="00890D44" w:rsidRPr="006A50C7" w:rsidRDefault="006A50C7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>International validation of the Dutch original questionnaire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B95ED3" w14:textId="6D133899" w:rsidR="00890D44" w:rsidRPr="006A50C7" w:rsidRDefault="006A50C7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>Paper-based and online</w:t>
            </w:r>
            <w:r w:rsidR="00890D44" w:rsidRPr="006A50C7"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>timepoint not specified</w:t>
            </w:r>
            <w:r w:rsidR="00890D44" w:rsidRPr="006A50C7">
              <w:rPr>
                <w:color w:val="000000" w:themeColor="text1"/>
                <w:sz w:val="14"/>
                <w:szCs w:val="14"/>
                <w:lang w:val="en-US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7AE60" w14:textId="77777777" w:rsidR="00890D44" w:rsidRPr="00BE6D28" w:rsidRDefault="00890D44" w:rsidP="001338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BE6D28">
              <w:rPr>
                <w:color w:val="000000" w:themeColor="text1"/>
                <w:sz w:val="14"/>
                <w:szCs w:val="14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697E07" w14:textId="2510E5D0" w:rsidR="00890D44" w:rsidRPr="00BE6D28" w:rsidRDefault="00890D44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BE6D28">
              <w:rPr>
                <w:color w:val="000000" w:themeColor="text1"/>
                <w:sz w:val="14"/>
                <w:szCs w:val="14"/>
              </w:rPr>
              <w:t xml:space="preserve">10 </w:t>
            </w:r>
            <w:proofErr w:type="spellStart"/>
            <w:r w:rsidR="006A50C7">
              <w:rPr>
                <w:color w:val="000000" w:themeColor="text1"/>
                <w:sz w:val="14"/>
                <w:szCs w:val="14"/>
              </w:rPr>
              <w:t>categories</w:t>
            </w:r>
            <w:proofErr w:type="spellEnd"/>
            <w:r w:rsidRPr="00BE6D28">
              <w:rPr>
                <w:color w:val="000000" w:themeColor="text1"/>
                <w:sz w:val="14"/>
                <w:szCs w:val="14"/>
              </w:rPr>
              <w:t>:</w:t>
            </w:r>
          </w:p>
          <w:p w14:paraId="2714B4A0" w14:textId="77777777" w:rsidR="00890D44" w:rsidRPr="00BE6D28" w:rsidRDefault="00890D44" w:rsidP="006A50C7">
            <w:pPr>
              <w:pStyle w:val="ListParagraph"/>
              <w:numPr>
                <w:ilvl w:val="0"/>
                <w:numId w:val="45"/>
              </w:numPr>
              <w:ind w:left="354" w:hanging="18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proofErr w:type="spellStart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Accessibility</w:t>
            </w:r>
            <w:proofErr w:type="spellEnd"/>
          </w:p>
          <w:p w14:paraId="60622F0C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32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proofErr w:type="spellStart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Organization</w:t>
            </w:r>
            <w:proofErr w:type="spellEnd"/>
          </w:p>
          <w:p w14:paraId="31B3BFCB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32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proofErr w:type="spellStart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Hospitalization</w:t>
            </w:r>
            <w:proofErr w:type="spellEnd"/>
          </w:p>
          <w:p w14:paraId="57D19FD1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32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proofErr w:type="spellStart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Safety</w:t>
            </w:r>
            <w:proofErr w:type="spellEnd"/>
          </w:p>
          <w:p w14:paraId="1FED034C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32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Attitude of HP</w:t>
            </w:r>
          </w:p>
          <w:p w14:paraId="62A44370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32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Communication and information</w:t>
            </w:r>
          </w:p>
          <w:p w14:paraId="52BC0ECE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32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proofErr w:type="spellStart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Own</w:t>
            </w:r>
            <w:proofErr w:type="spellEnd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 xml:space="preserve"> </w:t>
            </w:r>
            <w:proofErr w:type="spellStart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input</w:t>
            </w:r>
            <w:proofErr w:type="spellEnd"/>
          </w:p>
          <w:p w14:paraId="1390DCFD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32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Coordination</w:t>
            </w:r>
          </w:p>
          <w:p w14:paraId="377A9BD2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323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Supervision and support</w:t>
            </w:r>
          </w:p>
          <w:p w14:paraId="75B88CD2" w14:textId="77777777" w:rsidR="00890D44" w:rsidRPr="00BE6D28" w:rsidRDefault="00890D44" w:rsidP="00890D44">
            <w:pPr>
              <w:pStyle w:val="ListParagraph"/>
              <w:numPr>
                <w:ilvl w:val="0"/>
                <w:numId w:val="45"/>
              </w:numPr>
              <w:ind w:left="465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</w:pPr>
            <w:proofErr w:type="spellStart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Rounding</w:t>
            </w:r>
            <w:proofErr w:type="spellEnd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 xml:space="preserve"> off </w:t>
            </w:r>
            <w:proofErr w:type="spellStart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>the</w:t>
            </w:r>
            <w:proofErr w:type="spellEnd"/>
            <w:r w:rsidRPr="00BE6D28">
              <w:rPr>
                <w:rFonts w:eastAsiaTheme="minorEastAsia"/>
                <w:color w:val="000000" w:themeColor="text1"/>
                <w:sz w:val="14"/>
                <w:szCs w:val="14"/>
                <w:lang w:eastAsia="de-DE"/>
              </w:rPr>
              <w:t xml:space="preserve"> treatment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32D5547E" w14:textId="26647BFD" w:rsidR="00890D44" w:rsidRPr="006A50C7" w:rsidRDefault="006A50C7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>No translation and validation in Germa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n</w:t>
            </w:r>
          </w:p>
          <w:p w14:paraId="3D17222B" w14:textId="77777777" w:rsidR="00890D44" w:rsidRPr="006A50C7" w:rsidRDefault="00890D44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</w:p>
          <w:p w14:paraId="3B868E88" w14:textId="0D40BC34" w:rsidR="00890D44" w:rsidRPr="003D10FC" w:rsidRDefault="006A50C7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Further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references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in</w:t>
            </w:r>
            <w:r w:rsidR="00890D44" w:rsidRPr="003D10FC">
              <w:rPr>
                <w:color w:val="000000" w:themeColor="text1"/>
                <w:sz w:val="14"/>
                <w:szCs w:val="14"/>
              </w:rPr>
              <w:t>:</w:t>
            </w:r>
          </w:p>
          <w:p w14:paraId="3416D91D" w14:textId="77777777" w:rsidR="00890D44" w:rsidRPr="0025778F" w:rsidRDefault="00890D44" w:rsidP="001338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3D10FC">
              <w:rPr>
                <w:color w:val="000000" w:themeColor="text1"/>
                <w:sz w:val="14"/>
                <w:szCs w:val="14"/>
              </w:rPr>
              <w:t xml:space="preserve">Wind A, Hartman ED, Van </w:t>
            </w:r>
            <w:proofErr w:type="spellStart"/>
            <w:r w:rsidRPr="003D10FC">
              <w:rPr>
                <w:color w:val="000000" w:themeColor="text1"/>
                <w:sz w:val="14"/>
                <w:szCs w:val="14"/>
              </w:rPr>
              <w:t>Eekeren</w:t>
            </w:r>
            <w:proofErr w:type="spellEnd"/>
            <w:r w:rsidRPr="003D10FC">
              <w:rPr>
                <w:color w:val="000000" w:themeColor="text1"/>
                <w:sz w:val="14"/>
                <w:szCs w:val="14"/>
              </w:rPr>
              <w:t xml:space="preserve"> RRJP, </w:t>
            </w:r>
            <w:proofErr w:type="spellStart"/>
            <w:r w:rsidRPr="003D10FC">
              <w:rPr>
                <w:color w:val="000000" w:themeColor="text1"/>
                <w:sz w:val="14"/>
                <w:szCs w:val="14"/>
              </w:rPr>
              <w:t>Wijn</w:t>
            </w:r>
            <w:proofErr w:type="spellEnd"/>
            <w:r w:rsidRPr="003D10FC">
              <w:rPr>
                <w:color w:val="000000" w:themeColor="text1"/>
                <w:sz w:val="14"/>
                <w:szCs w:val="14"/>
              </w:rPr>
              <w:t xml:space="preserve"> RPWF, </w:t>
            </w:r>
            <w:proofErr w:type="spellStart"/>
            <w:r w:rsidRPr="003D10FC">
              <w:rPr>
                <w:color w:val="000000" w:themeColor="text1"/>
                <w:sz w:val="14"/>
                <w:szCs w:val="14"/>
              </w:rPr>
              <w:t>Halámková</w:t>
            </w:r>
            <w:proofErr w:type="spellEnd"/>
            <w:r w:rsidRPr="003D10FC">
              <w:rPr>
                <w:color w:val="000000" w:themeColor="text1"/>
                <w:sz w:val="14"/>
                <w:szCs w:val="14"/>
              </w:rPr>
              <w:t xml:space="preserve"> J, </w:t>
            </w:r>
            <w:proofErr w:type="spellStart"/>
            <w:r w:rsidRPr="003D10FC">
              <w:rPr>
                <w:color w:val="000000" w:themeColor="text1"/>
                <w:sz w:val="14"/>
                <w:szCs w:val="14"/>
              </w:rPr>
              <w:t>Mattson</w:t>
            </w:r>
            <w:proofErr w:type="spellEnd"/>
            <w:r w:rsidRPr="003D10FC">
              <w:rPr>
                <w:color w:val="000000" w:themeColor="text1"/>
                <w:sz w:val="14"/>
                <w:szCs w:val="14"/>
              </w:rPr>
              <w:t xml:space="preserve"> J, </w:t>
            </w:r>
            <w:proofErr w:type="spellStart"/>
            <w:r w:rsidRPr="003D10FC">
              <w:rPr>
                <w:color w:val="000000" w:themeColor="text1"/>
                <w:sz w:val="14"/>
                <w:szCs w:val="14"/>
              </w:rPr>
              <w:t>Siesling</w:t>
            </w:r>
            <w:proofErr w:type="spellEnd"/>
            <w:r w:rsidRPr="003D10FC">
              <w:rPr>
                <w:color w:val="000000" w:themeColor="text1"/>
                <w:sz w:val="14"/>
                <w:szCs w:val="14"/>
              </w:rPr>
              <w:t xml:space="preserve"> S, van Harten WH. </w:t>
            </w:r>
            <w:r w:rsidRPr="00E32271">
              <w:rPr>
                <w:color w:val="000000" w:themeColor="text1"/>
                <w:sz w:val="14"/>
                <w:szCs w:val="14"/>
                <w:lang w:val="en-US"/>
              </w:rPr>
              <w:t xml:space="preserve">Validating a generic cancer consumer quality index in eight European countries, patient reported experiences and the influence of cultural differences. </w:t>
            </w:r>
            <w:r w:rsidRPr="0025778F">
              <w:rPr>
                <w:color w:val="000000" w:themeColor="text1"/>
                <w:sz w:val="14"/>
                <w:szCs w:val="14"/>
                <w:lang w:val="en-US"/>
              </w:rPr>
              <w:t>BMC Cancer. 2021 Mar 6;21(1):231.</w:t>
            </w:r>
          </w:p>
        </w:tc>
      </w:tr>
      <w:tr w:rsidR="00890D44" w:rsidRPr="009371D7" w14:paraId="702E4D41" w14:textId="77777777" w:rsidTr="006A5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81CC8DC" w14:textId="61E0C835" w:rsidR="00890D44" w:rsidRDefault="00890D44" w:rsidP="001338DF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</w:t>
            </w:r>
            <w:r w:rsidR="00460588">
              <w:rPr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3526F45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GB"/>
              </w:rPr>
            </w:pPr>
            <w:proofErr w:type="spellStart"/>
            <w:r w:rsidRPr="009004D6">
              <w:rPr>
                <w:color w:val="000000" w:themeColor="text1"/>
                <w:sz w:val="14"/>
                <w:szCs w:val="14"/>
                <w:lang w:val="en-GB"/>
              </w:rPr>
              <w:t>Evensen</w:t>
            </w:r>
            <w:proofErr w:type="spellEnd"/>
            <w:r w:rsidRPr="009004D6">
              <w:rPr>
                <w:color w:val="000000" w:themeColor="text1"/>
                <w:sz w:val="14"/>
                <w:szCs w:val="14"/>
                <w:lang w:val="en-GB"/>
              </w:rPr>
              <w:t xml:space="preserve"> CT, Yost KJ, Keller S, Arora NK, </w:t>
            </w:r>
            <w:proofErr w:type="spellStart"/>
            <w:r w:rsidRPr="009004D6">
              <w:rPr>
                <w:color w:val="000000" w:themeColor="text1"/>
                <w:sz w:val="14"/>
                <w:szCs w:val="14"/>
                <w:lang w:val="en-GB"/>
              </w:rPr>
              <w:t>Frentzel</w:t>
            </w:r>
            <w:proofErr w:type="spellEnd"/>
            <w:r w:rsidRPr="009004D6">
              <w:rPr>
                <w:color w:val="000000" w:themeColor="text1"/>
                <w:sz w:val="14"/>
                <w:szCs w:val="14"/>
                <w:lang w:val="en-GB"/>
              </w:rPr>
              <w:t xml:space="preserve"> E, Cowans T, Garfinkel SA.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C83919E" w14:textId="77777777" w:rsidR="00890D44" w:rsidRPr="009371D7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 w:rsidRPr="009004D6">
              <w:rPr>
                <w:color w:val="000000" w:themeColor="text1"/>
                <w:sz w:val="14"/>
                <w:szCs w:val="14"/>
                <w:lang w:val="en-GB"/>
              </w:rPr>
              <w:t xml:space="preserve">Development and Testing of the CAHPS Cancer Care Survey. J Oncol </w:t>
            </w:r>
            <w:proofErr w:type="spellStart"/>
            <w:r w:rsidRPr="009004D6">
              <w:rPr>
                <w:color w:val="000000" w:themeColor="text1"/>
                <w:sz w:val="14"/>
                <w:szCs w:val="14"/>
                <w:lang w:val="en-GB"/>
              </w:rPr>
              <w:t>Pract</w:t>
            </w:r>
            <w:proofErr w:type="spellEnd"/>
            <w:r w:rsidRPr="009004D6">
              <w:rPr>
                <w:color w:val="000000" w:themeColor="text1"/>
                <w:sz w:val="14"/>
                <w:szCs w:val="14"/>
                <w:lang w:val="en-GB"/>
              </w:rPr>
              <w:t>. 2019 Nov;15(11</w:t>
            </w:r>
            <w:proofErr w:type="gramStart"/>
            <w:r w:rsidRPr="009004D6">
              <w:rPr>
                <w:color w:val="000000" w:themeColor="text1"/>
                <w:sz w:val="14"/>
                <w:szCs w:val="14"/>
                <w:lang w:val="en-GB"/>
              </w:rPr>
              <w:t>):e</w:t>
            </w:r>
            <w:proofErr w:type="gramEnd"/>
            <w:r w:rsidRPr="009004D6">
              <w:rPr>
                <w:color w:val="000000" w:themeColor="text1"/>
                <w:sz w:val="14"/>
                <w:szCs w:val="14"/>
                <w:lang w:val="en-GB"/>
              </w:rPr>
              <w:t xml:space="preserve">969-e978.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E763570" w14:textId="77777777" w:rsidR="00890D44" w:rsidRPr="00E32271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ECD7C3" w14:textId="77777777" w:rsidR="00890D44" w:rsidRPr="00982549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/>
              </w:rPr>
              <w:t xml:space="preserve">CAHPS </w:t>
            </w:r>
          </w:p>
          <w:p w14:paraId="141E3806" w14:textId="77777777" w:rsidR="00890D44" w:rsidRPr="00982549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/>
              </w:rPr>
              <w:t>Cancer Care Survey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57EC09" w14:textId="77777777" w:rsidR="00890D44" w:rsidRPr="00982549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/>
              </w:rPr>
              <w:t>USA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606F567" w14:textId="250F34FF" w:rsidR="00890D44" w:rsidRPr="00982549" w:rsidRDefault="006A50C7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proofErr w:type="spellStart"/>
            <w:r>
              <w:rPr>
                <w:color w:val="000000" w:themeColor="text1"/>
                <w:sz w:val="14"/>
                <w:szCs w:val="14"/>
              </w:rPr>
              <w:t>Systematic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assessment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of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the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experience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of cancer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patients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4014BFA" w14:textId="48CAD97B" w:rsidR="00890D44" w:rsidRPr="006A50C7" w:rsidRDefault="006A50C7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>paper-based and</w:t>
            </w:r>
            <w:r w:rsidR="00890D44" w:rsidRPr="006A50C7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proofErr w:type="gramStart"/>
            <w:r w:rsidR="00890D44" w:rsidRPr="006A50C7">
              <w:rPr>
                <w:color w:val="000000" w:themeColor="text1"/>
                <w:sz w:val="14"/>
                <w:szCs w:val="14"/>
                <w:lang w:val="en-US"/>
              </w:rPr>
              <w:t>Web-Mail</w:t>
            </w:r>
            <w:proofErr w:type="gramEnd"/>
            <w:r w:rsidR="00890D44" w:rsidRPr="006A50C7">
              <w:rPr>
                <w:color w:val="000000" w:themeColor="text1"/>
                <w:sz w:val="14"/>
                <w:szCs w:val="14"/>
                <w:lang w:val="en-US"/>
              </w:rPr>
              <w:t xml:space="preserve"> (</w:t>
            </w: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>after treatment</w:t>
            </w:r>
            <w:r w:rsidR="00890D44" w:rsidRPr="006A50C7">
              <w:rPr>
                <w:color w:val="000000" w:themeColor="text1"/>
                <w:sz w:val="14"/>
                <w:szCs w:val="14"/>
                <w:lang w:val="en-US"/>
              </w:rPr>
              <w:t xml:space="preserve"> -</w:t>
            </w:r>
            <w:r w:rsidRPr="006A50C7">
              <w:rPr>
                <w:color w:val="000000" w:themeColor="text1"/>
                <w:sz w:val="14"/>
                <w:szCs w:val="14"/>
                <w:lang w:val="en-US"/>
              </w:rPr>
              <w:t xml:space="preserve">surgery, </w:t>
            </w:r>
            <w:r>
              <w:rPr>
                <w:color w:val="000000" w:themeColor="text1"/>
                <w:sz w:val="14"/>
                <w:szCs w:val="14"/>
                <w:lang w:val="en-US"/>
              </w:rPr>
              <w:t>radiation or chemotherapy)</w:t>
            </w:r>
            <w:r w:rsidR="00890D44" w:rsidRPr="006A50C7">
              <w:rPr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0CCB4AD" w14:textId="77777777" w:rsidR="00890D44" w:rsidRPr="00982549" w:rsidRDefault="00890D44" w:rsidP="001338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982549">
              <w:rPr>
                <w:color w:val="000000" w:themeColor="text1"/>
                <w:sz w:val="14"/>
                <w:szCs w:val="14"/>
              </w:rPr>
              <w:t>38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83C182D" w14:textId="4E356401" w:rsidR="00890D44" w:rsidRPr="00982549" w:rsidRDefault="006A50C7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Two global ratings</w:t>
            </w:r>
            <w:r w:rsidR="00890D44" w:rsidRPr="00982549">
              <w:rPr>
                <w:color w:val="000000" w:themeColor="text1"/>
                <w:sz w:val="14"/>
                <w:szCs w:val="14"/>
                <w:lang w:val="en-US"/>
              </w:rPr>
              <w:t>:</w:t>
            </w:r>
          </w:p>
          <w:p w14:paraId="6478738D" w14:textId="77777777" w:rsidR="00890D44" w:rsidRPr="00982549" w:rsidRDefault="00890D44" w:rsidP="00890D44">
            <w:pPr>
              <w:pStyle w:val="ListParagraph"/>
              <w:numPr>
                <w:ilvl w:val="0"/>
                <w:numId w:val="48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Cancer center overall</w:t>
            </w:r>
          </w:p>
          <w:p w14:paraId="7BF5D610" w14:textId="77777777" w:rsidR="00890D44" w:rsidRPr="00982549" w:rsidRDefault="00890D44" w:rsidP="00890D44">
            <w:pPr>
              <w:pStyle w:val="ListParagraph"/>
              <w:numPr>
                <w:ilvl w:val="0"/>
                <w:numId w:val="48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Therapy-specific team</w:t>
            </w:r>
          </w:p>
          <w:p w14:paraId="21222EF5" w14:textId="4D8429EE" w:rsidR="00890D44" w:rsidRPr="00982549" w:rsidRDefault="006A50C7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color w:val="000000" w:themeColor="text1"/>
                <w:sz w:val="14"/>
                <w:szCs w:val="14"/>
                <w:lang w:val="en-US"/>
              </w:rPr>
              <w:t>8</w:t>
            </w:r>
            <w:r w:rsidR="00890D44" w:rsidRPr="00982549">
              <w:rPr>
                <w:color w:val="000000" w:themeColor="text1"/>
                <w:sz w:val="14"/>
                <w:szCs w:val="14"/>
                <w:lang w:val="en-US"/>
              </w:rPr>
              <w:t xml:space="preserve"> composite measures:</w:t>
            </w:r>
          </w:p>
          <w:p w14:paraId="37702C52" w14:textId="77777777" w:rsidR="00890D44" w:rsidRPr="00982549" w:rsidRDefault="00890D44" w:rsidP="00890D44">
            <w:pPr>
              <w:pStyle w:val="ListParagraph"/>
              <w:numPr>
                <w:ilvl w:val="0"/>
                <w:numId w:val="47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Supporting patient self-management</w:t>
            </w:r>
          </w:p>
          <w:p w14:paraId="65610BEC" w14:textId="77777777" w:rsidR="00890D44" w:rsidRPr="00982549" w:rsidRDefault="00890D44" w:rsidP="00890D44">
            <w:pPr>
              <w:pStyle w:val="ListParagraph"/>
              <w:numPr>
                <w:ilvl w:val="0"/>
                <w:numId w:val="47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keeping patients informed</w:t>
            </w:r>
          </w:p>
          <w:p w14:paraId="5713372C" w14:textId="77777777" w:rsidR="00890D44" w:rsidRPr="00982549" w:rsidRDefault="00890D44" w:rsidP="00890D44">
            <w:pPr>
              <w:pStyle w:val="ListParagraph"/>
              <w:numPr>
                <w:ilvl w:val="0"/>
                <w:numId w:val="47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providing care and information when needed</w:t>
            </w:r>
          </w:p>
          <w:p w14:paraId="1738760B" w14:textId="77777777" w:rsidR="00890D44" w:rsidRPr="00982549" w:rsidRDefault="00890D44" w:rsidP="00890D44">
            <w:pPr>
              <w:pStyle w:val="ListParagraph"/>
              <w:numPr>
                <w:ilvl w:val="0"/>
                <w:numId w:val="47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shared decision-making</w:t>
            </w:r>
          </w:p>
          <w:p w14:paraId="6C153C6A" w14:textId="77777777" w:rsidR="00890D44" w:rsidRPr="00982549" w:rsidRDefault="00890D44" w:rsidP="00890D44">
            <w:pPr>
              <w:pStyle w:val="ListParagraph"/>
              <w:numPr>
                <w:ilvl w:val="0"/>
                <w:numId w:val="47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access to care</w:t>
            </w:r>
          </w:p>
          <w:p w14:paraId="05BBA619" w14:textId="77777777" w:rsidR="00890D44" w:rsidRPr="00F974FC" w:rsidRDefault="00890D44" w:rsidP="00890D44">
            <w:pPr>
              <w:pStyle w:val="ListParagraph"/>
              <w:numPr>
                <w:ilvl w:val="0"/>
                <w:numId w:val="47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communication between</w:t>
            </w:r>
            <w:r>
              <w:rPr>
                <w:color w:val="000000" w:themeColor="text1"/>
                <w:sz w:val="14"/>
                <w:szCs w:val="14"/>
                <w:lang w:val="en-US" w:eastAsia="de-DE"/>
              </w:rPr>
              <w:t xml:space="preserve"> </w:t>
            </w:r>
            <w:r w:rsidRPr="00F974FC">
              <w:rPr>
                <w:color w:val="000000" w:themeColor="text1"/>
                <w:sz w:val="14"/>
                <w:szCs w:val="14"/>
                <w:lang w:val="en-US"/>
              </w:rPr>
              <w:t>providers and patients</w:t>
            </w:r>
          </w:p>
          <w:p w14:paraId="0ADFBCAA" w14:textId="77777777" w:rsidR="00890D44" w:rsidRPr="00982549" w:rsidRDefault="00890D44" w:rsidP="00890D44">
            <w:pPr>
              <w:pStyle w:val="ListParagraph"/>
              <w:numPr>
                <w:ilvl w:val="0"/>
                <w:numId w:val="47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care coordination</w:t>
            </w:r>
          </w:p>
          <w:p w14:paraId="44558659" w14:textId="77777777" w:rsidR="00890D44" w:rsidRPr="00982549" w:rsidRDefault="00890D44" w:rsidP="00890D44">
            <w:pPr>
              <w:pStyle w:val="ListParagraph"/>
              <w:numPr>
                <w:ilvl w:val="0"/>
                <w:numId w:val="47"/>
              </w:numPr>
              <w:ind w:left="323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 w:eastAsia="de-DE"/>
              </w:rPr>
            </w:pPr>
            <w:r w:rsidRPr="00982549">
              <w:rPr>
                <w:color w:val="000000" w:themeColor="text1"/>
                <w:sz w:val="14"/>
                <w:szCs w:val="14"/>
                <w:lang w:val="en-US" w:eastAsia="de-DE"/>
              </w:rPr>
              <w:t>courteous office staff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586BDA" w14:textId="77777777" w:rsidR="00890D44" w:rsidRPr="00890D44" w:rsidRDefault="00890D44" w:rsidP="001338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  <w:lang w:val="en-US"/>
              </w:rPr>
            </w:pPr>
            <w:r w:rsidRPr="00890D44">
              <w:rPr>
                <w:color w:val="000000" w:themeColor="text1"/>
                <w:sz w:val="14"/>
                <w:szCs w:val="14"/>
                <w:lang w:val="en-US"/>
              </w:rPr>
              <w:t xml:space="preserve">CAHPS Cancer Care Survey. https://www.ahrq.gov/cahps/surveys-guidance/cancer/index.html      </w:t>
            </w:r>
          </w:p>
        </w:tc>
      </w:tr>
    </w:tbl>
    <w:p w14:paraId="19DFBF56" w14:textId="2E31D67D" w:rsidR="00702A6E" w:rsidRPr="00460588" w:rsidRDefault="00702A6E" w:rsidP="00460588">
      <w:pPr>
        <w:spacing w:before="120"/>
        <w:rPr>
          <w:rFonts w:ascii="Times New Roman" w:hAnsi="Times New Roman" w:cs="Times New Roman"/>
          <w:lang w:val="en-US"/>
        </w:rPr>
      </w:pPr>
    </w:p>
    <w:sectPr w:rsidR="00702A6E" w:rsidRPr="00460588" w:rsidSect="00702A6E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TT3713a231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559"/>
    <w:multiLevelType w:val="hybridMultilevel"/>
    <w:tmpl w:val="C928B8F0"/>
    <w:lvl w:ilvl="0" w:tplc="0809000F">
      <w:start w:val="1"/>
      <w:numFmt w:val="decimal"/>
      <w:lvlText w:val="%1."/>
      <w:lvlJc w:val="left"/>
      <w:pPr>
        <w:ind w:left="904" w:hanging="360"/>
      </w:pPr>
    </w:lvl>
    <w:lvl w:ilvl="1" w:tplc="08090019" w:tentative="1">
      <w:start w:val="1"/>
      <w:numFmt w:val="lowerLetter"/>
      <w:lvlText w:val="%2."/>
      <w:lvlJc w:val="left"/>
      <w:pPr>
        <w:ind w:left="1624" w:hanging="360"/>
      </w:pPr>
    </w:lvl>
    <w:lvl w:ilvl="2" w:tplc="0809001B" w:tentative="1">
      <w:start w:val="1"/>
      <w:numFmt w:val="lowerRoman"/>
      <w:lvlText w:val="%3."/>
      <w:lvlJc w:val="right"/>
      <w:pPr>
        <w:ind w:left="2344" w:hanging="180"/>
      </w:pPr>
    </w:lvl>
    <w:lvl w:ilvl="3" w:tplc="0809000F" w:tentative="1">
      <w:start w:val="1"/>
      <w:numFmt w:val="decimal"/>
      <w:lvlText w:val="%4."/>
      <w:lvlJc w:val="left"/>
      <w:pPr>
        <w:ind w:left="3064" w:hanging="360"/>
      </w:pPr>
    </w:lvl>
    <w:lvl w:ilvl="4" w:tplc="08090019" w:tentative="1">
      <w:start w:val="1"/>
      <w:numFmt w:val="lowerLetter"/>
      <w:lvlText w:val="%5."/>
      <w:lvlJc w:val="left"/>
      <w:pPr>
        <w:ind w:left="3784" w:hanging="360"/>
      </w:pPr>
    </w:lvl>
    <w:lvl w:ilvl="5" w:tplc="0809001B" w:tentative="1">
      <w:start w:val="1"/>
      <w:numFmt w:val="lowerRoman"/>
      <w:lvlText w:val="%6."/>
      <w:lvlJc w:val="right"/>
      <w:pPr>
        <w:ind w:left="4504" w:hanging="180"/>
      </w:pPr>
    </w:lvl>
    <w:lvl w:ilvl="6" w:tplc="0809000F" w:tentative="1">
      <w:start w:val="1"/>
      <w:numFmt w:val="decimal"/>
      <w:lvlText w:val="%7."/>
      <w:lvlJc w:val="left"/>
      <w:pPr>
        <w:ind w:left="5224" w:hanging="360"/>
      </w:pPr>
    </w:lvl>
    <w:lvl w:ilvl="7" w:tplc="08090019" w:tentative="1">
      <w:start w:val="1"/>
      <w:numFmt w:val="lowerLetter"/>
      <w:lvlText w:val="%8."/>
      <w:lvlJc w:val="left"/>
      <w:pPr>
        <w:ind w:left="5944" w:hanging="360"/>
      </w:pPr>
    </w:lvl>
    <w:lvl w:ilvl="8" w:tplc="080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04196A1F"/>
    <w:multiLevelType w:val="hybridMultilevel"/>
    <w:tmpl w:val="E5A8EE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1B86"/>
    <w:multiLevelType w:val="hybridMultilevel"/>
    <w:tmpl w:val="41E0A2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763C9"/>
    <w:multiLevelType w:val="hybridMultilevel"/>
    <w:tmpl w:val="E5A8EE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54E57"/>
    <w:multiLevelType w:val="hybridMultilevel"/>
    <w:tmpl w:val="C6C620BE"/>
    <w:lvl w:ilvl="0" w:tplc="A9A84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216EF"/>
    <w:multiLevelType w:val="hybridMultilevel"/>
    <w:tmpl w:val="E78A53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352F2"/>
    <w:multiLevelType w:val="singleLevel"/>
    <w:tmpl w:val="628E6BD4"/>
    <w:lvl w:ilvl="0">
      <w:start w:val="1"/>
      <w:numFmt w:val="decimal"/>
      <w:pStyle w:val="Aufzhlung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20A2CCD"/>
    <w:multiLevelType w:val="hybridMultilevel"/>
    <w:tmpl w:val="40DA4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82624"/>
    <w:multiLevelType w:val="hybridMultilevel"/>
    <w:tmpl w:val="7708F6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E7358"/>
    <w:multiLevelType w:val="hybridMultilevel"/>
    <w:tmpl w:val="C6C620BE"/>
    <w:lvl w:ilvl="0" w:tplc="A9A84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C902EC"/>
    <w:multiLevelType w:val="hybridMultilevel"/>
    <w:tmpl w:val="720CB77A"/>
    <w:lvl w:ilvl="0" w:tplc="0809000F">
      <w:start w:val="1"/>
      <w:numFmt w:val="decimal"/>
      <w:lvlText w:val="%1."/>
      <w:lvlJc w:val="left"/>
      <w:pPr>
        <w:ind w:left="762" w:hanging="360"/>
      </w:p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1" w15:restartNumberingAfterBreak="0">
    <w:nsid w:val="1E8E61F8"/>
    <w:multiLevelType w:val="hybridMultilevel"/>
    <w:tmpl w:val="5E240E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1642"/>
    <w:multiLevelType w:val="hybridMultilevel"/>
    <w:tmpl w:val="63B48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371C9"/>
    <w:multiLevelType w:val="hybridMultilevel"/>
    <w:tmpl w:val="D9726476"/>
    <w:lvl w:ilvl="0" w:tplc="0809000F">
      <w:start w:val="1"/>
      <w:numFmt w:val="decimal"/>
      <w:lvlText w:val="%1."/>
      <w:lvlJc w:val="left"/>
      <w:pPr>
        <w:ind w:left="762" w:hanging="360"/>
      </w:p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4" w15:restartNumberingAfterBreak="0">
    <w:nsid w:val="221F3B63"/>
    <w:multiLevelType w:val="hybridMultilevel"/>
    <w:tmpl w:val="190EA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A7FC9"/>
    <w:multiLevelType w:val="hybridMultilevel"/>
    <w:tmpl w:val="52C812C2"/>
    <w:lvl w:ilvl="0" w:tplc="C28636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25879"/>
    <w:multiLevelType w:val="hybridMultilevel"/>
    <w:tmpl w:val="63B48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D56A9"/>
    <w:multiLevelType w:val="hybridMultilevel"/>
    <w:tmpl w:val="1632F3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461BD"/>
    <w:multiLevelType w:val="hybridMultilevel"/>
    <w:tmpl w:val="C0EA7A9C"/>
    <w:lvl w:ilvl="0" w:tplc="0809000F">
      <w:start w:val="1"/>
      <w:numFmt w:val="decimal"/>
      <w:lvlText w:val="%1."/>
      <w:lvlJc w:val="left"/>
      <w:pPr>
        <w:ind w:left="762" w:hanging="360"/>
      </w:p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9" w15:restartNumberingAfterBreak="0">
    <w:nsid w:val="30F61D2B"/>
    <w:multiLevelType w:val="hybridMultilevel"/>
    <w:tmpl w:val="48C03F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6037B"/>
    <w:multiLevelType w:val="hybridMultilevel"/>
    <w:tmpl w:val="628C2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08D4"/>
    <w:multiLevelType w:val="hybridMultilevel"/>
    <w:tmpl w:val="C4A6BCD2"/>
    <w:lvl w:ilvl="0" w:tplc="0809000F">
      <w:start w:val="1"/>
      <w:numFmt w:val="decimal"/>
      <w:lvlText w:val="%1."/>
      <w:lvlJc w:val="left"/>
      <w:pPr>
        <w:ind w:left="762" w:hanging="360"/>
      </w:p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2" w15:restartNumberingAfterBreak="0">
    <w:nsid w:val="3D8437D9"/>
    <w:multiLevelType w:val="hybridMultilevel"/>
    <w:tmpl w:val="89CCF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81E71"/>
    <w:multiLevelType w:val="multilevel"/>
    <w:tmpl w:val="85883BEC"/>
    <w:lvl w:ilvl="0">
      <w:start w:val="1"/>
      <w:numFmt w:val="decimal"/>
      <w:pStyle w:val="Heading1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1"/>
        </w:tabs>
        <w:ind w:left="1001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3F75396E"/>
    <w:multiLevelType w:val="hybridMultilevel"/>
    <w:tmpl w:val="FBD493F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424B5D"/>
    <w:multiLevelType w:val="hybridMultilevel"/>
    <w:tmpl w:val="D7A6A618"/>
    <w:lvl w:ilvl="0" w:tplc="52D2A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D066EA"/>
    <w:multiLevelType w:val="hybridMultilevel"/>
    <w:tmpl w:val="1632F3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324DB3"/>
    <w:multiLevelType w:val="hybridMultilevel"/>
    <w:tmpl w:val="289C59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241BCE"/>
    <w:multiLevelType w:val="hybridMultilevel"/>
    <w:tmpl w:val="40DA42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643B9"/>
    <w:multiLevelType w:val="hybridMultilevel"/>
    <w:tmpl w:val="C0EA7A9C"/>
    <w:lvl w:ilvl="0" w:tplc="0809000F">
      <w:start w:val="1"/>
      <w:numFmt w:val="decimal"/>
      <w:lvlText w:val="%1."/>
      <w:lvlJc w:val="left"/>
      <w:pPr>
        <w:ind w:left="762" w:hanging="360"/>
      </w:p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0" w15:restartNumberingAfterBreak="0">
    <w:nsid w:val="48257A70"/>
    <w:multiLevelType w:val="hybridMultilevel"/>
    <w:tmpl w:val="C57466EE"/>
    <w:lvl w:ilvl="0" w:tplc="93A6E5B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406014"/>
    <w:multiLevelType w:val="hybridMultilevel"/>
    <w:tmpl w:val="798A2A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03DC2"/>
    <w:multiLevelType w:val="hybridMultilevel"/>
    <w:tmpl w:val="A5EE4B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7C01BF"/>
    <w:multiLevelType w:val="hybridMultilevel"/>
    <w:tmpl w:val="3B0EDC6C"/>
    <w:lvl w:ilvl="0" w:tplc="C28636E4">
      <w:start w:val="1"/>
      <w:numFmt w:val="decimal"/>
      <w:lvlText w:val="%1.)"/>
      <w:lvlJc w:val="left"/>
      <w:pPr>
        <w:ind w:left="8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4DDC3CF5"/>
    <w:multiLevelType w:val="hybridMultilevel"/>
    <w:tmpl w:val="89CCF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02D31"/>
    <w:multiLevelType w:val="hybridMultilevel"/>
    <w:tmpl w:val="C5C6D8A0"/>
    <w:lvl w:ilvl="0" w:tplc="4CA487EA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C3A96"/>
    <w:multiLevelType w:val="hybridMultilevel"/>
    <w:tmpl w:val="B1CED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215DD"/>
    <w:multiLevelType w:val="hybridMultilevel"/>
    <w:tmpl w:val="564AD5EE"/>
    <w:lvl w:ilvl="0" w:tplc="CE08B088">
      <w:start w:val="1"/>
      <w:numFmt w:val="bullet"/>
      <w:pStyle w:val="Aufzhlungen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F54060"/>
    <w:multiLevelType w:val="hybridMultilevel"/>
    <w:tmpl w:val="89CCF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2D3C6E"/>
    <w:multiLevelType w:val="hybridMultilevel"/>
    <w:tmpl w:val="C6C620BE"/>
    <w:lvl w:ilvl="0" w:tplc="A9A84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E65D51"/>
    <w:multiLevelType w:val="hybridMultilevel"/>
    <w:tmpl w:val="63B48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92D00"/>
    <w:multiLevelType w:val="hybridMultilevel"/>
    <w:tmpl w:val="36FA76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26E06"/>
    <w:multiLevelType w:val="hybridMultilevel"/>
    <w:tmpl w:val="52C812C2"/>
    <w:lvl w:ilvl="0" w:tplc="C28636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15C7F"/>
    <w:multiLevelType w:val="hybridMultilevel"/>
    <w:tmpl w:val="1632F3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6864D4"/>
    <w:multiLevelType w:val="hybridMultilevel"/>
    <w:tmpl w:val="D7A6A618"/>
    <w:lvl w:ilvl="0" w:tplc="52D2A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B2070FA"/>
    <w:multiLevelType w:val="hybridMultilevel"/>
    <w:tmpl w:val="31E0AA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970258"/>
    <w:multiLevelType w:val="hybridMultilevel"/>
    <w:tmpl w:val="2D628460"/>
    <w:lvl w:ilvl="0" w:tplc="0809000F">
      <w:start w:val="1"/>
      <w:numFmt w:val="decimal"/>
      <w:lvlText w:val="%1."/>
      <w:lvlJc w:val="left"/>
      <w:pPr>
        <w:ind w:left="762" w:hanging="360"/>
      </w:p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7" w15:restartNumberingAfterBreak="0">
    <w:nsid w:val="72520287"/>
    <w:multiLevelType w:val="hybridMultilevel"/>
    <w:tmpl w:val="6018CF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928F7"/>
    <w:multiLevelType w:val="hybridMultilevel"/>
    <w:tmpl w:val="AB4870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7"/>
  </w:num>
  <w:num w:numId="3">
    <w:abstractNumId w:val="6"/>
    <w:lvlOverride w:ilvl="0">
      <w:startOverride w:val="1"/>
    </w:lvlOverride>
  </w:num>
  <w:num w:numId="4">
    <w:abstractNumId w:val="43"/>
  </w:num>
  <w:num w:numId="5">
    <w:abstractNumId w:val="26"/>
  </w:num>
  <w:num w:numId="6">
    <w:abstractNumId w:val="44"/>
  </w:num>
  <w:num w:numId="7">
    <w:abstractNumId w:val="22"/>
  </w:num>
  <w:num w:numId="8">
    <w:abstractNumId w:val="38"/>
  </w:num>
  <w:num w:numId="9">
    <w:abstractNumId w:val="34"/>
  </w:num>
  <w:num w:numId="10">
    <w:abstractNumId w:val="31"/>
  </w:num>
  <w:num w:numId="11">
    <w:abstractNumId w:val="41"/>
  </w:num>
  <w:num w:numId="12">
    <w:abstractNumId w:val="24"/>
  </w:num>
  <w:num w:numId="13">
    <w:abstractNumId w:val="19"/>
  </w:num>
  <w:num w:numId="14">
    <w:abstractNumId w:val="17"/>
  </w:num>
  <w:num w:numId="15">
    <w:abstractNumId w:val="25"/>
  </w:num>
  <w:num w:numId="16">
    <w:abstractNumId w:val="4"/>
  </w:num>
  <w:num w:numId="17">
    <w:abstractNumId w:val="39"/>
  </w:num>
  <w:num w:numId="18">
    <w:abstractNumId w:val="9"/>
  </w:num>
  <w:num w:numId="19">
    <w:abstractNumId w:val="11"/>
  </w:num>
  <w:num w:numId="20">
    <w:abstractNumId w:val="14"/>
  </w:num>
  <w:num w:numId="21">
    <w:abstractNumId w:val="36"/>
  </w:num>
  <w:num w:numId="22">
    <w:abstractNumId w:val="46"/>
  </w:num>
  <w:num w:numId="23">
    <w:abstractNumId w:val="18"/>
  </w:num>
  <w:num w:numId="24">
    <w:abstractNumId w:val="13"/>
  </w:num>
  <w:num w:numId="25">
    <w:abstractNumId w:val="10"/>
  </w:num>
  <w:num w:numId="26">
    <w:abstractNumId w:val="21"/>
  </w:num>
  <w:num w:numId="27">
    <w:abstractNumId w:val="29"/>
  </w:num>
  <w:num w:numId="28">
    <w:abstractNumId w:val="0"/>
  </w:num>
  <w:num w:numId="29">
    <w:abstractNumId w:val="20"/>
  </w:num>
  <w:num w:numId="30">
    <w:abstractNumId w:val="35"/>
  </w:num>
  <w:num w:numId="31">
    <w:abstractNumId w:val="42"/>
  </w:num>
  <w:num w:numId="32">
    <w:abstractNumId w:val="15"/>
  </w:num>
  <w:num w:numId="33">
    <w:abstractNumId w:val="33"/>
  </w:num>
  <w:num w:numId="34">
    <w:abstractNumId w:val="40"/>
  </w:num>
  <w:num w:numId="35">
    <w:abstractNumId w:val="16"/>
  </w:num>
  <w:num w:numId="36">
    <w:abstractNumId w:val="12"/>
  </w:num>
  <w:num w:numId="37">
    <w:abstractNumId w:val="30"/>
  </w:num>
  <w:num w:numId="38">
    <w:abstractNumId w:val="1"/>
  </w:num>
  <w:num w:numId="39">
    <w:abstractNumId w:val="3"/>
  </w:num>
  <w:num w:numId="40">
    <w:abstractNumId w:val="2"/>
  </w:num>
  <w:num w:numId="41">
    <w:abstractNumId w:val="5"/>
  </w:num>
  <w:num w:numId="42">
    <w:abstractNumId w:val="48"/>
  </w:num>
  <w:num w:numId="43">
    <w:abstractNumId w:val="8"/>
  </w:num>
  <w:num w:numId="44">
    <w:abstractNumId w:val="7"/>
  </w:num>
  <w:num w:numId="45">
    <w:abstractNumId w:val="32"/>
  </w:num>
  <w:num w:numId="46">
    <w:abstractNumId w:val="28"/>
  </w:num>
  <w:num w:numId="47">
    <w:abstractNumId w:val="45"/>
  </w:num>
  <w:num w:numId="48">
    <w:abstractNumId w:val="47"/>
  </w:num>
  <w:num w:numId="49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6E"/>
    <w:rsid w:val="0000026E"/>
    <w:rsid w:val="00073968"/>
    <w:rsid w:val="000931CB"/>
    <w:rsid w:val="000E24E1"/>
    <w:rsid w:val="000E744A"/>
    <w:rsid w:val="0010517A"/>
    <w:rsid w:val="001A2592"/>
    <w:rsid w:val="001B2230"/>
    <w:rsid w:val="00226F02"/>
    <w:rsid w:val="00286DFE"/>
    <w:rsid w:val="002A5BEE"/>
    <w:rsid w:val="002C0769"/>
    <w:rsid w:val="002F1629"/>
    <w:rsid w:val="003206D5"/>
    <w:rsid w:val="003614DD"/>
    <w:rsid w:val="00393D59"/>
    <w:rsid w:val="00460588"/>
    <w:rsid w:val="00480B75"/>
    <w:rsid w:val="00510461"/>
    <w:rsid w:val="0051736C"/>
    <w:rsid w:val="005522C8"/>
    <w:rsid w:val="005E66EE"/>
    <w:rsid w:val="00613158"/>
    <w:rsid w:val="00633BEB"/>
    <w:rsid w:val="0068769A"/>
    <w:rsid w:val="006A50C7"/>
    <w:rsid w:val="00702A6E"/>
    <w:rsid w:val="0072253D"/>
    <w:rsid w:val="007244EE"/>
    <w:rsid w:val="00733B86"/>
    <w:rsid w:val="007646C0"/>
    <w:rsid w:val="0077708B"/>
    <w:rsid w:val="00781535"/>
    <w:rsid w:val="00782ABE"/>
    <w:rsid w:val="00783234"/>
    <w:rsid w:val="007A2190"/>
    <w:rsid w:val="007D3B85"/>
    <w:rsid w:val="007E5CA5"/>
    <w:rsid w:val="0081057F"/>
    <w:rsid w:val="00814285"/>
    <w:rsid w:val="00824B69"/>
    <w:rsid w:val="00867A51"/>
    <w:rsid w:val="00890D44"/>
    <w:rsid w:val="008A1046"/>
    <w:rsid w:val="008B0E1A"/>
    <w:rsid w:val="008C0E6A"/>
    <w:rsid w:val="008F5EC6"/>
    <w:rsid w:val="00900EBC"/>
    <w:rsid w:val="009231A1"/>
    <w:rsid w:val="00952B86"/>
    <w:rsid w:val="00973437"/>
    <w:rsid w:val="00980AC3"/>
    <w:rsid w:val="0098280F"/>
    <w:rsid w:val="00992512"/>
    <w:rsid w:val="009C458D"/>
    <w:rsid w:val="009F6E48"/>
    <w:rsid w:val="00A0616B"/>
    <w:rsid w:val="00A1495F"/>
    <w:rsid w:val="00A359BB"/>
    <w:rsid w:val="00A35D1A"/>
    <w:rsid w:val="00A748DD"/>
    <w:rsid w:val="00B373D3"/>
    <w:rsid w:val="00B979EC"/>
    <w:rsid w:val="00BB468A"/>
    <w:rsid w:val="00C60E40"/>
    <w:rsid w:val="00CA1191"/>
    <w:rsid w:val="00CE52C9"/>
    <w:rsid w:val="00D10E86"/>
    <w:rsid w:val="00D20963"/>
    <w:rsid w:val="00D75460"/>
    <w:rsid w:val="00D87EB1"/>
    <w:rsid w:val="00D92B67"/>
    <w:rsid w:val="00D94FC1"/>
    <w:rsid w:val="00DA6EA2"/>
    <w:rsid w:val="00DB5BA3"/>
    <w:rsid w:val="00DD53BD"/>
    <w:rsid w:val="00E62F09"/>
    <w:rsid w:val="00E85BCB"/>
    <w:rsid w:val="00ED7497"/>
    <w:rsid w:val="00EF79CC"/>
    <w:rsid w:val="00F02AC7"/>
    <w:rsid w:val="00F5658F"/>
    <w:rsid w:val="00F601EB"/>
    <w:rsid w:val="00F67BFD"/>
    <w:rsid w:val="00F81FDB"/>
    <w:rsid w:val="00F8236C"/>
    <w:rsid w:val="00F952A4"/>
    <w:rsid w:val="00FA5848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983FCE"/>
  <w15:chartTrackingRefBased/>
  <w15:docId w15:val="{AC8731A8-CEB7-CB4B-8596-F88C05AA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702A6E"/>
    <w:pPr>
      <w:keepNext/>
      <w:pageBreakBefore/>
      <w:numPr>
        <w:numId w:val="1"/>
      </w:numPr>
      <w:tabs>
        <w:tab w:val="left" w:pos="567"/>
      </w:tabs>
      <w:spacing w:after="240"/>
      <w:outlineLvl w:val="0"/>
    </w:pPr>
    <w:rPr>
      <w:rFonts w:ascii="Arial" w:eastAsia="Times New Roman" w:hAnsi="Arial" w:cs="Arial"/>
      <w:b/>
      <w:bCs/>
      <w:kern w:val="32"/>
      <w:sz w:val="36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702A6E"/>
    <w:pPr>
      <w:keepNext/>
      <w:numPr>
        <w:ilvl w:val="1"/>
        <w:numId w:val="1"/>
      </w:numPr>
      <w:spacing w:before="240" w:after="60" w:line="360" w:lineRule="auto"/>
      <w:outlineLvl w:val="1"/>
    </w:pPr>
    <w:rPr>
      <w:rFonts w:ascii="Arial" w:eastAsia="Times New Roman" w:hAnsi="Arial" w:cs="Arial"/>
      <w:b/>
      <w:bCs/>
      <w:sz w:val="32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qFormat/>
    <w:rsid w:val="00702A6E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Arial" w:eastAsia="Times New Roman" w:hAnsi="Arial" w:cs="Arial"/>
      <w:sz w:val="28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rsid w:val="00702A6E"/>
    <w:pPr>
      <w:keepNext/>
      <w:numPr>
        <w:ilvl w:val="3"/>
        <w:numId w:val="1"/>
      </w:numPr>
      <w:spacing w:before="240" w:after="60" w:line="360" w:lineRule="auto"/>
      <w:outlineLvl w:val="3"/>
    </w:pPr>
    <w:rPr>
      <w:rFonts w:ascii="Arial" w:eastAsia="Times New Roman" w:hAnsi="Arial" w:cs="Arial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rsid w:val="00702A6E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link w:val="Heading6Char"/>
    <w:rsid w:val="00702A6E"/>
    <w:pPr>
      <w:numPr>
        <w:ilvl w:val="5"/>
        <w:numId w:val="1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de-DE" w:eastAsia="de-DE"/>
    </w:rPr>
  </w:style>
  <w:style w:type="paragraph" w:styleId="Heading7">
    <w:name w:val="heading 7"/>
    <w:basedOn w:val="Normal"/>
    <w:next w:val="Normal"/>
    <w:link w:val="Heading7Char"/>
    <w:rsid w:val="00702A6E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Times New Roman"/>
      <w:lang w:val="de-DE" w:eastAsia="de-DE"/>
    </w:rPr>
  </w:style>
  <w:style w:type="paragraph" w:styleId="Heading8">
    <w:name w:val="heading 8"/>
    <w:basedOn w:val="Normal"/>
    <w:next w:val="Normal"/>
    <w:link w:val="Heading8Char"/>
    <w:rsid w:val="00702A6E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Times New Roman"/>
      <w:i/>
      <w:iCs/>
      <w:lang w:val="de-DE" w:eastAsia="de-DE"/>
    </w:rPr>
  </w:style>
  <w:style w:type="paragraph" w:styleId="Heading9">
    <w:name w:val="heading 9"/>
    <w:basedOn w:val="Normal"/>
    <w:next w:val="Normal"/>
    <w:link w:val="Heading9Char"/>
    <w:rsid w:val="00702A6E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Arial"/>
      <w:sz w:val="22"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2A6E"/>
    <w:rPr>
      <w:rFonts w:ascii="Arial" w:eastAsia="Times New Roman" w:hAnsi="Arial" w:cs="Arial"/>
      <w:b/>
      <w:bCs/>
      <w:kern w:val="32"/>
      <w:sz w:val="36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702A6E"/>
    <w:rPr>
      <w:rFonts w:ascii="Arial" w:eastAsia="Times New Roman" w:hAnsi="Arial" w:cs="Arial"/>
      <w:b/>
      <w:bCs/>
      <w:sz w:val="32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702A6E"/>
    <w:rPr>
      <w:rFonts w:ascii="Arial" w:eastAsia="Times New Roman" w:hAnsi="Arial" w:cs="Arial"/>
      <w:sz w:val="2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702A6E"/>
    <w:rPr>
      <w:rFonts w:ascii="Arial" w:eastAsia="Times New Roman" w:hAnsi="Arial" w:cs="Arial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702A6E"/>
    <w:rPr>
      <w:rFonts w:ascii="Times New Roman" w:eastAsia="Times New Roman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702A6E"/>
    <w:rPr>
      <w:rFonts w:ascii="Times New Roman" w:eastAsia="Times New Roman" w:hAnsi="Times New Roman" w:cs="Times New Roman"/>
      <w:b/>
      <w:bCs/>
      <w:sz w:val="22"/>
      <w:szCs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702A6E"/>
    <w:rPr>
      <w:rFonts w:ascii="Times New Roman" w:eastAsia="Times New Roman" w:hAnsi="Times New Roman" w:cs="Times New Roman"/>
      <w:lang w:val="de-DE" w:eastAsia="de-DE"/>
    </w:rPr>
  </w:style>
  <w:style w:type="character" w:customStyle="1" w:styleId="Heading8Char">
    <w:name w:val="Heading 8 Char"/>
    <w:basedOn w:val="DefaultParagraphFont"/>
    <w:link w:val="Heading8"/>
    <w:rsid w:val="00702A6E"/>
    <w:rPr>
      <w:rFonts w:ascii="Times New Roman" w:eastAsia="Times New Roman" w:hAnsi="Times New Roman" w:cs="Times New Roman"/>
      <w:i/>
      <w:iCs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702A6E"/>
    <w:rPr>
      <w:rFonts w:ascii="Arial" w:eastAsia="Times New Roman" w:hAnsi="Arial" w:cs="Arial"/>
      <w:sz w:val="22"/>
      <w:szCs w:val="22"/>
      <w:lang w:val="de-DE" w:eastAsia="de-DE"/>
    </w:rPr>
  </w:style>
  <w:style w:type="paragraph" w:styleId="Footer">
    <w:name w:val="footer"/>
    <w:basedOn w:val="Normal"/>
    <w:link w:val="FooterChar"/>
    <w:semiHidden/>
    <w:rsid w:val="00702A6E"/>
    <w:pPr>
      <w:tabs>
        <w:tab w:val="center" w:pos="4536"/>
        <w:tab w:val="right" w:pos="9072"/>
      </w:tabs>
      <w:spacing w:line="360" w:lineRule="auto"/>
      <w:jc w:val="both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FooterChar">
    <w:name w:val="Footer Char"/>
    <w:basedOn w:val="DefaultParagraphFont"/>
    <w:link w:val="Footer"/>
    <w:semiHidden/>
    <w:rsid w:val="00702A6E"/>
    <w:rPr>
      <w:rFonts w:ascii="Times New Roman" w:eastAsia="Times New Roman" w:hAnsi="Times New Roman" w:cs="Times New Roman"/>
      <w:lang w:val="de-DE" w:eastAsia="de-DE"/>
    </w:rPr>
  </w:style>
  <w:style w:type="character" w:styleId="PageNumber">
    <w:name w:val="page number"/>
    <w:basedOn w:val="DefaultParagraphFont"/>
    <w:semiHidden/>
    <w:rsid w:val="00702A6E"/>
  </w:style>
  <w:style w:type="paragraph" w:styleId="Header">
    <w:name w:val="header"/>
    <w:basedOn w:val="Normal"/>
    <w:link w:val="HeaderChar"/>
    <w:rsid w:val="00702A6E"/>
    <w:pPr>
      <w:pBdr>
        <w:bottom w:val="single" w:sz="4" w:space="1" w:color="auto"/>
      </w:pBdr>
      <w:tabs>
        <w:tab w:val="center" w:pos="4536"/>
        <w:tab w:val="right" w:pos="9072"/>
      </w:tabs>
      <w:spacing w:line="360" w:lineRule="auto"/>
      <w:jc w:val="center"/>
    </w:pPr>
    <w:rPr>
      <w:rFonts w:ascii="Arial" w:eastAsia="Times New Roman" w:hAnsi="Arial" w:cs="Arial"/>
      <w:sz w:val="16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702A6E"/>
    <w:rPr>
      <w:rFonts w:ascii="Arial" w:eastAsia="Times New Roman" w:hAnsi="Arial" w:cs="Arial"/>
      <w:sz w:val="16"/>
      <w:lang w:val="de-DE" w:eastAsia="de-DE"/>
    </w:rPr>
  </w:style>
  <w:style w:type="paragraph" w:customStyle="1" w:styleId="Aufzhlungen">
    <w:name w:val="Aufzählungen"/>
    <w:basedOn w:val="Normal"/>
    <w:link w:val="AufzhlungenZchn"/>
    <w:rsid w:val="00702A6E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lang w:val="de-AT" w:eastAsia="de-DE"/>
    </w:rPr>
  </w:style>
  <w:style w:type="paragraph" w:customStyle="1" w:styleId="Anmerkungen">
    <w:name w:val="Anmerkungen"/>
    <w:basedOn w:val="Normal"/>
    <w:rsid w:val="00702A6E"/>
    <w:pPr>
      <w:jc w:val="both"/>
    </w:pPr>
    <w:rPr>
      <w:rFonts w:ascii="Times New Roman" w:eastAsia="Times New Roman" w:hAnsi="Times New Roman" w:cs="Times New Roman"/>
      <w:iCs/>
      <w:sz w:val="20"/>
      <w:lang w:val="de-DE" w:eastAsia="de-DE"/>
    </w:rPr>
  </w:style>
  <w:style w:type="paragraph" w:customStyle="1" w:styleId="TextInTabelle">
    <w:name w:val="TextInTabelle"/>
    <w:basedOn w:val="Normal"/>
    <w:rsid w:val="00702A6E"/>
    <w:pPr>
      <w:jc w:val="both"/>
    </w:pPr>
    <w:rPr>
      <w:rFonts w:ascii="Arial" w:eastAsia="Times New Roman" w:hAnsi="Arial" w:cs="Times New Roman"/>
      <w:sz w:val="20"/>
      <w:lang w:val="de-DE" w:eastAsia="de-DE"/>
    </w:rPr>
  </w:style>
  <w:style w:type="paragraph" w:styleId="Caption">
    <w:name w:val="caption"/>
    <w:basedOn w:val="Normal"/>
    <w:next w:val="Normal"/>
    <w:qFormat/>
    <w:rsid w:val="00702A6E"/>
    <w:rPr>
      <w:rFonts w:ascii="Times New Roman" w:eastAsia="Times New Roman" w:hAnsi="Times New Roman" w:cs="Times New Roman"/>
      <w:b/>
      <w:bCs/>
      <w:noProof/>
      <w:sz w:val="28"/>
      <w:szCs w:val="20"/>
      <w:lang w:val="de-DE" w:eastAsia="de-DE"/>
    </w:rPr>
  </w:style>
  <w:style w:type="paragraph" w:customStyle="1" w:styleId="berschriftOhneNummer">
    <w:name w:val="ÜberschriftOhneNummer"/>
    <w:basedOn w:val="Normal"/>
    <w:rsid w:val="00702A6E"/>
    <w:pPr>
      <w:spacing w:line="360" w:lineRule="auto"/>
      <w:jc w:val="both"/>
      <w:outlineLvl w:val="0"/>
    </w:pPr>
    <w:rPr>
      <w:rFonts w:ascii="Arial" w:eastAsia="Times New Roman" w:hAnsi="Arial" w:cs="Arial"/>
      <w:b/>
      <w:bCs/>
      <w:sz w:val="36"/>
      <w:lang w:val="de-AT" w:eastAsia="de-DE"/>
    </w:rPr>
  </w:style>
  <w:style w:type="paragraph" w:styleId="TOC1">
    <w:name w:val="toc 1"/>
    <w:basedOn w:val="Normal"/>
    <w:next w:val="Normal"/>
    <w:autoRedefine/>
    <w:uiPriority w:val="39"/>
    <w:rsid w:val="00702A6E"/>
    <w:pPr>
      <w:tabs>
        <w:tab w:val="left" w:pos="426"/>
        <w:tab w:val="right" w:leader="dot" w:pos="9061"/>
      </w:tabs>
      <w:spacing w:line="360" w:lineRule="auto"/>
      <w:ind w:left="426" w:hanging="426"/>
    </w:pPr>
    <w:rPr>
      <w:rFonts w:ascii="Arial" w:eastAsia="Times New Roman" w:hAnsi="Arial" w:cs="Arial"/>
      <w:b/>
      <w:bCs/>
      <w:noProof/>
      <w:szCs w:val="36"/>
      <w:lang w:val="de-DE" w:eastAsia="de-DE"/>
    </w:rPr>
  </w:style>
  <w:style w:type="paragraph" w:styleId="TOC2">
    <w:name w:val="toc 2"/>
    <w:basedOn w:val="Normal"/>
    <w:next w:val="Normal"/>
    <w:autoRedefine/>
    <w:uiPriority w:val="39"/>
    <w:rsid w:val="00702A6E"/>
    <w:pPr>
      <w:tabs>
        <w:tab w:val="left" w:pos="993"/>
        <w:tab w:val="right" w:leader="dot" w:pos="9061"/>
      </w:tabs>
      <w:spacing w:line="360" w:lineRule="auto"/>
      <w:ind w:left="993" w:hanging="567"/>
    </w:pPr>
    <w:rPr>
      <w:rFonts w:ascii="Arial" w:eastAsia="Times New Roman" w:hAnsi="Arial" w:cs="Arial"/>
      <w:noProof/>
      <w:szCs w:val="32"/>
      <w:lang w:val="de-DE" w:eastAsia="de-DE"/>
    </w:rPr>
  </w:style>
  <w:style w:type="paragraph" w:styleId="TOC3">
    <w:name w:val="toc 3"/>
    <w:basedOn w:val="Normal"/>
    <w:next w:val="Normal"/>
    <w:autoRedefine/>
    <w:uiPriority w:val="39"/>
    <w:rsid w:val="00702A6E"/>
    <w:pPr>
      <w:tabs>
        <w:tab w:val="left" w:pos="1701"/>
        <w:tab w:val="right" w:leader="dot" w:pos="9061"/>
      </w:tabs>
      <w:spacing w:line="360" w:lineRule="auto"/>
      <w:ind w:left="1701" w:hanging="708"/>
    </w:pPr>
    <w:rPr>
      <w:rFonts w:ascii="Arial" w:eastAsia="Times New Roman" w:hAnsi="Arial" w:cs="Arial"/>
      <w:noProof/>
      <w:sz w:val="22"/>
      <w:szCs w:val="28"/>
      <w:lang w:val="de-AT" w:eastAsia="de-DE"/>
    </w:rPr>
  </w:style>
  <w:style w:type="paragraph" w:styleId="TOC4">
    <w:name w:val="toc 4"/>
    <w:basedOn w:val="Normal"/>
    <w:next w:val="Normal"/>
    <w:autoRedefine/>
    <w:semiHidden/>
    <w:rsid w:val="00702A6E"/>
    <w:pPr>
      <w:spacing w:line="360" w:lineRule="auto"/>
      <w:ind w:left="720"/>
      <w:jc w:val="both"/>
    </w:pPr>
    <w:rPr>
      <w:rFonts w:ascii="Times New Roman" w:eastAsia="Times New Roman" w:hAnsi="Times New Roman" w:cs="Times New Roman"/>
      <w:lang w:val="de-DE" w:eastAsia="de-DE"/>
    </w:rPr>
  </w:style>
  <w:style w:type="paragraph" w:styleId="TOC5">
    <w:name w:val="toc 5"/>
    <w:basedOn w:val="Normal"/>
    <w:next w:val="Normal"/>
    <w:autoRedefine/>
    <w:semiHidden/>
    <w:rsid w:val="00702A6E"/>
    <w:pPr>
      <w:spacing w:line="360" w:lineRule="auto"/>
      <w:ind w:left="960"/>
      <w:jc w:val="both"/>
    </w:pPr>
    <w:rPr>
      <w:rFonts w:ascii="Times New Roman" w:eastAsia="Times New Roman" w:hAnsi="Times New Roman" w:cs="Times New Roman"/>
      <w:lang w:val="de-DE" w:eastAsia="de-DE"/>
    </w:rPr>
  </w:style>
  <w:style w:type="paragraph" w:styleId="TOC6">
    <w:name w:val="toc 6"/>
    <w:basedOn w:val="Normal"/>
    <w:next w:val="Normal"/>
    <w:autoRedefine/>
    <w:semiHidden/>
    <w:rsid w:val="00702A6E"/>
    <w:pPr>
      <w:spacing w:line="360" w:lineRule="auto"/>
      <w:ind w:left="1200"/>
      <w:jc w:val="both"/>
    </w:pPr>
    <w:rPr>
      <w:rFonts w:ascii="Times New Roman" w:eastAsia="Times New Roman" w:hAnsi="Times New Roman" w:cs="Times New Roman"/>
      <w:lang w:val="de-DE" w:eastAsia="de-DE"/>
    </w:rPr>
  </w:style>
  <w:style w:type="paragraph" w:styleId="TOC7">
    <w:name w:val="toc 7"/>
    <w:basedOn w:val="Normal"/>
    <w:next w:val="Normal"/>
    <w:autoRedefine/>
    <w:semiHidden/>
    <w:rsid w:val="00702A6E"/>
    <w:pPr>
      <w:spacing w:line="360" w:lineRule="auto"/>
      <w:ind w:left="1440"/>
      <w:jc w:val="both"/>
    </w:pPr>
    <w:rPr>
      <w:rFonts w:ascii="Times New Roman" w:eastAsia="Times New Roman" w:hAnsi="Times New Roman" w:cs="Times New Roman"/>
      <w:lang w:val="de-DE" w:eastAsia="de-DE"/>
    </w:rPr>
  </w:style>
  <w:style w:type="paragraph" w:styleId="TOC8">
    <w:name w:val="toc 8"/>
    <w:basedOn w:val="Normal"/>
    <w:next w:val="Normal"/>
    <w:autoRedefine/>
    <w:semiHidden/>
    <w:rsid w:val="00702A6E"/>
    <w:pPr>
      <w:spacing w:line="360" w:lineRule="auto"/>
      <w:ind w:left="1680"/>
      <w:jc w:val="both"/>
    </w:pPr>
    <w:rPr>
      <w:rFonts w:ascii="Times New Roman" w:eastAsia="Times New Roman" w:hAnsi="Times New Roman" w:cs="Times New Roman"/>
      <w:lang w:val="de-DE" w:eastAsia="de-DE"/>
    </w:rPr>
  </w:style>
  <w:style w:type="paragraph" w:styleId="TOC9">
    <w:name w:val="toc 9"/>
    <w:basedOn w:val="Normal"/>
    <w:next w:val="Normal"/>
    <w:autoRedefine/>
    <w:semiHidden/>
    <w:rsid w:val="00702A6E"/>
    <w:pPr>
      <w:spacing w:line="360" w:lineRule="auto"/>
      <w:ind w:left="1920"/>
      <w:jc w:val="both"/>
    </w:pPr>
    <w:rPr>
      <w:rFonts w:ascii="Times New Roman" w:eastAsia="Times New Roman" w:hAnsi="Times New Roman" w:cs="Times New Roman"/>
      <w:lang w:val="de-DE" w:eastAsia="de-DE"/>
    </w:rPr>
  </w:style>
  <w:style w:type="character" w:styleId="Hyperlink">
    <w:name w:val="Hyperlink"/>
    <w:uiPriority w:val="99"/>
    <w:rsid w:val="00702A6E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rsid w:val="00702A6E"/>
    <w:pPr>
      <w:tabs>
        <w:tab w:val="right" w:leader="dot" w:pos="9061"/>
      </w:tabs>
      <w:spacing w:line="360" w:lineRule="auto"/>
      <w:ind w:left="480" w:hanging="480"/>
    </w:pPr>
    <w:rPr>
      <w:rFonts w:ascii="Times New Roman" w:eastAsia="Times New Roman" w:hAnsi="Times New Roman" w:cs="Times New Roman"/>
      <w:lang w:val="de-DE" w:eastAsia="de-DE"/>
    </w:rPr>
  </w:style>
  <w:style w:type="paragraph" w:styleId="Title">
    <w:name w:val="Title"/>
    <w:basedOn w:val="Normal"/>
    <w:link w:val="TitleChar"/>
    <w:rsid w:val="00702A6E"/>
    <w:pPr>
      <w:spacing w:line="360" w:lineRule="auto"/>
      <w:jc w:val="center"/>
    </w:pPr>
    <w:rPr>
      <w:rFonts w:ascii="Arial" w:eastAsia="Times New Roman" w:hAnsi="Arial" w:cs="Arial"/>
      <w:b/>
      <w:bCs/>
      <w:kern w:val="28"/>
      <w:sz w:val="48"/>
      <w:szCs w:val="32"/>
      <w:lang w:val="de-DE" w:eastAsia="de-DE"/>
    </w:rPr>
  </w:style>
  <w:style w:type="character" w:customStyle="1" w:styleId="TitleChar">
    <w:name w:val="Title Char"/>
    <w:basedOn w:val="DefaultParagraphFont"/>
    <w:link w:val="Title"/>
    <w:rsid w:val="00702A6E"/>
    <w:rPr>
      <w:rFonts w:ascii="Arial" w:eastAsia="Times New Roman" w:hAnsi="Arial" w:cs="Arial"/>
      <w:b/>
      <w:bCs/>
      <w:kern w:val="28"/>
      <w:sz w:val="48"/>
      <w:szCs w:val="32"/>
      <w:lang w:val="de-DE" w:eastAsia="de-DE"/>
    </w:rPr>
  </w:style>
  <w:style w:type="paragraph" w:customStyle="1" w:styleId="Literatur">
    <w:name w:val="Literatur"/>
    <w:basedOn w:val="Normal"/>
    <w:rsid w:val="00702A6E"/>
    <w:pPr>
      <w:spacing w:after="120"/>
      <w:ind w:left="851" w:hanging="851"/>
      <w:jc w:val="both"/>
    </w:pPr>
    <w:rPr>
      <w:rFonts w:ascii="Times New Roman" w:eastAsia="Times New Roman" w:hAnsi="Times New Roman" w:cs="Times New Roman"/>
      <w:lang w:val="de-AT" w:eastAsia="de-DE"/>
    </w:rPr>
  </w:style>
  <w:style w:type="paragraph" w:customStyle="1" w:styleId="Aufzhlung">
    <w:name w:val="Aufzählung"/>
    <w:basedOn w:val="Normal"/>
    <w:qFormat/>
    <w:rsid w:val="00702A6E"/>
    <w:pPr>
      <w:numPr>
        <w:numId w:val="3"/>
      </w:num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lang w:val="de-DE" w:eastAsia="de-DE"/>
    </w:rPr>
  </w:style>
  <w:style w:type="paragraph" w:customStyle="1" w:styleId="HypothesenForschungsziele">
    <w:name w:val="Hypothesen_Forschungsziele"/>
    <w:basedOn w:val="Normal"/>
    <w:link w:val="HypothesenForschungszieleZchn"/>
    <w:qFormat/>
    <w:rsid w:val="00702A6E"/>
    <w:pPr>
      <w:spacing w:line="360" w:lineRule="auto"/>
      <w:ind w:left="851"/>
      <w:jc w:val="both"/>
    </w:pPr>
    <w:rPr>
      <w:rFonts w:ascii="Arial" w:eastAsia="Times New Roman" w:hAnsi="Arial" w:cs="Arial"/>
      <w:sz w:val="22"/>
      <w:szCs w:val="22"/>
      <w:lang w:val="de-DE" w:eastAsia="de-DE"/>
    </w:rPr>
  </w:style>
  <w:style w:type="paragraph" w:customStyle="1" w:styleId="AufzhlungPunkt">
    <w:name w:val="Aufzählung_Punkt"/>
    <w:basedOn w:val="Aufzhlungen"/>
    <w:link w:val="AufzhlungPunktZchn"/>
    <w:qFormat/>
    <w:rsid w:val="00702A6E"/>
    <w:rPr>
      <w:lang w:val="de-DE"/>
    </w:rPr>
  </w:style>
  <w:style w:type="character" w:customStyle="1" w:styleId="HypothesenForschungszieleZchn">
    <w:name w:val="Hypothesen_Forschungsziele Zchn"/>
    <w:basedOn w:val="DefaultParagraphFont"/>
    <w:link w:val="HypothesenForschungsziele"/>
    <w:rsid w:val="00702A6E"/>
    <w:rPr>
      <w:rFonts w:ascii="Arial" w:eastAsia="Times New Roman" w:hAnsi="Arial" w:cs="Arial"/>
      <w:sz w:val="22"/>
      <w:szCs w:val="22"/>
      <w:lang w:val="de-DE" w:eastAsia="de-DE"/>
    </w:rPr>
  </w:style>
  <w:style w:type="character" w:customStyle="1" w:styleId="AufzhlungenZchn">
    <w:name w:val="Aufzählungen Zchn"/>
    <w:basedOn w:val="DefaultParagraphFont"/>
    <w:link w:val="Aufzhlungen"/>
    <w:rsid w:val="00702A6E"/>
    <w:rPr>
      <w:rFonts w:ascii="Times New Roman" w:eastAsia="Times New Roman" w:hAnsi="Times New Roman" w:cs="Times New Roman"/>
      <w:lang w:val="de-AT" w:eastAsia="de-DE"/>
    </w:rPr>
  </w:style>
  <w:style w:type="character" w:customStyle="1" w:styleId="AufzhlungPunktZchn">
    <w:name w:val="Aufzählung_Punkt Zchn"/>
    <w:basedOn w:val="AufzhlungenZchn"/>
    <w:link w:val="AufzhlungPunkt"/>
    <w:rsid w:val="00702A6E"/>
    <w:rPr>
      <w:rFonts w:ascii="Times New Roman" w:eastAsia="Times New Roman" w:hAnsi="Times New Roman" w:cs="Times New Roman"/>
      <w:lang w:val="de-DE" w:eastAsia="de-DE"/>
    </w:rPr>
  </w:style>
  <w:style w:type="paragraph" w:customStyle="1" w:styleId="Blockzitat">
    <w:name w:val="Blockzitat"/>
    <w:basedOn w:val="Normal"/>
    <w:qFormat/>
    <w:rsid w:val="00702A6E"/>
    <w:pPr>
      <w:spacing w:line="360" w:lineRule="auto"/>
      <w:ind w:left="1134" w:right="566"/>
      <w:jc w:val="both"/>
    </w:pPr>
    <w:rPr>
      <w:rFonts w:ascii="Times New Roman" w:eastAsia="Times New Roman" w:hAnsi="Times New Roman" w:cs="Arial"/>
      <w:lang w:val="de-DE" w:eastAsia="de-DE"/>
    </w:rPr>
  </w:style>
  <w:style w:type="paragraph" w:styleId="Quote">
    <w:name w:val="Quote"/>
    <w:basedOn w:val="Blockzitat"/>
    <w:next w:val="Normal"/>
    <w:link w:val="QuoteChar"/>
    <w:uiPriority w:val="29"/>
    <w:qFormat/>
    <w:rsid w:val="00702A6E"/>
  </w:style>
  <w:style w:type="character" w:customStyle="1" w:styleId="QuoteChar">
    <w:name w:val="Quote Char"/>
    <w:basedOn w:val="DefaultParagraphFont"/>
    <w:link w:val="Quote"/>
    <w:uiPriority w:val="29"/>
    <w:rsid w:val="00702A6E"/>
    <w:rPr>
      <w:rFonts w:ascii="Times New Roman" w:eastAsia="Times New Roman" w:hAnsi="Times New Roman" w:cs="Arial"/>
      <w:lang w:val="de-DE" w:eastAsia="de-DE"/>
    </w:rPr>
  </w:style>
  <w:style w:type="character" w:customStyle="1" w:styleId="moduletitlelink">
    <w:name w:val="module__title__link"/>
    <w:basedOn w:val="DefaultParagraphFont"/>
    <w:rsid w:val="00702A6E"/>
  </w:style>
  <w:style w:type="paragraph" w:styleId="Bibliography">
    <w:name w:val="Bibliography"/>
    <w:basedOn w:val="Normal"/>
    <w:next w:val="Normal"/>
    <w:uiPriority w:val="37"/>
    <w:unhideWhenUsed/>
    <w:rsid w:val="00702A6E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lang w:val="de-DE" w:eastAsia="de-DE"/>
    </w:rPr>
  </w:style>
  <w:style w:type="character" w:customStyle="1" w:styleId="hgkelc">
    <w:name w:val="hgkelc"/>
    <w:basedOn w:val="DefaultParagraphFont"/>
    <w:rsid w:val="00702A6E"/>
  </w:style>
  <w:style w:type="table" w:styleId="TableGrid">
    <w:name w:val="Table Grid"/>
    <w:basedOn w:val="TableNormal"/>
    <w:uiPriority w:val="59"/>
    <w:rsid w:val="00702A6E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702A6E"/>
    <w:rPr>
      <w:rFonts w:ascii="Times New Roman" w:eastAsia="Times New Roman" w:hAnsi="Times New Roman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702A6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val="en-US" w:eastAsia="ja-JP"/>
    </w:rPr>
  </w:style>
  <w:style w:type="paragraph" w:styleId="EndnoteText">
    <w:name w:val="endnote text"/>
    <w:basedOn w:val="Default"/>
    <w:next w:val="Default"/>
    <w:link w:val="EndnoteTextChar"/>
    <w:uiPriority w:val="99"/>
    <w:rsid w:val="00702A6E"/>
    <w:rPr>
      <w:color w:val="auto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02A6E"/>
    <w:rPr>
      <w:rFonts w:ascii="Times New Roman" w:eastAsiaTheme="minorEastAsia" w:hAnsi="Times New Roman" w:cs="Times New Roman"/>
      <w:lang w:val="en-US" w:eastAsia="ja-JP"/>
    </w:rPr>
  </w:style>
  <w:style w:type="paragraph" w:styleId="ListParagraph">
    <w:name w:val="List Paragraph"/>
    <w:basedOn w:val="Normal"/>
    <w:uiPriority w:val="34"/>
    <w:qFormat/>
    <w:rsid w:val="00702A6E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customStyle="1" w:styleId="CM1">
    <w:name w:val="CM1"/>
    <w:basedOn w:val="Default"/>
    <w:next w:val="Default"/>
    <w:rsid w:val="00702A6E"/>
    <w:rPr>
      <w:rFonts w:ascii="Calibri" w:eastAsia="Times New Roman" w:hAnsi="Calibri"/>
      <w:color w:val="auto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702A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A6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02A6E"/>
    <w:rPr>
      <w:b/>
      <w:bCs/>
    </w:rPr>
  </w:style>
  <w:style w:type="paragraph" w:styleId="NormalWeb">
    <w:name w:val="Normal (Web)"/>
    <w:basedOn w:val="Normal"/>
    <w:uiPriority w:val="99"/>
    <w:unhideWhenUsed/>
    <w:rsid w:val="00702A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2A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A6E"/>
    <w:rPr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A6E"/>
    <w:rPr>
      <w:rFonts w:eastAsiaTheme="minorEastAsia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cd.org/els/health-systems/3949393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3719</Words>
  <Characters>20794</Characters>
  <Application>Microsoft Office Word</Application>
  <DocSecurity>0</DocSecurity>
  <Lines>1155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Mihaljevic</dc:creator>
  <cp:keywords/>
  <dc:description/>
  <cp:lastModifiedBy>Andre Mihaljevic</cp:lastModifiedBy>
  <cp:revision>24</cp:revision>
  <dcterms:created xsi:type="dcterms:W3CDTF">2021-12-20T09:41:00Z</dcterms:created>
  <dcterms:modified xsi:type="dcterms:W3CDTF">2022-01-30T15:40:00Z</dcterms:modified>
</cp:coreProperties>
</file>