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1DEE1" w14:textId="3E6A2D96" w:rsidR="008D7219" w:rsidRPr="00FB0360" w:rsidRDefault="00D04618">
      <w:pPr>
        <w:rPr>
          <w:rFonts w:ascii="Times New Roman" w:hAnsi="Times New Roman" w:cs="Times New Roman"/>
          <w:sz w:val="22"/>
          <w:szCs w:val="22"/>
        </w:rPr>
      </w:pPr>
      <w:r w:rsidRPr="00FB0360">
        <w:rPr>
          <w:rFonts w:ascii="Times New Roman" w:hAnsi="Times New Roman" w:cs="Times New Roman"/>
          <w:sz w:val="22"/>
          <w:szCs w:val="22"/>
        </w:rPr>
        <w:t>Appendix for</w:t>
      </w:r>
      <w:r w:rsidR="00FB0360" w:rsidRPr="00FB0360">
        <w:rPr>
          <w:rFonts w:ascii="Times New Roman" w:hAnsi="Times New Roman" w:cs="Times New Roman"/>
          <w:sz w:val="22"/>
          <w:szCs w:val="22"/>
        </w:rPr>
        <w:t>:</w:t>
      </w:r>
      <w:r w:rsidRPr="00FB0360">
        <w:rPr>
          <w:rFonts w:ascii="Times New Roman" w:hAnsi="Times New Roman" w:cs="Times New Roman"/>
          <w:sz w:val="22"/>
          <w:szCs w:val="22"/>
        </w:rPr>
        <w:t xml:space="preserve"> </w:t>
      </w:r>
    </w:p>
    <w:p w14:paraId="4EA290A0" w14:textId="77777777" w:rsidR="00D04618" w:rsidRPr="00FB0360" w:rsidRDefault="00D04618">
      <w:pPr>
        <w:rPr>
          <w:rFonts w:ascii="Times New Roman" w:hAnsi="Times New Roman" w:cs="Times New Roman"/>
          <w:sz w:val="22"/>
          <w:szCs w:val="22"/>
        </w:rPr>
      </w:pPr>
    </w:p>
    <w:p w14:paraId="20E8E7E8" w14:textId="2215732B" w:rsidR="00D04618" w:rsidRPr="00FB0360" w:rsidRDefault="00D04618">
      <w:pPr>
        <w:rPr>
          <w:rFonts w:ascii="Times New Roman" w:hAnsi="Times New Roman" w:cs="Times New Roman"/>
          <w:sz w:val="22"/>
          <w:szCs w:val="22"/>
        </w:rPr>
      </w:pPr>
    </w:p>
    <w:p w14:paraId="503D799E" w14:textId="77777777" w:rsidR="00D55AA8" w:rsidRPr="00A6347C" w:rsidRDefault="00D55AA8" w:rsidP="00D55AA8">
      <w:pPr>
        <w:spacing w:line="480" w:lineRule="auto"/>
        <w:rPr>
          <w:sz w:val="22"/>
          <w:szCs w:val="22"/>
        </w:rPr>
      </w:pPr>
      <w:r w:rsidRPr="00A6347C">
        <w:rPr>
          <w:sz w:val="22"/>
          <w:szCs w:val="22"/>
        </w:rPr>
        <w:t>The Nicaraguan Pediatric Influenza Cohort Study, 2011-2019: influenza incidence, seasonality, and transmission</w:t>
      </w:r>
    </w:p>
    <w:p w14:paraId="616F8C6C" w14:textId="77777777" w:rsidR="00D55AA8" w:rsidRPr="00A6347C" w:rsidRDefault="00D55AA8" w:rsidP="00D55AA8">
      <w:pPr>
        <w:spacing w:line="480" w:lineRule="auto"/>
        <w:rPr>
          <w:sz w:val="22"/>
          <w:szCs w:val="22"/>
        </w:rPr>
      </w:pPr>
    </w:p>
    <w:p w14:paraId="0F6AE5E7" w14:textId="790983C7" w:rsidR="00D55AA8" w:rsidRDefault="00D55AA8" w:rsidP="00D55AA8">
      <w:pPr>
        <w:spacing w:line="480" w:lineRule="auto"/>
        <w:rPr>
          <w:sz w:val="22"/>
          <w:szCs w:val="22"/>
          <w:vertAlign w:val="superscript"/>
        </w:rPr>
      </w:pPr>
      <w:r w:rsidRPr="00A6347C">
        <w:rPr>
          <w:sz w:val="22"/>
          <w:szCs w:val="22"/>
        </w:rPr>
        <w:t>Hannah E. Maier</w:t>
      </w:r>
      <w:r w:rsidRPr="00A6347C">
        <w:rPr>
          <w:sz w:val="22"/>
          <w:szCs w:val="22"/>
          <w:vertAlign w:val="superscript"/>
        </w:rPr>
        <w:t>1*</w:t>
      </w:r>
      <w:r w:rsidRPr="00A6347C">
        <w:rPr>
          <w:sz w:val="22"/>
          <w:szCs w:val="22"/>
        </w:rPr>
        <w:t>, Guillermina Kuan</w:t>
      </w:r>
      <w:r w:rsidRPr="00A6347C">
        <w:rPr>
          <w:sz w:val="22"/>
          <w:szCs w:val="22"/>
          <w:vertAlign w:val="superscript"/>
        </w:rPr>
        <w:t>2,3*</w:t>
      </w:r>
      <w:r w:rsidRPr="00A6347C">
        <w:rPr>
          <w:sz w:val="22"/>
          <w:szCs w:val="22"/>
        </w:rPr>
        <w:t>, Lionel Gresh</w:t>
      </w:r>
      <w:r w:rsidRPr="00A6347C">
        <w:rPr>
          <w:sz w:val="22"/>
          <w:szCs w:val="22"/>
          <w:vertAlign w:val="superscript"/>
        </w:rPr>
        <w:t>2</w:t>
      </w:r>
      <w:r w:rsidRPr="00A6347C">
        <w:rPr>
          <w:sz w:val="22"/>
          <w:szCs w:val="22"/>
        </w:rPr>
        <w:t>, Gerardo Chowell</w:t>
      </w:r>
      <w:r w:rsidRPr="00A6347C">
        <w:rPr>
          <w:sz w:val="22"/>
          <w:szCs w:val="22"/>
          <w:vertAlign w:val="superscript"/>
        </w:rPr>
        <w:t>6</w:t>
      </w:r>
      <w:r w:rsidRPr="00A6347C">
        <w:rPr>
          <w:sz w:val="22"/>
          <w:szCs w:val="22"/>
        </w:rPr>
        <w:t>, Kevin Bakker</w:t>
      </w:r>
      <w:r w:rsidRPr="00A6347C">
        <w:rPr>
          <w:sz w:val="22"/>
          <w:szCs w:val="22"/>
          <w:vertAlign w:val="superscript"/>
        </w:rPr>
        <w:t>1</w:t>
      </w:r>
      <w:r w:rsidRPr="00A6347C">
        <w:rPr>
          <w:sz w:val="22"/>
          <w:szCs w:val="22"/>
        </w:rPr>
        <w:t>, Roger Lopez</w:t>
      </w:r>
      <w:r w:rsidRPr="00A6347C">
        <w:rPr>
          <w:sz w:val="22"/>
          <w:szCs w:val="22"/>
          <w:vertAlign w:val="superscript"/>
        </w:rPr>
        <w:t>2,4</w:t>
      </w:r>
      <w:r w:rsidRPr="00A6347C">
        <w:rPr>
          <w:sz w:val="22"/>
          <w:szCs w:val="22"/>
        </w:rPr>
        <w:t>, Nery Sanchez</w:t>
      </w:r>
      <w:r w:rsidRPr="00A6347C">
        <w:rPr>
          <w:sz w:val="22"/>
          <w:szCs w:val="22"/>
          <w:vertAlign w:val="superscript"/>
        </w:rPr>
        <w:t>2</w:t>
      </w:r>
      <w:r w:rsidRPr="00A6347C">
        <w:rPr>
          <w:sz w:val="22"/>
          <w:szCs w:val="22"/>
        </w:rPr>
        <w:t>, Brenda Lopez</w:t>
      </w:r>
      <w:r w:rsidRPr="00A6347C">
        <w:rPr>
          <w:sz w:val="22"/>
          <w:szCs w:val="22"/>
          <w:vertAlign w:val="superscript"/>
        </w:rPr>
        <w:t>2</w:t>
      </w:r>
      <w:r w:rsidRPr="00A6347C">
        <w:rPr>
          <w:sz w:val="22"/>
          <w:szCs w:val="22"/>
        </w:rPr>
        <w:t>, Amy Schiller</w:t>
      </w:r>
      <w:r w:rsidRPr="00A6347C">
        <w:rPr>
          <w:sz w:val="22"/>
          <w:szCs w:val="22"/>
          <w:vertAlign w:val="superscript"/>
        </w:rPr>
        <w:t>1</w:t>
      </w:r>
      <w:r w:rsidRPr="00A6347C">
        <w:rPr>
          <w:sz w:val="22"/>
          <w:szCs w:val="22"/>
        </w:rPr>
        <w:t>, Sergio Ojeda</w:t>
      </w:r>
      <w:r w:rsidRPr="00A6347C">
        <w:rPr>
          <w:sz w:val="22"/>
          <w:szCs w:val="22"/>
          <w:vertAlign w:val="superscript"/>
        </w:rPr>
        <w:t>2</w:t>
      </w:r>
      <w:r w:rsidRPr="00A6347C">
        <w:rPr>
          <w:sz w:val="22"/>
          <w:szCs w:val="22"/>
        </w:rPr>
        <w:t>, Eva Harris</w:t>
      </w:r>
      <w:r w:rsidRPr="00A6347C">
        <w:rPr>
          <w:sz w:val="22"/>
          <w:szCs w:val="22"/>
          <w:vertAlign w:val="superscript"/>
        </w:rPr>
        <w:t>5</w:t>
      </w:r>
      <w:r w:rsidRPr="00A6347C">
        <w:rPr>
          <w:sz w:val="22"/>
          <w:szCs w:val="22"/>
        </w:rPr>
        <w:t>, Angel Balmaseda</w:t>
      </w:r>
      <w:r w:rsidRPr="00A6347C">
        <w:rPr>
          <w:sz w:val="22"/>
          <w:szCs w:val="22"/>
          <w:vertAlign w:val="superscript"/>
        </w:rPr>
        <w:t>2,4$</w:t>
      </w:r>
      <w:r w:rsidRPr="00A6347C">
        <w:rPr>
          <w:sz w:val="22"/>
          <w:szCs w:val="22"/>
        </w:rPr>
        <w:t>, and Aubree Gordon</w:t>
      </w:r>
      <w:r w:rsidRPr="00A6347C">
        <w:rPr>
          <w:sz w:val="22"/>
          <w:szCs w:val="22"/>
          <w:vertAlign w:val="superscript"/>
        </w:rPr>
        <w:t>1$</w:t>
      </w:r>
    </w:p>
    <w:p w14:paraId="7D11710F" w14:textId="77777777" w:rsidR="00D55AA8" w:rsidRPr="00D55AA8" w:rsidRDefault="00D55AA8" w:rsidP="00D55AA8">
      <w:pPr>
        <w:spacing w:line="480" w:lineRule="auto"/>
        <w:rPr>
          <w:sz w:val="22"/>
          <w:szCs w:val="22"/>
        </w:rPr>
      </w:pPr>
    </w:p>
    <w:p w14:paraId="13027A28" w14:textId="77777777" w:rsidR="00D55AA8" w:rsidRPr="00A6347C" w:rsidRDefault="00D55AA8" w:rsidP="00D55AA8">
      <w:pPr>
        <w:spacing w:line="480" w:lineRule="auto"/>
        <w:rPr>
          <w:sz w:val="22"/>
          <w:szCs w:val="22"/>
        </w:rPr>
      </w:pPr>
      <w:r w:rsidRPr="00A6347C">
        <w:rPr>
          <w:sz w:val="22"/>
          <w:szCs w:val="22"/>
          <w:vertAlign w:val="superscript"/>
        </w:rPr>
        <w:t>1</w:t>
      </w:r>
      <w:r w:rsidRPr="00A6347C">
        <w:rPr>
          <w:sz w:val="22"/>
          <w:szCs w:val="22"/>
        </w:rPr>
        <w:t xml:space="preserve">Department of Epidemiology, School of Public Health, University of Michigan, Ann Arbor, Michigan, USA; </w:t>
      </w:r>
      <w:r w:rsidRPr="00A6347C">
        <w:rPr>
          <w:sz w:val="22"/>
          <w:szCs w:val="22"/>
          <w:vertAlign w:val="superscript"/>
        </w:rPr>
        <w:t>2</w:t>
      </w:r>
      <w:r w:rsidRPr="00A6347C">
        <w:rPr>
          <w:sz w:val="22"/>
          <w:szCs w:val="22"/>
        </w:rPr>
        <w:t xml:space="preserve">Sustainable Sciences Institute, Managua, Nicaragua; </w:t>
      </w:r>
      <w:r w:rsidRPr="00A6347C">
        <w:rPr>
          <w:sz w:val="22"/>
          <w:szCs w:val="22"/>
          <w:vertAlign w:val="superscript"/>
        </w:rPr>
        <w:t>3</w:t>
      </w:r>
      <w:r w:rsidRPr="00A6347C">
        <w:rPr>
          <w:sz w:val="22"/>
          <w:szCs w:val="22"/>
        </w:rPr>
        <w:t xml:space="preserve">Centro de </w:t>
      </w:r>
      <w:proofErr w:type="spellStart"/>
      <w:r w:rsidRPr="00A6347C">
        <w:rPr>
          <w:sz w:val="22"/>
          <w:szCs w:val="22"/>
        </w:rPr>
        <w:t>Salud</w:t>
      </w:r>
      <w:proofErr w:type="spellEnd"/>
      <w:r w:rsidRPr="00A6347C">
        <w:rPr>
          <w:sz w:val="22"/>
          <w:szCs w:val="22"/>
        </w:rPr>
        <w:t xml:space="preserve"> </w:t>
      </w:r>
      <w:proofErr w:type="spellStart"/>
      <w:r w:rsidRPr="00A6347C">
        <w:rPr>
          <w:sz w:val="22"/>
          <w:szCs w:val="22"/>
        </w:rPr>
        <w:t>Sócrates</w:t>
      </w:r>
      <w:proofErr w:type="spellEnd"/>
      <w:r w:rsidRPr="00A6347C">
        <w:rPr>
          <w:sz w:val="22"/>
          <w:szCs w:val="22"/>
        </w:rPr>
        <w:t xml:space="preserve"> Flores </w:t>
      </w:r>
      <w:proofErr w:type="spellStart"/>
      <w:r w:rsidRPr="00A6347C">
        <w:rPr>
          <w:sz w:val="22"/>
          <w:szCs w:val="22"/>
        </w:rPr>
        <w:t>Vivas</w:t>
      </w:r>
      <w:proofErr w:type="spellEnd"/>
      <w:r w:rsidRPr="00A6347C">
        <w:rPr>
          <w:sz w:val="22"/>
          <w:szCs w:val="22"/>
        </w:rPr>
        <w:t xml:space="preserve">, Ministry of Health, Managua, Nicaragua; </w:t>
      </w:r>
      <w:r w:rsidRPr="00A6347C">
        <w:rPr>
          <w:sz w:val="22"/>
          <w:szCs w:val="22"/>
          <w:vertAlign w:val="superscript"/>
        </w:rPr>
        <w:t xml:space="preserve">4 </w:t>
      </w:r>
      <w:proofErr w:type="spellStart"/>
      <w:r w:rsidRPr="00A6347C">
        <w:rPr>
          <w:sz w:val="22"/>
          <w:szCs w:val="22"/>
        </w:rPr>
        <w:t>Laboratorio</w:t>
      </w:r>
      <w:proofErr w:type="spellEnd"/>
      <w:r w:rsidRPr="00A6347C">
        <w:rPr>
          <w:sz w:val="22"/>
          <w:szCs w:val="22"/>
        </w:rPr>
        <w:t xml:space="preserve"> Nacional de </w:t>
      </w:r>
      <w:proofErr w:type="spellStart"/>
      <w:r w:rsidRPr="00A6347C">
        <w:rPr>
          <w:sz w:val="22"/>
          <w:szCs w:val="22"/>
        </w:rPr>
        <w:t>Virología</w:t>
      </w:r>
      <w:proofErr w:type="spellEnd"/>
      <w:r w:rsidRPr="00A6347C">
        <w:rPr>
          <w:sz w:val="22"/>
          <w:szCs w:val="22"/>
        </w:rPr>
        <w:t xml:space="preserve">, Centro Nacional de </w:t>
      </w:r>
      <w:proofErr w:type="spellStart"/>
      <w:r w:rsidRPr="00A6347C">
        <w:rPr>
          <w:sz w:val="22"/>
          <w:szCs w:val="22"/>
        </w:rPr>
        <w:t>Diagnóstico</w:t>
      </w:r>
      <w:proofErr w:type="spellEnd"/>
      <w:r w:rsidRPr="00A6347C">
        <w:rPr>
          <w:sz w:val="22"/>
          <w:szCs w:val="22"/>
        </w:rPr>
        <w:t xml:space="preserve"> y </w:t>
      </w:r>
      <w:proofErr w:type="spellStart"/>
      <w:r w:rsidRPr="00A6347C">
        <w:rPr>
          <w:sz w:val="22"/>
          <w:szCs w:val="22"/>
        </w:rPr>
        <w:t>Referencia</w:t>
      </w:r>
      <w:proofErr w:type="spellEnd"/>
      <w:r w:rsidRPr="00A6347C">
        <w:rPr>
          <w:sz w:val="22"/>
          <w:szCs w:val="22"/>
        </w:rPr>
        <w:t xml:space="preserve">,  Ministry of Health, Managua, Nicaragua; </w:t>
      </w:r>
      <w:r w:rsidRPr="00A6347C">
        <w:rPr>
          <w:sz w:val="22"/>
          <w:szCs w:val="22"/>
          <w:vertAlign w:val="superscript"/>
        </w:rPr>
        <w:t>5</w:t>
      </w:r>
      <w:r w:rsidRPr="00A6347C">
        <w:rPr>
          <w:sz w:val="22"/>
          <w:szCs w:val="22"/>
        </w:rPr>
        <w:t xml:space="preserve">Division of Infectious Diseases and Vaccinology, School of Public Health, University of California, Berkeley; </w:t>
      </w:r>
      <w:r w:rsidRPr="00A6347C">
        <w:rPr>
          <w:sz w:val="22"/>
          <w:szCs w:val="22"/>
          <w:vertAlign w:val="superscript"/>
        </w:rPr>
        <w:t>6</w:t>
      </w:r>
      <w:r w:rsidRPr="00A6347C">
        <w:rPr>
          <w:sz w:val="22"/>
          <w:szCs w:val="22"/>
        </w:rPr>
        <w:t>Population Health Sciences, School of Public Health, Georgia State University</w:t>
      </w:r>
    </w:p>
    <w:p w14:paraId="6114FC96" w14:textId="77777777" w:rsidR="00D55AA8" w:rsidRPr="00A6347C" w:rsidRDefault="00D55AA8" w:rsidP="00D55AA8">
      <w:pPr>
        <w:spacing w:line="480" w:lineRule="auto"/>
        <w:rPr>
          <w:sz w:val="22"/>
          <w:szCs w:val="22"/>
        </w:rPr>
      </w:pPr>
      <w:r w:rsidRPr="00A6347C">
        <w:rPr>
          <w:sz w:val="22"/>
          <w:szCs w:val="22"/>
        </w:rPr>
        <w:t>* co-first authors</w:t>
      </w:r>
      <w:r w:rsidRPr="00A6347C">
        <w:rPr>
          <w:sz w:val="22"/>
          <w:szCs w:val="22"/>
          <w:vertAlign w:val="superscript"/>
        </w:rPr>
        <w:t>; $</w:t>
      </w:r>
      <w:r w:rsidRPr="00A6347C">
        <w:rPr>
          <w:sz w:val="22"/>
          <w:szCs w:val="22"/>
        </w:rPr>
        <w:t xml:space="preserve"> co-last authors</w:t>
      </w:r>
    </w:p>
    <w:p w14:paraId="1570B8FA" w14:textId="2074FE8D" w:rsidR="0074791E" w:rsidRPr="00FB0360" w:rsidRDefault="0074791E">
      <w:pPr>
        <w:rPr>
          <w:rFonts w:ascii="Times New Roman" w:hAnsi="Times New Roman" w:cs="Times New Roman"/>
          <w:sz w:val="22"/>
          <w:szCs w:val="22"/>
        </w:rPr>
      </w:pPr>
      <w:r w:rsidRPr="00FB0360">
        <w:rPr>
          <w:rFonts w:ascii="Times New Roman" w:hAnsi="Times New Roman" w:cs="Times New Roman"/>
          <w:sz w:val="22"/>
          <w:szCs w:val="22"/>
        </w:rPr>
        <w:br w:type="page"/>
      </w:r>
    </w:p>
    <w:p w14:paraId="435635BF" w14:textId="1F512F72" w:rsidR="0074791E" w:rsidRPr="00FB0360" w:rsidRDefault="0074791E">
      <w:pPr>
        <w:rPr>
          <w:rFonts w:ascii="Times New Roman" w:hAnsi="Times New Roman" w:cs="Times New Roman"/>
          <w:sz w:val="22"/>
          <w:szCs w:val="22"/>
        </w:rPr>
      </w:pPr>
      <w:r w:rsidRPr="00FB0360">
        <w:rPr>
          <w:rFonts w:ascii="Times New Roman" w:hAnsi="Times New Roman" w:cs="Times New Roman"/>
          <w:sz w:val="22"/>
          <w:szCs w:val="22"/>
        </w:rPr>
        <w:lastRenderedPageBreak/>
        <w:t>Table of Contents</w:t>
      </w:r>
    </w:p>
    <w:p w14:paraId="0895F8D1" w14:textId="7C771994" w:rsidR="0074791E" w:rsidRPr="00FB0360" w:rsidRDefault="0074791E">
      <w:pPr>
        <w:rPr>
          <w:rFonts w:ascii="Times New Roman" w:hAnsi="Times New Roman" w:cs="Times New Roman"/>
          <w:sz w:val="22"/>
          <w:szCs w:val="22"/>
        </w:rPr>
      </w:pPr>
    </w:p>
    <w:p w14:paraId="460EDCEF" w14:textId="43732D12" w:rsidR="0038679B" w:rsidRDefault="0038679B" w:rsidP="00FB0360">
      <w:pPr>
        <w:rPr>
          <w:rFonts w:ascii="Times New Roman" w:hAnsi="Times New Roman" w:cs="Times New Roman"/>
          <w:sz w:val="22"/>
          <w:szCs w:val="22"/>
        </w:rPr>
      </w:pPr>
      <w:r>
        <w:rPr>
          <w:rFonts w:ascii="Times New Roman" w:hAnsi="Times New Roman" w:cs="Times New Roman"/>
          <w:sz w:val="22"/>
          <w:szCs w:val="22"/>
        </w:rPr>
        <w:t>Figure S1. NPICS study diagram…………………………………………………………………………………………….3</w:t>
      </w:r>
    </w:p>
    <w:p w14:paraId="3BD05631" w14:textId="39601125" w:rsidR="00FB0360" w:rsidRDefault="003876A5" w:rsidP="00FB0360">
      <w:pPr>
        <w:rPr>
          <w:rFonts w:ascii="Times New Roman" w:hAnsi="Times New Roman" w:cs="Times New Roman"/>
          <w:sz w:val="22"/>
          <w:szCs w:val="22"/>
        </w:rPr>
      </w:pPr>
      <w:r>
        <w:rPr>
          <w:rFonts w:ascii="Times New Roman" w:hAnsi="Times New Roman" w:cs="Times New Roman"/>
          <w:sz w:val="22"/>
          <w:szCs w:val="22"/>
        </w:rPr>
        <w:t>Figure S2</w:t>
      </w:r>
      <w:r w:rsidR="00FB0360" w:rsidRPr="00FB0360">
        <w:rPr>
          <w:rFonts w:ascii="Times New Roman" w:hAnsi="Times New Roman" w:cs="Times New Roman"/>
          <w:sz w:val="22"/>
          <w:szCs w:val="22"/>
        </w:rPr>
        <w:t>. Influenza vaccination in the Nicaraguan Pediatric Influenza Cohort, by age and year</w:t>
      </w:r>
      <w:r w:rsidR="00FB0360">
        <w:rPr>
          <w:rFonts w:ascii="Times New Roman" w:hAnsi="Times New Roman" w:cs="Times New Roman"/>
          <w:sz w:val="22"/>
          <w:szCs w:val="22"/>
        </w:rPr>
        <w:t>……</w:t>
      </w:r>
      <w:r w:rsidR="0062513F">
        <w:rPr>
          <w:rFonts w:ascii="Times New Roman" w:hAnsi="Times New Roman" w:cs="Times New Roman"/>
          <w:sz w:val="22"/>
          <w:szCs w:val="22"/>
        </w:rPr>
        <w:t>……...</w:t>
      </w:r>
      <w:r>
        <w:rPr>
          <w:rFonts w:ascii="Times New Roman" w:hAnsi="Times New Roman" w:cs="Times New Roman"/>
          <w:sz w:val="22"/>
          <w:szCs w:val="22"/>
        </w:rPr>
        <w:t>.......................4</w:t>
      </w:r>
    </w:p>
    <w:p w14:paraId="616F6B1F" w14:textId="4BF3A7D4" w:rsidR="00FB0360" w:rsidRPr="00FB0360" w:rsidRDefault="0045793D" w:rsidP="00FB0360">
      <w:pPr>
        <w:rPr>
          <w:rFonts w:ascii="Times New Roman" w:hAnsi="Times New Roman" w:cs="Times New Roman"/>
          <w:sz w:val="22"/>
          <w:szCs w:val="22"/>
        </w:rPr>
      </w:pPr>
      <w:r>
        <w:rPr>
          <w:rFonts w:ascii="Times New Roman" w:hAnsi="Times New Roman" w:cs="Times New Roman"/>
          <w:sz w:val="22"/>
          <w:szCs w:val="22"/>
        </w:rPr>
        <w:t>Figure S3</w:t>
      </w:r>
      <w:r w:rsidR="00FB0360">
        <w:rPr>
          <w:rFonts w:ascii="Times New Roman" w:hAnsi="Times New Roman" w:cs="Times New Roman"/>
          <w:sz w:val="22"/>
          <w:szCs w:val="22"/>
        </w:rPr>
        <w:t>. Time since last influenza episode, by age………………………………………………………</w:t>
      </w:r>
      <w:r w:rsidR="00FA3295">
        <w:rPr>
          <w:rFonts w:ascii="Times New Roman" w:hAnsi="Times New Roman" w:cs="Times New Roman"/>
          <w:sz w:val="22"/>
          <w:szCs w:val="22"/>
        </w:rPr>
        <w:t>……………...</w:t>
      </w:r>
      <w:r w:rsidR="0062513F">
        <w:rPr>
          <w:rFonts w:ascii="Times New Roman" w:hAnsi="Times New Roman" w:cs="Times New Roman"/>
          <w:sz w:val="22"/>
          <w:szCs w:val="22"/>
        </w:rPr>
        <w:t>...</w:t>
      </w:r>
      <w:r w:rsidR="00FA3295">
        <w:rPr>
          <w:rFonts w:ascii="Times New Roman" w:hAnsi="Times New Roman" w:cs="Times New Roman"/>
          <w:sz w:val="22"/>
          <w:szCs w:val="22"/>
        </w:rPr>
        <w:t>5</w:t>
      </w:r>
    </w:p>
    <w:p w14:paraId="4DB002E2" w14:textId="20941928" w:rsidR="00FC0373" w:rsidRDefault="0045793D" w:rsidP="00651F72">
      <w:pPr>
        <w:rPr>
          <w:rFonts w:ascii="Times New Roman" w:hAnsi="Times New Roman" w:cs="Times New Roman"/>
          <w:sz w:val="22"/>
          <w:szCs w:val="22"/>
        </w:rPr>
      </w:pPr>
      <w:r>
        <w:rPr>
          <w:rFonts w:ascii="Times New Roman" w:hAnsi="Times New Roman" w:cs="Times New Roman"/>
          <w:sz w:val="22"/>
          <w:szCs w:val="22"/>
        </w:rPr>
        <w:t>Figure S4</w:t>
      </w:r>
      <w:r w:rsidR="00FC0373">
        <w:rPr>
          <w:rFonts w:ascii="Times New Roman" w:hAnsi="Times New Roman" w:cs="Times New Roman"/>
          <w:sz w:val="22"/>
          <w:szCs w:val="22"/>
        </w:rPr>
        <w:t xml:space="preserve">. </w:t>
      </w:r>
      <w:r w:rsidR="00FA3295">
        <w:rPr>
          <w:rFonts w:ascii="Times New Roman" w:hAnsi="Times New Roman" w:cs="Times New Roman"/>
          <w:sz w:val="22"/>
          <w:szCs w:val="22"/>
        </w:rPr>
        <w:t>Symptomatic i</w:t>
      </w:r>
      <w:r w:rsidR="00FC0373" w:rsidRPr="00FB0360">
        <w:rPr>
          <w:rFonts w:ascii="Times New Roman" w:hAnsi="Times New Roman" w:cs="Times New Roman"/>
          <w:sz w:val="22"/>
          <w:szCs w:val="22"/>
        </w:rPr>
        <w:t>nfluenza incidence in the first and second years enrolled in infants enrolled in their first 6 months of life</w:t>
      </w:r>
      <w:r w:rsidR="00FC0373">
        <w:rPr>
          <w:rFonts w:ascii="Times New Roman" w:hAnsi="Times New Roman" w:cs="Times New Roman"/>
          <w:sz w:val="22"/>
          <w:szCs w:val="22"/>
        </w:rPr>
        <w:t>, by (sub)type and lineage…………………………………………………………………………………</w:t>
      </w:r>
      <w:proofErr w:type="gramStart"/>
      <w:r w:rsidR="00FC0373">
        <w:rPr>
          <w:rFonts w:ascii="Times New Roman" w:hAnsi="Times New Roman" w:cs="Times New Roman"/>
          <w:sz w:val="22"/>
          <w:szCs w:val="22"/>
        </w:rPr>
        <w:t>…</w:t>
      </w:r>
      <w:r w:rsidR="00FA3295">
        <w:rPr>
          <w:rFonts w:ascii="Times New Roman" w:hAnsi="Times New Roman" w:cs="Times New Roman"/>
          <w:sz w:val="22"/>
          <w:szCs w:val="22"/>
        </w:rPr>
        <w:t>..</w:t>
      </w:r>
      <w:proofErr w:type="gramEnd"/>
      <w:r w:rsidR="00FA3295">
        <w:rPr>
          <w:rFonts w:ascii="Times New Roman" w:hAnsi="Times New Roman" w:cs="Times New Roman"/>
          <w:sz w:val="22"/>
          <w:szCs w:val="22"/>
        </w:rPr>
        <w:t>6</w:t>
      </w:r>
    </w:p>
    <w:p w14:paraId="6FA964BE" w14:textId="1FA83E3B" w:rsidR="00FD25E5" w:rsidRDefault="0045793D" w:rsidP="00651F72">
      <w:pPr>
        <w:rPr>
          <w:rFonts w:ascii="Times New Roman" w:hAnsi="Times New Roman" w:cs="Times New Roman"/>
          <w:sz w:val="22"/>
          <w:szCs w:val="22"/>
        </w:rPr>
      </w:pPr>
      <w:r>
        <w:rPr>
          <w:rFonts w:ascii="Times New Roman" w:hAnsi="Times New Roman" w:cs="Times New Roman"/>
          <w:sz w:val="22"/>
          <w:szCs w:val="22"/>
        </w:rPr>
        <w:t>Figure S5</w:t>
      </w:r>
      <w:r w:rsidR="00FD25E5">
        <w:rPr>
          <w:rFonts w:ascii="Times New Roman" w:hAnsi="Times New Roman" w:cs="Times New Roman"/>
          <w:sz w:val="22"/>
          <w:szCs w:val="22"/>
        </w:rPr>
        <w:t xml:space="preserve">. </w:t>
      </w:r>
      <w:r w:rsidR="00FD25E5" w:rsidRPr="00FB0360">
        <w:rPr>
          <w:rFonts w:ascii="Times New Roman" w:hAnsi="Times New Roman" w:cs="Times New Roman"/>
          <w:sz w:val="22"/>
          <w:szCs w:val="22"/>
        </w:rPr>
        <w:t xml:space="preserve">Other </w:t>
      </w:r>
      <w:r w:rsidR="00FD25E5">
        <w:rPr>
          <w:rFonts w:ascii="Times New Roman" w:hAnsi="Times New Roman" w:cs="Times New Roman"/>
          <w:sz w:val="22"/>
          <w:szCs w:val="22"/>
        </w:rPr>
        <w:t xml:space="preserve">estimated </w:t>
      </w:r>
      <w:r w:rsidR="00FD25E5" w:rsidRPr="00FB0360">
        <w:rPr>
          <w:rFonts w:ascii="Times New Roman" w:hAnsi="Times New Roman" w:cs="Times New Roman"/>
          <w:sz w:val="22"/>
          <w:szCs w:val="22"/>
        </w:rPr>
        <w:t>transmission parameters</w:t>
      </w:r>
      <w:r w:rsidR="00FD25E5">
        <w:rPr>
          <w:rFonts w:ascii="Times New Roman" w:hAnsi="Times New Roman" w:cs="Times New Roman"/>
          <w:sz w:val="22"/>
          <w:szCs w:val="22"/>
        </w:rPr>
        <w:t>…………………………………………………………</w:t>
      </w:r>
      <w:r w:rsidR="00FA3295">
        <w:rPr>
          <w:rFonts w:ascii="Times New Roman" w:hAnsi="Times New Roman" w:cs="Times New Roman"/>
          <w:sz w:val="22"/>
          <w:szCs w:val="22"/>
        </w:rPr>
        <w:t>……………...7</w:t>
      </w:r>
    </w:p>
    <w:p w14:paraId="552FC596" w14:textId="10325E17" w:rsidR="00651F72" w:rsidRPr="00651F72" w:rsidRDefault="0045793D" w:rsidP="00651F72">
      <w:pPr>
        <w:rPr>
          <w:rFonts w:ascii="Times New Roman" w:hAnsi="Times New Roman" w:cs="Times New Roman"/>
          <w:sz w:val="22"/>
          <w:szCs w:val="22"/>
        </w:rPr>
      </w:pPr>
      <w:r>
        <w:rPr>
          <w:rFonts w:ascii="Times New Roman" w:hAnsi="Times New Roman" w:cs="Times New Roman"/>
          <w:sz w:val="22"/>
          <w:szCs w:val="22"/>
        </w:rPr>
        <w:t>Figure S6</w:t>
      </w:r>
      <w:r w:rsidR="00651F72">
        <w:rPr>
          <w:rFonts w:ascii="Times New Roman" w:hAnsi="Times New Roman" w:cs="Times New Roman"/>
          <w:sz w:val="22"/>
          <w:szCs w:val="22"/>
        </w:rPr>
        <w:t xml:space="preserve">. </w:t>
      </w:r>
      <w:r w:rsidR="00651F72" w:rsidRPr="00651F72">
        <w:rPr>
          <w:rFonts w:ascii="Times New Roman" w:hAnsi="Times New Roman" w:cs="Times New Roman"/>
          <w:sz w:val="22"/>
          <w:szCs w:val="22"/>
        </w:rPr>
        <w:t xml:space="preserve">Incidence of </w:t>
      </w:r>
      <w:r w:rsidR="00333B88">
        <w:rPr>
          <w:rFonts w:ascii="Times New Roman" w:hAnsi="Times New Roman" w:cs="Times New Roman"/>
          <w:sz w:val="22"/>
          <w:szCs w:val="22"/>
        </w:rPr>
        <w:t xml:space="preserve">symptomatic </w:t>
      </w:r>
      <w:r w:rsidR="00651F72" w:rsidRPr="00651F72">
        <w:rPr>
          <w:rFonts w:ascii="Times New Roman" w:hAnsi="Times New Roman" w:cs="Times New Roman"/>
          <w:sz w:val="22"/>
          <w:szCs w:val="22"/>
        </w:rPr>
        <w:t xml:space="preserve">influenza and </w:t>
      </w:r>
      <w:proofErr w:type="gramStart"/>
      <w:r w:rsidR="00333B88">
        <w:rPr>
          <w:rFonts w:ascii="Times New Roman" w:hAnsi="Times New Roman" w:cs="Times New Roman"/>
          <w:sz w:val="22"/>
          <w:szCs w:val="22"/>
        </w:rPr>
        <w:t>influenza-associated</w:t>
      </w:r>
      <w:proofErr w:type="gramEnd"/>
      <w:r w:rsidR="00333B88">
        <w:rPr>
          <w:rFonts w:ascii="Times New Roman" w:hAnsi="Times New Roman" w:cs="Times New Roman"/>
          <w:sz w:val="22"/>
          <w:szCs w:val="22"/>
        </w:rPr>
        <w:t xml:space="preserve"> </w:t>
      </w:r>
      <w:r w:rsidR="00651F72" w:rsidRPr="00651F72">
        <w:rPr>
          <w:rFonts w:ascii="Times New Roman" w:hAnsi="Times New Roman" w:cs="Times New Roman"/>
          <w:sz w:val="22"/>
          <w:szCs w:val="22"/>
        </w:rPr>
        <w:t>ALRI in the Nicaraguan Pediatric Influenza Cohort Study (NPICS), 2011-2019</w:t>
      </w:r>
      <w:r w:rsidR="00651F72">
        <w:rPr>
          <w:rFonts w:ascii="Times New Roman" w:hAnsi="Times New Roman" w:cs="Times New Roman"/>
          <w:sz w:val="22"/>
          <w:szCs w:val="22"/>
        </w:rPr>
        <w:t>, by</w:t>
      </w:r>
      <w:r w:rsidR="00333B88">
        <w:rPr>
          <w:rFonts w:ascii="Times New Roman" w:hAnsi="Times New Roman" w:cs="Times New Roman"/>
          <w:sz w:val="22"/>
          <w:szCs w:val="22"/>
        </w:rPr>
        <w:t xml:space="preserve"> </w:t>
      </w:r>
      <w:r w:rsidR="00651F72">
        <w:rPr>
          <w:rFonts w:ascii="Times New Roman" w:hAnsi="Times New Roman" w:cs="Times New Roman"/>
          <w:sz w:val="22"/>
          <w:szCs w:val="22"/>
        </w:rPr>
        <w:t>year…………………………</w:t>
      </w:r>
      <w:r w:rsidR="00333B88">
        <w:rPr>
          <w:rFonts w:ascii="Times New Roman" w:hAnsi="Times New Roman" w:cs="Times New Roman"/>
          <w:sz w:val="22"/>
          <w:szCs w:val="22"/>
        </w:rPr>
        <w:t>….</w:t>
      </w:r>
      <w:r w:rsidR="00651F72">
        <w:rPr>
          <w:rFonts w:ascii="Times New Roman" w:hAnsi="Times New Roman" w:cs="Times New Roman"/>
          <w:sz w:val="22"/>
          <w:szCs w:val="22"/>
        </w:rPr>
        <w:t>…………………………………………………...</w:t>
      </w:r>
      <w:r w:rsidR="00333B88">
        <w:rPr>
          <w:rFonts w:ascii="Times New Roman" w:hAnsi="Times New Roman" w:cs="Times New Roman"/>
          <w:sz w:val="22"/>
          <w:szCs w:val="22"/>
        </w:rPr>
        <w:t>8</w:t>
      </w:r>
    </w:p>
    <w:p w14:paraId="31C43438" w14:textId="47D8B1D8" w:rsidR="00333B88" w:rsidRDefault="00333B88">
      <w:pPr>
        <w:rPr>
          <w:rFonts w:ascii="Times New Roman" w:hAnsi="Times New Roman" w:cs="Times New Roman"/>
          <w:sz w:val="22"/>
          <w:szCs w:val="22"/>
        </w:rPr>
      </w:pPr>
      <w:r>
        <w:rPr>
          <w:rFonts w:ascii="Times New Roman" w:hAnsi="Times New Roman" w:cs="Times New Roman"/>
          <w:sz w:val="22"/>
          <w:szCs w:val="22"/>
        </w:rPr>
        <w:t xml:space="preserve">Figure S7. </w:t>
      </w:r>
      <w:r w:rsidR="00894D82">
        <w:rPr>
          <w:rFonts w:ascii="Times New Roman" w:hAnsi="Times New Roman" w:cs="Times New Roman"/>
          <w:sz w:val="22"/>
          <w:szCs w:val="22"/>
        </w:rPr>
        <w:t>Influenza epidemic timing……………………………………………………………………………………</w:t>
      </w:r>
      <w:proofErr w:type="gramStart"/>
      <w:r w:rsidR="00894D82">
        <w:rPr>
          <w:rFonts w:ascii="Times New Roman" w:hAnsi="Times New Roman" w:cs="Times New Roman"/>
          <w:sz w:val="22"/>
          <w:szCs w:val="22"/>
        </w:rPr>
        <w:t>…..</w:t>
      </w:r>
      <w:proofErr w:type="gramEnd"/>
      <w:r w:rsidR="00894D82">
        <w:rPr>
          <w:rFonts w:ascii="Times New Roman" w:hAnsi="Times New Roman" w:cs="Times New Roman"/>
          <w:sz w:val="22"/>
          <w:szCs w:val="22"/>
        </w:rPr>
        <w:t>9</w:t>
      </w:r>
    </w:p>
    <w:p w14:paraId="001D30B1" w14:textId="0E5CE746" w:rsidR="0074791E" w:rsidRDefault="0045793D">
      <w:pPr>
        <w:rPr>
          <w:rFonts w:ascii="Times New Roman" w:hAnsi="Times New Roman" w:cs="Times New Roman"/>
          <w:sz w:val="22"/>
          <w:szCs w:val="22"/>
        </w:rPr>
      </w:pPr>
      <w:r>
        <w:rPr>
          <w:rFonts w:ascii="Times New Roman" w:hAnsi="Times New Roman" w:cs="Times New Roman"/>
          <w:sz w:val="22"/>
          <w:szCs w:val="22"/>
        </w:rPr>
        <w:t>Figure S</w:t>
      </w:r>
      <w:r w:rsidR="00333B88">
        <w:rPr>
          <w:rFonts w:ascii="Times New Roman" w:hAnsi="Times New Roman" w:cs="Times New Roman"/>
          <w:sz w:val="22"/>
          <w:szCs w:val="22"/>
        </w:rPr>
        <w:t>8</w:t>
      </w:r>
      <w:r w:rsidR="0062513F">
        <w:rPr>
          <w:rFonts w:ascii="Times New Roman" w:hAnsi="Times New Roman" w:cs="Times New Roman"/>
          <w:sz w:val="22"/>
          <w:szCs w:val="22"/>
        </w:rPr>
        <w:t>. Influenza seasonality by Wavelet analysis………………………………………………………...</w:t>
      </w:r>
      <w:r w:rsidR="009919AA">
        <w:rPr>
          <w:rFonts w:ascii="Times New Roman" w:hAnsi="Times New Roman" w:cs="Times New Roman"/>
          <w:sz w:val="22"/>
          <w:szCs w:val="22"/>
        </w:rPr>
        <w:t>....................10</w:t>
      </w:r>
    </w:p>
    <w:p w14:paraId="78A68723" w14:textId="65973222" w:rsidR="00DE1986" w:rsidRDefault="0045793D">
      <w:pPr>
        <w:rPr>
          <w:rFonts w:ascii="Times New Roman" w:hAnsi="Times New Roman" w:cs="Times New Roman"/>
          <w:sz w:val="22"/>
          <w:szCs w:val="22"/>
        </w:rPr>
      </w:pPr>
      <w:r>
        <w:rPr>
          <w:rFonts w:ascii="Times New Roman" w:hAnsi="Times New Roman" w:cs="Times New Roman"/>
          <w:sz w:val="22"/>
          <w:szCs w:val="22"/>
        </w:rPr>
        <w:t>Figure S</w:t>
      </w:r>
      <w:r w:rsidR="00333B88">
        <w:rPr>
          <w:rFonts w:ascii="Times New Roman" w:hAnsi="Times New Roman" w:cs="Times New Roman"/>
          <w:sz w:val="22"/>
          <w:szCs w:val="22"/>
        </w:rPr>
        <w:t>9</w:t>
      </w:r>
      <w:r w:rsidR="00DE1986">
        <w:rPr>
          <w:rFonts w:ascii="Times New Roman" w:hAnsi="Times New Roman" w:cs="Times New Roman"/>
          <w:sz w:val="22"/>
          <w:szCs w:val="22"/>
        </w:rPr>
        <w:t xml:space="preserve">. </w:t>
      </w:r>
      <w:r w:rsidR="00DE1986" w:rsidRPr="00FB0360">
        <w:rPr>
          <w:rFonts w:ascii="Times New Roman" w:hAnsi="Times New Roman" w:cs="Times New Roman"/>
          <w:sz w:val="22"/>
          <w:szCs w:val="22"/>
        </w:rPr>
        <w:t>Yearly influenza epidemics</w:t>
      </w:r>
      <w:r w:rsidR="00DE1986">
        <w:rPr>
          <w:rFonts w:ascii="Times New Roman" w:hAnsi="Times New Roman" w:cs="Times New Roman"/>
          <w:sz w:val="22"/>
          <w:szCs w:val="22"/>
        </w:rPr>
        <w:t>,</w:t>
      </w:r>
      <w:r w:rsidR="00DE1986" w:rsidRPr="00FB0360">
        <w:rPr>
          <w:rFonts w:ascii="Times New Roman" w:hAnsi="Times New Roman" w:cs="Times New Roman"/>
          <w:sz w:val="22"/>
          <w:szCs w:val="22"/>
        </w:rPr>
        <w:t xml:space="preserve"> by month</w:t>
      </w:r>
      <w:r w:rsidR="00DE1986">
        <w:rPr>
          <w:rFonts w:ascii="Times New Roman" w:hAnsi="Times New Roman" w:cs="Times New Roman"/>
          <w:sz w:val="22"/>
          <w:szCs w:val="22"/>
        </w:rPr>
        <w:t>……………………………………………………………</w:t>
      </w:r>
      <w:r w:rsidR="009919AA">
        <w:rPr>
          <w:rFonts w:ascii="Times New Roman" w:hAnsi="Times New Roman" w:cs="Times New Roman"/>
          <w:sz w:val="22"/>
          <w:szCs w:val="22"/>
        </w:rPr>
        <w:t>…………….11</w:t>
      </w:r>
    </w:p>
    <w:p w14:paraId="3B2D2C25" w14:textId="202FA888" w:rsidR="0074791E" w:rsidRDefault="0074791E">
      <w:pPr>
        <w:rPr>
          <w:rFonts w:ascii="Times New Roman" w:hAnsi="Times New Roman" w:cs="Times New Roman"/>
          <w:sz w:val="22"/>
          <w:szCs w:val="22"/>
        </w:rPr>
      </w:pPr>
      <w:r w:rsidRPr="00FB0360">
        <w:rPr>
          <w:rFonts w:ascii="Times New Roman" w:hAnsi="Times New Roman" w:cs="Times New Roman"/>
          <w:sz w:val="22"/>
          <w:szCs w:val="22"/>
        </w:rPr>
        <w:br w:type="page"/>
      </w:r>
    </w:p>
    <w:p w14:paraId="5F613203" w14:textId="1963C18C" w:rsidR="005026B3" w:rsidRDefault="005026B3">
      <w:pP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19F9B532" wp14:editId="7715C642">
            <wp:extent cx="6858000" cy="31349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134995"/>
                    </a:xfrm>
                    <a:prstGeom prst="rect">
                      <a:avLst/>
                    </a:prstGeom>
                  </pic:spPr>
                </pic:pic>
              </a:graphicData>
            </a:graphic>
          </wp:inline>
        </w:drawing>
      </w:r>
    </w:p>
    <w:p w14:paraId="63A7EE63" w14:textId="77777777" w:rsidR="005026B3" w:rsidRDefault="005026B3">
      <w:pPr>
        <w:rPr>
          <w:rFonts w:ascii="Times New Roman" w:hAnsi="Times New Roman" w:cs="Times New Roman"/>
          <w:sz w:val="22"/>
          <w:szCs w:val="22"/>
        </w:rPr>
      </w:pPr>
    </w:p>
    <w:p w14:paraId="5CD2555A" w14:textId="77777777" w:rsidR="005026B3" w:rsidRDefault="005026B3">
      <w:pPr>
        <w:rPr>
          <w:rFonts w:ascii="Times New Roman" w:hAnsi="Times New Roman" w:cs="Times New Roman"/>
          <w:sz w:val="22"/>
          <w:szCs w:val="22"/>
        </w:rPr>
      </w:pPr>
    </w:p>
    <w:p w14:paraId="2304DD2C" w14:textId="1564B7C2" w:rsidR="005026B3" w:rsidRDefault="0038679B">
      <w:pPr>
        <w:rPr>
          <w:rFonts w:ascii="Times New Roman" w:hAnsi="Times New Roman" w:cs="Times New Roman"/>
          <w:sz w:val="22"/>
          <w:szCs w:val="22"/>
        </w:rPr>
      </w:pPr>
      <w:r>
        <w:rPr>
          <w:rFonts w:ascii="Times New Roman" w:hAnsi="Times New Roman" w:cs="Times New Roman"/>
          <w:sz w:val="22"/>
          <w:szCs w:val="22"/>
        </w:rPr>
        <w:t>Figure S1</w:t>
      </w:r>
      <w:r w:rsidR="00BE605B">
        <w:rPr>
          <w:rFonts w:ascii="Times New Roman" w:hAnsi="Times New Roman" w:cs="Times New Roman"/>
          <w:sz w:val="22"/>
          <w:szCs w:val="22"/>
        </w:rPr>
        <w:t>.</w:t>
      </w:r>
      <w:r>
        <w:rPr>
          <w:rFonts w:ascii="Times New Roman" w:hAnsi="Times New Roman" w:cs="Times New Roman"/>
          <w:sz w:val="22"/>
          <w:szCs w:val="22"/>
        </w:rPr>
        <w:t xml:space="preserve"> NPICS study diagram</w:t>
      </w:r>
      <w:r w:rsidR="00BE605B">
        <w:rPr>
          <w:rFonts w:ascii="Times New Roman" w:hAnsi="Times New Roman" w:cs="Times New Roman"/>
          <w:sz w:val="22"/>
          <w:szCs w:val="22"/>
        </w:rPr>
        <w:t>.</w:t>
      </w:r>
      <w:r w:rsidR="005026B3">
        <w:rPr>
          <w:rFonts w:ascii="Times New Roman" w:hAnsi="Times New Roman" w:cs="Times New Roman"/>
          <w:sz w:val="22"/>
          <w:szCs w:val="22"/>
        </w:rPr>
        <w:br w:type="page"/>
      </w:r>
    </w:p>
    <w:p w14:paraId="5BF072EB" w14:textId="77777777" w:rsidR="005026B3" w:rsidRDefault="005026B3">
      <w:pPr>
        <w:rPr>
          <w:rFonts w:ascii="Times New Roman" w:hAnsi="Times New Roman" w:cs="Times New Roman"/>
          <w:sz w:val="22"/>
          <w:szCs w:val="22"/>
        </w:rPr>
      </w:pPr>
    </w:p>
    <w:p w14:paraId="27A58F6E" w14:textId="77777777" w:rsidR="005026B3" w:rsidRPr="00FB0360" w:rsidRDefault="005026B3">
      <w:pPr>
        <w:rPr>
          <w:rFonts w:ascii="Times New Roman" w:hAnsi="Times New Roman" w:cs="Times New Roman"/>
          <w:sz w:val="22"/>
          <w:szCs w:val="22"/>
        </w:rPr>
      </w:pPr>
    </w:p>
    <w:p w14:paraId="4D50B481" w14:textId="7EF8F1D1" w:rsidR="0074791E" w:rsidRPr="00FB0360" w:rsidRDefault="0074791E">
      <w:pPr>
        <w:rPr>
          <w:rFonts w:ascii="Times New Roman" w:hAnsi="Times New Roman" w:cs="Times New Roman"/>
          <w:sz w:val="22"/>
          <w:szCs w:val="22"/>
        </w:rPr>
      </w:pPr>
      <w:r w:rsidRPr="00FB0360">
        <w:rPr>
          <w:rFonts w:ascii="Times New Roman" w:hAnsi="Times New Roman" w:cs="Times New Roman"/>
          <w:noProof/>
          <w:sz w:val="22"/>
          <w:szCs w:val="22"/>
        </w:rPr>
        <w:drawing>
          <wp:inline distT="0" distB="0" distL="0" distR="0" wp14:anchorId="6E706062" wp14:editId="3335F65A">
            <wp:extent cx="5943600" cy="346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2F61D829" w14:textId="1AF0B264" w:rsidR="0074791E" w:rsidRPr="00FB0360" w:rsidRDefault="0038679B">
      <w:pPr>
        <w:rPr>
          <w:rFonts w:ascii="Times New Roman" w:hAnsi="Times New Roman" w:cs="Times New Roman"/>
          <w:sz w:val="22"/>
          <w:szCs w:val="22"/>
        </w:rPr>
      </w:pPr>
      <w:r>
        <w:rPr>
          <w:rFonts w:ascii="Times New Roman" w:hAnsi="Times New Roman" w:cs="Times New Roman"/>
          <w:sz w:val="22"/>
          <w:szCs w:val="22"/>
        </w:rPr>
        <w:t>Figure S2</w:t>
      </w:r>
      <w:r w:rsidR="00FB0360" w:rsidRPr="00FB0360">
        <w:rPr>
          <w:rFonts w:ascii="Times New Roman" w:hAnsi="Times New Roman" w:cs="Times New Roman"/>
          <w:sz w:val="22"/>
          <w:szCs w:val="22"/>
        </w:rPr>
        <w:t>. Influenza vaccination in the Nicaraguan Pediatric Influenza Cohort, by age</w:t>
      </w:r>
      <w:r w:rsidR="009A0C8F">
        <w:rPr>
          <w:rFonts w:ascii="Times New Roman" w:hAnsi="Times New Roman" w:cs="Times New Roman"/>
          <w:sz w:val="22"/>
          <w:szCs w:val="22"/>
        </w:rPr>
        <w:t xml:space="preserve"> (on March 1)</w:t>
      </w:r>
      <w:r w:rsidR="00FB0360" w:rsidRPr="00FB0360">
        <w:rPr>
          <w:rFonts w:ascii="Times New Roman" w:hAnsi="Times New Roman" w:cs="Times New Roman"/>
          <w:sz w:val="22"/>
          <w:szCs w:val="22"/>
        </w:rPr>
        <w:t xml:space="preserve"> and year.</w:t>
      </w:r>
      <w:r>
        <w:rPr>
          <w:rFonts w:ascii="Times New Roman" w:hAnsi="Times New Roman" w:cs="Times New Roman"/>
          <w:sz w:val="22"/>
          <w:szCs w:val="22"/>
        </w:rPr>
        <w:t xml:space="preserve"> Vaccination was defined as at least one vaccine dose in the year.</w:t>
      </w:r>
    </w:p>
    <w:p w14:paraId="645D22FE" w14:textId="641459EA" w:rsidR="0074791E" w:rsidRPr="00FB0360" w:rsidRDefault="0074791E">
      <w:pPr>
        <w:rPr>
          <w:rFonts w:ascii="Times New Roman" w:hAnsi="Times New Roman" w:cs="Times New Roman"/>
          <w:sz w:val="22"/>
          <w:szCs w:val="22"/>
        </w:rPr>
      </w:pPr>
      <w:r w:rsidRPr="00FB0360">
        <w:rPr>
          <w:rFonts w:ascii="Times New Roman" w:hAnsi="Times New Roman" w:cs="Times New Roman"/>
          <w:sz w:val="22"/>
          <w:szCs w:val="22"/>
        </w:rPr>
        <w:br w:type="page"/>
      </w:r>
    </w:p>
    <w:p w14:paraId="7BCA5892" w14:textId="5AF049D4" w:rsidR="0074791E" w:rsidRPr="00FB0360" w:rsidRDefault="0074791E">
      <w:pPr>
        <w:rPr>
          <w:rFonts w:ascii="Times New Roman" w:hAnsi="Times New Roman" w:cs="Times New Roman"/>
          <w:sz w:val="22"/>
          <w:szCs w:val="22"/>
        </w:rPr>
      </w:pPr>
      <w:r w:rsidRPr="00FB0360">
        <w:rPr>
          <w:rFonts w:ascii="Times New Roman" w:hAnsi="Times New Roman" w:cs="Times New Roman"/>
          <w:noProof/>
          <w:sz w:val="22"/>
          <w:szCs w:val="22"/>
        </w:rPr>
        <w:lastRenderedPageBreak/>
        <w:drawing>
          <wp:inline distT="0" distB="0" distL="0" distR="0" wp14:anchorId="5F6F632C" wp14:editId="5F351F80">
            <wp:extent cx="5943600" cy="23774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4F4D3D2E" w14:textId="1EF87382" w:rsidR="0074791E" w:rsidRPr="00FB0360" w:rsidRDefault="00773DC9">
      <w:pPr>
        <w:rPr>
          <w:rFonts w:ascii="Times New Roman" w:hAnsi="Times New Roman" w:cs="Times New Roman"/>
          <w:sz w:val="22"/>
          <w:szCs w:val="22"/>
        </w:rPr>
      </w:pPr>
      <w:r>
        <w:rPr>
          <w:rFonts w:ascii="Times New Roman" w:hAnsi="Times New Roman" w:cs="Times New Roman"/>
          <w:sz w:val="22"/>
          <w:szCs w:val="22"/>
        </w:rPr>
        <w:t>Figure S3</w:t>
      </w:r>
      <w:r w:rsidR="00FB0360">
        <w:rPr>
          <w:rFonts w:ascii="Times New Roman" w:hAnsi="Times New Roman" w:cs="Times New Roman"/>
          <w:sz w:val="22"/>
          <w:szCs w:val="22"/>
        </w:rPr>
        <w:t>. Time since last influenza episode, by age</w:t>
      </w:r>
      <w:r>
        <w:rPr>
          <w:rFonts w:ascii="Times New Roman" w:hAnsi="Times New Roman" w:cs="Times New Roman"/>
          <w:sz w:val="22"/>
          <w:szCs w:val="22"/>
        </w:rPr>
        <w:t>. A</w:t>
      </w:r>
      <w:r w:rsidR="006901C2">
        <w:rPr>
          <w:rFonts w:ascii="Times New Roman" w:hAnsi="Times New Roman" w:cs="Times New Roman"/>
          <w:sz w:val="22"/>
          <w:szCs w:val="22"/>
        </w:rPr>
        <w:t>mong children with at least 2 symptomatic influenza infections</w:t>
      </w:r>
      <w:r w:rsidR="00FB0360">
        <w:rPr>
          <w:rFonts w:ascii="Times New Roman" w:hAnsi="Times New Roman" w:cs="Times New Roman"/>
          <w:sz w:val="22"/>
          <w:szCs w:val="22"/>
        </w:rPr>
        <w:t>.</w:t>
      </w:r>
    </w:p>
    <w:p w14:paraId="7EF95120" w14:textId="3302F96F" w:rsidR="0074791E" w:rsidRPr="00FB0360" w:rsidRDefault="0074791E">
      <w:pPr>
        <w:rPr>
          <w:rFonts w:ascii="Times New Roman" w:hAnsi="Times New Roman" w:cs="Times New Roman"/>
          <w:sz w:val="22"/>
          <w:szCs w:val="22"/>
        </w:rPr>
      </w:pPr>
      <w:r w:rsidRPr="00FB0360">
        <w:rPr>
          <w:rFonts w:ascii="Times New Roman" w:hAnsi="Times New Roman" w:cs="Times New Roman"/>
          <w:sz w:val="22"/>
          <w:szCs w:val="22"/>
        </w:rPr>
        <w:br w:type="page"/>
      </w:r>
    </w:p>
    <w:p w14:paraId="27162F62" w14:textId="47769C9E" w:rsidR="00651F72" w:rsidRPr="00FB0360" w:rsidRDefault="00651F72">
      <w:pPr>
        <w:rPr>
          <w:rFonts w:ascii="Times New Roman" w:hAnsi="Times New Roman" w:cs="Times New Roman"/>
          <w:sz w:val="22"/>
          <w:szCs w:val="22"/>
        </w:rPr>
      </w:pPr>
    </w:p>
    <w:p w14:paraId="44870374" w14:textId="0250531A" w:rsidR="0074791E" w:rsidRPr="00FB0360" w:rsidRDefault="0074791E" w:rsidP="00AA4FAA">
      <w:pPr>
        <w:jc w:val="center"/>
        <w:rPr>
          <w:rFonts w:ascii="Times New Roman" w:hAnsi="Times New Roman" w:cs="Times New Roman"/>
          <w:sz w:val="22"/>
          <w:szCs w:val="22"/>
        </w:rPr>
      </w:pPr>
      <w:r w:rsidRPr="00FB0360">
        <w:rPr>
          <w:rFonts w:ascii="Times New Roman" w:hAnsi="Times New Roman" w:cs="Times New Roman"/>
          <w:noProof/>
          <w:sz w:val="22"/>
          <w:szCs w:val="22"/>
        </w:rPr>
        <w:drawing>
          <wp:inline distT="0" distB="0" distL="0" distR="0" wp14:anchorId="4F130DEC" wp14:editId="660589FE">
            <wp:extent cx="5943599" cy="702425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599" cy="7024254"/>
                    </a:xfrm>
                    <a:prstGeom prst="rect">
                      <a:avLst/>
                    </a:prstGeom>
                  </pic:spPr>
                </pic:pic>
              </a:graphicData>
            </a:graphic>
          </wp:inline>
        </w:drawing>
      </w:r>
    </w:p>
    <w:p w14:paraId="747E229D" w14:textId="673906A7" w:rsidR="00AA4FAA" w:rsidRPr="00FB0360" w:rsidRDefault="00773DC9" w:rsidP="00AA4FAA">
      <w:pPr>
        <w:rPr>
          <w:rFonts w:ascii="Times New Roman" w:hAnsi="Times New Roman" w:cs="Times New Roman"/>
          <w:sz w:val="22"/>
          <w:szCs w:val="22"/>
        </w:rPr>
      </w:pPr>
      <w:r>
        <w:rPr>
          <w:rFonts w:ascii="Times New Roman" w:hAnsi="Times New Roman" w:cs="Times New Roman"/>
          <w:sz w:val="22"/>
          <w:szCs w:val="22"/>
        </w:rPr>
        <w:t>Figure S4</w:t>
      </w:r>
      <w:r w:rsidR="00126E72">
        <w:rPr>
          <w:rFonts w:ascii="Times New Roman" w:hAnsi="Times New Roman" w:cs="Times New Roman"/>
          <w:sz w:val="22"/>
          <w:szCs w:val="22"/>
        </w:rPr>
        <w:t xml:space="preserve">. </w:t>
      </w:r>
      <w:r w:rsidR="000530C6">
        <w:rPr>
          <w:rFonts w:ascii="Times New Roman" w:hAnsi="Times New Roman" w:cs="Times New Roman"/>
          <w:sz w:val="22"/>
          <w:szCs w:val="22"/>
        </w:rPr>
        <w:t>Symptomatic i</w:t>
      </w:r>
      <w:r w:rsidR="00AA4FAA" w:rsidRPr="00FB0360">
        <w:rPr>
          <w:rFonts w:ascii="Times New Roman" w:hAnsi="Times New Roman" w:cs="Times New Roman"/>
          <w:sz w:val="22"/>
          <w:szCs w:val="22"/>
        </w:rPr>
        <w:t xml:space="preserve">nfluenza incidence in the first and second years enrolled </w:t>
      </w:r>
      <w:r w:rsidR="000530C6">
        <w:rPr>
          <w:rFonts w:ascii="Times New Roman" w:hAnsi="Times New Roman" w:cs="Times New Roman"/>
          <w:sz w:val="22"/>
          <w:szCs w:val="22"/>
        </w:rPr>
        <w:t>in</w:t>
      </w:r>
      <w:r w:rsidR="00AA4FAA" w:rsidRPr="00FB0360">
        <w:rPr>
          <w:rFonts w:ascii="Times New Roman" w:hAnsi="Times New Roman" w:cs="Times New Roman"/>
          <w:sz w:val="22"/>
          <w:szCs w:val="22"/>
        </w:rPr>
        <w:t xml:space="preserve"> infants enrolled in their first 6 months of life</w:t>
      </w:r>
      <w:r w:rsidR="00126E72">
        <w:rPr>
          <w:rFonts w:ascii="Times New Roman" w:hAnsi="Times New Roman" w:cs="Times New Roman"/>
          <w:sz w:val="22"/>
          <w:szCs w:val="22"/>
        </w:rPr>
        <w:t>, by (sub)type and lineage.</w:t>
      </w:r>
      <w:r w:rsidR="00AA4FAA" w:rsidRPr="00FB0360">
        <w:rPr>
          <w:rFonts w:ascii="Times New Roman" w:hAnsi="Times New Roman" w:cs="Times New Roman"/>
          <w:sz w:val="22"/>
          <w:szCs w:val="22"/>
        </w:rPr>
        <w:t xml:space="preserve"> </w:t>
      </w:r>
      <w:r w:rsidR="004266EE">
        <w:rPr>
          <w:rFonts w:ascii="Times New Roman" w:hAnsi="Times New Roman" w:cs="Times New Roman"/>
          <w:sz w:val="22"/>
          <w:szCs w:val="22"/>
        </w:rPr>
        <w:t>Panels A) and B) show</w:t>
      </w:r>
      <w:r w:rsidR="004266EE" w:rsidRPr="00FB0360">
        <w:rPr>
          <w:rFonts w:ascii="Times New Roman" w:hAnsi="Times New Roman" w:cs="Times New Roman"/>
          <w:sz w:val="22"/>
          <w:szCs w:val="22"/>
        </w:rPr>
        <w:t xml:space="preserve"> incidence by month born (solid line) and month of infection (dotted line); shaded regions represent confidence interval</w:t>
      </w:r>
      <w:r w:rsidR="004266EE">
        <w:rPr>
          <w:rFonts w:ascii="Times New Roman" w:hAnsi="Times New Roman" w:cs="Times New Roman"/>
          <w:sz w:val="22"/>
          <w:szCs w:val="22"/>
        </w:rPr>
        <w:t>.</w:t>
      </w:r>
      <w:r w:rsidR="004266EE" w:rsidRPr="00FB0360">
        <w:rPr>
          <w:rFonts w:ascii="Times New Roman" w:hAnsi="Times New Roman" w:cs="Times New Roman"/>
          <w:sz w:val="22"/>
          <w:szCs w:val="22"/>
        </w:rPr>
        <w:t xml:space="preserve"> </w:t>
      </w:r>
      <w:r w:rsidR="004266EE">
        <w:rPr>
          <w:rFonts w:ascii="Times New Roman" w:hAnsi="Times New Roman" w:cs="Times New Roman"/>
          <w:sz w:val="22"/>
          <w:szCs w:val="22"/>
        </w:rPr>
        <w:t xml:space="preserve">Panel </w:t>
      </w:r>
      <w:r w:rsidR="000530C6">
        <w:rPr>
          <w:rFonts w:ascii="Times New Roman" w:hAnsi="Times New Roman" w:cs="Times New Roman"/>
          <w:sz w:val="22"/>
          <w:szCs w:val="22"/>
        </w:rPr>
        <w:t>C)</w:t>
      </w:r>
      <w:r w:rsidR="00AA4FAA" w:rsidRPr="00FB0360">
        <w:rPr>
          <w:rFonts w:ascii="Times New Roman" w:hAnsi="Times New Roman" w:cs="Times New Roman"/>
          <w:sz w:val="22"/>
          <w:szCs w:val="22"/>
        </w:rPr>
        <w:t xml:space="preserve"> </w:t>
      </w:r>
      <w:r w:rsidR="004266EE">
        <w:rPr>
          <w:rFonts w:ascii="Times New Roman" w:hAnsi="Times New Roman" w:cs="Times New Roman"/>
          <w:sz w:val="22"/>
          <w:szCs w:val="22"/>
        </w:rPr>
        <w:t>shows incidence</w:t>
      </w:r>
      <w:r w:rsidR="004266EE" w:rsidRPr="00FB0360">
        <w:rPr>
          <w:rFonts w:ascii="Times New Roman" w:hAnsi="Times New Roman" w:cs="Times New Roman"/>
          <w:sz w:val="22"/>
          <w:szCs w:val="22"/>
        </w:rPr>
        <w:t xml:space="preserve"> by month born categorized by months of primary influenza circulation, July-November compared to December-June</w:t>
      </w:r>
      <w:r w:rsidR="004266EE">
        <w:rPr>
          <w:rFonts w:ascii="Times New Roman" w:hAnsi="Times New Roman" w:cs="Times New Roman"/>
          <w:sz w:val="22"/>
          <w:szCs w:val="22"/>
        </w:rPr>
        <w:t>, by subtype and lineage</w:t>
      </w:r>
      <w:r w:rsidR="004266EE" w:rsidRPr="00FB0360">
        <w:rPr>
          <w:rFonts w:ascii="Times New Roman" w:hAnsi="Times New Roman" w:cs="Times New Roman"/>
          <w:sz w:val="22"/>
          <w:szCs w:val="22"/>
        </w:rPr>
        <w:t>.</w:t>
      </w:r>
      <w:r w:rsidR="00AA4FAA" w:rsidRPr="00FB0360">
        <w:rPr>
          <w:rFonts w:ascii="Times New Roman" w:hAnsi="Times New Roman" w:cs="Times New Roman"/>
          <w:sz w:val="22"/>
          <w:szCs w:val="22"/>
        </w:rPr>
        <w:t xml:space="preserve"> </w:t>
      </w:r>
    </w:p>
    <w:p w14:paraId="5E90CFBB" w14:textId="3A4D4523" w:rsidR="00AA4FAA" w:rsidRDefault="00AA4FAA" w:rsidP="00AA4FAA">
      <w:pPr>
        <w:jc w:val="center"/>
        <w:rPr>
          <w:rFonts w:ascii="Times New Roman" w:hAnsi="Times New Roman" w:cs="Times New Roman"/>
          <w:sz w:val="22"/>
          <w:szCs w:val="22"/>
        </w:rPr>
      </w:pPr>
    </w:p>
    <w:p w14:paraId="41622702" w14:textId="77777777" w:rsidR="00FC0373" w:rsidRDefault="00FC0373" w:rsidP="00AA4FAA">
      <w:pPr>
        <w:jc w:val="center"/>
        <w:rPr>
          <w:rFonts w:ascii="Times New Roman" w:hAnsi="Times New Roman" w:cs="Times New Roman"/>
          <w:sz w:val="22"/>
          <w:szCs w:val="22"/>
        </w:rPr>
      </w:pPr>
    </w:p>
    <w:p w14:paraId="789113F6" w14:textId="77777777" w:rsidR="000623A7" w:rsidRPr="00FB0360" w:rsidRDefault="000623A7" w:rsidP="000623A7">
      <w:pPr>
        <w:rPr>
          <w:rFonts w:ascii="Times New Roman" w:hAnsi="Times New Roman" w:cs="Times New Roman"/>
          <w:sz w:val="22"/>
          <w:szCs w:val="22"/>
        </w:rPr>
      </w:pPr>
      <w:r w:rsidRPr="00FB0360">
        <w:rPr>
          <w:rFonts w:ascii="Times New Roman" w:hAnsi="Times New Roman" w:cs="Times New Roman"/>
          <w:noProof/>
          <w:sz w:val="22"/>
          <w:szCs w:val="22"/>
        </w:rPr>
        <w:lastRenderedPageBreak/>
        <w:drawing>
          <wp:inline distT="0" distB="0" distL="0" distR="0" wp14:anchorId="53D7B3FA" wp14:editId="199C829B">
            <wp:extent cx="5943600" cy="2971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C2DE690" w14:textId="36C47D8B" w:rsidR="006652A8" w:rsidRPr="00B20687" w:rsidRDefault="00773DC9" w:rsidP="006652A8">
      <w:pPr>
        <w:rPr>
          <w:rFonts w:ascii="Times New Roman" w:hAnsi="Times New Roman" w:cs="Times New Roman"/>
          <w:sz w:val="20"/>
          <w:szCs w:val="20"/>
        </w:rPr>
      </w:pPr>
      <w:r>
        <w:rPr>
          <w:rFonts w:ascii="Times New Roman" w:hAnsi="Times New Roman" w:cs="Times New Roman"/>
          <w:sz w:val="22"/>
          <w:szCs w:val="22"/>
        </w:rPr>
        <w:t>Figure S5</w:t>
      </w:r>
      <w:r w:rsidR="000623A7">
        <w:rPr>
          <w:rFonts w:ascii="Times New Roman" w:hAnsi="Times New Roman" w:cs="Times New Roman"/>
          <w:sz w:val="22"/>
          <w:szCs w:val="22"/>
        </w:rPr>
        <w:t xml:space="preserve">. </w:t>
      </w:r>
      <w:r w:rsidR="000623A7" w:rsidRPr="00FB0360">
        <w:rPr>
          <w:rFonts w:ascii="Times New Roman" w:hAnsi="Times New Roman" w:cs="Times New Roman"/>
          <w:sz w:val="22"/>
          <w:szCs w:val="22"/>
        </w:rPr>
        <w:t xml:space="preserve">Other </w:t>
      </w:r>
      <w:r w:rsidR="000623A7">
        <w:rPr>
          <w:rFonts w:ascii="Times New Roman" w:hAnsi="Times New Roman" w:cs="Times New Roman"/>
          <w:sz w:val="22"/>
          <w:szCs w:val="22"/>
        </w:rPr>
        <w:t xml:space="preserve">estimated </w:t>
      </w:r>
      <w:r w:rsidR="000623A7" w:rsidRPr="00FB0360">
        <w:rPr>
          <w:rFonts w:ascii="Times New Roman" w:hAnsi="Times New Roman" w:cs="Times New Roman"/>
          <w:sz w:val="22"/>
          <w:szCs w:val="22"/>
        </w:rPr>
        <w:t>transmission parameters</w:t>
      </w:r>
      <w:r w:rsidR="006652A8">
        <w:rPr>
          <w:rFonts w:ascii="Times New Roman" w:hAnsi="Times New Roman" w:cs="Times New Roman"/>
          <w:sz w:val="22"/>
          <w:szCs w:val="22"/>
        </w:rPr>
        <w:t>: ascending phase, growth rate, and growth scaling factor</w:t>
      </w:r>
      <w:r w:rsidR="000623A7">
        <w:rPr>
          <w:rFonts w:ascii="Times New Roman" w:hAnsi="Times New Roman" w:cs="Times New Roman"/>
          <w:sz w:val="22"/>
          <w:szCs w:val="22"/>
        </w:rPr>
        <w:t xml:space="preserve">. </w:t>
      </w:r>
      <w:r w:rsidR="006652A8">
        <w:rPr>
          <w:rFonts w:ascii="Times New Roman" w:hAnsi="Times New Roman" w:cs="Times New Roman"/>
          <w:sz w:val="20"/>
          <w:szCs w:val="20"/>
        </w:rPr>
        <w:t>A) Overall transmission parameter means</w:t>
      </w:r>
      <w:r w:rsidR="006652A8" w:rsidRPr="00B20687">
        <w:rPr>
          <w:rFonts w:ascii="Times New Roman" w:hAnsi="Times New Roman" w:cs="Times New Roman"/>
          <w:sz w:val="20"/>
          <w:szCs w:val="20"/>
        </w:rPr>
        <w:t>.</w:t>
      </w:r>
      <w:r w:rsidR="006652A8">
        <w:rPr>
          <w:rFonts w:ascii="Times New Roman" w:hAnsi="Times New Roman" w:cs="Times New Roman"/>
          <w:sz w:val="20"/>
          <w:szCs w:val="20"/>
        </w:rPr>
        <w:t xml:space="preserve"> B</w:t>
      </w:r>
      <w:r w:rsidR="006652A8" w:rsidRPr="00B20687">
        <w:rPr>
          <w:rFonts w:ascii="Times New Roman" w:hAnsi="Times New Roman" w:cs="Times New Roman"/>
          <w:sz w:val="20"/>
          <w:szCs w:val="20"/>
        </w:rPr>
        <w:t xml:space="preserve">) </w:t>
      </w:r>
      <w:r w:rsidR="006652A8">
        <w:rPr>
          <w:rFonts w:ascii="Times New Roman" w:hAnsi="Times New Roman" w:cs="Times New Roman"/>
          <w:sz w:val="20"/>
          <w:szCs w:val="20"/>
        </w:rPr>
        <w:t xml:space="preserve">Transmission parameter estimates by year. Confidence intervals are shown for growth rates and scaling factors; ascending period is the time from </w:t>
      </w:r>
      <w:r w:rsidR="002D2C79">
        <w:rPr>
          <w:rFonts w:ascii="Times New Roman" w:hAnsi="Times New Roman" w:cs="Times New Roman"/>
          <w:sz w:val="20"/>
          <w:szCs w:val="20"/>
        </w:rPr>
        <w:t xml:space="preserve">epidemic </w:t>
      </w:r>
      <w:r w:rsidR="00C27E46">
        <w:rPr>
          <w:rFonts w:ascii="Times New Roman" w:hAnsi="Times New Roman" w:cs="Times New Roman"/>
          <w:sz w:val="20"/>
          <w:szCs w:val="20"/>
        </w:rPr>
        <w:t>start to peak.</w:t>
      </w:r>
    </w:p>
    <w:p w14:paraId="11FED72A" w14:textId="0EB74BC9" w:rsidR="000623A7" w:rsidRDefault="000623A7" w:rsidP="00AA4FAA">
      <w:pPr>
        <w:jc w:val="center"/>
        <w:rPr>
          <w:rFonts w:ascii="Times New Roman" w:hAnsi="Times New Roman" w:cs="Times New Roman"/>
          <w:sz w:val="22"/>
          <w:szCs w:val="22"/>
        </w:rPr>
      </w:pPr>
    </w:p>
    <w:p w14:paraId="29DE09EA" w14:textId="77777777" w:rsidR="00726E88" w:rsidRDefault="00726E88" w:rsidP="00726E88">
      <w:pPr>
        <w:rPr>
          <w:rFonts w:ascii="Times New Roman" w:hAnsi="Times New Roman" w:cs="Times New Roman"/>
          <w:sz w:val="22"/>
          <w:szCs w:val="22"/>
        </w:rPr>
      </w:pPr>
      <w:r w:rsidRPr="00FB0360">
        <w:rPr>
          <w:rFonts w:ascii="Times New Roman" w:hAnsi="Times New Roman" w:cs="Times New Roman"/>
          <w:noProof/>
          <w:sz w:val="22"/>
          <w:szCs w:val="22"/>
        </w:rPr>
        <w:lastRenderedPageBreak/>
        <w:drawing>
          <wp:inline distT="0" distB="0" distL="0" distR="0" wp14:anchorId="18CD4638" wp14:editId="39D34A0B">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62F1F36" w14:textId="2B110594" w:rsidR="00726E88" w:rsidRPr="00651F72" w:rsidRDefault="00773DC9" w:rsidP="00726E88">
      <w:pPr>
        <w:rPr>
          <w:rFonts w:ascii="Times New Roman" w:hAnsi="Times New Roman" w:cs="Times New Roman"/>
          <w:sz w:val="22"/>
          <w:szCs w:val="22"/>
        </w:rPr>
      </w:pPr>
      <w:r>
        <w:rPr>
          <w:rFonts w:ascii="Times New Roman" w:hAnsi="Times New Roman" w:cs="Times New Roman"/>
          <w:sz w:val="22"/>
          <w:szCs w:val="22"/>
        </w:rPr>
        <w:t>Figure S6</w:t>
      </w:r>
      <w:r w:rsidR="00726E88">
        <w:rPr>
          <w:rFonts w:ascii="Times New Roman" w:hAnsi="Times New Roman" w:cs="Times New Roman"/>
          <w:sz w:val="22"/>
          <w:szCs w:val="22"/>
        </w:rPr>
        <w:t xml:space="preserve">. </w:t>
      </w:r>
      <w:r w:rsidR="00726E88" w:rsidRPr="00651F72">
        <w:rPr>
          <w:rFonts w:ascii="Times New Roman" w:hAnsi="Times New Roman" w:cs="Times New Roman"/>
          <w:sz w:val="22"/>
          <w:szCs w:val="22"/>
        </w:rPr>
        <w:t xml:space="preserve">Incidence of </w:t>
      </w:r>
      <w:r w:rsidR="00F41BF2">
        <w:rPr>
          <w:rFonts w:ascii="Times New Roman" w:hAnsi="Times New Roman" w:cs="Times New Roman"/>
          <w:sz w:val="22"/>
          <w:szCs w:val="22"/>
        </w:rPr>
        <w:t xml:space="preserve">symptomatic </w:t>
      </w:r>
      <w:r w:rsidR="00726E88" w:rsidRPr="00651F72">
        <w:rPr>
          <w:rFonts w:ascii="Times New Roman" w:hAnsi="Times New Roman" w:cs="Times New Roman"/>
          <w:sz w:val="22"/>
          <w:szCs w:val="22"/>
        </w:rPr>
        <w:t xml:space="preserve">influenza and </w:t>
      </w:r>
      <w:proofErr w:type="gramStart"/>
      <w:r w:rsidR="002E1AB5">
        <w:rPr>
          <w:rFonts w:ascii="Times New Roman" w:hAnsi="Times New Roman" w:cs="Times New Roman"/>
          <w:sz w:val="22"/>
          <w:szCs w:val="22"/>
        </w:rPr>
        <w:t>influenza-associated</w:t>
      </w:r>
      <w:proofErr w:type="gramEnd"/>
      <w:r w:rsidR="002E1AB5">
        <w:rPr>
          <w:rFonts w:ascii="Times New Roman" w:hAnsi="Times New Roman" w:cs="Times New Roman"/>
          <w:sz w:val="22"/>
          <w:szCs w:val="22"/>
        </w:rPr>
        <w:t xml:space="preserve"> </w:t>
      </w:r>
      <w:r w:rsidR="00726E88" w:rsidRPr="00651F72">
        <w:rPr>
          <w:rFonts w:ascii="Times New Roman" w:hAnsi="Times New Roman" w:cs="Times New Roman"/>
          <w:sz w:val="22"/>
          <w:szCs w:val="22"/>
        </w:rPr>
        <w:t>ALRI in the Nicaraguan Pediatric Influenza Cohort Study (NPICS), 2011-2019</w:t>
      </w:r>
      <w:r w:rsidR="00726E88">
        <w:rPr>
          <w:rFonts w:ascii="Times New Roman" w:hAnsi="Times New Roman" w:cs="Times New Roman"/>
          <w:sz w:val="22"/>
          <w:szCs w:val="22"/>
        </w:rPr>
        <w:t>, by year.</w:t>
      </w:r>
    </w:p>
    <w:p w14:paraId="28E30FB3" w14:textId="480BCBFC" w:rsidR="00726E88" w:rsidRDefault="00726E88" w:rsidP="00AA4FAA">
      <w:pPr>
        <w:jc w:val="center"/>
        <w:rPr>
          <w:rFonts w:ascii="Times New Roman" w:hAnsi="Times New Roman" w:cs="Times New Roman"/>
          <w:sz w:val="22"/>
          <w:szCs w:val="22"/>
        </w:rPr>
      </w:pPr>
    </w:p>
    <w:p w14:paraId="079D4CE2" w14:textId="1B9047A3" w:rsidR="00681DF9" w:rsidRDefault="009538EA" w:rsidP="00AA4FAA">
      <w:pPr>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1527FFD2" wp14:editId="46F82C8D">
            <wp:extent cx="6858000" cy="4987925"/>
            <wp:effectExtent l="0" t="0" r="0" b="3175"/>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987925"/>
                    </a:xfrm>
                    <a:prstGeom prst="rect">
                      <a:avLst/>
                    </a:prstGeom>
                  </pic:spPr>
                </pic:pic>
              </a:graphicData>
            </a:graphic>
          </wp:inline>
        </w:drawing>
      </w:r>
    </w:p>
    <w:p w14:paraId="0918F6C9" w14:textId="5334F017" w:rsidR="00773DC9" w:rsidRPr="00FB0360" w:rsidRDefault="00773DC9" w:rsidP="00F0696E">
      <w:pPr>
        <w:rPr>
          <w:rFonts w:ascii="Times New Roman" w:hAnsi="Times New Roman" w:cs="Times New Roman"/>
          <w:sz w:val="22"/>
          <w:szCs w:val="22"/>
        </w:rPr>
      </w:pPr>
      <w:r>
        <w:rPr>
          <w:rFonts w:ascii="Times New Roman" w:hAnsi="Times New Roman" w:cs="Times New Roman"/>
          <w:sz w:val="22"/>
          <w:szCs w:val="22"/>
        </w:rPr>
        <w:t>Figure S7.</w:t>
      </w:r>
      <w:r w:rsidR="00363C18">
        <w:rPr>
          <w:rFonts w:ascii="Times New Roman" w:hAnsi="Times New Roman" w:cs="Times New Roman"/>
          <w:sz w:val="22"/>
          <w:szCs w:val="22"/>
        </w:rPr>
        <w:t xml:space="preserve"> Influenza epidemic timing</w:t>
      </w:r>
    </w:p>
    <w:p w14:paraId="514234E9" w14:textId="4031E427" w:rsidR="0074791E" w:rsidRPr="00FB0360" w:rsidRDefault="0074791E" w:rsidP="005278CD">
      <w:pPr>
        <w:jc w:val="center"/>
        <w:rPr>
          <w:rFonts w:ascii="Times New Roman" w:hAnsi="Times New Roman" w:cs="Times New Roman"/>
          <w:sz w:val="22"/>
          <w:szCs w:val="22"/>
        </w:rPr>
      </w:pPr>
      <w:r w:rsidRPr="00FB0360">
        <w:rPr>
          <w:rFonts w:ascii="Times New Roman" w:hAnsi="Times New Roman" w:cs="Times New Roman"/>
          <w:noProof/>
          <w:sz w:val="22"/>
          <w:szCs w:val="22"/>
        </w:rPr>
        <w:lastRenderedPageBreak/>
        <w:drawing>
          <wp:inline distT="0" distB="0" distL="0" distR="0" wp14:anchorId="396DA4E6" wp14:editId="3E5BE5EB">
            <wp:extent cx="5157216" cy="77358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158472" cy="7737708"/>
                    </a:xfrm>
                    <a:prstGeom prst="rect">
                      <a:avLst/>
                    </a:prstGeom>
                  </pic:spPr>
                </pic:pic>
              </a:graphicData>
            </a:graphic>
          </wp:inline>
        </w:drawing>
      </w:r>
    </w:p>
    <w:p w14:paraId="550A899A" w14:textId="6860437F" w:rsidR="0074791E" w:rsidRPr="00FB0360" w:rsidRDefault="00773DC9">
      <w:pPr>
        <w:rPr>
          <w:rFonts w:ascii="Times New Roman" w:hAnsi="Times New Roman" w:cs="Times New Roman"/>
          <w:sz w:val="22"/>
          <w:szCs w:val="22"/>
        </w:rPr>
      </w:pPr>
      <w:r>
        <w:rPr>
          <w:rFonts w:ascii="Times New Roman" w:hAnsi="Times New Roman" w:cs="Times New Roman"/>
          <w:sz w:val="22"/>
          <w:szCs w:val="22"/>
        </w:rPr>
        <w:t>Figure S8</w:t>
      </w:r>
      <w:r w:rsidR="0062513F">
        <w:rPr>
          <w:rFonts w:ascii="Times New Roman" w:hAnsi="Times New Roman" w:cs="Times New Roman"/>
          <w:sz w:val="22"/>
          <w:szCs w:val="22"/>
        </w:rPr>
        <w:t xml:space="preserve">. Influenza seasonality by Wavelet analysis. </w:t>
      </w:r>
      <w:r w:rsidR="005278CD" w:rsidRPr="00FB0360">
        <w:rPr>
          <w:rFonts w:ascii="Times New Roman" w:hAnsi="Times New Roman" w:cs="Times New Roman"/>
          <w:sz w:val="22"/>
          <w:szCs w:val="22"/>
        </w:rPr>
        <w:t xml:space="preserve">Wavelet analyses of log transformed + 1 data for: a) </w:t>
      </w:r>
      <w:r w:rsidR="00FB5E15">
        <w:rPr>
          <w:rFonts w:ascii="Times New Roman" w:hAnsi="Times New Roman" w:cs="Times New Roman"/>
          <w:sz w:val="22"/>
          <w:szCs w:val="22"/>
        </w:rPr>
        <w:t xml:space="preserve">all </w:t>
      </w:r>
      <w:r w:rsidR="002E1AB5">
        <w:rPr>
          <w:rFonts w:ascii="Times New Roman" w:hAnsi="Times New Roman" w:cs="Times New Roman"/>
          <w:sz w:val="22"/>
          <w:szCs w:val="22"/>
        </w:rPr>
        <w:t>symptomatic influenza</w:t>
      </w:r>
      <w:r w:rsidR="005278CD" w:rsidRPr="00FB0360">
        <w:rPr>
          <w:rFonts w:ascii="Times New Roman" w:hAnsi="Times New Roman" w:cs="Times New Roman"/>
          <w:sz w:val="22"/>
          <w:szCs w:val="22"/>
        </w:rPr>
        <w:t>, where an annual dominant period with significance can be seen within the cone of influence, b) H1N1, where dominant periods exist at the annual and biannual periods without significance, c) H3N2, where an annual dominant period can be seen, though significance is only present for one year, d) Influenza B, which reveals a 2.5 year dominant period with significance and e) Influenza A, where an annual dominant period with significance can be observed.</w:t>
      </w:r>
    </w:p>
    <w:p w14:paraId="7D0C085D" w14:textId="2406730B" w:rsidR="0074791E" w:rsidRPr="00FB0360" w:rsidRDefault="0074791E">
      <w:pPr>
        <w:rPr>
          <w:rFonts w:ascii="Times New Roman" w:hAnsi="Times New Roman" w:cs="Times New Roman"/>
          <w:sz w:val="22"/>
          <w:szCs w:val="22"/>
        </w:rPr>
      </w:pPr>
      <w:r w:rsidRPr="00FB0360">
        <w:rPr>
          <w:rFonts w:ascii="Times New Roman" w:hAnsi="Times New Roman" w:cs="Times New Roman"/>
          <w:sz w:val="22"/>
          <w:szCs w:val="22"/>
        </w:rPr>
        <w:br w:type="page"/>
      </w:r>
    </w:p>
    <w:p w14:paraId="791DF5B1" w14:textId="1589CF30" w:rsidR="0074791E" w:rsidRPr="00FB0360" w:rsidRDefault="0074791E">
      <w:pPr>
        <w:rPr>
          <w:rFonts w:ascii="Times New Roman" w:hAnsi="Times New Roman" w:cs="Times New Roman"/>
          <w:sz w:val="22"/>
          <w:szCs w:val="22"/>
        </w:rPr>
      </w:pPr>
      <w:r w:rsidRPr="00FB0360">
        <w:rPr>
          <w:rFonts w:ascii="Times New Roman" w:hAnsi="Times New Roman" w:cs="Times New Roman"/>
          <w:noProof/>
          <w:sz w:val="22"/>
          <w:szCs w:val="22"/>
        </w:rPr>
        <w:lastRenderedPageBreak/>
        <w:drawing>
          <wp:inline distT="0" distB="0" distL="0" distR="0" wp14:anchorId="577E54EB" wp14:editId="56D2D5CB">
            <wp:extent cx="5943600" cy="3242014"/>
            <wp:effectExtent l="0" t="0" r="0" b="0"/>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5943600" cy="3242014"/>
                    </a:xfrm>
                    <a:prstGeom prst="rect">
                      <a:avLst/>
                    </a:prstGeom>
                  </pic:spPr>
                </pic:pic>
              </a:graphicData>
            </a:graphic>
          </wp:inline>
        </w:drawing>
      </w:r>
    </w:p>
    <w:p w14:paraId="3F8E872F" w14:textId="3899828C" w:rsidR="005278CD" w:rsidRPr="00FB0360" w:rsidRDefault="00773DC9" w:rsidP="005278CD">
      <w:pPr>
        <w:rPr>
          <w:rFonts w:ascii="Times New Roman" w:hAnsi="Times New Roman" w:cs="Times New Roman"/>
          <w:sz w:val="22"/>
          <w:szCs w:val="22"/>
        </w:rPr>
      </w:pPr>
      <w:r>
        <w:rPr>
          <w:rFonts w:ascii="Times New Roman" w:hAnsi="Times New Roman" w:cs="Times New Roman"/>
          <w:sz w:val="22"/>
          <w:szCs w:val="22"/>
        </w:rPr>
        <w:t>Figure S9</w:t>
      </w:r>
      <w:r w:rsidR="00FE43AF">
        <w:rPr>
          <w:rFonts w:ascii="Times New Roman" w:hAnsi="Times New Roman" w:cs="Times New Roman"/>
          <w:sz w:val="22"/>
          <w:szCs w:val="22"/>
        </w:rPr>
        <w:t xml:space="preserve">. </w:t>
      </w:r>
      <w:r w:rsidR="005278CD" w:rsidRPr="00FB0360">
        <w:rPr>
          <w:rFonts w:ascii="Times New Roman" w:hAnsi="Times New Roman" w:cs="Times New Roman"/>
          <w:sz w:val="22"/>
          <w:szCs w:val="22"/>
        </w:rPr>
        <w:t>Yearly influenza epidemics</w:t>
      </w:r>
      <w:r w:rsidR="00FE43AF">
        <w:rPr>
          <w:rFonts w:ascii="Times New Roman" w:hAnsi="Times New Roman" w:cs="Times New Roman"/>
          <w:sz w:val="22"/>
          <w:szCs w:val="22"/>
        </w:rPr>
        <w:t>,</w:t>
      </w:r>
      <w:r w:rsidR="005278CD" w:rsidRPr="00FB0360">
        <w:rPr>
          <w:rFonts w:ascii="Times New Roman" w:hAnsi="Times New Roman" w:cs="Times New Roman"/>
          <w:sz w:val="22"/>
          <w:szCs w:val="22"/>
        </w:rPr>
        <w:t xml:space="preserve"> by month. A) types, and B) subtypes and lineages.</w:t>
      </w:r>
    </w:p>
    <w:p w14:paraId="62DE221A" w14:textId="1AFA44DE" w:rsidR="0074791E" w:rsidRPr="00FB0360" w:rsidRDefault="0074791E">
      <w:pPr>
        <w:rPr>
          <w:rFonts w:ascii="Times New Roman" w:hAnsi="Times New Roman" w:cs="Times New Roman"/>
          <w:sz w:val="22"/>
          <w:szCs w:val="22"/>
        </w:rPr>
      </w:pPr>
    </w:p>
    <w:p w14:paraId="2265F29E" w14:textId="261B07CE" w:rsidR="003D1836" w:rsidRPr="00FB0360" w:rsidRDefault="003D1836" w:rsidP="000623A7">
      <w:pPr>
        <w:rPr>
          <w:rFonts w:ascii="Times New Roman" w:hAnsi="Times New Roman" w:cs="Times New Roman"/>
          <w:sz w:val="22"/>
          <w:szCs w:val="22"/>
        </w:rPr>
      </w:pPr>
    </w:p>
    <w:sectPr w:rsidR="003D1836" w:rsidRPr="00FB0360" w:rsidSect="005278CD">
      <w:footerReference w:type="even"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AF1D1" w14:textId="77777777" w:rsidR="006448A9" w:rsidRDefault="006448A9" w:rsidP="0074791E">
      <w:r>
        <w:separator/>
      </w:r>
    </w:p>
  </w:endnote>
  <w:endnote w:type="continuationSeparator" w:id="0">
    <w:p w14:paraId="07D322CD" w14:textId="77777777" w:rsidR="006448A9" w:rsidRDefault="006448A9" w:rsidP="00747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1566890"/>
      <w:docPartObj>
        <w:docPartGallery w:val="Page Numbers (Bottom of Page)"/>
        <w:docPartUnique/>
      </w:docPartObj>
    </w:sdtPr>
    <w:sdtEndPr>
      <w:rPr>
        <w:rStyle w:val="PageNumber"/>
      </w:rPr>
    </w:sdtEndPr>
    <w:sdtContent>
      <w:p w14:paraId="43FC8C18" w14:textId="2B2624AE" w:rsidR="0074791E" w:rsidRDefault="0074791E" w:rsidP="00B32C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BA9540" w14:textId="77777777" w:rsidR="0074791E" w:rsidRDefault="0074791E" w:rsidP="007479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5433998"/>
      <w:docPartObj>
        <w:docPartGallery w:val="Page Numbers (Bottom of Page)"/>
        <w:docPartUnique/>
      </w:docPartObj>
    </w:sdtPr>
    <w:sdtEndPr>
      <w:rPr>
        <w:rStyle w:val="PageNumber"/>
      </w:rPr>
    </w:sdtEndPr>
    <w:sdtContent>
      <w:p w14:paraId="129DA257" w14:textId="370202B4" w:rsidR="0074791E" w:rsidRDefault="0074791E" w:rsidP="00B32C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A9D001" w14:textId="77777777" w:rsidR="0074791E" w:rsidRDefault="0074791E" w:rsidP="007479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13788" w14:textId="77777777" w:rsidR="006448A9" w:rsidRDefault="006448A9" w:rsidP="0074791E">
      <w:r>
        <w:separator/>
      </w:r>
    </w:p>
  </w:footnote>
  <w:footnote w:type="continuationSeparator" w:id="0">
    <w:p w14:paraId="4AFB8134" w14:textId="77777777" w:rsidR="006448A9" w:rsidRDefault="006448A9" w:rsidP="007479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18"/>
    <w:rsid w:val="0001723C"/>
    <w:rsid w:val="000211DA"/>
    <w:rsid w:val="00051218"/>
    <w:rsid w:val="000530C6"/>
    <w:rsid w:val="000536B2"/>
    <w:rsid w:val="000623A7"/>
    <w:rsid w:val="00063D01"/>
    <w:rsid w:val="00064313"/>
    <w:rsid w:val="000A4525"/>
    <w:rsid w:val="000D2049"/>
    <w:rsid w:val="000D365E"/>
    <w:rsid w:val="000D75C9"/>
    <w:rsid w:val="00121713"/>
    <w:rsid w:val="00126E72"/>
    <w:rsid w:val="001526AA"/>
    <w:rsid w:val="001733C4"/>
    <w:rsid w:val="001A0D79"/>
    <w:rsid w:val="001B4308"/>
    <w:rsid w:val="001C4387"/>
    <w:rsid w:val="001C631F"/>
    <w:rsid w:val="001D3CD0"/>
    <w:rsid w:val="00204920"/>
    <w:rsid w:val="0024224E"/>
    <w:rsid w:val="0026119D"/>
    <w:rsid w:val="00261DDC"/>
    <w:rsid w:val="00286CFA"/>
    <w:rsid w:val="002931DA"/>
    <w:rsid w:val="002B2A39"/>
    <w:rsid w:val="002C4D21"/>
    <w:rsid w:val="002D2C79"/>
    <w:rsid w:val="002E1AB5"/>
    <w:rsid w:val="002F2FFB"/>
    <w:rsid w:val="0033343E"/>
    <w:rsid w:val="00333B88"/>
    <w:rsid w:val="00352FB7"/>
    <w:rsid w:val="00353CFD"/>
    <w:rsid w:val="00363C18"/>
    <w:rsid w:val="003740C2"/>
    <w:rsid w:val="00376725"/>
    <w:rsid w:val="0038679B"/>
    <w:rsid w:val="003876A5"/>
    <w:rsid w:val="00397456"/>
    <w:rsid w:val="003B4F63"/>
    <w:rsid w:val="003D1836"/>
    <w:rsid w:val="003D69ED"/>
    <w:rsid w:val="00404264"/>
    <w:rsid w:val="00423F40"/>
    <w:rsid w:val="004266EE"/>
    <w:rsid w:val="0045793D"/>
    <w:rsid w:val="004773EF"/>
    <w:rsid w:val="00484D8D"/>
    <w:rsid w:val="0049629D"/>
    <w:rsid w:val="004D0797"/>
    <w:rsid w:val="005026B3"/>
    <w:rsid w:val="00516006"/>
    <w:rsid w:val="005278CD"/>
    <w:rsid w:val="0056581B"/>
    <w:rsid w:val="005B397F"/>
    <w:rsid w:val="0062513F"/>
    <w:rsid w:val="006448A9"/>
    <w:rsid w:val="00646B08"/>
    <w:rsid w:val="00651F72"/>
    <w:rsid w:val="006652A8"/>
    <w:rsid w:val="00681DF9"/>
    <w:rsid w:val="00684364"/>
    <w:rsid w:val="006901C2"/>
    <w:rsid w:val="006A3823"/>
    <w:rsid w:val="006D0421"/>
    <w:rsid w:val="00726E88"/>
    <w:rsid w:val="0074791E"/>
    <w:rsid w:val="0076554F"/>
    <w:rsid w:val="00773DC9"/>
    <w:rsid w:val="00784335"/>
    <w:rsid w:val="007B3062"/>
    <w:rsid w:val="008001D4"/>
    <w:rsid w:val="00803829"/>
    <w:rsid w:val="00820154"/>
    <w:rsid w:val="00827EF0"/>
    <w:rsid w:val="00856685"/>
    <w:rsid w:val="008602E2"/>
    <w:rsid w:val="00861706"/>
    <w:rsid w:val="008713EA"/>
    <w:rsid w:val="00871D4E"/>
    <w:rsid w:val="00885BB1"/>
    <w:rsid w:val="00894D82"/>
    <w:rsid w:val="008D7219"/>
    <w:rsid w:val="008E185E"/>
    <w:rsid w:val="00936CEF"/>
    <w:rsid w:val="009538EA"/>
    <w:rsid w:val="00953B54"/>
    <w:rsid w:val="00955664"/>
    <w:rsid w:val="009707CA"/>
    <w:rsid w:val="00986247"/>
    <w:rsid w:val="009919AA"/>
    <w:rsid w:val="009A0C8F"/>
    <w:rsid w:val="009E2227"/>
    <w:rsid w:val="009F176F"/>
    <w:rsid w:val="009F2D5B"/>
    <w:rsid w:val="009F369B"/>
    <w:rsid w:val="00A0630B"/>
    <w:rsid w:val="00A265A9"/>
    <w:rsid w:val="00A41052"/>
    <w:rsid w:val="00AA4FAA"/>
    <w:rsid w:val="00AB10A9"/>
    <w:rsid w:val="00AC6D9C"/>
    <w:rsid w:val="00B14622"/>
    <w:rsid w:val="00B15816"/>
    <w:rsid w:val="00B25DB5"/>
    <w:rsid w:val="00B368BA"/>
    <w:rsid w:val="00B6422C"/>
    <w:rsid w:val="00BE605B"/>
    <w:rsid w:val="00C179EE"/>
    <w:rsid w:val="00C17AD0"/>
    <w:rsid w:val="00C27E46"/>
    <w:rsid w:val="00C33B45"/>
    <w:rsid w:val="00C77ADE"/>
    <w:rsid w:val="00CA49F4"/>
    <w:rsid w:val="00D014BF"/>
    <w:rsid w:val="00D04618"/>
    <w:rsid w:val="00D55AA8"/>
    <w:rsid w:val="00D706F0"/>
    <w:rsid w:val="00D70F5D"/>
    <w:rsid w:val="00D82B00"/>
    <w:rsid w:val="00D91541"/>
    <w:rsid w:val="00D9233F"/>
    <w:rsid w:val="00D96631"/>
    <w:rsid w:val="00D96A56"/>
    <w:rsid w:val="00DC5AB9"/>
    <w:rsid w:val="00DC6656"/>
    <w:rsid w:val="00DD4ABC"/>
    <w:rsid w:val="00DE1986"/>
    <w:rsid w:val="00E54484"/>
    <w:rsid w:val="00EA0F5D"/>
    <w:rsid w:val="00EA5669"/>
    <w:rsid w:val="00EB3C6D"/>
    <w:rsid w:val="00EC6A75"/>
    <w:rsid w:val="00ED3992"/>
    <w:rsid w:val="00F01A15"/>
    <w:rsid w:val="00F0696E"/>
    <w:rsid w:val="00F24684"/>
    <w:rsid w:val="00F41BF2"/>
    <w:rsid w:val="00F71914"/>
    <w:rsid w:val="00FA3295"/>
    <w:rsid w:val="00FB0360"/>
    <w:rsid w:val="00FB5E15"/>
    <w:rsid w:val="00FC0373"/>
    <w:rsid w:val="00FD25E5"/>
    <w:rsid w:val="00FD466D"/>
    <w:rsid w:val="00FE2023"/>
    <w:rsid w:val="00FE43AF"/>
    <w:rsid w:val="00FF6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3C79EB"/>
  <w15:chartTrackingRefBased/>
  <w15:docId w15:val="{CB4F5626-C53F-ED4F-BFF5-5B0442C68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hannah">
    <w:name w:val="table hannah"/>
    <w:basedOn w:val="TableNormal"/>
    <w:uiPriority w:val="99"/>
    <w:rsid w:val="00423F40"/>
    <w:rPr>
      <w:rFonts w:cstheme="minorBidi"/>
      <w:sz w:val="16"/>
    </w:rPr>
    <w:tblPr/>
  </w:style>
  <w:style w:type="character" w:styleId="CommentReference">
    <w:name w:val="annotation reference"/>
    <w:basedOn w:val="DefaultParagraphFont"/>
    <w:uiPriority w:val="99"/>
    <w:semiHidden/>
    <w:unhideWhenUsed/>
    <w:rsid w:val="00D04618"/>
    <w:rPr>
      <w:sz w:val="16"/>
      <w:szCs w:val="16"/>
    </w:rPr>
  </w:style>
  <w:style w:type="paragraph" w:styleId="Footer">
    <w:name w:val="footer"/>
    <w:basedOn w:val="Normal"/>
    <w:link w:val="FooterChar"/>
    <w:uiPriority w:val="99"/>
    <w:unhideWhenUsed/>
    <w:rsid w:val="0074791E"/>
    <w:pPr>
      <w:tabs>
        <w:tab w:val="center" w:pos="4680"/>
        <w:tab w:val="right" w:pos="9360"/>
      </w:tabs>
    </w:pPr>
  </w:style>
  <w:style w:type="character" w:customStyle="1" w:styleId="FooterChar">
    <w:name w:val="Footer Char"/>
    <w:basedOn w:val="DefaultParagraphFont"/>
    <w:link w:val="Footer"/>
    <w:uiPriority w:val="99"/>
    <w:rsid w:val="0074791E"/>
  </w:style>
  <w:style w:type="character" w:styleId="PageNumber">
    <w:name w:val="page number"/>
    <w:basedOn w:val="DefaultParagraphFont"/>
    <w:uiPriority w:val="99"/>
    <w:semiHidden/>
    <w:unhideWhenUsed/>
    <w:rsid w:val="0074791E"/>
  </w:style>
  <w:style w:type="paragraph" w:styleId="CommentText">
    <w:name w:val="annotation text"/>
    <w:basedOn w:val="Normal"/>
    <w:link w:val="CommentTextChar"/>
    <w:uiPriority w:val="99"/>
    <w:semiHidden/>
    <w:unhideWhenUsed/>
    <w:rsid w:val="002E1AB5"/>
    <w:rPr>
      <w:sz w:val="20"/>
      <w:szCs w:val="20"/>
    </w:rPr>
  </w:style>
  <w:style w:type="character" w:customStyle="1" w:styleId="CommentTextChar">
    <w:name w:val="Comment Text Char"/>
    <w:basedOn w:val="DefaultParagraphFont"/>
    <w:link w:val="CommentText"/>
    <w:uiPriority w:val="99"/>
    <w:semiHidden/>
    <w:rsid w:val="002E1AB5"/>
    <w:rPr>
      <w:sz w:val="20"/>
      <w:szCs w:val="20"/>
    </w:rPr>
  </w:style>
  <w:style w:type="paragraph" w:styleId="CommentSubject">
    <w:name w:val="annotation subject"/>
    <w:basedOn w:val="CommentText"/>
    <w:next w:val="CommentText"/>
    <w:link w:val="CommentSubjectChar"/>
    <w:uiPriority w:val="99"/>
    <w:semiHidden/>
    <w:unhideWhenUsed/>
    <w:rsid w:val="002E1AB5"/>
    <w:rPr>
      <w:b/>
      <w:bCs/>
    </w:rPr>
  </w:style>
  <w:style w:type="character" w:customStyle="1" w:styleId="CommentSubjectChar">
    <w:name w:val="Comment Subject Char"/>
    <w:basedOn w:val="CommentTextChar"/>
    <w:link w:val="CommentSubject"/>
    <w:uiPriority w:val="99"/>
    <w:semiHidden/>
    <w:rsid w:val="002E1AB5"/>
    <w:rPr>
      <w:b/>
      <w:bCs/>
      <w:sz w:val="20"/>
      <w:szCs w:val="20"/>
    </w:rPr>
  </w:style>
  <w:style w:type="paragraph" w:styleId="Header">
    <w:name w:val="header"/>
    <w:basedOn w:val="Normal"/>
    <w:link w:val="HeaderChar"/>
    <w:uiPriority w:val="99"/>
    <w:unhideWhenUsed/>
    <w:rsid w:val="002E1AB5"/>
    <w:pPr>
      <w:tabs>
        <w:tab w:val="center" w:pos="4680"/>
        <w:tab w:val="right" w:pos="9360"/>
      </w:tabs>
    </w:pPr>
  </w:style>
  <w:style w:type="character" w:customStyle="1" w:styleId="HeaderChar">
    <w:name w:val="Header Char"/>
    <w:basedOn w:val="DefaultParagraphFont"/>
    <w:link w:val="Header"/>
    <w:uiPriority w:val="99"/>
    <w:rsid w:val="002E1AB5"/>
  </w:style>
  <w:style w:type="paragraph" w:styleId="Revision">
    <w:name w:val="Revision"/>
    <w:hidden/>
    <w:uiPriority w:val="99"/>
    <w:semiHidden/>
    <w:rsid w:val="00D55A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Maier, Hannah</dc:creator>
  <cp:keywords/>
  <dc:description/>
  <cp:lastModifiedBy>Maier, Hannah</cp:lastModifiedBy>
  <cp:revision>4</cp:revision>
  <cp:lastPrinted>2021-09-14T02:37:00Z</cp:lastPrinted>
  <dcterms:created xsi:type="dcterms:W3CDTF">2022-01-31T19:05:00Z</dcterms:created>
  <dcterms:modified xsi:type="dcterms:W3CDTF">2022-01-31T19:08:00Z</dcterms:modified>
</cp:coreProperties>
</file>