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6B1F" w14:textId="1E74B0A9" w:rsidR="001E27A8" w:rsidRPr="00F37D49" w:rsidRDefault="00F37D49" w:rsidP="00F37D49">
      <w:pPr>
        <w:spacing w:line="276" w:lineRule="auto"/>
        <w:rPr>
          <w:b/>
          <w:bCs/>
          <w:color w:val="000000" w:themeColor="text1"/>
        </w:rPr>
      </w:pPr>
      <w:r w:rsidRPr="00F37D49">
        <w:rPr>
          <w:b/>
          <w:bCs/>
          <w:color w:val="000000" w:themeColor="text1"/>
        </w:rPr>
        <w:t>Supplementary materials</w:t>
      </w:r>
    </w:p>
    <w:p w14:paraId="087D63E0" w14:textId="77777777" w:rsidR="001E27A8" w:rsidRPr="00F37D49" w:rsidRDefault="001E27A8" w:rsidP="001E27A8">
      <w:pPr>
        <w:rPr>
          <w:b/>
          <w:bCs/>
          <w:color w:val="000000" w:themeColor="text1"/>
        </w:rPr>
      </w:pPr>
    </w:p>
    <w:p w14:paraId="4D6D3329" w14:textId="51905ECE" w:rsidR="001E27A8" w:rsidRPr="00F37D49" w:rsidRDefault="001E27A8" w:rsidP="001E27A8">
      <w:pPr>
        <w:rPr>
          <w:color w:val="000000" w:themeColor="text1"/>
        </w:rPr>
      </w:pPr>
      <w:r w:rsidRPr="00F37D49">
        <w:rPr>
          <w:b/>
          <w:bCs/>
          <w:color w:val="000000" w:themeColor="text1"/>
        </w:rPr>
        <w:t>Appendix</w:t>
      </w:r>
      <w:r w:rsidRPr="00F37D49">
        <w:rPr>
          <w:b/>
          <w:bCs/>
          <w:color w:val="000000" w:themeColor="text1"/>
        </w:rPr>
        <w:t xml:space="preserve"> 1.</w:t>
      </w:r>
      <w:r w:rsidRPr="00F37D49">
        <w:rPr>
          <w:color w:val="000000" w:themeColor="text1"/>
        </w:rPr>
        <w:t xml:space="preserve"> Data source description</w:t>
      </w:r>
    </w:p>
    <w:p w14:paraId="71507ADE" w14:textId="77777777" w:rsidR="001E27A8" w:rsidRPr="00F37D49" w:rsidRDefault="001E27A8" w:rsidP="001E27A8">
      <w:pPr>
        <w:rPr>
          <w:color w:val="000000" w:themeColor="text1"/>
        </w:rPr>
      </w:pPr>
    </w:p>
    <w:p w14:paraId="378681B9" w14:textId="77777777" w:rsidR="001E27A8" w:rsidRPr="00F37D49" w:rsidRDefault="001E27A8" w:rsidP="001E27A8">
      <w:pPr>
        <w:rPr>
          <w:color w:val="000000" w:themeColor="text1"/>
        </w:rPr>
      </w:pPr>
      <w:r w:rsidRPr="00F37D49">
        <w:rPr>
          <w:color w:val="000000" w:themeColor="text1"/>
        </w:rPr>
        <w:t xml:space="preserve">The Columbia University Irving Medical Center (CUIMC) database comprises electronic health records on more than 6 million patients, with data collection starting in 1985. CUIMC is a Northeast US quaternary care center with primary care practices in northern Manhattan and surrounding areas, and the database includes inpatient and outpatient care. The database currently holds information about the person (demographics), visits (inpatient and outpatient), conditions (billing diagnoses and problem lists), drugs (outpatient prescriptions and inpatient orders and administrations), devices, measurements (laboratory tests and vital signs), and other observations (symptoms). The data sources include current and previous electronic health record systems (homegrown Clinical Information System, homegrown </w:t>
      </w:r>
      <w:proofErr w:type="spellStart"/>
      <w:r w:rsidRPr="00F37D49">
        <w:rPr>
          <w:color w:val="000000" w:themeColor="text1"/>
        </w:rPr>
        <w:t>WebCIS</w:t>
      </w:r>
      <w:proofErr w:type="spellEnd"/>
      <w:r w:rsidRPr="00F37D49">
        <w:rPr>
          <w:color w:val="000000" w:themeColor="text1"/>
        </w:rPr>
        <w:t xml:space="preserve">, Allscripts Sunrise Clinical Manager, Allscripts </w:t>
      </w:r>
      <w:proofErr w:type="spellStart"/>
      <w:r w:rsidRPr="00F37D49">
        <w:rPr>
          <w:color w:val="000000" w:themeColor="text1"/>
        </w:rPr>
        <w:t>TouchWorks</w:t>
      </w:r>
      <w:proofErr w:type="spellEnd"/>
      <w:r w:rsidRPr="00F37D49">
        <w:rPr>
          <w:color w:val="000000" w:themeColor="text1"/>
        </w:rPr>
        <w:t>, Epic Systems), administrative systems (IBM PCS-ADS, Eagle Registration, IDX Systems, Epic Systems), and ancillary systems (homegrown LIS, Sunquest, Cerner Laboratory). Additionally, it contains the information on vaccination from New York City and State immunization registries.</w:t>
      </w:r>
    </w:p>
    <w:p w14:paraId="5E113F8A" w14:textId="77777777" w:rsidR="001E27A8" w:rsidRPr="00F37D49" w:rsidRDefault="001E27A8" w:rsidP="008B3253">
      <w:pPr>
        <w:spacing w:line="276" w:lineRule="auto"/>
        <w:rPr>
          <w:b/>
          <w:bCs/>
          <w:color w:val="000000" w:themeColor="text1"/>
        </w:rPr>
      </w:pPr>
    </w:p>
    <w:p w14:paraId="27B5C74C" w14:textId="34D27D69" w:rsidR="008B3253" w:rsidRPr="00F37D49" w:rsidRDefault="001E27A8" w:rsidP="008B3253">
      <w:pPr>
        <w:spacing w:line="276" w:lineRule="auto"/>
        <w:rPr>
          <w:b/>
          <w:bCs/>
          <w:color w:val="000000" w:themeColor="text1"/>
        </w:rPr>
      </w:pPr>
      <w:r w:rsidRPr="00F37D49">
        <w:rPr>
          <w:b/>
          <w:bCs/>
          <w:color w:val="000000" w:themeColor="text1"/>
        </w:rPr>
        <w:t>Appendix 2</w:t>
      </w:r>
      <w:r w:rsidR="008B3253" w:rsidRPr="00F37D49">
        <w:rPr>
          <w:b/>
          <w:bCs/>
          <w:color w:val="000000" w:themeColor="text1"/>
        </w:rPr>
        <w:t xml:space="preserve">. </w:t>
      </w:r>
      <w:r w:rsidR="008B3253" w:rsidRPr="00F37D49">
        <w:rPr>
          <w:color w:val="000000" w:themeColor="text1"/>
        </w:rPr>
        <w:t>Retrospective cohort COVID-19 vaccine effectiveness study design overview.</w:t>
      </w:r>
    </w:p>
    <w:p w14:paraId="64C42AC9" w14:textId="4584AFAD" w:rsidR="008B3253" w:rsidRPr="00F37D49" w:rsidRDefault="008B3253" w:rsidP="008B3253">
      <w:pPr>
        <w:spacing w:line="276" w:lineRule="auto"/>
        <w:rPr>
          <w:b/>
          <w:bCs/>
          <w:color w:val="000000" w:themeColor="text1"/>
        </w:rPr>
      </w:pPr>
      <w:r w:rsidRPr="00F37D49">
        <w:rPr>
          <w:b/>
          <w:bCs/>
          <w:noProof/>
          <w:color w:val="000000" w:themeColor="text1"/>
        </w:rPr>
        <w:drawing>
          <wp:inline distT="0" distB="0" distL="0" distR="0" wp14:anchorId="54AA5635" wp14:editId="25BA0C64">
            <wp:extent cx="6858000" cy="3130550"/>
            <wp:effectExtent l="0" t="0" r="0" b="635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a:stretch>
                      <a:fillRect/>
                    </a:stretch>
                  </pic:blipFill>
                  <pic:spPr>
                    <a:xfrm>
                      <a:off x="0" y="0"/>
                      <a:ext cx="6858000" cy="3130550"/>
                    </a:xfrm>
                    <a:prstGeom prst="rect">
                      <a:avLst/>
                    </a:prstGeom>
                  </pic:spPr>
                </pic:pic>
              </a:graphicData>
            </a:graphic>
          </wp:inline>
        </w:drawing>
      </w:r>
    </w:p>
    <w:p w14:paraId="3FD94799" w14:textId="77777777" w:rsidR="00B578C5" w:rsidRPr="00F37D49" w:rsidRDefault="00B578C5" w:rsidP="00B578C5">
      <w:pPr>
        <w:rPr>
          <w:color w:val="000000" w:themeColor="text1"/>
        </w:rPr>
      </w:pPr>
    </w:p>
    <w:p w14:paraId="20389560" w14:textId="5312344F" w:rsidR="00B578C5" w:rsidRPr="00F37D49" w:rsidRDefault="00B578C5">
      <w:pPr>
        <w:rPr>
          <w:color w:val="000000" w:themeColor="text1"/>
        </w:rPr>
      </w:pPr>
      <w:r w:rsidRPr="00F37D49">
        <w:rPr>
          <w:b/>
          <w:bCs/>
          <w:color w:val="000000" w:themeColor="text1"/>
        </w:rPr>
        <w:t xml:space="preserve">Appendix </w:t>
      </w:r>
      <w:r w:rsidR="001E27A8" w:rsidRPr="00F37D49">
        <w:rPr>
          <w:b/>
          <w:bCs/>
          <w:color w:val="000000" w:themeColor="text1"/>
        </w:rPr>
        <w:t>3</w:t>
      </w:r>
      <w:r w:rsidRPr="00F37D49">
        <w:rPr>
          <w:b/>
          <w:bCs/>
          <w:color w:val="000000" w:themeColor="text1"/>
        </w:rPr>
        <w:t>.</w:t>
      </w:r>
      <w:r w:rsidR="001E7EA2" w:rsidRPr="00F37D49">
        <w:rPr>
          <w:b/>
          <w:bCs/>
          <w:color w:val="000000" w:themeColor="text1"/>
        </w:rPr>
        <w:t xml:space="preserve"> </w:t>
      </w:r>
      <w:r w:rsidR="001E7EA2" w:rsidRPr="00F37D49">
        <w:rPr>
          <w:color w:val="000000" w:themeColor="text1"/>
        </w:rPr>
        <w:t>Cohort definitions</w:t>
      </w:r>
      <w:r w:rsidR="00F64B67" w:rsidRPr="00F37D49">
        <w:rPr>
          <w:color w:val="000000" w:themeColor="text1"/>
        </w:rPr>
        <w:t xml:space="preserve"> and codes</w:t>
      </w:r>
      <w:r w:rsidR="001E7EA2" w:rsidRPr="00F37D49">
        <w:rPr>
          <w:color w:val="000000" w:themeColor="text1"/>
        </w:rPr>
        <w:t xml:space="preserve"> for the absolute COVID-19 vaccine effectiveness study</w:t>
      </w:r>
      <w:r w:rsidR="00ED3650" w:rsidRPr="00F37D49">
        <w:rPr>
          <w:color w:val="000000" w:themeColor="text1"/>
        </w:rPr>
        <w:softHyphen/>
      </w:r>
      <w:r w:rsidR="00ED3650" w:rsidRPr="00F37D49">
        <w:rPr>
          <w:color w:val="000000" w:themeColor="text1"/>
        </w:rPr>
        <w:softHyphen/>
      </w:r>
    </w:p>
    <w:p w14:paraId="0EC739D9" w14:textId="3F110A86" w:rsidR="001E7EA2" w:rsidRPr="00F37D49" w:rsidRDefault="001E7EA2">
      <w:pPr>
        <w:rPr>
          <w:b/>
          <w:bCs/>
          <w:color w:val="000000" w:themeColor="text1"/>
        </w:rPr>
      </w:pPr>
    </w:p>
    <w:p w14:paraId="0BCD8D3A" w14:textId="23E52032" w:rsidR="00F64B67" w:rsidRPr="00F37D49" w:rsidRDefault="001E27A8">
      <w:pPr>
        <w:rPr>
          <w:b/>
          <w:bCs/>
          <w:color w:val="000000" w:themeColor="text1"/>
        </w:rPr>
      </w:pPr>
      <w:r w:rsidRPr="00F37D49">
        <w:rPr>
          <w:b/>
          <w:bCs/>
          <w:color w:val="000000" w:themeColor="text1"/>
        </w:rPr>
        <w:t>3</w:t>
      </w:r>
      <w:r w:rsidR="00F64B67" w:rsidRPr="00F37D49">
        <w:rPr>
          <w:b/>
          <w:bCs/>
          <w:color w:val="000000" w:themeColor="text1"/>
        </w:rPr>
        <w:t xml:space="preserve">.1 </w:t>
      </w:r>
      <w:r w:rsidR="00F64B67" w:rsidRPr="00F37D49">
        <w:rPr>
          <w:color w:val="000000" w:themeColor="text1"/>
        </w:rPr>
        <w:t>Cohort definitions</w:t>
      </w:r>
      <w:r w:rsidR="0043577D" w:rsidRPr="00F37D49">
        <w:rPr>
          <w:color w:val="000000" w:themeColor="text1"/>
        </w:rPr>
        <w:t xml:space="preserve"> for target comparator and outcome cohorts for studying absolute effectiveness of COVID-19 vaccines.</w:t>
      </w:r>
    </w:p>
    <w:p w14:paraId="5D03A2FC" w14:textId="77777777" w:rsidR="00F64B67" w:rsidRPr="00F37D49" w:rsidRDefault="00F64B67">
      <w:pPr>
        <w:rPr>
          <w:b/>
          <w:bCs/>
          <w:color w:val="000000" w:themeColor="text1"/>
        </w:rPr>
      </w:pPr>
    </w:p>
    <w:tbl>
      <w:tblPr>
        <w:tblStyle w:val="TableGrid"/>
        <w:tblW w:w="9355" w:type="dxa"/>
        <w:tblLook w:val="04A0" w:firstRow="1" w:lastRow="0" w:firstColumn="1" w:lastColumn="0" w:noHBand="0" w:noVBand="1"/>
      </w:tblPr>
      <w:tblGrid>
        <w:gridCol w:w="1885"/>
        <w:gridCol w:w="7470"/>
      </w:tblGrid>
      <w:tr w:rsidR="00E510F2" w:rsidRPr="00F37D49" w14:paraId="7B730FC6" w14:textId="77777777" w:rsidTr="00E510F2">
        <w:tc>
          <w:tcPr>
            <w:tcW w:w="1885" w:type="dxa"/>
          </w:tcPr>
          <w:p w14:paraId="6311D87F" w14:textId="77777777" w:rsidR="00E510F2" w:rsidRPr="00F37D49" w:rsidRDefault="00E510F2">
            <w:pPr>
              <w:rPr>
                <w:b/>
                <w:bCs/>
                <w:color w:val="000000" w:themeColor="text1"/>
              </w:rPr>
            </w:pPr>
          </w:p>
        </w:tc>
        <w:tc>
          <w:tcPr>
            <w:tcW w:w="7470" w:type="dxa"/>
          </w:tcPr>
          <w:p w14:paraId="3EAB6118" w14:textId="2F2AABF2" w:rsidR="00E510F2" w:rsidRPr="00F37D49" w:rsidRDefault="00E510F2">
            <w:pPr>
              <w:rPr>
                <w:b/>
                <w:bCs/>
                <w:color w:val="000000" w:themeColor="text1"/>
              </w:rPr>
            </w:pPr>
            <w:r w:rsidRPr="00F37D49">
              <w:rPr>
                <w:b/>
                <w:bCs/>
                <w:color w:val="000000" w:themeColor="text1"/>
              </w:rPr>
              <w:t>Definition</w:t>
            </w:r>
            <w:r w:rsidR="00AB5896" w:rsidRPr="00F37D49">
              <w:rPr>
                <w:b/>
                <w:bCs/>
                <w:color w:val="000000" w:themeColor="text1"/>
              </w:rPr>
              <w:t xml:space="preserve"> and link to the public repository</w:t>
            </w:r>
          </w:p>
        </w:tc>
      </w:tr>
      <w:tr w:rsidR="00E510F2" w:rsidRPr="00F37D49" w14:paraId="1585AA3A" w14:textId="77777777" w:rsidTr="00AB5896">
        <w:trPr>
          <w:trHeight w:val="350"/>
        </w:trPr>
        <w:tc>
          <w:tcPr>
            <w:tcW w:w="1885" w:type="dxa"/>
          </w:tcPr>
          <w:p w14:paraId="4CE1B425" w14:textId="77777777" w:rsidR="00E510F2" w:rsidRPr="00F37D49" w:rsidRDefault="00E510F2">
            <w:pPr>
              <w:rPr>
                <w:color w:val="000000" w:themeColor="text1"/>
              </w:rPr>
            </w:pPr>
            <w:r w:rsidRPr="00F37D49">
              <w:rPr>
                <w:color w:val="000000" w:themeColor="text1"/>
              </w:rPr>
              <w:lastRenderedPageBreak/>
              <w:t>Target cohorts</w:t>
            </w:r>
          </w:p>
          <w:p w14:paraId="083110C0" w14:textId="6239236F" w:rsidR="00D65CE3" w:rsidRPr="00F37D49" w:rsidRDefault="00D65CE3">
            <w:pPr>
              <w:rPr>
                <w:color w:val="000000" w:themeColor="text1"/>
              </w:rPr>
            </w:pPr>
          </w:p>
        </w:tc>
        <w:tc>
          <w:tcPr>
            <w:tcW w:w="7470" w:type="dxa"/>
          </w:tcPr>
          <w:p w14:paraId="3F18261F" w14:textId="77777777" w:rsidR="00E510F2" w:rsidRPr="00F37D49" w:rsidRDefault="00E510F2">
            <w:pPr>
              <w:rPr>
                <w:color w:val="000000" w:themeColor="text1"/>
              </w:rPr>
            </w:pPr>
            <w:r w:rsidRPr="00F37D49">
              <w:rPr>
                <w:color w:val="000000" w:themeColor="text1"/>
              </w:rPr>
              <w:t>Target cohorts were defined as patients with at least one dose of the corresponding vaccine (Pfizer, Moderna, Janssen)</w:t>
            </w:r>
          </w:p>
          <w:p w14:paraId="2F664089" w14:textId="77777777" w:rsidR="00E510F2" w:rsidRPr="00F37D49" w:rsidRDefault="00E510F2">
            <w:pPr>
              <w:rPr>
                <w:color w:val="000000" w:themeColor="text1"/>
              </w:rPr>
            </w:pPr>
            <w:r w:rsidRPr="00F37D49">
              <w:rPr>
                <w:color w:val="000000" w:themeColor="text1"/>
              </w:rPr>
              <w:t>Index event: first exposure to the corresponding vaccine</w:t>
            </w:r>
          </w:p>
          <w:p w14:paraId="04E94EFB" w14:textId="77777777" w:rsidR="00E510F2" w:rsidRPr="00F37D49" w:rsidRDefault="00E510F2">
            <w:pPr>
              <w:rPr>
                <w:color w:val="000000" w:themeColor="text1"/>
              </w:rPr>
            </w:pPr>
            <w:r w:rsidRPr="00F37D49">
              <w:rPr>
                <w:color w:val="000000" w:themeColor="text1"/>
              </w:rPr>
              <w:t xml:space="preserve">Inclusion and exclusion criteria:  </w:t>
            </w:r>
          </w:p>
          <w:p w14:paraId="62C447E1" w14:textId="5CD6ACFA" w:rsidR="00E510F2" w:rsidRPr="00F37D49" w:rsidRDefault="00E510F2">
            <w:pPr>
              <w:rPr>
                <w:color w:val="000000" w:themeColor="text1"/>
              </w:rPr>
            </w:pPr>
            <w:r w:rsidRPr="00F37D49">
              <w:rPr>
                <w:color w:val="000000" w:themeColor="text1"/>
              </w:rPr>
              <w:t>- 365 days of prior observation</w:t>
            </w:r>
          </w:p>
          <w:p w14:paraId="0D080FDE" w14:textId="77777777" w:rsidR="00E510F2" w:rsidRPr="00F37D49" w:rsidRDefault="00E510F2">
            <w:pPr>
              <w:rPr>
                <w:color w:val="000000" w:themeColor="text1"/>
              </w:rPr>
            </w:pPr>
            <w:r w:rsidRPr="00F37D49">
              <w:rPr>
                <w:color w:val="000000" w:themeColor="text1"/>
              </w:rPr>
              <w:t>- no other COVID-19 vaccine exposure in 120 days prior and 120 days after the index date</w:t>
            </w:r>
          </w:p>
          <w:p w14:paraId="2AEB9BFB" w14:textId="77777777" w:rsidR="00E510F2" w:rsidRPr="00F37D49" w:rsidRDefault="00E510F2">
            <w:pPr>
              <w:rPr>
                <w:color w:val="000000" w:themeColor="text1"/>
              </w:rPr>
            </w:pPr>
            <w:r w:rsidRPr="00F37D49">
              <w:rPr>
                <w:color w:val="000000" w:themeColor="text1"/>
              </w:rPr>
              <w:t>- no prior COVID-19 infection (diagnosis code of COVID-19 or positive test)</w:t>
            </w:r>
          </w:p>
          <w:p w14:paraId="4FB4FD9B" w14:textId="77777777" w:rsidR="00E510F2" w:rsidRPr="00F37D49" w:rsidRDefault="00E510F2">
            <w:pPr>
              <w:rPr>
                <w:color w:val="000000" w:themeColor="text1"/>
              </w:rPr>
            </w:pPr>
            <w:r w:rsidRPr="00F37D49">
              <w:rPr>
                <w:color w:val="000000" w:themeColor="text1"/>
              </w:rPr>
              <w:t>- residence in New York City determined by the zip code recorded</w:t>
            </w:r>
          </w:p>
          <w:p w14:paraId="4CC3C18A" w14:textId="77777777" w:rsidR="00E510F2" w:rsidRPr="00F37D49" w:rsidRDefault="00E510F2">
            <w:pPr>
              <w:rPr>
                <w:color w:val="000000" w:themeColor="text1"/>
              </w:rPr>
            </w:pPr>
          </w:p>
          <w:p w14:paraId="4BA8A89E" w14:textId="77777777" w:rsidR="00E510F2" w:rsidRPr="00F37D49" w:rsidRDefault="00E510F2">
            <w:pPr>
              <w:rPr>
                <w:color w:val="000000" w:themeColor="text1"/>
              </w:rPr>
            </w:pPr>
            <w:r w:rsidRPr="00F37D49">
              <w:rPr>
                <w:color w:val="000000" w:themeColor="text1"/>
              </w:rPr>
              <w:t>For the analysis on fully vaccinated patients, we applied the same criteria and required patients to have a) the second dose of Pfizer or Moderna vaccine (if applicable) within 14 to 56 days after the first dose b) at least 14 days of observation after the second dose (one dose of Janssen).</w:t>
            </w:r>
          </w:p>
          <w:p w14:paraId="3FF0236A" w14:textId="77777777" w:rsidR="00E510F2" w:rsidRPr="00F37D49" w:rsidRDefault="00E510F2">
            <w:pPr>
              <w:rPr>
                <w:b/>
                <w:bCs/>
                <w:color w:val="000000" w:themeColor="text1"/>
              </w:rPr>
            </w:pPr>
          </w:p>
          <w:p w14:paraId="1F2A704C" w14:textId="77777777" w:rsidR="00D65CE3" w:rsidRPr="00F37D49" w:rsidRDefault="00D65CE3">
            <w:pPr>
              <w:rPr>
                <w:b/>
                <w:bCs/>
                <w:color w:val="000000" w:themeColor="text1"/>
              </w:rPr>
            </w:pPr>
            <w:r w:rsidRPr="00F37D49">
              <w:rPr>
                <w:b/>
                <w:bCs/>
                <w:color w:val="000000" w:themeColor="text1"/>
              </w:rPr>
              <w:t>Li</w:t>
            </w:r>
            <w:r w:rsidR="00AB5896" w:rsidRPr="00F37D49">
              <w:rPr>
                <w:b/>
                <w:bCs/>
                <w:color w:val="000000" w:themeColor="text1"/>
              </w:rPr>
              <w:t>nks:</w:t>
            </w:r>
          </w:p>
          <w:p w14:paraId="288E1B0A" w14:textId="0F2C162A" w:rsidR="00AB5896" w:rsidRPr="00F37D49" w:rsidRDefault="00F37D49">
            <w:pPr>
              <w:rPr>
                <w:color w:val="000000" w:themeColor="text1"/>
              </w:rPr>
            </w:pPr>
            <w:hyperlink r:id="rId6" w:anchor="/cohortdefinition/498" w:history="1">
              <w:r w:rsidR="00AB5896" w:rsidRPr="00F37D49">
                <w:rPr>
                  <w:rStyle w:val="Hyperlink"/>
                </w:rPr>
                <w:t>https://atlas.ohdsi.org/#/cohortdefinition/498</w:t>
              </w:r>
            </w:hyperlink>
          </w:p>
          <w:p w14:paraId="0802E819" w14:textId="41EB8E30" w:rsidR="00AB5896" w:rsidRPr="00F37D49" w:rsidRDefault="00F37D49">
            <w:pPr>
              <w:rPr>
                <w:color w:val="000000" w:themeColor="text1"/>
              </w:rPr>
            </w:pPr>
            <w:hyperlink r:id="rId7" w:anchor="/cohortdefinition/494" w:history="1">
              <w:r w:rsidR="00AB5896" w:rsidRPr="00F37D49">
                <w:rPr>
                  <w:rStyle w:val="Hyperlink"/>
                </w:rPr>
                <w:t>https://atlas.ohdsi.org/#/cohortdefinition/494</w:t>
              </w:r>
            </w:hyperlink>
          </w:p>
          <w:p w14:paraId="2EA269FE" w14:textId="4A15AB64" w:rsidR="00AB5896" w:rsidRPr="00F37D49" w:rsidRDefault="00F37D49">
            <w:pPr>
              <w:rPr>
                <w:color w:val="000000" w:themeColor="text1"/>
              </w:rPr>
            </w:pPr>
            <w:hyperlink r:id="rId8" w:anchor="/cohortdefinition/497" w:history="1">
              <w:r w:rsidR="00AB5896" w:rsidRPr="00F37D49">
                <w:rPr>
                  <w:rStyle w:val="Hyperlink"/>
                </w:rPr>
                <w:t>https://atlas.ohdsi.org/#/cohortdefinition/497</w:t>
              </w:r>
            </w:hyperlink>
          </w:p>
          <w:p w14:paraId="3C5CF0AC" w14:textId="5489CC0D" w:rsidR="00AB5896" w:rsidRPr="00F37D49" w:rsidRDefault="00AB5896">
            <w:pPr>
              <w:rPr>
                <w:color w:val="000000" w:themeColor="text1"/>
              </w:rPr>
            </w:pPr>
          </w:p>
          <w:p w14:paraId="31092201" w14:textId="2A139573" w:rsidR="00AB5896" w:rsidRPr="00F37D49" w:rsidRDefault="00F37D49" w:rsidP="00AB5896">
            <w:pPr>
              <w:rPr>
                <w:color w:val="000000" w:themeColor="text1"/>
              </w:rPr>
            </w:pPr>
            <w:hyperlink r:id="rId9" w:anchor="/cohortdefinition/418" w:history="1">
              <w:r w:rsidR="00AB5896" w:rsidRPr="00F37D49">
                <w:rPr>
                  <w:rStyle w:val="Hyperlink"/>
                </w:rPr>
                <w:t>https://atlas.ohdsi.org/#/cohortdefinition/418</w:t>
              </w:r>
            </w:hyperlink>
          </w:p>
          <w:p w14:paraId="6592C058" w14:textId="2028BAF1" w:rsidR="00AB5896" w:rsidRPr="00F37D49" w:rsidRDefault="00F37D49" w:rsidP="00AB5896">
            <w:pPr>
              <w:rPr>
                <w:color w:val="000000" w:themeColor="text1"/>
              </w:rPr>
            </w:pPr>
            <w:hyperlink r:id="rId10" w:anchor="/cohortdefinition/417" w:history="1">
              <w:r w:rsidR="00AB5896" w:rsidRPr="00F37D49">
                <w:rPr>
                  <w:rStyle w:val="Hyperlink"/>
                </w:rPr>
                <w:t>https://atlas.ohdsi.org/#/cohortdefinition/417</w:t>
              </w:r>
            </w:hyperlink>
          </w:p>
          <w:p w14:paraId="5D5C45ED" w14:textId="559866FF" w:rsidR="00AB5896" w:rsidRPr="00F37D49" w:rsidRDefault="00F37D49">
            <w:pPr>
              <w:rPr>
                <w:color w:val="000000" w:themeColor="text1"/>
              </w:rPr>
            </w:pPr>
            <w:hyperlink r:id="rId11" w:anchor="/cohortdefinition/420" w:history="1">
              <w:r w:rsidR="00AB5896" w:rsidRPr="00F37D49">
                <w:rPr>
                  <w:rStyle w:val="Hyperlink"/>
                </w:rPr>
                <w:t>https://atlas.ohdsi.org/#/cohortdefinition/420</w:t>
              </w:r>
            </w:hyperlink>
          </w:p>
        </w:tc>
      </w:tr>
      <w:tr w:rsidR="00E510F2" w:rsidRPr="00F37D49" w14:paraId="60E6481D" w14:textId="77777777" w:rsidTr="00E510F2">
        <w:tc>
          <w:tcPr>
            <w:tcW w:w="1885" w:type="dxa"/>
          </w:tcPr>
          <w:p w14:paraId="43E030D0" w14:textId="23653111" w:rsidR="00E510F2" w:rsidRPr="00F37D49" w:rsidRDefault="00E510F2">
            <w:pPr>
              <w:rPr>
                <w:color w:val="000000" w:themeColor="text1"/>
              </w:rPr>
            </w:pPr>
            <w:r w:rsidRPr="00F37D49">
              <w:rPr>
                <w:color w:val="000000" w:themeColor="text1"/>
              </w:rPr>
              <w:t>Comparator cohorts</w:t>
            </w:r>
          </w:p>
        </w:tc>
        <w:tc>
          <w:tcPr>
            <w:tcW w:w="7470" w:type="dxa"/>
          </w:tcPr>
          <w:p w14:paraId="03477C6D" w14:textId="77777777" w:rsidR="00AB5896" w:rsidRPr="00F37D49" w:rsidRDefault="00E510F2" w:rsidP="00AB5896">
            <w:pPr>
              <w:rPr>
                <w:color w:val="000000" w:themeColor="text1"/>
              </w:rPr>
            </w:pPr>
            <w:r w:rsidRPr="00F37D49">
              <w:rPr>
                <w:color w:val="000000" w:themeColor="text1"/>
              </w:rPr>
              <w:t>Comparator cohorts were created separately for each target cohort by selecting patients with no COVID-19 vaccination in their record (any vaccine), 365 days of prior observation and New York City residence. The patients were matched on the index date of one of the target group participants for the comparator anchored on a date and on the date of a healthcare encounter within 3-day corridor for the comparator anchored on a visit.</w:t>
            </w:r>
          </w:p>
          <w:p w14:paraId="0ABD68D1" w14:textId="13B0DE29" w:rsidR="00AB5896" w:rsidRPr="00F37D49" w:rsidRDefault="00AB5896" w:rsidP="00AB5896">
            <w:pPr>
              <w:rPr>
                <w:color w:val="000000" w:themeColor="text1"/>
              </w:rPr>
            </w:pPr>
          </w:p>
        </w:tc>
      </w:tr>
      <w:tr w:rsidR="00E510F2" w:rsidRPr="00F37D49" w14:paraId="749EF539" w14:textId="77777777" w:rsidTr="007D740A">
        <w:trPr>
          <w:trHeight w:val="3437"/>
        </w:trPr>
        <w:tc>
          <w:tcPr>
            <w:tcW w:w="1885" w:type="dxa"/>
          </w:tcPr>
          <w:p w14:paraId="7D695C8B" w14:textId="70AE3817" w:rsidR="00E510F2" w:rsidRPr="00F37D49" w:rsidRDefault="00E510F2">
            <w:pPr>
              <w:rPr>
                <w:color w:val="000000" w:themeColor="text1"/>
              </w:rPr>
            </w:pPr>
            <w:r w:rsidRPr="00F37D49">
              <w:rPr>
                <w:color w:val="000000" w:themeColor="text1"/>
              </w:rPr>
              <w:t>Outcome cohorts</w:t>
            </w:r>
          </w:p>
        </w:tc>
        <w:tc>
          <w:tcPr>
            <w:tcW w:w="7470" w:type="dxa"/>
          </w:tcPr>
          <w:p w14:paraId="15E2FDF2" w14:textId="5B92696E" w:rsidR="00E510F2" w:rsidRPr="00F37D49" w:rsidRDefault="00E510F2">
            <w:pPr>
              <w:rPr>
                <w:color w:val="000000" w:themeColor="text1"/>
              </w:rPr>
            </w:pPr>
            <w:r w:rsidRPr="00F37D49">
              <w:rPr>
                <w:color w:val="000000" w:themeColor="text1"/>
              </w:rPr>
              <w:t>For the main analysis COVID-19 infection was defined as a COVID-19 test with the result ‘Positive’ or ‘Detected’.</w:t>
            </w:r>
          </w:p>
          <w:p w14:paraId="692AEA49" w14:textId="77777777" w:rsidR="00E510F2" w:rsidRPr="00F37D49" w:rsidRDefault="00E510F2">
            <w:pPr>
              <w:rPr>
                <w:color w:val="000000" w:themeColor="text1"/>
              </w:rPr>
            </w:pPr>
            <w:r w:rsidRPr="00F37D49">
              <w:rPr>
                <w:color w:val="000000" w:themeColor="text1"/>
              </w:rPr>
              <w:t xml:space="preserve">COVID-19 associated hospitalization was defined as an inpatient, emergency department or intensive care unit admission with a positive COVID-19 test recorded within 30 days prior or during hospitalization. </w:t>
            </w:r>
          </w:p>
          <w:p w14:paraId="2D03D505" w14:textId="77777777" w:rsidR="00E510F2" w:rsidRPr="00F37D49" w:rsidRDefault="00E510F2">
            <w:pPr>
              <w:rPr>
                <w:color w:val="000000" w:themeColor="text1"/>
              </w:rPr>
            </w:pPr>
            <w:r w:rsidRPr="00F37D49">
              <w:rPr>
                <w:color w:val="000000" w:themeColor="text1"/>
              </w:rPr>
              <w:t>For a sensitivity analysis we applied the abovementioned criteria with adding COVID-19 diagnosis as an alternative for positive COVID-19 test.</w:t>
            </w:r>
          </w:p>
          <w:p w14:paraId="09E7BE07" w14:textId="77777777" w:rsidR="00AB5896" w:rsidRPr="00F37D49" w:rsidRDefault="00AB5896">
            <w:pPr>
              <w:rPr>
                <w:b/>
                <w:bCs/>
                <w:color w:val="000000" w:themeColor="text1"/>
              </w:rPr>
            </w:pPr>
          </w:p>
          <w:p w14:paraId="5B8B139C" w14:textId="77777777" w:rsidR="00AB5896" w:rsidRPr="00F37D49" w:rsidRDefault="00AB5896">
            <w:pPr>
              <w:rPr>
                <w:color w:val="000000" w:themeColor="text1"/>
              </w:rPr>
            </w:pPr>
            <w:r w:rsidRPr="00F37D49">
              <w:rPr>
                <w:color w:val="000000" w:themeColor="text1"/>
              </w:rPr>
              <w:t>Links:</w:t>
            </w:r>
          </w:p>
          <w:p w14:paraId="0BEA2FCC" w14:textId="77777777" w:rsidR="00AB5896" w:rsidRPr="00F37D49" w:rsidRDefault="00AB5896">
            <w:pPr>
              <w:rPr>
                <w:b/>
                <w:bCs/>
                <w:color w:val="000000" w:themeColor="text1"/>
              </w:rPr>
            </w:pPr>
          </w:p>
          <w:p w14:paraId="7ABDC273" w14:textId="1F706923" w:rsidR="00120647" w:rsidRPr="00F37D49" w:rsidRDefault="00F37D49" w:rsidP="00120647">
            <w:pPr>
              <w:rPr>
                <w:color w:val="000000" w:themeColor="text1"/>
              </w:rPr>
            </w:pPr>
            <w:hyperlink r:id="rId12" w:anchor="/cohortdefinition/425" w:history="1">
              <w:r w:rsidR="00120647" w:rsidRPr="00F37D49">
                <w:rPr>
                  <w:rStyle w:val="Hyperlink"/>
                </w:rPr>
                <w:t>https://atlas.ohdsi.org/#/cohortdefinition/425</w:t>
              </w:r>
            </w:hyperlink>
          </w:p>
          <w:p w14:paraId="4E1042CC" w14:textId="0842B5FB" w:rsidR="00120647" w:rsidRPr="00F37D49" w:rsidRDefault="00F37D49" w:rsidP="00120647">
            <w:pPr>
              <w:rPr>
                <w:color w:val="000000" w:themeColor="text1"/>
              </w:rPr>
            </w:pPr>
            <w:hyperlink r:id="rId13" w:anchor="/cohortdefinition/422" w:history="1">
              <w:r w:rsidR="00120647" w:rsidRPr="00F37D49">
                <w:rPr>
                  <w:rStyle w:val="Hyperlink"/>
                </w:rPr>
                <w:t>https://atlas.ohdsi.org/#/cohortdefinition/422</w:t>
              </w:r>
            </w:hyperlink>
          </w:p>
        </w:tc>
      </w:tr>
    </w:tbl>
    <w:p w14:paraId="22A7D51F" w14:textId="1BA7BC4A" w:rsidR="001E7EA2" w:rsidRPr="00F37D49" w:rsidRDefault="001E7EA2">
      <w:pPr>
        <w:rPr>
          <w:b/>
          <w:bCs/>
          <w:color w:val="000000" w:themeColor="text1"/>
        </w:rPr>
      </w:pPr>
    </w:p>
    <w:p w14:paraId="4D7531A3" w14:textId="2B217167" w:rsidR="00E510F2" w:rsidRPr="00F37D49" w:rsidRDefault="001E27A8" w:rsidP="00E510F2">
      <w:pPr>
        <w:rPr>
          <w:b/>
          <w:bCs/>
          <w:color w:val="000000" w:themeColor="text1"/>
        </w:rPr>
      </w:pPr>
      <w:r w:rsidRPr="00F37D49">
        <w:rPr>
          <w:b/>
          <w:bCs/>
          <w:color w:val="000000" w:themeColor="text1"/>
        </w:rPr>
        <w:t>3</w:t>
      </w:r>
      <w:r w:rsidR="00F64B67" w:rsidRPr="00F37D49">
        <w:rPr>
          <w:b/>
          <w:bCs/>
          <w:color w:val="000000" w:themeColor="text1"/>
        </w:rPr>
        <w:t xml:space="preserve">.2 </w:t>
      </w:r>
      <w:r w:rsidR="00E510F2" w:rsidRPr="00F37D49">
        <w:rPr>
          <w:color w:val="000000" w:themeColor="text1"/>
        </w:rPr>
        <w:t>Codes used in the study</w:t>
      </w:r>
      <w:r w:rsidR="00F64B67" w:rsidRPr="00F37D49">
        <w:rPr>
          <w:color w:val="000000" w:themeColor="text1"/>
        </w:rPr>
        <w:t>.</w:t>
      </w:r>
      <w:r w:rsidR="00F64B67" w:rsidRPr="00F37D49">
        <w:rPr>
          <w:b/>
          <w:bCs/>
          <w:color w:val="000000" w:themeColor="text1"/>
        </w:rPr>
        <w:t xml:space="preserve"> </w:t>
      </w:r>
    </w:p>
    <w:p w14:paraId="5FFDD684" w14:textId="77777777" w:rsidR="00F64B67" w:rsidRPr="00F37D49" w:rsidRDefault="00F64B67" w:rsidP="00E510F2">
      <w:pPr>
        <w:rPr>
          <w:b/>
          <w:bCs/>
          <w:color w:val="000000" w:themeColor="text1"/>
        </w:rPr>
      </w:pPr>
    </w:p>
    <w:p w14:paraId="77023A40" w14:textId="03C9EC57" w:rsidR="00E510F2" w:rsidRPr="00F37D49" w:rsidRDefault="00E510F2" w:rsidP="00E510F2">
      <w:pPr>
        <w:pStyle w:val="ListParagraph"/>
        <w:numPr>
          <w:ilvl w:val="0"/>
          <w:numId w:val="1"/>
        </w:numPr>
        <w:rPr>
          <w:rFonts w:ascii="Times New Roman" w:hAnsi="Times New Roman" w:cs="Times New Roman"/>
          <w:b/>
          <w:bCs/>
          <w:color w:val="000000" w:themeColor="text1"/>
        </w:rPr>
      </w:pPr>
      <w:r w:rsidRPr="00F37D49">
        <w:rPr>
          <w:rFonts w:ascii="Times New Roman" w:hAnsi="Times New Roman" w:cs="Times New Roman"/>
          <w:b/>
          <w:bCs/>
          <w:color w:val="000000" w:themeColor="text1"/>
        </w:rPr>
        <w:t>Pfizer vaccine:</w:t>
      </w:r>
    </w:p>
    <w:p w14:paraId="747C751B" w14:textId="49C4D6AF" w:rsidR="00F64B67" w:rsidRPr="00F37D49" w:rsidRDefault="00F64B67" w:rsidP="00F64B67">
      <w:pPr>
        <w:rPr>
          <w:color w:val="000000" w:themeColor="text1"/>
        </w:rPr>
      </w:pPr>
      <w:r w:rsidRPr="00F37D49">
        <w:rPr>
          <w:color w:val="000000" w:themeColor="text1"/>
        </w:rPr>
        <w:t>RxNorm 2468235</w:t>
      </w:r>
      <w:r w:rsidRPr="00F37D49">
        <w:rPr>
          <w:color w:val="000000" w:themeColor="text1"/>
        </w:rPr>
        <w:tab/>
        <w:t>SARS-CoV-2 (COVID-19) vaccine, mRNA-BNT162b2 0.1 MG/ML Injectable Suspension</w:t>
      </w:r>
    </w:p>
    <w:p w14:paraId="1F6CE45F" w14:textId="77777777" w:rsidR="00F64B67" w:rsidRPr="00F37D49" w:rsidRDefault="00F64B67" w:rsidP="00F64B67">
      <w:pPr>
        <w:rPr>
          <w:color w:val="000000" w:themeColor="text1"/>
        </w:rPr>
      </w:pPr>
    </w:p>
    <w:p w14:paraId="7BB1B3A8" w14:textId="45AD8A93" w:rsidR="00E510F2" w:rsidRPr="00F37D49" w:rsidRDefault="00E510F2" w:rsidP="00E510F2">
      <w:pPr>
        <w:pStyle w:val="ListParagraph"/>
        <w:numPr>
          <w:ilvl w:val="0"/>
          <w:numId w:val="1"/>
        </w:numPr>
        <w:rPr>
          <w:rFonts w:ascii="Times New Roman" w:hAnsi="Times New Roman" w:cs="Times New Roman"/>
          <w:b/>
          <w:bCs/>
          <w:color w:val="000000" w:themeColor="text1"/>
        </w:rPr>
      </w:pPr>
      <w:r w:rsidRPr="00F37D49">
        <w:rPr>
          <w:rFonts w:ascii="Times New Roman" w:hAnsi="Times New Roman" w:cs="Times New Roman"/>
          <w:b/>
          <w:bCs/>
          <w:color w:val="000000" w:themeColor="text1"/>
        </w:rPr>
        <w:t>Moderna vaccine:</w:t>
      </w:r>
    </w:p>
    <w:p w14:paraId="2DA9F3F5" w14:textId="2F81E076" w:rsidR="00F64B67" w:rsidRPr="00F37D49" w:rsidRDefault="00F64B67" w:rsidP="00F64B67">
      <w:pPr>
        <w:rPr>
          <w:color w:val="000000" w:themeColor="text1"/>
        </w:rPr>
      </w:pPr>
      <w:r w:rsidRPr="00F37D49">
        <w:rPr>
          <w:color w:val="000000" w:themeColor="text1"/>
        </w:rPr>
        <w:t>RxNorm 2470234</w:t>
      </w:r>
      <w:r w:rsidRPr="00F37D49">
        <w:rPr>
          <w:color w:val="000000" w:themeColor="text1"/>
        </w:rPr>
        <w:tab/>
        <w:t>SARS-CoV-2 (COVID-19) vaccine, mRNA-1273 0.2 MG/ML Injectable Suspension</w:t>
      </w:r>
    </w:p>
    <w:p w14:paraId="248CE171" w14:textId="77777777" w:rsidR="00F64B67" w:rsidRPr="00F37D49" w:rsidRDefault="00F64B67" w:rsidP="00F64B67">
      <w:pPr>
        <w:rPr>
          <w:color w:val="000000" w:themeColor="text1"/>
        </w:rPr>
      </w:pPr>
    </w:p>
    <w:p w14:paraId="67309262" w14:textId="3661FAC2" w:rsidR="00E510F2" w:rsidRPr="00F37D49" w:rsidRDefault="00E510F2" w:rsidP="00E510F2">
      <w:pPr>
        <w:pStyle w:val="ListParagraph"/>
        <w:numPr>
          <w:ilvl w:val="0"/>
          <w:numId w:val="1"/>
        </w:numPr>
        <w:rPr>
          <w:rFonts w:ascii="Times New Roman" w:hAnsi="Times New Roman" w:cs="Times New Roman"/>
          <w:b/>
          <w:bCs/>
          <w:color w:val="000000" w:themeColor="text1"/>
        </w:rPr>
      </w:pPr>
      <w:r w:rsidRPr="00F37D49">
        <w:rPr>
          <w:rFonts w:ascii="Times New Roman" w:hAnsi="Times New Roman" w:cs="Times New Roman"/>
          <w:b/>
          <w:bCs/>
          <w:color w:val="000000" w:themeColor="text1"/>
        </w:rPr>
        <w:t>Janssen vaccine:</w:t>
      </w:r>
    </w:p>
    <w:p w14:paraId="67DDB420" w14:textId="2590D9FA" w:rsidR="00E4769E" w:rsidRPr="00F37D49" w:rsidRDefault="00F64B67" w:rsidP="00E4769E">
      <w:pPr>
        <w:rPr>
          <w:color w:val="000000" w:themeColor="text1"/>
        </w:rPr>
      </w:pPr>
      <w:r w:rsidRPr="00F37D49">
        <w:rPr>
          <w:color w:val="000000" w:themeColor="text1"/>
        </w:rPr>
        <w:t>CVX 212</w:t>
      </w:r>
      <w:r w:rsidRPr="00F37D49">
        <w:rPr>
          <w:color w:val="000000" w:themeColor="text1"/>
        </w:rPr>
        <w:tab/>
        <w:t>SARS-COV-2 (COVID-19) vaccine, vector non-replicating, recombinant spike protein-Ad26, preservative free, 0.5 mL</w:t>
      </w:r>
    </w:p>
    <w:p w14:paraId="4107073D" w14:textId="77777777" w:rsidR="00F64B67" w:rsidRPr="00F37D49" w:rsidRDefault="00F64B67" w:rsidP="00E4769E">
      <w:pPr>
        <w:rPr>
          <w:color w:val="000000" w:themeColor="text1"/>
        </w:rPr>
      </w:pPr>
    </w:p>
    <w:p w14:paraId="0CF84862" w14:textId="3E435AC8" w:rsidR="00E510F2" w:rsidRPr="00F37D49" w:rsidRDefault="00E510F2" w:rsidP="00E510F2">
      <w:pPr>
        <w:pStyle w:val="ListParagraph"/>
        <w:numPr>
          <w:ilvl w:val="0"/>
          <w:numId w:val="1"/>
        </w:numPr>
        <w:rPr>
          <w:rFonts w:ascii="Times New Roman" w:hAnsi="Times New Roman" w:cs="Times New Roman"/>
          <w:b/>
          <w:bCs/>
          <w:color w:val="000000" w:themeColor="text1"/>
        </w:rPr>
      </w:pPr>
      <w:r w:rsidRPr="00F37D49">
        <w:rPr>
          <w:rFonts w:ascii="Times New Roman" w:hAnsi="Times New Roman" w:cs="Times New Roman"/>
          <w:b/>
          <w:bCs/>
          <w:color w:val="000000" w:themeColor="text1"/>
        </w:rPr>
        <w:t>COVID-19 diagnosis:</w:t>
      </w:r>
    </w:p>
    <w:p w14:paraId="38FE72D0" w14:textId="1001F6B3" w:rsidR="00E4769E" w:rsidRPr="00F37D49" w:rsidRDefault="00E4769E" w:rsidP="00E4769E">
      <w:pPr>
        <w:rPr>
          <w:color w:val="000000" w:themeColor="text1"/>
        </w:rPr>
      </w:pPr>
      <w:r w:rsidRPr="00F37D49">
        <w:rPr>
          <w:color w:val="000000" w:themeColor="text1"/>
        </w:rPr>
        <w:t>ICD10-CM U07.1 Emergency use of U07.1 | COVID-19</w:t>
      </w:r>
    </w:p>
    <w:p w14:paraId="7A950C3C" w14:textId="77777777" w:rsidR="00E4769E" w:rsidRPr="00F37D49" w:rsidRDefault="00E4769E" w:rsidP="00E4769E">
      <w:pPr>
        <w:rPr>
          <w:b/>
          <w:bCs/>
          <w:color w:val="000000" w:themeColor="text1"/>
        </w:rPr>
      </w:pPr>
    </w:p>
    <w:p w14:paraId="03D9119A" w14:textId="7675A1CF" w:rsidR="00E510F2" w:rsidRPr="00F37D49" w:rsidRDefault="00E510F2" w:rsidP="00E510F2">
      <w:pPr>
        <w:pStyle w:val="ListParagraph"/>
        <w:numPr>
          <w:ilvl w:val="0"/>
          <w:numId w:val="1"/>
        </w:numPr>
        <w:rPr>
          <w:rFonts w:ascii="Times New Roman" w:hAnsi="Times New Roman" w:cs="Times New Roman"/>
          <w:b/>
          <w:bCs/>
          <w:color w:val="000000" w:themeColor="text1"/>
        </w:rPr>
      </w:pPr>
      <w:r w:rsidRPr="00F37D49">
        <w:rPr>
          <w:rFonts w:ascii="Times New Roman" w:hAnsi="Times New Roman" w:cs="Times New Roman"/>
          <w:b/>
          <w:bCs/>
          <w:color w:val="000000" w:themeColor="text1"/>
        </w:rPr>
        <w:t>COVID-19 test:</w:t>
      </w:r>
    </w:p>
    <w:p w14:paraId="3C9BE52A" w14:textId="09AA3008" w:rsidR="00E510F2" w:rsidRPr="00F37D49" w:rsidRDefault="00E510F2" w:rsidP="00E510F2">
      <w:r w:rsidRPr="00F37D49">
        <w:rPr>
          <w:color w:val="000000" w:themeColor="text1"/>
        </w:rPr>
        <w:t xml:space="preserve">LOINC </w:t>
      </w:r>
      <w:r w:rsidRPr="00F37D49">
        <w:rPr>
          <w:color w:val="333333"/>
          <w:shd w:val="clear" w:color="auto" w:fill="FFFFFF"/>
        </w:rPr>
        <w:t>94500-6</w:t>
      </w:r>
      <w:r w:rsidR="00E4769E" w:rsidRPr="00F37D49">
        <w:t xml:space="preserve"> </w:t>
      </w:r>
      <w:r w:rsidRPr="00F37D49">
        <w:rPr>
          <w:color w:val="000000" w:themeColor="text1"/>
        </w:rPr>
        <w:t>SARS-CoV-2 (COVID-19) RNA [Presence] in Respiratory specimen by NAA with probe detection</w:t>
      </w:r>
    </w:p>
    <w:p w14:paraId="4B426414" w14:textId="0B6B327A" w:rsidR="00E510F2" w:rsidRPr="00F37D49" w:rsidRDefault="00E510F2">
      <w:pPr>
        <w:rPr>
          <w:color w:val="000000" w:themeColor="text1"/>
        </w:rPr>
      </w:pPr>
      <w:r w:rsidRPr="00F37D49">
        <w:rPr>
          <w:color w:val="000000" w:themeColor="text1"/>
        </w:rPr>
        <w:t>LOINC 94558-4</w:t>
      </w:r>
      <w:r w:rsidR="00E4769E" w:rsidRPr="00F37D49">
        <w:rPr>
          <w:color w:val="000000" w:themeColor="text1"/>
        </w:rPr>
        <w:t xml:space="preserve"> </w:t>
      </w:r>
      <w:r w:rsidRPr="00F37D49">
        <w:t>SARS-CoV-2 (COVID-19) Ag [Presence] in Respiratory specimen by Rapid immunoassay</w:t>
      </w:r>
    </w:p>
    <w:p w14:paraId="001740D5" w14:textId="77777777" w:rsidR="00E510F2" w:rsidRPr="00F37D49" w:rsidRDefault="00E510F2">
      <w:pPr>
        <w:rPr>
          <w:color w:val="000000" w:themeColor="text1"/>
        </w:rPr>
      </w:pPr>
    </w:p>
    <w:p w14:paraId="022B46AE" w14:textId="022D074F" w:rsidR="00A25D55" w:rsidRPr="00F37D49" w:rsidRDefault="00BD1D76">
      <w:pPr>
        <w:rPr>
          <w:color w:val="000000" w:themeColor="text1"/>
        </w:rPr>
      </w:pPr>
      <w:r w:rsidRPr="00F37D49">
        <w:rPr>
          <w:b/>
          <w:bCs/>
          <w:color w:val="000000" w:themeColor="text1"/>
        </w:rPr>
        <w:t xml:space="preserve">Appendix </w:t>
      </w:r>
      <w:r w:rsidR="001E27A8" w:rsidRPr="00F37D49">
        <w:rPr>
          <w:b/>
          <w:bCs/>
          <w:color w:val="000000" w:themeColor="text1"/>
        </w:rPr>
        <w:t>4</w:t>
      </w:r>
      <w:r w:rsidRPr="00F37D49">
        <w:rPr>
          <w:b/>
          <w:bCs/>
          <w:color w:val="000000" w:themeColor="text1"/>
        </w:rPr>
        <w:t>.</w:t>
      </w:r>
      <w:r w:rsidR="00A25D55" w:rsidRPr="00F37D49">
        <w:rPr>
          <w:color w:val="000000" w:themeColor="text1"/>
        </w:rPr>
        <w:t xml:space="preserve"> </w:t>
      </w:r>
      <w:r w:rsidRPr="00F37D49">
        <w:rPr>
          <w:color w:val="000000" w:themeColor="text1"/>
        </w:rPr>
        <w:t>N</w:t>
      </w:r>
      <w:r w:rsidR="00A25D55" w:rsidRPr="00F37D49">
        <w:rPr>
          <w:color w:val="000000" w:themeColor="text1"/>
        </w:rPr>
        <w:t>egative controls</w:t>
      </w:r>
    </w:p>
    <w:p w14:paraId="44F6C986" w14:textId="4A9DE355" w:rsidR="00BD1D76" w:rsidRPr="00F37D49" w:rsidRDefault="00BD1D76">
      <w:pPr>
        <w:rPr>
          <w:color w:val="000000" w:themeColor="text1"/>
        </w:rPr>
      </w:pPr>
    </w:p>
    <w:tbl>
      <w:tblPr>
        <w:tblW w:w="9280" w:type="dxa"/>
        <w:tblLook w:val="04A0" w:firstRow="1" w:lastRow="0" w:firstColumn="1" w:lastColumn="0" w:noHBand="0" w:noVBand="1"/>
      </w:tblPr>
      <w:tblGrid>
        <w:gridCol w:w="2425"/>
        <w:gridCol w:w="6855"/>
      </w:tblGrid>
      <w:tr w:rsidR="00531C03" w:rsidRPr="00F37D49" w14:paraId="6117C223" w14:textId="77777777" w:rsidTr="00BD1D76">
        <w:trPr>
          <w:trHeight w:val="3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177D8" w14:textId="77777777" w:rsidR="00BD1D76" w:rsidRPr="00F37D49" w:rsidRDefault="00BD1D76" w:rsidP="00BD1D76">
            <w:pPr>
              <w:rPr>
                <w:b/>
                <w:bCs/>
                <w:color w:val="000000" w:themeColor="text1"/>
              </w:rPr>
            </w:pPr>
            <w:r w:rsidRPr="00F37D49">
              <w:rPr>
                <w:b/>
                <w:bCs/>
                <w:color w:val="000000" w:themeColor="text1"/>
              </w:rPr>
              <w:t>SNOMED concept id</w:t>
            </w:r>
          </w:p>
        </w:tc>
        <w:tc>
          <w:tcPr>
            <w:tcW w:w="6855" w:type="dxa"/>
            <w:tcBorders>
              <w:top w:val="single" w:sz="4" w:space="0" w:color="auto"/>
              <w:left w:val="nil"/>
              <w:bottom w:val="single" w:sz="4" w:space="0" w:color="auto"/>
              <w:right w:val="single" w:sz="4" w:space="0" w:color="auto"/>
            </w:tcBorders>
            <w:shd w:val="clear" w:color="auto" w:fill="auto"/>
            <w:noWrap/>
            <w:vAlign w:val="bottom"/>
            <w:hideMark/>
          </w:tcPr>
          <w:p w14:paraId="268F435B" w14:textId="77777777" w:rsidR="00BD1D76" w:rsidRPr="00F37D49" w:rsidRDefault="00BD1D76" w:rsidP="00BD1D76">
            <w:pPr>
              <w:rPr>
                <w:b/>
                <w:bCs/>
                <w:color w:val="000000" w:themeColor="text1"/>
              </w:rPr>
            </w:pPr>
            <w:r w:rsidRPr="00F37D49">
              <w:rPr>
                <w:b/>
                <w:bCs/>
                <w:color w:val="000000" w:themeColor="text1"/>
              </w:rPr>
              <w:t>SNOMED concept name</w:t>
            </w:r>
          </w:p>
        </w:tc>
      </w:tr>
      <w:tr w:rsidR="00531C03" w:rsidRPr="00F37D49" w14:paraId="3A1BCF0A"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77FAEE0" w14:textId="77777777" w:rsidR="00BD1D76" w:rsidRPr="00F37D49" w:rsidRDefault="00BD1D76" w:rsidP="00BD1D76">
            <w:pPr>
              <w:rPr>
                <w:color w:val="000000" w:themeColor="text1"/>
              </w:rPr>
            </w:pPr>
            <w:r w:rsidRPr="00F37D49">
              <w:rPr>
                <w:color w:val="000000" w:themeColor="text1"/>
              </w:rPr>
              <w:t>438945</w:t>
            </w:r>
          </w:p>
        </w:tc>
        <w:tc>
          <w:tcPr>
            <w:tcW w:w="6855" w:type="dxa"/>
            <w:tcBorders>
              <w:top w:val="nil"/>
              <w:left w:val="nil"/>
              <w:bottom w:val="single" w:sz="4" w:space="0" w:color="auto"/>
              <w:right w:val="single" w:sz="4" w:space="0" w:color="auto"/>
            </w:tcBorders>
            <w:shd w:val="clear" w:color="auto" w:fill="auto"/>
            <w:noWrap/>
            <w:vAlign w:val="bottom"/>
            <w:hideMark/>
          </w:tcPr>
          <w:p w14:paraId="2864B260" w14:textId="77777777" w:rsidR="00BD1D76" w:rsidRPr="00F37D49" w:rsidRDefault="00BD1D76" w:rsidP="00BD1D76">
            <w:pPr>
              <w:rPr>
                <w:color w:val="000000" w:themeColor="text1"/>
              </w:rPr>
            </w:pPr>
            <w:r w:rsidRPr="00F37D49">
              <w:rPr>
                <w:color w:val="000000" w:themeColor="text1"/>
              </w:rPr>
              <w:t>Accidental poisoning by benzodiazepine-based tranquilizer</w:t>
            </w:r>
          </w:p>
        </w:tc>
      </w:tr>
      <w:tr w:rsidR="00531C03" w:rsidRPr="00F37D49" w14:paraId="6F99B519"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7E27505" w14:textId="77777777" w:rsidR="00BD1D76" w:rsidRPr="00F37D49" w:rsidRDefault="00BD1D76" w:rsidP="00BD1D76">
            <w:pPr>
              <w:rPr>
                <w:color w:val="000000" w:themeColor="text1"/>
              </w:rPr>
            </w:pPr>
            <w:r w:rsidRPr="00F37D49">
              <w:rPr>
                <w:color w:val="000000" w:themeColor="text1"/>
              </w:rPr>
              <w:t>434455</w:t>
            </w:r>
          </w:p>
        </w:tc>
        <w:tc>
          <w:tcPr>
            <w:tcW w:w="6855" w:type="dxa"/>
            <w:tcBorders>
              <w:top w:val="nil"/>
              <w:left w:val="nil"/>
              <w:bottom w:val="single" w:sz="4" w:space="0" w:color="auto"/>
              <w:right w:val="single" w:sz="4" w:space="0" w:color="auto"/>
            </w:tcBorders>
            <w:shd w:val="clear" w:color="auto" w:fill="auto"/>
            <w:noWrap/>
            <w:vAlign w:val="bottom"/>
            <w:hideMark/>
          </w:tcPr>
          <w:p w14:paraId="25B0181C" w14:textId="77777777" w:rsidR="00BD1D76" w:rsidRPr="00F37D49" w:rsidRDefault="00BD1D76" w:rsidP="00BD1D76">
            <w:pPr>
              <w:rPr>
                <w:color w:val="000000" w:themeColor="text1"/>
              </w:rPr>
            </w:pPr>
            <w:r w:rsidRPr="00F37D49">
              <w:rPr>
                <w:color w:val="000000" w:themeColor="text1"/>
              </w:rPr>
              <w:t>Acquired claw toes</w:t>
            </w:r>
          </w:p>
        </w:tc>
      </w:tr>
      <w:tr w:rsidR="00531C03" w:rsidRPr="00F37D49" w14:paraId="4779EF41"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6C5727F" w14:textId="77777777" w:rsidR="00BD1D76" w:rsidRPr="00F37D49" w:rsidRDefault="00BD1D76" w:rsidP="00BD1D76">
            <w:pPr>
              <w:rPr>
                <w:color w:val="000000" w:themeColor="text1"/>
              </w:rPr>
            </w:pPr>
            <w:r w:rsidRPr="00F37D49">
              <w:rPr>
                <w:color w:val="000000" w:themeColor="text1"/>
              </w:rPr>
              <w:t>316211</w:t>
            </w:r>
          </w:p>
        </w:tc>
        <w:tc>
          <w:tcPr>
            <w:tcW w:w="6855" w:type="dxa"/>
            <w:tcBorders>
              <w:top w:val="nil"/>
              <w:left w:val="nil"/>
              <w:bottom w:val="single" w:sz="4" w:space="0" w:color="auto"/>
              <w:right w:val="single" w:sz="4" w:space="0" w:color="auto"/>
            </w:tcBorders>
            <w:shd w:val="clear" w:color="auto" w:fill="auto"/>
            <w:noWrap/>
            <w:vAlign w:val="bottom"/>
            <w:hideMark/>
          </w:tcPr>
          <w:p w14:paraId="0FC65A11" w14:textId="77777777" w:rsidR="00BD1D76" w:rsidRPr="00F37D49" w:rsidRDefault="00BD1D76" w:rsidP="00BD1D76">
            <w:pPr>
              <w:rPr>
                <w:color w:val="000000" w:themeColor="text1"/>
              </w:rPr>
            </w:pPr>
            <w:r w:rsidRPr="00F37D49">
              <w:rPr>
                <w:color w:val="000000" w:themeColor="text1"/>
              </w:rPr>
              <w:t>Acquired spondylolisthesis</w:t>
            </w:r>
          </w:p>
        </w:tc>
      </w:tr>
      <w:tr w:rsidR="00531C03" w:rsidRPr="00F37D49" w14:paraId="17746560"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BDC697B" w14:textId="77777777" w:rsidR="00BD1D76" w:rsidRPr="00F37D49" w:rsidRDefault="00BD1D76" w:rsidP="00BD1D76">
            <w:pPr>
              <w:rPr>
                <w:color w:val="000000" w:themeColor="text1"/>
              </w:rPr>
            </w:pPr>
            <w:r w:rsidRPr="00F37D49">
              <w:rPr>
                <w:color w:val="000000" w:themeColor="text1"/>
              </w:rPr>
              <w:t>201612</w:t>
            </w:r>
          </w:p>
        </w:tc>
        <w:tc>
          <w:tcPr>
            <w:tcW w:w="6855" w:type="dxa"/>
            <w:tcBorders>
              <w:top w:val="nil"/>
              <w:left w:val="nil"/>
              <w:bottom w:val="single" w:sz="4" w:space="0" w:color="auto"/>
              <w:right w:val="single" w:sz="4" w:space="0" w:color="auto"/>
            </w:tcBorders>
            <w:shd w:val="clear" w:color="auto" w:fill="auto"/>
            <w:noWrap/>
            <w:vAlign w:val="bottom"/>
            <w:hideMark/>
          </w:tcPr>
          <w:p w14:paraId="41C7577E" w14:textId="77777777" w:rsidR="00BD1D76" w:rsidRPr="00F37D49" w:rsidRDefault="00BD1D76" w:rsidP="00BD1D76">
            <w:pPr>
              <w:rPr>
                <w:color w:val="000000" w:themeColor="text1"/>
              </w:rPr>
            </w:pPr>
            <w:r w:rsidRPr="00F37D49">
              <w:rPr>
                <w:color w:val="000000" w:themeColor="text1"/>
              </w:rPr>
              <w:t>Alcoholic liver damage</w:t>
            </w:r>
          </w:p>
        </w:tc>
      </w:tr>
      <w:tr w:rsidR="00531C03" w:rsidRPr="00F37D49" w14:paraId="783E4C9C"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761DD3A" w14:textId="77777777" w:rsidR="00BD1D76" w:rsidRPr="00F37D49" w:rsidRDefault="00BD1D76" w:rsidP="00BD1D76">
            <w:pPr>
              <w:rPr>
                <w:color w:val="000000" w:themeColor="text1"/>
              </w:rPr>
            </w:pPr>
            <w:r w:rsidRPr="00F37D49">
              <w:rPr>
                <w:color w:val="000000" w:themeColor="text1"/>
              </w:rPr>
              <w:t>438730</w:t>
            </w:r>
          </w:p>
        </w:tc>
        <w:tc>
          <w:tcPr>
            <w:tcW w:w="6855" w:type="dxa"/>
            <w:tcBorders>
              <w:top w:val="nil"/>
              <w:left w:val="nil"/>
              <w:bottom w:val="single" w:sz="4" w:space="0" w:color="auto"/>
              <w:right w:val="single" w:sz="4" w:space="0" w:color="auto"/>
            </w:tcBorders>
            <w:shd w:val="clear" w:color="auto" w:fill="auto"/>
            <w:noWrap/>
            <w:vAlign w:val="bottom"/>
            <w:hideMark/>
          </w:tcPr>
          <w:p w14:paraId="3070F39B" w14:textId="77777777" w:rsidR="00BD1D76" w:rsidRPr="00F37D49" w:rsidRDefault="00BD1D76" w:rsidP="00BD1D76">
            <w:pPr>
              <w:rPr>
                <w:color w:val="000000" w:themeColor="text1"/>
              </w:rPr>
            </w:pPr>
            <w:r w:rsidRPr="00F37D49">
              <w:rPr>
                <w:color w:val="000000" w:themeColor="text1"/>
              </w:rPr>
              <w:t>Alkalosis</w:t>
            </w:r>
          </w:p>
        </w:tc>
      </w:tr>
      <w:tr w:rsidR="00531C03" w:rsidRPr="00F37D49" w14:paraId="4F17EC01"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90DEB92" w14:textId="77777777" w:rsidR="00BD1D76" w:rsidRPr="00F37D49" w:rsidRDefault="00BD1D76" w:rsidP="00BD1D76">
            <w:pPr>
              <w:rPr>
                <w:color w:val="000000" w:themeColor="text1"/>
              </w:rPr>
            </w:pPr>
            <w:r w:rsidRPr="00F37D49">
              <w:rPr>
                <w:color w:val="000000" w:themeColor="text1"/>
              </w:rPr>
              <w:t>441258</w:t>
            </w:r>
          </w:p>
        </w:tc>
        <w:tc>
          <w:tcPr>
            <w:tcW w:w="6855" w:type="dxa"/>
            <w:tcBorders>
              <w:top w:val="nil"/>
              <w:left w:val="nil"/>
              <w:bottom w:val="single" w:sz="4" w:space="0" w:color="auto"/>
              <w:right w:val="single" w:sz="4" w:space="0" w:color="auto"/>
            </w:tcBorders>
            <w:shd w:val="clear" w:color="auto" w:fill="auto"/>
            <w:noWrap/>
            <w:vAlign w:val="bottom"/>
            <w:hideMark/>
          </w:tcPr>
          <w:p w14:paraId="7612ECEB" w14:textId="77777777" w:rsidR="00BD1D76" w:rsidRPr="00F37D49" w:rsidRDefault="00BD1D76" w:rsidP="00BD1D76">
            <w:pPr>
              <w:rPr>
                <w:color w:val="000000" w:themeColor="text1"/>
              </w:rPr>
            </w:pPr>
            <w:r w:rsidRPr="00F37D49">
              <w:rPr>
                <w:color w:val="000000" w:themeColor="text1"/>
              </w:rPr>
              <w:t>Anemia in neoplastic disease</w:t>
            </w:r>
          </w:p>
        </w:tc>
      </w:tr>
      <w:tr w:rsidR="00531C03" w:rsidRPr="00F37D49" w14:paraId="4D8A04C6"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3C5CD49" w14:textId="77777777" w:rsidR="00BD1D76" w:rsidRPr="00F37D49" w:rsidRDefault="00BD1D76" w:rsidP="00BD1D76">
            <w:pPr>
              <w:rPr>
                <w:color w:val="000000" w:themeColor="text1"/>
              </w:rPr>
            </w:pPr>
            <w:r w:rsidRPr="00F37D49">
              <w:rPr>
                <w:color w:val="000000" w:themeColor="text1"/>
              </w:rPr>
              <w:t>432513</w:t>
            </w:r>
          </w:p>
        </w:tc>
        <w:tc>
          <w:tcPr>
            <w:tcW w:w="6855" w:type="dxa"/>
            <w:tcBorders>
              <w:top w:val="nil"/>
              <w:left w:val="nil"/>
              <w:bottom w:val="single" w:sz="4" w:space="0" w:color="auto"/>
              <w:right w:val="single" w:sz="4" w:space="0" w:color="auto"/>
            </w:tcBorders>
            <w:shd w:val="clear" w:color="auto" w:fill="auto"/>
            <w:noWrap/>
            <w:vAlign w:val="bottom"/>
            <w:hideMark/>
          </w:tcPr>
          <w:p w14:paraId="36614B14" w14:textId="77777777" w:rsidR="00BD1D76" w:rsidRPr="00F37D49" w:rsidRDefault="00BD1D76" w:rsidP="00BD1D76">
            <w:pPr>
              <w:rPr>
                <w:color w:val="000000" w:themeColor="text1"/>
              </w:rPr>
            </w:pPr>
            <w:r w:rsidRPr="00F37D49">
              <w:rPr>
                <w:color w:val="000000" w:themeColor="text1"/>
              </w:rPr>
              <w:t>Animal bite wound</w:t>
            </w:r>
          </w:p>
        </w:tc>
      </w:tr>
      <w:tr w:rsidR="00531C03" w:rsidRPr="00F37D49" w14:paraId="0C0CF7D1"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2E5F6D9" w14:textId="77777777" w:rsidR="00BD1D76" w:rsidRPr="00F37D49" w:rsidRDefault="00BD1D76" w:rsidP="00BD1D76">
            <w:pPr>
              <w:rPr>
                <w:color w:val="000000" w:themeColor="text1"/>
              </w:rPr>
            </w:pPr>
            <w:r w:rsidRPr="00F37D49">
              <w:rPr>
                <w:color w:val="000000" w:themeColor="text1"/>
              </w:rPr>
              <w:t>4171556</w:t>
            </w:r>
          </w:p>
        </w:tc>
        <w:tc>
          <w:tcPr>
            <w:tcW w:w="6855" w:type="dxa"/>
            <w:tcBorders>
              <w:top w:val="nil"/>
              <w:left w:val="nil"/>
              <w:bottom w:val="single" w:sz="4" w:space="0" w:color="auto"/>
              <w:right w:val="single" w:sz="4" w:space="0" w:color="auto"/>
            </w:tcBorders>
            <w:shd w:val="clear" w:color="auto" w:fill="auto"/>
            <w:noWrap/>
            <w:vAlign w:val="bottom"/>
            <w:hideMark/>
          </w:tcPr>
          <w:p w14:paraId="0B3BB149" w14:textId="77777777" w:rsidR="00BD1D76" w:rsidRPr="00F37D49" w:rsidRDefault="00BD1D76" w:rsidP="00BD1D76">
            <w:pPr>
              <w:rPr>
                <w:color w:val="000000" w:themeColor="text1"/>
              </w:rPr>
            </w:pPr>
            <w:r w:rsidRPr="00F37D49">
              <w:rPr>
                <w:color w:val="000000" w:themeColor="text1"/>
              </w:rPr>
              <w:t>Ankle ulcer</w:t>
            </w:r>
          </w:p>
        </w:tc>
      </w:tr>
      <w:tr w:rsidR="00531C03" w:rsidRPr="00F37D49" w14:paraId="7102AB08"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88BCC8A" w14:textId="77777777" w:rsidR="00BD1D76" w:rsidRPr="00F37D49" w:rsidRDefault="00BD1D76" w:rsidP="00BD1D76">
            <w:pPr>
              <w:rPr>
                <w:color w:val="000000" w:themeColor="text1"/>
              </w:rPr>
            </w:pPr>
            <w:r w:rsidRPr="00F37D49">
              <w:rPr>
                <w:color w:val="000000" w:themeColor="text1"/>
              </w:rPr>
              <w:t>4098292</w:t>
            </w:r>
          </w:p>
        </w:tc>
        <w:tc>
          <w:tcPr>
            <w:tcW w:w="6855" w:type="dxa"/>
            <w:tcBorders>
              <w:top w:val="nil"/>
              <w:left w:val="nil"/>
              <w:bottom w:val="single" w:sz="4" w:space="0" w:color="auto"/>
              <w:right w:val="single" w:sz="4" w:space="0" w:color="auto"/>
            </w:tcBorders>
            <w:shd w:val="clear" w:color="auto" w:fill="auto"/>
            <w:noWrap/>
            <w:vAlign w:val="bottom"/>
            <w:hideMark/>
          </w:tcPr>
          <w:p w14:paraId="5632AC23" w14:textId="77777777" w:rsidR="00BD1D76" w:rsidRPr="00F37D49" w:rsidRDefault="00BD1D76" w:rsidP="00BD1D76">
            <w:pPr>
              <w:rPr>
                <w:color w:val="000000" w:themeColor="text1"/>
              </w:rPr>
            </w:pPr>
            <w:r w:rsidRPr="00F37D49">
              <w:rPr>
                <w:color w:val="000000" w:themeColor="text1"/>
              </w:rPr>
              <w:t>Antiphospholipid syndrome</w:t>
            </w:r>
          </w:p>
        </w:tc>
      </w:tr>
      <w:tr w:rsidR="00531C03" w:rsidRPr="00F37D49" w14:paraId="05C6CEF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E683677" w14:textId="77777777" w:rsidR="00BD1D76" w:rsidRPr="00F37D49" w:rsidRDefault="00BD1D76" w:rsidP="00BD1D76">
            <w:pPr>
              <w:rPr>
                <w:color w:val="000000" w:themeColor="text1"/>
              </w:rPr>
            </w:pPr>
            <w:r w:rsidRPr="00F37D49">
              <w:rPr>
                <w:color w:val="000000" w:themeColor="text1"/>
              </w:rPr>
              <w:t>77650</w:t>
            </w:r>
          </w:p>
        </w:tc>
        <w:tc>
          <w:tcPr>
            <w:tcW w:w="6855" w:type="dxa"/>
            <w:tcBorders>
              <w:top w:val="nil"/>
              <w:left w:val="nil"/>
              <w:bottom w:val="single" w:sz="4" w:space="0" w:color="auto"/>
              <w:right w:val="single" w:sz="4" w:space="0" w:color="auto"/>
            </w:tcBorders>
            <w:shd w:val="clear" w:color="auto" w:fill="auto"/>
            <w:noWrap/>
            <w:vAlign w:val="bottom"/>
            <w:hideMark/>
          </w:tcPr>
          <w:p w14:paraId="4EFE1DB7" w14:textId="77777777" w:rsidR="00BD1D76" w:rsidRPr="00F37D49" w:rsidRDefault="00BD1D76" w:rsidP="00BD1D76">
            <w:pPr>
              <w:rPr>
                <w:color w:val="000000" w:themeColor="text1"/>
              </w:rPr>
            </w:pPr>
            <w:r w:rsidRPr="00F37D49">
              <w:rPr>
                <w:color w:val="000000" w:themeColor="text1"/>
              </w:rPr>
              <w:t>Aseptic necrosis of bone</w:t>
            </w:r>
          </w:p>
        </w:tc>
      </w:tr>
      <w:tr w:rsidR="00531C03" w:rsidRPr="00F37D49" w14:paraId="6D1FC72F"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6FDEF1C" w14:textId="77777777" w:rsidR="00BD1D76" w:rsidRPr="00F37D49" w:rsidRDefault="00BD1D76" w:rsidP="00BD1D76">
            <w:pPr>
              <w:rPr>
                <w:color w:val="000000" w:themeColor="text1"/>
              </w:rPr>
            </w:pPr>
            <w:r w:rsidRPr="00F37D49">
              <w:rPr>
                <w:color w:val="000000" w:themeColor="text1"/>
              </w:rPr>
              <w:t>4239873</w:t>
            </w:r>
          </w:p>
        </w:tc>
        <w:tc>
          <w:tcPr>
            <w:tcW w:w="6855" w:type="dxa"/>
            <w:tcBorders>
              <w:top w:val="nil"/>
              <w:left w:val="nil"/>
              <w:bottom w:val="single" w:sz="4" w:space="0" w:color="auto"/>
              <w:right w:val="single" w:sz="4" w:space="0" w:color="auto"/>
            </w:tcBorders>
            <w:shd w:val="clear" w:color="auto" w:fill="auto"/>
            <w:noWrap/>
            <w:vAlign w:val="bottom"/>
            <w:hideMark/>
          </w:tcPr>
          <w:p w14:paraId="46CACCCE" w14:textId="77777777" w:rsidR="00BD1D76" w:rsidRPr="00F37D49" w:rsidRDefault="00BD1D76" w:rsidP="00BD1D76">
            <w:pPr>
              <w:rPr>
                <w:color w:val="000000" w:themeColor="text1"/>
              </w:rPr>
            </w:pPr>
            <w:r w:rsidRPr="00F37D49">
              <w:rPr>
                <w:color w:val="000000" w:themeColor="text1"/>
              </w:rPr>
              <w:t>Benign neoplasm of ciliary body</w:t>
            </w:r>
          </w:p>
        </w:tc>
      </w:tr>
      <w:tr w:rsidR="00531C03" w:rsidRPr="00F37D49" w14:paraId="6AE7E64C"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72959CC" w14:textId="77777777" w:rsidR="00BD1D76" w:rsidRPr="00F37D49" w:rsidRDefault="00BD1D76" w:rsidP="00BD1D76">
            <w:pPr>
              <w:rPr>
                <w:color w:val="000000" w:themeColor="text1"/>
              </w:rPr>
            </w:pPr>
            <w:r w:rsidRPr="00F37D49">
              <w:rPr>
                <w:color w:val="000000" w:themeColor="text1"/>
              </w:rPr>
              <w:t>23731</w:t>
            </w:r>
          </w:p>
        </w:tc>
        <w:tc>
          <w:tcPr>
            <w:tcW w:w="6855" w:type="dxa"/>
            <w:tcBorders>
              <w:top w:val="nil"/>
              <w:left w:val="nil"/>
              <w:bottom w:val="single" w:sz="4" w:space="0" w:color="auto"/>
              <w:right w:val="single" w:sz="4" w:space="0" w:color="auto"/>
            </w:tcBorders>
            <w:shd w:val="clear" w:color="auto" w:fill="auto"/>
            <w:noWrap/>
            <w:vAlign w:val="bottom"/>
            <w:hideMark/>
          </w:tcPr>
          <w:p w14:paraId="0866CD8A" w14:textId="77777777" w:rsidR="00BD1D76" w:rsidRPr="00F37D49" w:rsidRDefault="00BD1D76" w:rsidP="00BD1D76">
            <w:pPr>
              <w:rPr>
                <w:color w:val="000000" w:themeColor="text1"/>
              </w:rPr>
            </w:pPr>
            <w:r w:rsidRPr="00F37D49">
              <w:rPr>
                <w:color w:val="000000" w:themeColor="text1"/>
              </w:rPr>
              <w:t>Benign neoplasm of larynx</w:t>
            </w:r>
          </w:p>
        </w:tc>
      </w:tr>
      <w:tr w:rsidR="00531C03" w:rsidRPr="00F37D49" w14:paraId="10990006"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D7AD02B" w14:textId="77777777" w:rsidR="00BD1D76" w:rsidRPr="00F37D49" w:rsidRDefault="00BD1D76" w:rsidP="00BD1D76">
            <w:pPr>
              <w:rPr>
                <w:color w:val="000000" w:themeColor="text1"/>
              </w:rPr>
            </w:pPr>
            <w:r w:rsidRPr="00F37D49">
              <w:rPr>
                <w:color w:val="000000" w:themeColor="text1"/>
              </w:rPr>
              <w:t>199764</w:t>
            </w:r>
          </w:p>
        </w:tc>
        <w:tc>
          <w:tcPr>
            <w:tcW w:w="6855" w:type="dxa"/>
            <w:tcBorders>
              <w:top w:val="nil"/>
              <w:left w:val="nil"/>
              <w:bottom w:val="single" w:sz="4" w:space="0" w:color="auto"/>
              <w:right w:val="single" w:sz="4" w:space="0" w:color="auto"/>
            </w:tcBorders>
            <w:shd w:val="clear" w:color="auto" w:fill="auto"/>
            <w:noWrap/>
            <w:vAlign w:val="bottom"/>
            <w:hideMark/>
          </w:tcPr>
          <w:p w14:paraId="4B90E473" w14:textId="77777777" w:rsidR="00BD1D76" w:rsidRPr="00F37D49" w:rsidRDefault="00BD1D76" w:rsidP="00BD1D76">
            <w:pPr>
              <w:rPr>
                <w:color w:val="000000" w:themeColor="text1"/>
              </w:rPr>
            </w:pPr>
            <w:r w:rsidRPr="00F37D49">
              <w:rPr>
                <w:color w:val="000000" w:themeColor="text1"/>
              </w:rPr>
              <w:t>Benign neoplasm of ovary</w:t>
            </w:r>
          </w:p>
        </w:tc>
      </w:tr>
      <w:tr w:rsidR="00531C03" w:rsidRPr="00F37D49" w14:paraId="6F08E850"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8A29D67" w14:textId="77777777" w:rsidR="00BD1D76" w:rsidRPr="00F37D49" w:rsidRDefault="00BD1D76" w:rsidP="00BD1D76">
            <w:pPr>
              <w:rPr>
                <w:color w:val="000000" w:themeColor="text1"/>
              </w:rPr>
            </w:pPr>
            <w:r w:rsidRPr="00F37D49">
              <w:rPr>
                <w:color w:val="000000" w:themeColor="text1"/>
              </w:rPr>
              <w:t>195500</w:t>
            </w:r>
          </w:p>
        </w:tc>
        <w:tc>
          <w:tcPr>
            <w:tcW w:w="6855" w:type="dxa"/>
            <w:tcBorders>
              <w:top w:val="nil"/>
              <w:left w:val="nil"/>
              <w:bottom w:val="single" w:sz="4" w:space="0" w:color="auto"/>
              <w:right w:val="single" w:sz="4" w:space="0" w:color="auto"/>
            </w:tcBorders>
            <w:shd w:val="clear" w:color="auto" w:fill="auto"/>
            <w:noWrap/>
            <w:vAlign w:val="bottom"/>
            <w:hideMark/>
          </w:tcPr>
          <w:p w14:paraId="717D4D3C" w14:textId="77777777" w:rsidR="00BD1D76" w:rsidRPr="00F37D49" w:rsidRDefault="00BD1D76" w:rsidP="00BD1D76">
            <w:pPr>
              <w:rPr>
                <w:color w:val="000000" w:themeColor="text1"/>
              </w:rPr>
            </w:pPr>
            <w:r w:rsidRPr="00F37D49">
              <w:rPr>
                <w:color w:val="000000" w:themeColor="text1"/>
              </w:rPr>
              <w:t>Benign neoplasm of uterus</w:t>
            </w:r>
          </w:p>
        </w:tc>
      </w:tr>
      <w:tr w:rsidR="00531C03" w:rsidRPr="00F37D49" w14:paraId="7F2DF09E"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3C52618" w14:textId="77777777" w:rsidR="00BD1D76" w:rsidRPr="00F37D49" w:rsidRDefault="00BD1D76" w:rsidP="00BD1D76">
            <w:pPr>
              <w:rPr>
                <w:color w:val="000000" w:themeColor="text1"/>
              </w:rPr>
            </w:pPr>
            <w:r w:rsidRPr="00F37D49">
              <w:rPr>
                <w:color w:val="000000" w:themeColor="text1"/>
              </w:rPr>
              <w:t>4145627</w:t>
            </w:r>
          </w:p>
        </w:tc>
        <w:tc>
          <w:tcPr>
            <w:tcW w:w="6855" w:type="dxa"/>
            <w:tcBorders>
              <w:top w:val="nil"/>
              <w:left w:val="nil"/>
              <w:bottom w:val="single" w:sz="4" w:space="0" w:color="auto"/>
              <w:right w:val="single" w:sz="4" w:space="0" w:color="auto"/>
            </w:tcBorders>
            <w:shd w:val="clear" w:color="auto" w:fill="auto"/>
            <w:noWrap/>
            <w:vAlign w:val="bottom"/>
            <w:hideMark/>
          </w:tcPr>
          <w:p w14:paraId="7D53493F" w14:textId="77777777" w:rsidR="00BD1D76" w:rsidRPr="00F37D49" w:rsidRDefault="00BD1D76" w:rsidP="00BD1D76">
            <w:pPr>
              <w:rPr>
                <w:color w:val="000000" w:themeColor="text1"/>
              </w:rPr>
            </w:pPr>
            <w:r w:rsidRPr="00F37D49">
              <w:rPr>
                <w:color w:val="000000" w:themeColor="text1"/>
              </w:rPr>
              <w:t>Biliary calculus</w:t>
            </w:r>
          </w:p>
        </w:tc>
      </w:tr>
      <w:tr w:rsidR="00531C03" w:rsidRPr="00F37D49" w14:paraId="0F16D6E7"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074CB9F" w14:textId="77777777" w:rsidR="00BD1D76" w:rsidRPr="00F37D49" w:rsidRDefault="00BD1D76" w:rsidP="00BD1D76">
            <w:pPr>
              <w:rPr>
                <w:color w:val="000000" w:themeColor="text1"/>
              </w:rPr>
            </w:pPr>
            <w:r w:rsidRPr="00F37D49">
              <w:rPr>
                <w:color w:val="000000" w:themeColor="text1"/>
              </w:rPr>
              <w:t>4108471</w:t>
            </w:r>
          </w:p>
        </w:tc>
        <w:tc>
          <w:tcPr>
            <w:tcW w:w="6855" w:type="dxa"/>
            <w:tcBorders>
              <w:top w:val="nil"/>
              <w:left w:val="nil"/>
              <w:bottom w:val="single" w:sz="4" w:space="0" w:color="auto"/>
              <w:right w:val="single" w:sz="4" w:space="0" w:color="auto"/>
            </w:tcBorders>
            <w:shd w:val="clear" w:color="auto" w:fill="auto"/>
            <w:noWrap/>
            <w:vAlign w:val="bottom"/>
            <w:hideMark/>
          </w:tcPr>
          <w:p w14:paraId="3BB44DBB" w14:textId="77777777" w:rsidR="00BD1D76" w:rsidRPr="00F37D49" w:rsidRDefault="00BD1D76" w:rsidP="00BD1D76">
            <w:pPr>
              <w:rPr>
                <w:color w:val="000000" w:themeColor="text1"/>
              </w:rPr>
            </w:pPr>
            <w:r w:rsidRPr="00F37D49">
              <w:rPr>
                <w:color w:val="000000" w:themeColor="text1"/>
              </w:rPr>
              <w:t>Burn of digit of hand</w:t>
            </w:r>
          </w:p>
        </w:tc>
      </w:tr>
      <w:tr w:rsidR="00531C03" w:rsidRPr="00F37D49" w14:paraId="1BB85267"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A3F18D5" w14:textId="77777777" w:rsidR="00BD1D76" w:rsidRPr="00F37D49" w:rsidRDefault="00BD1D76" w:rsidP="00BD1D76">
            <w:pPr>
              <w:rPr>
                <w:color w:val="000000" w:themeColor="text1"/>
              </w:rPr>
            </w:pPr>
            <w:r w:rsidRPr="00F37D49">
              <w:rPr>
                <w:color w:val="000000" w:themeColor="text1"/>
              </w:rPr>
              <w:t>75121</w:t>
            </w:r>
          </w:p>
        </w:tc>
        <w:tc>
          <w:tcPr>
            <w:tcW w:w="6855" w:type="dxa"/>
            <w:tcBorders>
              <w:top w:val="nil"/>
              <w:left w:val="nil"/>
              <w:bottom w:val="single" w:sz="4" w:space="0" w:color="auto"/>
              <w:right w:val="single" w:sz="4" w:space="0" w:color="auto"/>
            </w:tcBorders>
            <w:shd w:val="clear" w:color="auto" w:fill="auto"/>
            <w:noWrap/>
            <w:vAlign w:val="bottom"/>
            <w:hideMark/>
          </w:tcPr>
          <w:p w14:paraId="61A89711" w14:textId="77777777" w:rsidR="00BD1D76" w:rsidRPr="00F37D49" w:rsidRDefault="00BD1D76" w:rsidP="00BD1D76">
            <w:pPr>
              <w:rPr>
                <w:color w:val="000000" w:themeColor="text1"/>
              </w:rPr>
            </w:pPr>
            <w:r w:rsidRPr="00F37D49">
              <w:rPr>
                <w:color w:val="000000" w:themeColor="text1"/>
              </w:rPr>
              <w:t>Burn of lower leg</w:t>
            </w:r>
          </w:p>
        </w:tc>
      </w:tr>
      <w:tr w:rsidR="00531C03" w:rsidRPr="00F37D49" w14:paraId="17064FB9"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93DEA20" w14:textId="77777777" w:rsidR="00BD1D76" w:rsidRPr="00F37D49" w:rsidRDefault="00BD1D76" w:rsidP="00BD1D76">
            <w:pPr>
              <w:rPr>
                <w:color w:val="000000" w:themeColor="text1"/>
              </w:rPr>
            </w:pPr>
            <w:r w:rsidRPr="00F37D49">
              <w:rPr>
                <w:color w:val="000000" w:themeColor="text1"/>
              </w:rPr>
              <w:t>4284982</w:t>
            </w:r>
          </w:p>
        </w:tc>
        <w:tc>
          <w:tcPr>
            <w:tcW w:w="6855" w:type="dxa"/>
            <w:tcBorders>
              <w:top w:val="nil"/>
              <w:left w:val="nil"/>
              <w:bottom w:val="single" w:sz="4" w:space="0" w:color="auto"/>
              <w:right w:val="single" w:sz="4" w:space="0" w:color="auto"/>
            </w:tcBorders>
            <w:shd w:val="clear" w:color="auto" w:fill="auto"/>
            <w:noWrap/>
            <w:vAlign w:val="bottom"/>
            <w:hideMark/>
          </w:tcPr>
          <w:p w14:paraId="274B83A6" w14:textId="77777777" w:rsidR="00BD1D76" w:rsidRPr="00F37D49" w:rsidRDefault="00BD1D76" w:rsidP="00BD1D76">
            <w:pPr>
              <w:rPr>
                <w:color w:val="000000" w:themeColor="text1"/>
              </w:rPr>
            </w:pPr>
            <w:r w:rsidRPr="00F37D49">
              <w:rPr>
                <w:color w:val="000000" w:themeColor="text1"/>
              </w:rPr>
              <w:t>Calculus of bile duct without obstruction</w:t>
            </w:r>
          </w:p>
        </w:tc>
      </w:tr>
      <w:tr w:rsidR="00531C03" w:rsidRPr="00F37D49" w14:paraId="1786C579"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82D2C91" w14:textId="77777777" w:rsidR="00BD1D76" w:rsidRPr="00F37D49" w:rsidRDefault="00BD1D76" w:rsidP="00BD1D76">
            <w:pPr>
              <w:rPr>
                <w:color w:val="000000" w:themeColor="text1"/>
              </w:rPr>
            </w:pPr>
            <w:r w:rsidRPr="00F37D49">
              <w:rPr>
                <w:color w:val="000000" w:themeColor="text1"/>
              </w:rPr>
              <w:lastRenderedPageBreak/>
              <w:t>434327</w:t>
            </w:r>
          </w:p>
        </w:tc>
        <w:tc>
          <w:tcPr>
            <w:tcW w:w="6855" w:type="dxa"/>
            <w:tcBorders>
              <w:top w:val="nil"/>
              <w:left w:val="nil"/>
              <w:bottom w:val="single" w:sz="4" w:space="0" w:color="auto"/>
              <w:right w:val="single" w:sz="4" w:space="0" w:color="auto"/>
            </w:tcBorders>
            <w:shd w:val="clear" w:color="auto" w:fill="auto"/>
            <w:noWrap/>
            <w:vAlign w:val="bottom"/>
            <w:hideMark/>
          </w:tcPr>
          <w:p w14:paraId="2813B801" w14:textId="77777777" w:rsidR="00BD1D76" w:rsidRPr="00F37D49" w:rsidRDefault="00BD1D76" w:rsidP="00BD1D76">
            <w:pPr>
              <w:rPr>
                <w:color w:val="000000" w:themeColor="text1"/>
              </w:rPr>
            </w:pPr>
            <w:r w:rsidRPr="00F37D49">
              <w:rPr>
                <w:color w:val="000000" w:themeColor="text1"/>
              </w:rPr>
              <w:t>Cannabis abuse</w:t>
            </w:r>
          </w:p>
        </w:tc>
      </w:tr>
      <w:tr w:rsidR="00531C03" w:rsidRPr="00F37D49" w14:paraId="0F0DC1ED"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85274E5" w14:textId="77777777" w:rsidR="00BD1D76" w:rsidRPr="00F37D49" w:rsidRDefault="00BD1D76" w:rsidP="00BD1D76">
            <w:pPr>
              <w:rPr>
                <w:color w:val="000000" w:themeColor="text1"/>
              </w:rPr>
            </w:pPr>
            <w:r w:rsidRPr="00F37D49">
              <w:rPr>
                <w:color w:val="000000" w:themeColor="text1"/>
              </w:rPr>
              <w:t>78497</w:t>
            </w:r>
          </w:p>
        </w:tc>
        <w:tc>
          <w:tcPr>
            <w:tcW w:w="6855" w:type="dxa"/>
            <w:tcBorders>
              <w:top w:val="nil"/>
              <w:left w:val="nil"/>
              <w:bottom w:val="single" w:sz="4" w:space="0" w:color="auto"/>
              <w:right w:val="single" w:sz="4" w:space="0" w:color="auto"/>
            </w:tcBorders>
            <w:shd w:val="clear" w:color="auto" w:fill="auto"/>
            <w:noWrap/>
            <w:vAlign w:val="bottom"/>
            <w:hideMark/>
          </w:tcPr>
          <w:p w14:paraId="7E5B4908" w14:textId="77777777" w:rsidR="00BD1D76" w:rsidRPr="00F37D49" w:rsidRDefault="00BD1D76" w:rsidP="00BD1D76">
            <w:pPr>
              <w:rPr>
                <w:color w:val="000000" w:themeColor="text1"/>
              </w:rPr>
            </w:pPr>
            <w:r w:rsidRPr="00F37D49">
              <w:rPr>
                <w:color w:val="000000" w:themeColor="text1"/>
              </w:rPr>
              <w:t>Cellulitis and abscess of toe</w:t>
            </w:r>
          </w:p>
        </w:tc>
      </w:tr>
      <w:tr w:rsidR="00531C03" w:rsidRPr="00F37D49" w14:paraId="74F5927D"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DD56B0E" w14:textId="77777777" w:rsidR="00BD1D76" w:rsidRPr="00F37D49" w:rsidRDefault="00BD1D76" w:rsidP="00BD1D76">
            <w:pPr>
              <w:rPr>
                <w:color w:val="000000" w:themeColor="text1"/>
              </w:rPr>
            </w:pPr>
            <w:r w:rsidRPr="00F37D49">
              <w:rPr>
                <w:color w:val="000000" w:themeColor="text1"/>
              </w:rPr>
              <w:t>4001454</w:t>
            </w:r>
          </w:p>
        </w:tc>
        <w:tc>
          <w:tcPr>
            <w:tcW w:w="6855" w:type="dxa"/>
            <w:tcBorders>
              <w:top w:val="nil"/>
              <w:left w:val="nil"/>
              <w:bottom w:val="single" w:sz="4" w:space="0" w:color="auto"/>
              <w:right w:val="single" w:sz="4" w:space="0" w:color="auto"/>
            </w:tcBorders>
            <w:shd w:val="clear" w:color="auto" w:fill="auto"/>
            <w:noWrap/>
            <w:vAlign w:val="bottom"/>
            <w:hideMark/>
          </w:tcPr>
          <w:p w14:paraId="1F78B647" w14:textId="77777777" w:rsidR="00BD1D76" w:rsidRPr="00F37D49" w:rsidRDefault="00BD1D76" w:rsidP="00BD1D76">
            <w:pPr>
              <w:rPr>
                <w:color w:val="000000" w:themeColor="text1"/>
              </w:rPr>
            </w:pPr>
            <w:r w:rsidRPr="00F37D49">
              <w:rPr>
                <w:color w:val="000000" w:themeColor="text1"/>
              </w:rPr>
              <w:t>Cervical spine ankylosis</w:t>
            </w:r>
          </w:p>
        </w:tc>
      </w:tr>
      <w:tr w:rsidR="00531C03" w:rsidRPr="00F37D49" w14:paraId="4CB79D07"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C01B74E" w14:textId="77777777" w:rsidR="00BD1D76" w:rsidRPr="00F37D49" w:rsidRDefault="00BD1D76" w:rsidP="00BD1D76">
            <w:pPr>
              <w:rPr>
                <w:color w:val="000000" w:themeColor="text1"/>
              </w:rPr>
            </w:pPr>
            <w:r w:rsidRPr="00F37D49">
              <w:rPr>
                <w:color w:val="000000" w:themeColor="text1"/>
              </w:rPr>
              <w:t>4068241</w:t>
            </w:r>
          </w:p>
        </w:tc>
        <w:tc>
          <w:tcPr>
            <w:tcW w:w="6855" w:type="dxa"/>
            <w:tcBorders>
              <w:top w:val="nil"/>
              <w:left w:val="nil"/>
              <w:bottom w:val="single" w:sz="4" w:space="0" w:color="auto"/>
              <w:right w:val="single" w:sz="4" w:space="0" w:color="auto"/>
            </w:tcBorders>
            <w:shd w:val="clear" w:color="auto" w:fill="auto"/>
            <w:noWrap/>
            <w:vAlign w:val="bottom"/>
            <w:hideMark/>
          </w:tcPr>
          <w:p w14:paraId="38E1E269" w14:textId="77777777" w:rsidR="00BD1D76" w:rsidRPr="00F37D49" w:rsidRDefault="00BD1D76" w:rsidP="00BD1D76">
            <w:pPr>
              <w:rPr>
                <w:color w:val="000000" w:themeColor="text1"/>
              </w:rPr>
            </w:pPr>
            <w:r w:rsidRPr="00F37D49">
              <w:rPr>
                <w:color w:val="000000" w:themeColor="text1"/>
              </w:rPr>
              <w:t>Chronic instability of knee</w:t>
            </w:r>
          </w:p>
        </w:tc>
      </w:tr>
      <w:tr w:rsidR="00531C03" w:rsidRPr="00F37D49" w14:paraId="71894838"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B0FE8F0" w14:textId="77777777" w:rsidR="00BD1D76" w:rsidRPr="00F37D49" w:rsidRDefault="00BD1D76" w:rsidP="00BD1D76">
            <w:pPr>
              <w:rPr>
                <w:color w:val="000000" w:themeColor="text1"/>
              </w:rPr>
            </w:pPr>
            <w:r w:rsidRPr="00F37D49">
              <w:rPr>
                <w:color w:val="000000" w:themeColor="text1"/>
              </w:rPr>
              <w:t>195596</w:t>
            </w:r>
          </w:p>
        </w:tc>
        <w:tc>
          <w:tcPr>
            <w:tcW w:w="6855" w:type="dxa"/>
            <w:tcBorders>
              <w:top w:val="nil"/>
              <w:left w:val="nil"/>
              <w:bottom w:val="single" w:sz="4" w:space="0" w:color="auto"/>
              <w:right w:val="single" w:sz="4" w:space="0" w:color="auto"/>
            </w:tcBorders>
            <w:shd w:val="clear" w:color="auto" w:fill="auto"/>
            <w:noWrap/>
            <w:vAlign w:val="bottom"/>
            <w:hideMark/>
          </w:tcPr>
          <w:p w14:paraId="6C681F65" w14:textId="77777777" w:rsidR="00BD1D76" w:rsidRPr="00F37D49" w:rsidRDefault="00BD1D76" w:rsidP="00BD1D76">
            <w:pPr>
              <w:rPr>
                <w:color w:val="000000" w:themeColor="text1"/>
              </w:rPr>
            </w:pPr>
            <w:r w:rsidRPr="00F37D49">
              <w:rPr>
                <w:color w:val="000000" w:themeColor="text1"/>
              </w:rPr>
              <w:t>Chronic pancreatitis</w:t>
            </w:r>
          </w:p>
        </w:tc>
      </w:tr>
      <w:tr w:rsidR="00531C03" w:rsidRPr="00F37D49" w14:paraId="71735A89"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AA48727" w14:textId="77777777" w:rsidR="00BD1D76" w:rsidRPr="00F37D49" w:rsidRDefault="00BD1D76" w:rsidP="00BD1D76">
            <w:pPr>
              <w:rPr>
                <w:color w:val="000000" w:themeColor="text1"/>
              </w:rPr>
            </w:pPr>
            <w:r w:rsidRPr="00F37D49">
              <w:rPr>
                <w:color w:val="000000" w:themeColor="text1"/>
              </w:rPr>
              <w:t>4206338</w:t>
            </w:r>
          </w:p>
        </w:tc>
        <w:tc>
          <w:tcPr>
            <w:tcW w:w="6855" w:type="dxa"/>
            <w:tcBorders>
              <w:top w:val="nil"/>
              <w:left w:val="nil"/>
              <w:bottom w:val="single" w:sz="4" w:space="0" w:color="auto"/>
              <w:right w:val="single" w:sz="4" w:space="0" w:color="auto"/>
            </w:tcBorders>
            <w:shd w:val="clear" w:color="auto" w:fill="auto"/>
            <w:noWrap/>
            <w:vAlign w:val="bottom"/>
            <w:hideMark/>
          </w:tcPr>
          <w:p w14:paraId="54E1B1EB" w14:textId="77777777" w:rsidR="00BD1D76" w:rsidRPr="00F37D49" w:rsidRDefault="00BD1D76" w:rsidP="00BD1D76">
            <w:pPr>
              <w:rPr>
                <w:color w:val="000000" w:themeColor="text1"/>
              </w:rPr>
            </w:pPr>
            <w:r w:rsidRPr="00F37D49">
              <w:rPr>
                <w:color w:val="000000" w:themeColor="text1"/>
              </w:rPr>
              <w:t>Chronic salpingitis</w:t>
            </w:r>
          </w:p>
        </w:tc>
      </w:tr>
      <w:tr w:rsidR="00531C03" w:rsidRPr="00F37D49" w14:paraId="3BF1C8AA"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16535A0" w14:textId="77777777" w:rsidR="00BD1D76" w:rsidRPr="00F37D49" w:rsidRDefault="00BD1D76" w:rsidP="00BD1D76">
            <w:pPr>
              <w:rPr>
                <w:color w:val="000000" w:themeColor="text1"/>
              </w:rPr>
            </w:pPr>
            <w:r w:rsidRPr="00F37D49">
              <w:rPr>
                <w:color w:val="000000" w:themeColor="text1"/>
              </w:rPr>
              <w:t>4058397</w:t>
            </w:r>
          </w:p>
        </w:tc>
        <w:tc>
          <w:tcPr>
            <w:tcW w:w="6855" w:type="dxa"/>
            <w:tcBorders>
              <w:top w:val="nil"/>
              <w:left w:val="nil"/>
              <w:bottom w:val="single" w:sz="4" w:space="0" w:color="auto"/>
              <w:right w:val="single" w:sz="4" w:space="0" w:color="auto"/>
            </w:tcBorders>
            <w:shd w:val="clear" w:color="auto" w:fill="auto"/>
            <w:noWrap/>
            <w:vAlign w:val="bottom"/>
            <w:hideMark/>
          </w:tcPr>
          <w:p w14:paraId="52C71EB4" w14:textId="77777777" w:rsidR="00BD1D76" w:rsidRPr="00F37D49" w:rsidRDefault="00BD1D76" w:rsidP="00BD1D76">
            <w:pPr>
              <w:rPr>
                <w:color w:val="000000" w:themeColor="text1"/>
              </w:rPr>
            </w:pPr>
            <w:r w:rsidRPr="00F37D49">
              <w:rPr>
                <w:color w:val="000000" w:themeColor="text1"/>
              </w:rPr>
              <w:t>Claustrophobia</w:t>
            </w:r>
          </w:p>
        </w:tc>
      </w:tr>
      <w:tr w:rsidR="00531C03" w:rsidRPr="00F37D49" w14:paraId="71A57B85"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5AC0377" w14:textId="77777777" w:rsidR="00BD1D76" w:rsidRPr="00F37D49" w:rsidRDefault="00BD1D76" w:rsidP="00BD1D76">
            <w:pPr>
              <w:rPr>
                <w:color w:val="000000" w:themeColor="text1"/>
              </w:rPr>
            </w:pPr>
            <w:r w:rsidRPr="00F37D49">
              <w:rPr>
                <w:color w:val="000000" w:themeColor="text1"/>
              </w:rPr>
              <w:t>74816</w:t>
            </w:r>
          </w:p>
        </w:tc>
        <w:tc>
          <w:tcPr>
            <w:tcW w:w="6855" w:type="dxa"/>
            <w:tcBorders>
              <w:top w:val="nil"/>
              <w:left w:val="nil"/>
              <w:bottom w:val="single" w:sz="4" w:space="0" w:color="auto"/>
              <w:right w:val="single" w:sz="4" w:space="0" w:color="auto"/>
            </w:tcBorders>
            <w:shd w:val="clear" w:color="auto" w:fill="auto"/>
            <w:noWrap/>
            <w:vAlign w:val="bottom"/>
            <w:hideMark/>
          </w:tcPr>
          <w:p w14:paraId="730DC0AC" w14:textId="77777777" w:rsidR="00BD1D76" w:rsidRPr="00F37D49" w:rsidRDefault="00BD1D76" w:rsidP="00BD1D76">
            <w:pPr>
              <w:rPr>
                <w:color w:val="000000" w:themeColor="text1"/>
              </w:rPr>
            </w:pPr>
            <w:r w:rsidRPr="00F37D49">
              <w:rPr>
                <w:color w:val="000000" w:themeColor="text1"/>
              </w:rPr>
              <w:t>Contusion of toe</w:t>
            </w:r>
          </w:p>
        </w:tc>
      </w:tr>
      <w:tr w:rsidR="00531C03" w:rsidRPr="00F37D49" w14:paraId="13D7628E"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4809307" w14:textId="77777777" w:rsidR="00BD1D76" w:rsidRPr="00F37D49" w:rsidRDefault="00BD1D76" w:rsidP="00BD1D76">
            <w:pPr>
              <w:rPr>
                <w:color w:val="000000" w:themeColor="text1"/>
              </w:rPr>
            </w:pPr>
            <w:r w:rsidRPr="00F37D49">
              <w:rPr>
                <w:color w:val="000000" w:themeColor="text1"/>
              </w:rPr>
              <w:t>73302</w:t>
            </w:r>
          </w:p>
        </w:tc>
        <w:tc>
          <w:tcPr>
            <w:tcW w:w="6855" w:type="dxa"/>
            <w:tcBorders>
              <w:top w:val="nil"/>
              <w:left w:val="nil"/>
              <w:bottom w:val="single" w:sz="4" w:space="0" w:color="auto"/>
              <w:right w:val="single" w:sz="4" w:space="0" w:color="auto"/>
            </w:tcBorders>
            <w:shd w:val="clear" w:color="auto" w:fill="auto"/>
            <w:noWrap/>
            <w:vAlign w:val="bottom"/>
            <w:hideMark/>
          </w:tcPr>
          <w:p w14:paraId="03955B2C" w14:textId="77777777" w:rsidR="00BD1D76" w:rsidRPr="00F37D49" w:rsidRDefault="00BD1D76" w:rsidP="00BD1D76">
            <w:pPr>
              <w:rPr>
                <w:color w:val="000000" w:themeColor="text1"/>
              </w:rPr>
            </w:pPr>
            <w:r w:rsidRPr="00F37D49">
              <w:rPr>
                <w:color w:val="000000" w:themeColor="text1"/>
              </w:rPr>
              <w:t>Curvature of spine</w:t>
            </w:r>
          </w:p>
        </w:tc>
      </w:tr>
      <w:tr w:rsidR="00531C03" w:rsidRPr="00F37D49" w14:paraId="738205CD"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8ECA492" w14:textId="77777777" w:rsidR="00BD1D76" w:rsidRPr="00F37D49" w:rsidRDefault="00BD1D76" w:rsidP="00BD1D76">
            <w:pPr>
              <w:rPr>
                <w:color w:val="000000" w:themeColor="text1"/>
              </w:rPr>
            </w:pPr>
            <w:r w:rsidRPr="00F37D49">
              <w:rPr>
                <w:color w:val="000000" w:themeColor="text1"/>
              </w:rPr>
              <w:t>4151134</w:t>
            </w:r>
          </w:p>
        </w:tc>
        <w:tc>
          <w:tcPr>
            <w:tcW w:w="6855" w:type="dxa"/>
            <w:tcBorders>
              <w:top w:val="nil"/>
              <w:left w:val="nil"/>
              <w:bottom w:val="single" w:sz="4" w:space="0" w:color="auto"/>
              <w:right w:val="single" w:sz="4" w:space="0" w:color="auto"/>
            </w:tcBorders>
            <w:shd w:val="clear" w:color="auto" w:fill="auto"/>
            <w:noWrap/>
            <w:vAlign w:val="bottom"/>
            <w:hideMark/>
          </w:tcPr>
          <w:p w14:paraId="39725DB7" w14:textId="77777777" w:rsidR="00BD1D76" w:rsidRPr="00F37D49" w:rsidRDefault="00BD1D76" w:rsidP="00BD1D76">
            <w:pPr>
              <w:rPr>
                <w:color w:val="000000" w:themeColor="text1"/>
              </w:rPr>
            </w:pPr>
            <w:r w:rsidRPr="00F37D49">
              <w:rPr>
                <w:color w:val="000000" w:themeColor="text1"/>
              </w:rPr>
              <w:t>Cyst of pancreas</w:t>
            </w:r>
          </w:p>
        </w:tc>
      </w:tr>
      <w:tr w:rsidR="00531C03" w:rsidRPr="00F37D49" w14:paraId="096CAE5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E257EE2" w14:textId="77777777" w:rsidR="00BD1D76" w:rsidRPr="00F37D49" w:rsidRDefault="00BD1D76" w:rsidP="00BD1D76">
            <w:pPr>
              <w:rPr>
                <w:color w:val="000000" w:themeColor="text1"/>
              </w:rPr>
            </w:pPr>
            <w:r w:rsidRPr="00F37D49">
              <w:rPr>
                <w:color w:val="000000" w:themeColor="text1"/>
              </w:rPr>
              <w:t>77638</w:t>
            </w:r>
          </w:p>
        </w:tc>
        <w:tc>
          <w:tcPr>
            <w:tcW w:w="6855" w:type="dxa"/>
            <w:tcBorders>
              <w:top w:val="nil"/>
              <w:left w:val="nil"/>
              <w:bottom w:val="single" w:sz="4" w:space="0" w:color="auto"/>
              <w:right w:val="single" w:sz="4" w:space="0" w:color="auto"/>
            </w:tcBorders>
            <w:shd w:val="clear" w:color="auto" w:fill="auto"/>
            <w:noWrap/>
            <w:vAlign w:val="bottom"/>
            <w:hideMark/>
          </w:tcPr>
          <w:p w14:paraId="5F819637" w14:textId="77777777" w:rsidR="00BD1D76" w:rsidRPr="00F37D49" w:rsidRDefault="00BD1D76" w:rsidP="00BD1D76">
            <w:pPr>
              <w:rPr>
                <w:color w:val="000000" w:themeColor="text1"/>
              </w:rPr>
            </w:pPr>
            <w:r w:rsidRPr="00F37D49">
              <w:rPr>
                <w:color w:val="000000" w:themeColor="text1"/>
              </w:rPr>
              <w:t>Displacement of intervertebral disc without myelopathy</w:t>
            </w:r>
          </w:p>
        </w:tc>
      </w:tr>
      <w:tr w:rsidR="00531C03" w:rsidRPr="00F37D49" w14:paraId="64E8AB01"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96860AC" w14:textId="77777777" w:rsidR="00BD1D76" w:rsidRPr="00F37D49" w:rsidRDefault="00BD1D76" w:rsidP="00BD1D76">
            <w:pPr>
              <w:rPr>
                <w:color w:val="000000" w:themeColor="text1"/>
              </w:rPr>
            </w:pPr>
            <w:r w:rsidRPr="00F37D49">
              <w:rPr>
                <w:color w:val="000000" w:themeColor="text1"/>
              </w:rPr>
              <w:t>195864</w:t>
            </w:r>
          </w:p>
        </w:tc>
        <w:tc>
          <w:tcPr>
            <w:tcW w:w="6855" w:type="dxa"/>
            <w:tcBorders>
              <w:top w:val="nil"/>
              <w:left w:val="nil"/>
              <w:bottom w:val="single" w:sz="4" w:space="0" w:color="auto"/>
              <w:right w:val="single" w:sz="4" w:space="0" w:color="auto"/>
            </w:tcBorders>
            <w:shd w:val="clear" w:color="auto" w:fill="auto"/>
            <w:noWrap/>
            <w:vAlign w:val="bottom"/>
            <w:hideMark/>
          </w:tcPr>
          <w:p w14:paraId="24517B01" w14:textId="77777777" w:rsidR="00BD1D76" w:rsidRPr="00F37D49" w:rsidRDefault="00BD1D76" w:rsidP="00BD1D76">
            <w:pPr>
              <w:rPr>
                <w:color w:val="000000" w:themeColor="text1"/>
              </w:rPr>
            </w:pPr>
            <w:r w:rsidRPr="00F37D49">
              <w:rPr>
                <w:color w:val="000000" w:themeColor="text1"/>
              </w:rPr>
              <w:t>Diverticulum of bladder</w:t>
            </w:r>
          </w:p>
        </w:tc>
      </w:tr>
      <w:tr w:rsidR="00531C03" w:rsidRPr="00F37D49" w14:paraId="36C3BC4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CF536CE" w14:textId="77777777" w:rsidR="00BD1D76" w:rsidRPr="00F37D49" w:rsidRDefault="00BD1D76" w:rsidP="00BD1D76">
            <w:pPr>
              <w:rPr>
                <w:color w:val="000000" w:themeColor="text1"/>
              </w:rPr>
            </w:pPr>
            <w:r w:rsidRPr="00F37D49">
              <w:rPr>
                <w:color w:val="000000" w:themeColor="text1"/>
              </w:rPr>
              <w:t>201346</w:t>
            </w:r>
          </w:p>
        </w:tc>
        <w:tc>
          <w:tcPr>
            <w:tcW w:w="6855" w:type="dxa"/>
            <w:tcBorders>
              <w:top w:val="nil"/>
              <w:left w:val="nil"/>
              <w:bottom w:val="single" w:sz="4" w:space="0" w:color="auto"/>
              <w:right w:val="single" w:sz="4" w:space="0" w:color="auto"/>
            </w:tcBorders>
            <w:shd w:val="clear" w:color="auto" w:fill="auto"/>
            <w:noWrap/>
            <w:vAlign w:val="bottom"/>
            <w:hideMark/>
          </w:tcPr>
          <w:p w14:paraId="764456D2" w14:textId="77777777" w:rsidR="00BD1D76" w:rsidRPr="00F37D49" w:rsidRDefault="00BD1D76" w:rsidP="00BD1D76">
            <w:pPr>
              <w:rPr>
                <w:color w:val="000000" w:themeColor="text1"/>
              </w:rPr>
            </w:pPr>
            <w:r w:rsidRPr="00F37D49">
              <w:rPr>
                <w:color w:val="000000" w:themeColor="text1"/>
              </w:rPr>
              <w:t>Edema of penis</w:t>
            </w:r>
          </w:p>
        </w:tc>
      </w:tr>
      <w:tr w:rsidR="00531C03" w:rsidRPr="00F37D49" w14:paraId="1E605BAD"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E1A277E" w14:textId="77777777" w:rsidR="00BD1D76" w:rsidRPr="00F37D49" w:rsidRDefault="00BD1D76" w:rsidP="00BD1D76">
            <w:pPr>
              <w:rPr>
                <w:color w:val="000000" w:themeColor="text1"/>
              </w:rPr>
            </w:pPr>
            <w:r w:rsidRPr="00F37D49">
              <w:rPr>
                <w:color w:val="000000" w:themeColor="text1"/>
              </w:rPr>
              <w:t>200461</w:t>
            </w:r>
          </w:p>
        </w:tc>
        <w:tc>
          <w:tcPr>
            <w:tcW w:w="6855" w:type="dxa"/>
            <w:tcBorders>
              <w:top w:val="nil"/>
              <w:left w:val="nil"/>
              <w:bottom w:val="single" w:sz="4" w:space="0" w:color="auto"/>
              <w:right w:val="single" w:sz="4" w:space="0" w:color="auto"/>
            </w:tcBorders>
            <w:shd w:val="clear" w:color="auto" w:fill="auto"/>
            <w:noWrap/>
            <w:vAlign w:val="bottom"/>
            <w:hideMark/>
          </w:tcPr>
          <w:p w14:paraId="1C69B563" w14:textId="77777777" w:rsidR="00BD1D76" w:rsidRPr="00F37D49" w:rsidRDefault="00BD1D76" w:rsidP="00BD1D76">
            <w:pPr>
              <w:rPr>
                <w:color w:val="000000" w:themeColor="text1"/>
              </w:rPr>
            </w:pPr>
            <w:r w:rsidRPr="00F37D49">
              <w:rPr>
                <w:color w:val="000000" w:themeColor="text1"/>
              </w:rPr>
              <w:t>Endometriosis of uterus</w:t>
            </w:r>
          </w:p>
        </w:tc>
      </w:tr>
      <w:tr w:rsidR="00531C03" w:rsidRPr="00F37D49" w14:paraId="45EA0685"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1A9C4FA" w14:textId="77777777" w:rsidR="00BD1D76" w:rsidRPr="00F37D49" w:rsidRDefault="00BD1D76" w:rsidP="00BD1D76">
            <w:pPr>
              <w:rPr>
                <w:color w:val="000000" w:themeColor="text1"/>
              </w:rPr>
            </w:pPr>
            <w:r w:rsidRPr="00F37D49">
              <w:rPr>
                <w:color w:val="000000" w:themeColor="text1"/>
              </w:rPr>
              <w:t>377877</w:t>
            </w:r>
          </w:p>
        </w:tc>
        <w:tc>
          <w:tcPr>
            <w:tcW w:w="6855" w:type="dxa"/>
            <w:tcBorders>
              <w:top w:val="nil"/>
              <w:left w:val="nil"/>
              <w:bottom w:val="single" w:sz="4" w:space="0" w:color="auto"/>
              <w:right w:val="single" w:sz="4" w:space="0" w:color="auto"/>
            </w:tcBorders>
            <w:shd w:val="clear" w:color="auto" w:fill="auto"/>
            <w:noWrap/>
            <w:vAlign w:val="bottom"/>
            <w:hideMark/>
          </w:tcPr>
          <w:p w14:paraId="18F68F74" w14:textId="77777777" w:rsidR="00BD1D76" w:rsidRPr="00F37D49" w:rsidRDefault="00BD1D76" w:rsidP="00BD1D76">
            <w:pPr>
              <w:rPr>
                <w:color w:val="000000" w:themeColor="text1"/>
              </w:rPr>
            </w:pPr>
            <w:r w:rsidRPr="00F37D49">
              <w:rPr>
                <w:color w:val="000000" w:themeColor="text1"/>
              </w:rPr>
              <w:t>Esotropia</w:t>
            </w:r>
          </w:p>
        </w:tc>
      </w:tr>
      <w:tr w:rsidR="00531C03" w:rsidRPr="00F37D49" w14:paraId="305C110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E08EAB1" w14:textId="77777777" w:rsidR="00BD1D76" w:rsidRPr="00F37D49" w:rsidRDefault="00BD1D76" w:rsidP="00BD1D76">
            <w:pPr>
              <w:rPr>
                <w:color w:val="000000" w:themeColor="text1"/>
              </w:rPr>
            </w:pPr>
            <w:r w:rsidRPr="00F37D49">
              <w:rPr>
                <w:color w:val="000000" w:themeColor="text1"/>
              </w:rPr>
              <w:t>193530</w:t>
            </w:r>
          </w:p>
        </w:tc>
        <w:tc>
          <w:tcPr>
            <w:tcW w:w="6855" w:type="dxa"/>
            <w:tcBorders>
              <w:top w:val="nil"/>
              <w:left w:val="nil"/>
              <w:bottom w:val="single" w:sz="4" w:space="0" w:color="auto"/>
              <w:right w:val="single" w:sz="4" w:space="0" w:color="auto"/>
            </w:tcBorders>
            <w:shd w:val="clear" w:color="auto" w:fill="auto"/>
            <w:noWrap/>
            <w:vAlign w:val="bottom"/>
            <w:hideMark/>
          </w:tcPr>
          <w:p w14:paraId="772061FD" w14:textId="77777777" w:rsidR="00BD1D76" w:rsidRPr="00F37D49" w:rsidRDefault="00BD1D76" w:rsidP="00BD1D76">
            <w:pPr>
              <w:rPr>
                <w:color w:val="000000" w:themeColor="text1"/>
              </w:rPr>
            </w:pPr>
            <w:r w:rsidRPr="00F37D49">
              <w:rPr>
                <w:color w:val="000000" w:themeColor="text1"/>
              </w:rPr>
              <w:t>Follicular cyst of ovary</w:t>
            </w:r>
          </w:p>
        </w:tc>
      </w:tr>
      <w:tr w:rsidR="00531C03" w:rsidRPr="00F37D49" w14:paraId="127F3B5B"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7055B5B" w14:textId="77777777" w:rsidR="00BD1D76" w:rsidRPr="00F37D49" w:rsidRDefault="00BD1D76" w:rsidP="00BD1D76">
            <w:pPr>
              <w:rPr>
                <w:color w:val="000000" w:themeColor="text1"/>
              </w:rPr>
            </w:pPr>
            <w:r w:rsidRPr="00F37D49">
              <w:rPr>
                <w:color w:val="000000" w:themeColor="text1"/>
              </w:rPr>
              <w:t>4094822</w:t>
            </w:r>
          </w:p>
        </w:tc>
        <w:tc>
          <w:tcPr>
            <w:tcW w:w="6855" w:type="dxa"/>
            <w:tcBorders>
              <w:top w:val="nil"/>
              <w:left w:val="nil"/>
              <w:bottom w:val="single" w:sz="4" w:space="0" w:color="auto"/>
              <w:right w:val="single" w:sz="4" w:space="0" w:color="auto"/>
            </w:tcBorders>
            <w:shd w:val="clear" w:color="auto" w:fill="auto"/>
            <w:noWrap/>
            <w:vAlign w:val="bottom"/>
            <w:hideMark/>
          </w:tcPr>
          <w:p w14:paraId="038EA5E7" w14:textId="77777777" w:rsidR="00BD1D76" w:rsidRPr="00F37D49" w:rsidRDefault="00BD1D76" w:rsidP="00BD1D76">
            <w:pPr>
              <w:rPr>
                <w:color w:val="000000" w:themeColor="text1"/>
              </w:rPr>
            </w:pPr>
            <w:r w:rsidRPr="00F37D49">
              <w:rPr>
                <w:color w:val="000000" w:themeColor="text1"/>
              </w:rPr>
              <w:t>Foreign body in respiratory tract</w:t>
            </w:r>
          </w:p>
        </w:tc>
      </w:tr>
      <w:tr w:rsidR="00531C03" w:rsidRPr="00F37D49" w14:paraId="5DC1FC8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614BA85" w14:textId="77777777" w:rsidR="00BD1D76" w:rsidRPr="00F37D49" w:rsidRDefault="00BD1D76" w:rsidP="00BD1D76">
            <w:pPr>
              <w:rPr>
                <w:color w:val="000000" w:themeColor="text1"/>
              </w:rPr>
            </w:pPr>
            <w:r w:rsidRPr="00F37D49">
              <w:rPr>
                <w:color w:val="000000" w:themeColor="text1"/>
              </w:rPr>
              <w:t>443421</w:t>
            </w:r>
          </w:p>
        </w:tc>
        <w:tc>
          <w:tcPr>
            <w:tcW w:w="6855" w:type="dxa"/>
            <w:tcBorders>
              <w:top w:val="nil"/>
              <w:left w:val="nil"/>
              <w:bottom w:val="single" w:sz="4" w:space="0" w:color="auto"/>
              <w:right w:val="single" w:sz="4" w:space="0" w:color="auto"/>
            </w:tcBorders>
            <w:shd w:val="clear" w:color="auto" w:fill="auto"/>
            <w:noWrap/>
            <w:vAlign w:val="bottom"/>
            <w:hideMark/>
          </w:tcPr>
          <w:p w14:paraId="54445D74" w14:textId="77777777" w:rsidR="00BD1D76" w:rsidRPr="00F37D49" w:rsidRDefault="00BD1D76" w:rsidP="00BD1D76">
            <w:pPr>
              <w:rPr>
                <w:color w:val="000000" w:themeColor="text1"/>
              </w:rPr>
            </w:pPr>
            <w:r w:rsidRPr="00F37D49">
              <w:rPr>
                <w:color w:val="000000" w:themeColor="text1"/>
              </w:rPr>
              <w:t>Gallbladder and bile duct calculi</w:t>
            </w:r>
          </w:p>
        </w:tc>
      </w:tr>
      <w:tr w:rsidR="00531C03" w:rsidRPr="00F37D49" w14:paraId="290D0597"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6011177" w14:textId="77777777" w:rsidR="00BD1D76" w:rsidRPr="00F37D49" w:rsidRDefault="00BD1D76" w:rsidP="00BD1D76">
            <w:pPr>
              <w:rPr>
                <w:color w:val="000000" w:themeColor="text1"/>
              </w:rPr>
            </w:pPr>
            <w:r w:rsidRPr="00F37D49">
              <w:rPr>
                <w:color w:val="000000" w:themeColor="text1"/>
              </w:rPr>
              <w:t>4299408</w:t>
            </w:r>
          </w:p>
        </w:tc>
        <w:tc>
          <w:tcPr>
            <w:tcW w:w="6855" w:type="dxa"/>
            <w:tcBorders>
              <w:top w:val="nil"/>
              <w:left w:val="nil"/>
              <w:bottom w:val="single" w:sz="4" w:space="0" w:color="auto"/>
              <w:right w:val="single" w:sz="4" w:space="0" w:color="auto"/>
            </w:tcBorders>
            <w:shd w:val="clear" w:color="auto" w:fill="auto"/>
            <w:noWrap/>
            <w:vAlign w:val="bottom"/>
            <w:hideMark/>
          </w:tcPr>
          <w:p w14:paraId="2208074E" w14:textId="77777777" w:rsidR="00BD1D76" w:rsidRPr="00F37D49" w:rsidRDefault="00BD1D76" w:rsidP="00BD1D76">
            <w:pPr>
              <w:rPr>
                <w:color w:val="000000" w:themeColor="text1"/>
              </w:rPr>
            </w:pPr>
            <w:r w:rsidRPr="00F37D49">
              <w:rPr>
                <w:color w:val="000000" w:themeColor="text1"/>
              </w:rPr>
              <w:t>Gouty tophus</w:t>
            </w:r>
          </w:p>
        </w:tc>
      </w:tr>
      <w:tr w:rsidR="00531C03" w:rsidRPr="00F37D49" w14:paraId="3E0FA361"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39C4BEB" w14:textId="77777777" w:rsidR="00BD1D76" w:rsidRPr="00F37D49" w:rsidRDefault="00BD1D76" w:rsidP="00BD1D76">
            <w:pPr>
              <w:rPr>
                <w:color w:val="000000" w:themeColor="text1"/>
              </w:rPr>
            </w:pPr>
            <w:r w:rsidRPr="00F37D49">
              <w:rPr>
                <w:color w:val="000000" w:themeColor="text1"/>
              </w:rPr>
              <w:t>135215</w:t>
            </w:r>
          </w:p>
        </w:tc>
        <w:tc>
          <w:tcPr>
            <w:tcW w:w="6855" w:type="dxa"/>
            <w:tcBorders>
              <w:top w:val="nil"/>
              <w:left w:val="nil"/>
              <w:bottom w:val="single" w:sz="4" w:space="0" w:color="auto"/>
              <w:right w:val="single" w:sz="4" w:space="0" w:color="auto"/>
            </w:tcBorders>
            <w:shd w:val="clear" w:color="auto" w:fill="auto"/>
            <w:noWrap/>
            <w:vAlign w:val="bottom"/>
            <w:hideMark/>
          </w:tcPr>
          <w:p w14:paraId="4E195CF3" w14:textId="77777777" w:rsidR="00BD1D76" w:rsidRPr="00F37D49" w:rsidRDefault="00BD1D76" w:rsidP="00BD1D76">
            <w:pPr>
              <w:rPr>
                <w:color w:val="000000" w:themeColor="text1"/>
              </w:rPr>
            </w:pPr>
            <w:r w:rsidRPr="00F37D49">
              <w:rPr>
                <w:color w:val="000000" w:themeColor="text1"/>
              </w:rPr>
              <w:t>Hashimoto thyroiditis</w:t>
            </w:r>
          </w:p>
        </w:tc>
      </w:tr>
      <w:tr w:rsidR="00531C03" w:rsidRPr="00F37D49" w14:paraId="2E1FD9CB"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8FB968D" w14:textId="77777777" w:rsidR="00BD1D76" w:rsidRPr="00F37D49" w:rsidRDefault="00BD1D76" w:rsidP="00BD1D76">
            <w:pPr>
              <w:rPr>
                <w:color w:val="000000" w:themeColor="text1"/>
              </w:rPr>
            </w:pPr>
            <w:r w:rsidRPr="00F37D49">
              <w:rPr>
                <w:color w:val="000000" w:themeColor="text1"/>
              </w:rPr>
              <w:t>442190</w:t>
            </w:r>
          </w:p>
        </w:tc>
        <w:tc>
          <w:tcPr>
            <w:tcW w:w="6855" w:type="dxa"/>
            <w:tcBorders>
              <w:top w:val="nil"/>
              <w:left w:val="nil"/>
              <w:bottom w:val="single" w:sz="4" w:space="0" w:color="auto"/>
              <w:right w:val="single" w:sz="4" w:space="0" w:color="auto"/>
            </w:tcBorders>
            <w:shd w:val="clear" w:color="auto" w:fill="auto"/>
            <w:noWrap/>
            <w:vAlign w:val="bottom"/>
            <w:hideMark/>
          </w:tcPr>
          <w:p w14:paraId="66CBA904" w14:textId="77777777" w:rsidR="00BD1D76" w:rsidRPr="00F37D49" w:rsidRDefault="00BD1D76" w:rsidP="00BD1D76">
            <w:pPr>
              <w:rPr>
                <w:color w:val="000000" w:themeColor="text1"/>
              </w:rPr>
            </w:pPr>
            <w:r w:rsidRPr="00F37D49">
              <w:rPr>
                <w:color w:val="000000" w:themeColor="text1"/>
              </w:rPr>
              <w:t>Hemorrhage of colon</w:t>
            </w:r>
          </w:p>
        </w:tc>
      </w:tr>
      <w:tr w:rsidR="00531C03" w:rsidRPr="00F37D49" w14:paraId="298E511F"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6F30456" w14:textId="77777777" w:rsidR="00BD1D76" w:rsidRPr="00F37D49" w:rsidRDefault="00BD1D76" w:rsidP="00BD1D76">
            <w:pPr>
              <w:rPr>
                <w:color w:val="000000" w:themeColor="text1"/>
              </w:rPr>
            </w:pPr>
            <w:r w:rsidRPr="00F37D49">
              <w:rPr>
                <w:color w:val="000000" w:themeColor="text1"/>
              </w:rPr>
              <w:t>43020475</w:t>
            </w:r>
          </w:p>
        </w:tc>
        <w:tc>
          <w:tcPr>
            <w:tcW w:w="6855" w:type="dxa"/>
            <w:tcBorders>
              <w:top w:val="nil"/>
              <w:left w:val="nil"/>
              <w:bottom w:val="single" w:sz="4" w:space="0" w:color="auto"/>
              <w:right w:val="single" w:sz="4" w:space="0" w:color="auto"/>
            </w:tcBorders>
            <w:shd w:val="clear" w:color="auto" w:fill="auto"/>
            <w:noWrap/>
            <w:vAlign w:val="bottom"/>
            <w:hideMark/>
          </w:tcPr>
          <w:p w14:paraId="03FA0494" w14:textId="77777777" w:rsidR="00BD1D76" w:rsidRPr="00F37D49" w:rsidRDefault="00BD1D76" w:rsidP="00BD1D76">
            <w:pPr>
              <w:rPr>
                <w:color w:val="000000" w:themeColor="text1"/>
              </w:rPr>
            </w:pPr>
            <w:r w:rsidRPr="00F37D49">
              <w:rPr>
                <w:color w:val="000000" w:themeColor="text1"/>
              </w:rPr>
              <w:t>High risk heterosexual behavior</w:t>
            </w:r>
          </w:p>
        </w:tc>
      </w:tr>
      <w:tr w:rsidR="00531C03" w:rsidRPr="00F37D49" w14:paraId="4D421AA9"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3CAE44F" w14:textId="77777777" w:rsidR="00BD1D76" w:rsidRPr="00F37D49" w:rsidRDefault="00BD1D76" w:rsidP="00BD1D76">
            <w:pPr>
              <w:rPr>
                <w:color w:val="000000" w:themeColor="text1"/>
              </w:rPr>
            </w:pPr>
            <w:r w:rsidRPr="00F37D49">
              <w:rPr>
                <w:color w:val="000000" w:themeColor="text1"/>
              </w:rPr>
              <w:t>194149</w:t>
            </w:r>
          </w:p>
        </w:tc>
        <w:tc>
          <w:tcPr>
            <w:tcW w:w="6855" w:type="dxa"/>
            <w:tcBorders>
              <w:top w:val="nil"/>
              <w:left w:val="nil"/>
              <w:bottom w:val="single" w:sz="4" w:space="0" w:color="auto"/>
              <w:right w:val="single" w:sz="4" w:space="0" w:color="auto"/>
            </w:tcBorders>
            <w:shd w:val="clear" w:color="auto" w:fill="auto"/>
            <w:noWrap/>
            <w:vAlign w:val="bottom"/>
            <w:hideMark/>
          </w:tcPr>
          <w:p w14:paraId="29A58092" w14:textId="77777777" w:rsidR="00BD1D76" w:rsidRPr="00F37D49" w:rsidRDefault="00BD1D76" w:rsidP="00BD1D76">
            <w:pPr>
              <w:rPr>
                <w:color w:val="000000" w:themeColor="text1"/>
              </w:rPr>
            </w:pPr>
            <w:r w:rsidRPr="00F37D49">
              <w:rPr>
                <w:color w:val="000000" w:themeColor="text1"/>
              </w:rPr>
              <w:t>Hirschsprung's disease</w:t>
            </w:r>
          </w:p>
        </w:tc>
      </w:tr>
      <w:tr w:rsidR="00531C03" w:rsidRPr="00F37D49" w14:paraId="1FBC72E2"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C059304" w14:textId="77777777" w:rsidR="00BD1D76" w:rsidRPr="00F37D49" w:rsidRDefault="00BD1D76" w:rsidP="00BD1D76">
            <w:pPr>
              <w:rPr>
                <w:color w:val="000000" w:themeColor="text1"/>
              </w:rPr>
            </w:pPr>
            <w:r w:rsidRPr="00F37D49">
              <w:rPr>
                <w:color w:val="000000" w:themeColor="text1"/>
              </w:rPr>
              <w:t>443204</w:t>
            </w:r>
          </w:p>
        </w:tc>
        <w:tc>
          <w:tcPr>
            <w:tcW w:w="6855" w:type="dxa"/>
            <w:tcBorders>
              <w:top w:val="nil"/>
              <w:left w:val="nil"/>
              <w:bottom w:val="single" w:sz="4" w:space="0" w:color="auto"/>
              <w:right w:val="single" w:sz="4" w:space="0" w:color="auto"/>
            </w:tcBorders>
            <w:shd w:val="clear" w:color="auto" w:fill="auto"/>
            <w:noWrap/>
            <w:vAlign w:val="bottom"/>
            <w:hideMark/>
          </w:tcPr>
          <w:p w14:paraId="7CE6078C" w14:textId="77777777" w:rsidR="00BD1D76" w:rsidRPr="00F37D49" w:rsidRDefault="00BD1D76" w:rsidP="00BD1D76">
            <w:pPr>
              <w:rPr>
                <w:color w:val="000000" w:themeColor="text1"/>
              </w:rPr>
            </w:pPr>
            <w:r w:rsidRPr="00F37D49">
              <w:rPr>
                <w:color w:val="000000" w:themeColor="text1"/>
              </w:rPr>
              <w:t>Human ehrlichiosis</w:t>
            </w:r>
          </w:p>
        </w:tc>
      </w:tr>
      <w:tr w:rsidR="00531C03" w:rsidRPr="00F37D49" w14:paraId="1EBE8FE6"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B9006AB" w14:textId="77777777" w:rsidR="00BD1D76" w:rsidRPr="00F37D49" w:rsidRDefault="00BD1D76" w:rsidP="00BD1D76">
            <w:pPr>
              <w:rPr>
                <w:color w:val="000000" w:themeColor="text1"/>
              </w:rPr>
            </w:pPr>
            <w:r w:rsidRPr="00F37D49">
              <w:rPr>
                <w:color w:val="000000" w:themeColor="text1"/>
              </w:rPr>
              <w:t>4226238</w:t>
            </w:r>
          </w:p>
        </w:tc>
        <w:tc>
          <w:tcPr>
            <w:tcW w:w="6855" w:type="dxa"/>
            <w:tcBorders>
              <w:top w:val="nil"/>
              <w:left w:val="nil"/>
              <w:bottom w:val="single" w:sz="4" w:space="0" w:color="auto"/>
              <w:right w:val="single" w:sz="4" w:space="0" w:color="auto"/>
            </w:tcBorders>
            <w:shd w:val="clear" w:color="auto" w:fill="auto"/>
            <w:noWrap/>
            <w:vAlign w:val="bottom"/>
            <w:hideMark/>
          </w:tcPr>
          <w:p w14:paraId="7F5C9B4B" w14:textId="77777777" w:rsidR="00BD1D76" w:rsidRPr="00F37D49" w:rsidRDefault="00BD1D76" w:rsidP="00BD1D76">
            <w:pPr>
              <w:rPr>
                <w:color w:val="000000" w:themeColor="text1"/>
              </w:rPr>
            </w:pPr>
            <w:r w:rsidRPr="00F37D49">
              <w:rPr>
                <w:color w:val="000000" w:themeColor="text1"/>
              </w:rPr>
              <w:t>Hyperosmolar coma due to diabetes mellitus</w:t>
            </w:r>
          </w:p>
        </w:tc>
      </w:tr>
      <w:tr w:rsidR="00531C03" w:rsidRPr="00F37D49" w14:paraId="7A65A510"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FA32394" w14:textId="77777777" w:rsidR="00BD1D76" w:rsidRPr="00F37D49" w:rsidRDefault="00BD1D76" w:rsidP="00BD1D76">
            <w:pPr>
              <w:rPr>
                <w:color w:val="000000" w:themeColor="text1"/>
              </w:rPr>
            </w:pPr>
            <w:r w:rsidRPr="00F37D49">
              <w:rPr>
                <w:color w:val="000000" w:themeColor="text1"/>
              </w:rPr>
              <w:t>4032787</w:t>
            </w:r>
          </w:p>
        </w:tc>
        <w:tc>
          <w:tcPr>
            <w:tcW w:w="6855" w:type="dxa"/>
            <w:tcBorders>
              <w:top w:val="nil"/>
              <w:left w:val="nil"/>
              <w:bottom w:val="single" w:sz="4" w:space="0" w:color="auto"/>
              <w:right w:val="single" w:sz="4" w:space="0" w:color="auto"/>
            </w:tcBorders>
            <w:shd w:val="clear" w:color="auto" w:fill="auto"/>
            <w:noWrap/>
            <w:vAlign w:val="bottom"/>
            <w:hideMark/>
          </w:tcPr>
          <w:p w14:paraId="0098A103" w14:textId="77777777" w:rsidR="00BD1D76" w:rsidRPr="00F37D49" w:rsidRDefault="00BD1D76" w:rsidP="00BD1D76">
            <w:pPr>
              <w:rPr>
                <w:color w:val="000000" w:themeColor="text1"/>
              </w:rPr>
            </w:pPr>
            <w:r w:rsidRPr="00F37D49">
              <w:rPr>
                <w:color w:val="000000" w:themeColor="text1"/>
              </w:rPr>
              <w:t>Hyperosmolarity</w:t>
            </w:r>
          </w:p>
        </w:tc>
      </w:tr>
      <w:tr w:rsidR="00531C03" w:rsidRPr="00F37D49" w14:paraId="0226A59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87A40C4" w14:textId="77777777" w:rsidR="00BD1D76" w:rsidRPr="00F37D49" w:rsidRDefault="00BD1D76" w:rsidP="00BD1D76">
            <w:pPr>
              <w:rPr>
                <w:color w:val="000000" w:themeColor="text1"/>
              </w:rPr>
            </w:pPr>
            <w:r w:rsidRPr="00F37D49">
              <w:rPr>
                <w:color w:val="000000" w:themeColor="text1"/>
              </w:rPr>
              <w:t>197032</w:t>
            </w:r>
          </w:p>
        </w:tc>
        <w:tc>
          <w:tcPr>
            <w:tcW w:w="6855" w:type="dxa"/>
            <w:tcBorders>
              <w:top w:val="nil"/>
              <w:left w:val="nil"/>
              <w:bottom w:val="single" w:sz="4" w:space="0" w:color="auto"/>
              <w:right w:val="single" w:sz="4" w:space="0" w:color="auto"/>
            </w:tcBorders>
            <w:shd w:val="clear" w:color="auto" w:fill="auto"/>
            <w:noWrap/>
            <w:vAlign w:val="bottom"/>
            <w:hideMark/>
          </w:tcPr>
          <w:p w14:paraId="75135812" w14:textId="77777777" w:rsidR="00BD1D76" w:rsidRPr="00F37D49" w:rsidRDefault="00BD1D76" w:rsidP="00BD1D76">
            <w:pPr>
              <w:rPr>
                <w:color w:val="000000" w:themeColor="text1"/>
              </w:rPr>
            </w:pPr>
            <w:r w:rsidRPr="00F37D49">
              <w:rPr>
                <w:color w:val="000000" w:themeColor="text1"/>
              </w:rPr>
              <w:t>Hyperplasia of prostate</w:t>
            </w:r>
          </w:p>
        </w:tc>
      </w:tr>
      <w:tr w:rsidR="00531C03" w:rsidRPr="00F37D49" w14:paraId="31E84E1B"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FAAB5C5" w14:textId="77777777" w:rsidR="00BD1D76" w:rsidRPr="00F37D49" w:rsidRDefault="00BD1D76" w:rsidP="00BD1D76">
            <w:pPr>
              <w:rPr>
                <w:color w:val="000000" w:themeColor="text1"/>
              </w:rPr>
            </w:pPr>
            <w:r w:rsidRPr="00F37D49">
              <w:rPr>
                <w:color w:val="000000" w:themeColor="text1"/>
              </w:rPr>
              <w:t>140362</w:t>
            </w:r>
          </w:p>
        </w:tc>
        <w:tc>
          <w:tcPr>
            <w:tcW w:w="6855" w:type="dxa"/>
            <w:tcBorders>
              <w:top w:val="nil"/>
              <w:left w:val="nil"/>
              <w:bottom w:val="single" w:sz="4" w:space="0" w:color="auto"/>
              <w:right w:val="single" w:sz="4" w:space="0" w:color="auto"/>
            </w:tcBorders>
            <w:shd w:val="clear" w:color="auto" w:fill="auto"/>
            <w:noWrap/>
            <w:vAlign w:val="bottom"/>
            <w:hideMark/>
          </w:tcPr>
          <w:p w14:paraId="730C1757" w14:textId="77777777" w:rsidR="00BD1D76" w:rsidRPr="00F37D49" w:rsidRDefault="00BD1D76" w:rsidP="00BD1D76">
            <w:pPr>
              <w:rPr>
                <w:color w:val="000000" w:themeColor="text1"/>
              </w:rPr>
            </w:pPr>
            <w:r w:rsidRPr="00F37D49">
              <w:rPr>
                <w:color w:val="000000" w:themeColor="text1"/>
              </w:rPr>
              <w:t>Hypoparathyroidism</w:t>
            </w:r>
          </w:p>
        </w:tc>
      </w:tr>
      <w:tr w:rsidR="00531C03" w:rsidRPr="00F37D49" w14:paraId="41C2FE35"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809320F" w14:textId="77777777" w:rsidR="00BD1D76" w:rsidRPr="00F37D49" w:rsidRDefault="00BD1D76" w:rsidP="00BD1D76">
            <w:pPr>
              <w:rPr>
                <w:color w:val="000000" w:themeColor="text1"/>
              </w:rPr>
            </w:pPr>
            <w:r w:rsidRPr="00F37D49">
              <w:rPr>
                <w:color w:val="000000" w:themeColor="text1"/>
              </w:rPr>
              <w:t>435371</w:t>
            </w:r>
          </w:p>
        </w:tc>
        <w:tc>
          <w:tcPr>
            <w:tcW w:w="6855" w:type="dxa"/>
            <w:tcBorders>
              <w:top w:val="nil"/>
              <w:left w:val="nil"/>
              <w:bottom w:val="single" w:sz="4" w:space="0" w:color="auto"/>
              <w:right w:val="single" w:sz="4" w:space="0" w:color="auto"/>
            </w:tcBorders>
            <w:shd w:val="clear" w:color="auto" w:fill="auto"/>
            <w:noWrap/>
            <w:vAlign w:val="bottom"/>
            <w:hideMark/>
          </w:tcPr>
          <w:p w14:paraId="53D23188" w14:textId="77777777" w:rsidR="00BD1D76" w:rsidRPr="00F37D49" w:rsidRDefault="00BD1D76" w:rsidP="00BD1D76">
            <w:pPr>
              <w:rPr>
                <w:color w:val="000000" w:themeColor="text1"/>
              </w:rPr>
            </w:pPr>
            <w:r w:rsidRPr="00F37D49">
              <w:rPr>
                <w:color w:val="000000" w:themeColor="text1"/>
              </w:rPr>
              <w:t>Hypothermia</w:t>
            </w:r>
          </w:p>
        </w:tc>
      </w:tr>
      <w:tr w:rsidR="00531C03" w:rsidRPr="00F37D49" w14:paraId="0368A1BD"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09EFBE3" w14:textId="77777777" w:rsidR="00BD1D76" w:rsidRPr="00F37D49" w:rsidRDefault="00BD1D76" w:rsidP="00BD1D76">
            <w:pPr>
              <w:rPr>
                <w:color w:val="000000" w:themeColor="text1"/>
              </w:rPr>
            </w:pPr>
            <w:r w:rsidRPr="00F37D49">
              <w:rPr>
                <w:color w:val="000000" w:themeColor="text1"/>
              </w:rPr>
              <w:t>138690</w:t>
            </w:r>
          </w:p>
        </w:tc>
        <w:tc>
          <w:tcPr>
            <w:tcW w:w="6855" w:type="dxa"/>
            <w:tcBorders>
              <w:top w:val="nil"/>
              <w:left w:val="nil"/>
              <w:bottom w:val="single" w:sz="4" w:space="0" w:color="auto"/>
              <w:right w:val="single" w:sz="4" w:space="0" w:color="auto"/>
            </w:tcBorders>
            <w:shd w:val="clear" w:color="auto" w:fill="auto"/>
            <w:noWrap/>
            <w:vAlign w:val="bottom"/>
            <w:hideMark/>
          </w:tcPr>
          <w:p w14:paraId="1E321BFE" w14:textId="77777777" w:rsidR="00BD1D76" w:rsidRPr="00F37D49" w:rsidRDefault="00BD1D76" w:rsidP="00BD1D76">
            <w:pPr>
              <w:rPr>
                <w:color w:val="000000" w:themeColor="text1"/>
              </w:rPr>
            </w:pPr>
            <w:r w:rsidRPr="00F37D49">
              <w:rPr>
                <w:color w:val="000000" w:themeColor="text1"/>
              </w:rPr>
              <w:t>Infestation by Pediculus</w:t>
            </w:r>
          </w:p>
        </w:tc>
      </w:tr>
      <w:tr w:rsidR="00531C03" w:rsidRPr="00F37D49" w14:paraId="21BCC1E8"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011878E" w14:textId="77777777" w:rsidR="00BD1D76" w:rsidRPr="00F37D49" w:rsidRDefault="00BD1D76" w:rsidP="00BD1D76">
            <w:pPr>
              <w:rPr>
                <w:color w:val="000000" w:themeColor="text1"/>
              </w:rPr>
            </w:pPr>
            <w:r w:rsidRPr="00F37D49">
              <w:rPr>
                <w:color w:val="000000" w:themeColor="text1"/>
              </w:rPr>
              <w:t>4152376</w:t>
            </w:r>
          </w:p>
        </w:tc>
        <w:tc>
          <w:tcPr>
            <w:tcW w:w="6855" w:type="dxa"/>
            <w:tcBorders>
              <w:top w:val="nil"/>
              <w:left w:val="nil"/>
              <w:bottom w:val="single" w:sz="4" w:space="0" w:color="auto"/>
              <w:right w:val="single" w:sz="4" w:space="0" w:color="auto"/>
            </w:tcBorders>
            <w:shd w:val="clear" w:color="auto" w:fill="auto"/>
            <w:noWrap/>
            <w:vAlign w:val="bottom"/>
            <w:hideMark/>
          </w:tcPr>
          <w:p w14:paraId="1B8A3FC2" w14:textId="77777777" w:rsidR="00BD1D76" w:rsidRPr="00F37D49" w:rsidRDefault="00BD1D76" w:rsidP="00BD1D76">
            <w:pPr>
              <w:rPr>
                <w:color w:val="000000" w:themeColor="text1"/>
              </w:rPr>
            </w:pPr>
            <w:r w:rsidRPr="00F37D49">
              <w:rPr>
                <w:color w:val="000000" w:themeColor="text1"/>
              </w:rPr>
              <w:t xml:space="preserve">Intentional </w:t>
            </w:r>
            <w:proofErr w:type="spellStart"/>
            <w:r w:rsidRPr="00F37D49">
              <w:rPr>
                <w:color w:val="000000" w:themeColor="text1"/>
              </w:rPr>
              <w:t>self poisoning</w:t>
            </w:r>
            <w:proofErr w:type="spellEnd"/>
          </w:p>
        </w:tc>
      </w:tr>
      <w:tr w:rsidR="00531C03" w:rsidRPr="00F37D49" w14:paraId="5E3B7BE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1679F3F" w14:textId="77777777" w:rsidR="00BD1D76" w:rsidRPr="00F37D49" w:rsidRDefault="00BD1D76" w:rsidP="00BD1D76">
            <w:pPr>
              <w:rPr>
                <w:color w:val="000000" w:themeColor="text1"/>
              </w:rPr>
            </w:pPr>
            <w:r w:rsidRPr="00F37D49">
              <w:rPr>
                <w:color w:val="000000" w:themeColor="text1"/>
              </w:rPr>
              <w:t>192953</w:t>
            </w:r>
          </w:p>
        </w:tc>
        <w:tc>
          <w:tcPr>
            <w:tcW w:w="6855" w:type="dxa"/>
            <w:tcBorders>
              <w:top w:val="nil"/>
              <w:left w:val="nil"/>
              <w:bottom w:val="single" w:sz="4" w:space="0" w:color="auto"/>
              <w:right w:val="single" w:sz="4" w:space="0" w:color="auto"/>
            </w:tcBorders>
            <w:shd w:val="clear" w:color="auto" w:fill="auto"/>
            <w:noWrap/>
            <w:vAlign w:val="bottom"/>
            <w:hideMark/>
          </w:tcPr>
          <w:p w14:paraId="5F55160B" w14:textId="77777777" w:rsidR="00BD1D76" w:rsidRPr="00F37D49" w:rsidRDefault="00BD1D76" w:rsidP="00BD1D76">
            <w:pPr>
              <w:rPr>
                <w:color w:val="000000" w:themeColor="text1"/>
              </w:rPr>
            </w:pPr>
            <w:r w:rsidRPr="00F37D49">
              <w:rPr>
                <w:color w:val="000000" w:themeColor="text1"/>
              </w:rPr>
              <w:t>Intestinal adhesions with obstruction</w:t>
            </w:r>
          </w:p>
        </w:tc>
      </w:tr>
      <w:tr w:rsidR="00531C03" w:rsidRPr="00F37D49" w14:paraId="1147BB8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B0C8FC7" w14:textId="77777777" w:rsidR="00BD1D76" w:rsidRPr="00F37D49" w:rsidRDefault="00BD1D76" w:rsidP="00BD1D76">
            <w:pPr>
              <w:rPr>
                <w:color w:val="000000" w:themeColor="text1"/>
              </w:rPr>
            </w:pPr>
            <w:r w:rsidRPr="00F37D49">
              <w:rPr>
                <w:color w:val="000000" w:themeColor="text1"/>
              </w:rPr>
              <w:t>196347</w:t>
            </w:r>
          </w:p>
        </w:tc>
        <w:tc>
          <w:tcPr>
            <w:tcW w:w="6855" w:type="dxa"/>
            <w:tcBorders>
              <w:top w:val="nil"/>
              <w:left w:val="nil"/>
              <w:bottom w:val="single" w:sz="4" w:space="0" w:color="auto"/>
              <w:right w:val="single" w:sz="4" w:space="0" w:color="auto"/>
            </w:tcBorders>
            <w:shd w:val="clear" w:color="auto" w:fill="auto"/>
            <w:noWrap/>
            <w:vAlign w:val="bottom"/>
            <w:hideMark/>
          </w:tcPr>
          <w:p w14:paraId="1BF496BE" w14:textId="77777777" w:rsidR="00BD1D76" w:rsidRPr="00F37D49" w:rsidRDefault="00BD1D76" w:rsidP="00BD1D76">
            <w:pPr>
              <w:rPr>
                <w:color w:val="000000" w:themeColor="text1"/>
              </w:rPr>
            </w:pPr>
            <w:r w:rsidRPr="00F37D49">
              <w:rPr>
                <w:color w:val="000000" w:themeColor="text1"/>
              </w:rPr>
              <w:t>Intestinal parasitism</w:t>
            </w:r>
          </w:p>
        </w:tc>
      </w:tr>
      <w:tr w:rsidR="00531C03" w:rsidRPr="00F37D49" w14:paraId="1DF2AE21"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7F144D2" w14:textId="77777777" w:rsidR="00BD1D76" w:rsidRPr="00F37D49" w:rsidRDefault="00BD1D76" w:rsidP="00BD1D76">
            <w:pPr>
              <w:rPr>
                <w:color w:val="000000" w:themeColor="text1"/>
              </w:rPr>
            </w:pPr>
            <w:r w:rsidRPr="00F37D49">
              <w:rPr>
                <w:color w:val="000000" w:themeColor="text1"/>
              </w:rPr>
              <w:t>137977</w:t>
            </w:r>
          </w:p>
        </w:tc>
        <w:tc>
          <w:tcPr>
            <w:tcW w:w="6855" w:type="dxa"/>
            <w:tcBorders>
              <w:top w:val="nil"/>
              <w:left w:val="nil"/>
              <w:bottom w:val="single" w:sz="4" w:space="0" w:color="auto"/>
              <w:right w:val="single" w:sz="4" w:space="0" w:color="auto"/>
            </w:tcBorders>
            <w:shd w:val="clear" w:color="auto" w:fill="auto"/>
            <w:noWrap/>
            <w:vAlign w:val="bottom"/>
            <w:hideMark/>
          </w:tcPr>
          <w:p w14:paraId="4DE9D08E" w14:textId="77777777" w:rsidR="00BD1D76" w:rsidRPr="00F37D49" w:rsidRDefault="00BD1D76" w:rsidP="00BD1D76">
            <w:pPr>
              <w:rPr>
                <w:color w:val="000000" w:themeColor="text1"/>
              </w:rPr>
            </w:pPr>
            <w:r w:rsidRPr="00F37D49">
              <w:rPr>
                <w:color w:val="000000" w:themeColor="text1"/>
              </w:rPr>
              <w:t>Jaundice</w:t>
            </w:r>
          </w:p>
        </w:tc>
      </w:tr>
      <w:tr w:rsidR="00531C03" w:rsidRPr="00F37D49" w14:paraId="4E4111CF"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20EF9F7" w14:textId="77777777" w:rsidR="00BD1D76" w:rsidRPr="00F37D49" w:rsidRDefault="00BD1D76" w:rsidP="00BD1D76">
            <w:pPr>
              <w:rPr>
                <w:color w:val="000000" w:themeColor="text1"/>
              </w:rPr>
            </w:pPr>
            <w:r w:rsidRPr="00F37D49">
              <w:rPr>
                <w:color w:val="000000" w:themeColor="text1"/>
              </w:rPr>
              <w:t>317510</w:t>
            </w:r>
          </w:p>
        </w:tc>
        <w:tc>
          <w:tcPr>
            <w:tcW w:w="6855" w:type="dxa"/>
            <w:tcBorders>
              <w:top w:val="nil"/>
              <w:left w:val="nil"/>
              <w:bottom w:val="single" w:sz="4" w:space="0" w:color="auto"/>
              <w:right w:val="single" w:sz="4" w:space="0" w:color="auto"/>
            </w:tcBorders>
            <w:shd w:val="clear" w:color="auto" w:fill="auto"/>
            <w:noWrap/>
            <w:vAlign w:val="bottom"/>
            <w:hideMark/>
          </w:tcPr>
          <w:p w14:paraId="13982145" w14:textId="77777777" w:rsidR="00BD1D76" w:rsidRPr="00F37D49" w:rsidRDefault="00BD1D76" w:rsidP="00BD1D76">
            <w:pPr>
              <w:rPr>
                <w:color w:val="000000" w:themeColor="text1"/>
              </w:rPr>
            </w:pPr>
            <w:r w:rsidRPr="00F37D49">
              <w:rPr>
                <w:color w:val="000000" w:themeColor="text1"/>
              </w:rPr>
              <w:t>Leukemia</w:t>
            </w:r>
          </w:p>
        </w:tc>
      </w:tr>
      <w:tr w:rsidR="00531C03" w:rsidRPr="00F37D49" w14:paraId="692FE186"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1551674" w14:textId="77777777" w:rsidR="00BD1D76" w:rsidRPr="00F37D49" w:rsidRDefault="00BD1D76" w:rsidP="00BD1D76">
            <w:pPr>
              <w:rPr>
                <w:color w:val="000000" w:themeColor="text1"/>
              </w:rPr>
            </w:pPr>
            <w:r w:rsidRPr="00F37D49">
              <w:rPr>
                <w:color w:val="000000" w:themeColor="text1"/>
              </w:rPr>
              <w:t>765053</w:t>
            </w:r>
          </w:p>
        </w:tc>
        <w:tc>
          <w:tcPr>
            <w:tcW w:w="6855" w:type="dxa"/>
            <w:tcBorders>
              <w:top w:val="nil"/>
              <w:left w:val="nil"/>
              <w:bottom w:val="single" w:sz="4" w:space="0" w:color="auto"/>
              <w:right w:val="single" w:sz="4" w:space="0" w:color="auto"/>
            </w:tcBorders>
            <w:shd w:val="clear" w:color="auto" w:fill="auto"/>
            <w:noWrap/>
            <w:vAlign w:val="bottom"/>
            <w:hideMark/>
          </w:tcPr>
          <w:p w14:paraId="284B3B55" w14:textId="77777777" w:rsidR="00BD1D76" w:rsidRPr="00F37D49" w:rsidRDefault="00BD1D76" w:rsidP="00BD1D76">
            <w:pPr>
              <w:rPr>
                <w:color w:val="000000" w:themeColor="text1"/>
              </w:rPr>
            </w:pPr>
            <w:r w:rsidRPr="00F37D49">
              <w:rPr>
                <w:color w:val="000000" w:themeColor="text1"/>
              </w:rPr>
              <w:t>Lump in right breast</w:t>
            </w:r>
          </w:p>
        </w:tc>
      </w:tr>
      <w:tr w:rsidR="00531C03" w:rsidRPr="00F37D49" w14:paraId="0641C669"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CEBD3FA" w14:textId="77777777" w:rsidR="00BD1D76" w:rsidRPr="00F37D49" w:rsidRDefault="00BD1D76" w:rsidP="00BD1D76">
            <w:pPr>
              <w:rPr>
                <w:color w:val="000000" w:themeColor="text1"/>
              </w:rPr>
            </w:pPr>
            <w:r w:rsidRPr="00F37D49">
              <w:rPr>
                <w:color w:val="000000" w:themeColor="text1"/>
              </w:rPr>
              <w:t>378165</w:t>
            </w:r>
          </w:p>
        </w:tc>
        <w:tc>
          <w:tcPr>
            <w:tcW w:w="6855" w:type="dxa"/>
            <w:tcBorders>
              <w:top w:val="nil"/>
              <w:left w:val="nil"/>
              <w:bottom w:val="single" w:sz="4" w:space="0" w:color="auto"/>
              <w:right w:val="single" w:sz="4" w:space="0" w:color="auto"/>
            </w:tcBorders>
            <w:shd w:val="clear" w:color="auto" w:fill="auto"/>
            <w:noWrap/>
            <w:vAlign w:val="bottom"/>
            <w:hideMark/>
          </w:tcPr>
          <w:p w14:paraId="2E301927" w14:textId="77777777" w:rsidR="00BD1D76" w:rsidRPr="00F37D49" w:rsidRDefault="00BD1D76" w:rsidP="00BD1D76">
            <w:pPr>
              <w:rPr>
                <w:color w:val="000000" w:themeColor="text1"/>
              </w:rPr>
            </w:pPr>
            <w:r w:rsidRPr="00F37D49">
              <w:rPr>
                <w:color w:val="000000" w:themeColor="text1"/>
              </w:rPr>
              <w:t>Nystagmus</w:t>
            </w:r>
          </w:p>
        </w:tc>
      </w:tr>
      <w:tr w:rsidR="00531C03" w:rsidRPr="00F37D49" w14:paraId="5D332D04"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4656A6F" w14:textId="77777777" w:rsidR="00BD1D76" w:rsidRPr="00F37D49" w:rsidRDefault="00BD1D76" w:rsidP="00BD1D76">
            <w:pPr>
              <w:rPr>
                <w:color w:val="000000" w:themeColor="text1"/>
              </w:rPr>
            </w:pPr>
            <w:r w:rsidRPr="00F37D49">
              <w:rPr>
                <w:color w:val="000000" w:themeColor="text1"/>
              </w:rPr>
              <w:t>434085</w:t>
            </w:r>
          </w:p>
        </w:tc>
        <w:tc>
          <w:tcPr>
            <w:tcW w:w="6855" w:type="dxa"/>
            <w:tcBorders>
              <w:top w:val="nil"/>
              <w:left w:val="nil"/>
              <w:bottom w:val="single" w:sz="4" w:space="0" w:color="auto"/>
              <w:right w:val="single" w:sz="4" w:space="0" w:color="auto"/>
            </w:tcBorders>
            <w:shd w:val="clear" w:color="auto" w:fill="auto"/>
            <w:noWrap/>
            <w:vAlign w:val="bottom"/>
            <w:hideMark/>
          </w:tcPr>
          <w:p w14:paraId="61B0F851" w14:textId="77777777" w:rsidR="00BD1D76" w:rsidRPr="00F37D49" w:rsidRDefault="00BD1D76" w:rsidP="00BD1D76">
            <w:pPr>
              <w:rPr>
                <w:color w:val="000000" w:themeColor="text1"/>
              </w:rPr>
            </w:pPr>
            <w:r w:rsidRPr="00F37D49">
              <w:rPr>
                <w:color w:val="000000" w:themeColor="text1"/>
              </w:rPr>
              <w:t>Obstruction of duodenum</w:t>
            </w:r>
          </w:p>
        </w:tc>
      </w:tr>
      <w:tr w:rsidR="00531C03" w:rsidRPr="00F37D49" w14:paraId="5D551634"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F52DA62" w14:textId="77777777" w:rsidR="00BD1D76" w:rsidRPr="00F37D49" w:rsidRDefault="00BD1D76" w:rsidP="00BD1D76">
            <w:pPr>
              <w:rPr>
                <w:color w:val="000000" w:themeColor="text1"/>
              </w:rPr>
            </w:pPr>
            <w:r w:rsidRPr="00F37D49">
              <w:rPr>
                <w:color w:val="000000" w:themeColor="text1"/>
              </w:rPr>
              <w:t>4147016</w:t>
            </w:r>
          </w:p>
        </w:tc>
        <w:tc>
          <w:tcPr>
            <w:tcW w:w="6855" w:type="dxa"/>
            <w:tcBorders>
              <w:top w:val="nil"/>
              <w:left w:val="nil"/>
              <w:bottom w:val="single" w:sz="4" w:space="0" w:color="auto"/>
              <w:right w:val="single" w:sz="4" w:space="0" w:color="auto"/>
            </w:tcBorders>
            <w:shd w:val="clear" w:color="auto" w:fill="auto"/>
            <w:noWrap/>
            <w:vAlign w:val="bottom"/>
            <w:hideMark/>
          </w:tcPr>
          <w:p w14:paraId="7890929A" w14:textId="77777777" w:rsidR="00BD1D76" w:rsidRPr="00F37D49" w:rsidRDefault="00BD1D76" w:rsidP="00BD1D76">
            <w:pPr>
              <w:rPr>
                <w:color w:val="000000" w:themeColor="text1"/>
              </w:rPr>
            </w:pPr>
            <w:r w:rsidRPr="00F37D49">
              <w:rPr>
                <w:color w:val="000000" w:themeColor="text1"/>
              </w:rPr>
              <w:t>Open wound of buttock</w:t>
            </w:r>
          </w:p>
        </w:tc>
      </w:tr>
      <w:tr w:rsidR="00531C03" w:rsidRPr="00F37D49" w14:paraId="5A63B6BD"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441B743" w14:textId="77777777" w:rsidR="00BD1D76" w:rsidRPr="00F37D49" w:rsidRDefault="00BD1D76" w:rsidP="00BD1D76">
            <w:pPr>
              <w:rPr>
                <w:color w:val="000000" w:themeColor="text1"/>
              </w:rPr>
            </w:pPr>
            <w:r w:rsidRPr="00F37D49">
              <w:rPr>
                <w:color w:val="000000" w:themeColor="text1"/>
              </w:rPr>
              <w:lastRenderedPageBreak/>
              <w:t>4129404</w:t>
            </w:r>
          </w:p>
        </w:tc>
        <w:tc>
          <w:tcPr>
            <w:tcW w:w="6855" w:type="dxa"/>
            <w:tcBorders>
              <w:top w:val="nil"/>
              <w:left w:val="nil"/>
              <w:bottom w:val="single" w:sz="4" w:space="0" w:color="auto"/>
              <w:right w:val="single" w:sz="4" w:space="0" w:color="auto"/>
            </w:tcBorders>
            <w:shd w:val="clear" w:color="auto" w:fill="auto"/>
            <w:noWrap/>
            <w:vAlign w:val="bottom"/>
            <w:hideMark/>
          </w:tcPr>
          <w:p w14:paraId="08204E2D" w14:textId="77777777" w:rsidR="00BD1D76" w:rsidRPr="00F37D49" w:rsidRDefault="00BD1D76" w:rsidP="00BD1D76">
            <w:pPr>
              <w:rPr>
                <w:color w:val="000000" w:themeColor="text1"/>
              </w:rPr>
            </w:pPr>
            <w:r w:rsidRPr="00F37D49">
              <w:rPr>
                <w:color w:val="000000" w:themeColor="text1"/>
              </w:rPr>
              <w:t>Open wound of upper arm</w:t>
            </w:r>
          </w:p>
        </w:tc>
      </w:tr>
      <w:tr w:rsidR="00531C03" w:rsidRPr="00F37D49" w14:paraId="352E8C7E"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E6658D0" w14:textId="77777777" w:rsidR="00BD1D76" w:rsidRPr="00F37D49" w:rsidRDefault="00BD1D76" w:rsidP="00BD1D76">
            <w:pPr>
              <w:rPr>
                <w:color w:val="000000" w:themeColor="text1"/>
              </w:rPr>
            </w:pPr>
            <w:r w:rsidRPr="00F37D49">
              <w:rPr>
                <w:color w:val="000000" w:themeColor="text1"/>
              </w:rPr>
              <w:t>438120</w:t>
            </w:r>
          </w:p>
        </w:tc>
        <w:tc>
          <w:tcPr>
            <w:tcW w:w="6855" w:type="dxa"/>
            <w:tcBorders>
              <w:top w:val="nil"/>
              <w:left w:val="nil"/>
              <w:bottom w:val="single" w:sz="4" w:space="0" w:color="auto"/>
              <w:right w:val="single" w:sz="4" w:space="0" w:color="auto"/>
            </w:tcBorders>
            <w:shd w:val="clear" w:color="auto" w:fill="auto"/>
            <w:noWrap/>
            <w:vAlign w:val="bottom"/>
            <w:hideMark/>
          </w:tcPr>
          <w:p w14:paraId="7769E978" w14:textId="77777777" w:rsidR="00BD1D76" w:rsidRPr="00F37D49" w:rsidRDefault="00BD1D76" w:rsidP="00BD1D76">
            <w:pPr>
              <w:rPr>
                <w:color w:val="000000" w:themeColor="text1"/>
              </w:rPr>
            </w:pPr>
            <w:r w:rsidRPr="00F37D49">
              <w:rPr>
                <w:color w:val="000000" w:themeColor="text1"/>
              </w:rPr>
              <w:t>Opioid dependence</w:t>
            </w:r>
          </w:p>
        </w:tc>
      </w:tr>
      <w:tr w:rsidR="00531C03" w:rsidRPr="00F37D49" w14:paraId="6810D8A2"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5D086D4" w14:textId="77777777" w:rsidR="00BD1D76" w:rsidRPr="00F37D49" w:rsidRDefault="00BD1D76" w:rsidP="00BD1D76">
            <w:pPr>
              <w:rPr>
                <w:color w:val="000000" w:themeColor="text1"/>
              </w:rPr>
            </w:pPr>
            <w:r w:rsidRPr="00F37D49">
              <w:rPr>
                <w:color w:val="000000" w:themeColor="text1"/>
              </w:rPr>
              <w:t>75924</w:t>
            </w:r>
          </w:p>
        </w:tc>
        <w:tc>
          <w:tcPr>
            <w:tcW w:w="6855" w:type="dxa"/>
            <w:tcBorders>
              <w:top w:val="nil"/>
              <w:left w:val="nil"/>
              <w:bottom w:val="single" w:sz="4" w:space="0" w:color="auto"/>
              <w:right w:val="single" w:sz="4" w:space="0" w:color="auto"/>
            </w:tcBorders>
            <w:shd w:val="clear" w:color="auto" w:fill="auto"/>
            <w:noWrap/>
            <w:vAlign w:val="bottom"/>
            <w:hideMark/>
          </w:tcPr>
          <w:p w14:paraId="3BD150AD" w14:textId="77777777" w:rsidR="00BD1D76" w:rsidRPr="00F37D49" w:rsidRDefault="00BD1D76" w:rsidP="00BD1D76">
            <w:pPr>
              <w:rPr>
                <w:color w:val="000000" w:themeColor="text1"/>
              </w:rPr>
            </w:pPr>
            <w:r w:rsidRPr="00F37D49">
              <w:rPr>
                <w:color w:val="000000" w:themeColor="text1"/>
              </w:rPr>
              <w:t>Osteodystrophy</w:t>
            </w:r>
          </w:p>
        </w:tc>
      </w:tr>
      <w:tr w:rsidR="00531C03" w:rsidRPr="00F37D49" w14:paraId="0F0B1250"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953AC3F" w14:textId="77777777" w:rsidR="00BD1D76" w:rsidRPr="00F37D49" w:rsidRDefault="00BD1D76" w:rsidP="00BD1D76">
            <w:pPr>
              <w:rPr>
                <w:color w:val="000000" w:themeColor="text1"/>
              </w:rPr>
            </w:pPr>
            <w:r w:rsidRPr="00F37D49">
              <w:rPr>
                <w:color w:val="000000" w:themeColor="text1"/>
              </w:rPr>
              <w:t>432594</w:t>
            </w:r>
          </w:p>
        </w:tc>
        <w:tc>
          <w:tcPr>
            <w:tcW w:w="6855" w:type="dxa"/>
            <w:tcBorders>
              <w:top w:val="nil"/>
              <w:left w:val="nil"/>
              <w:bottom w:val="single" w:sz="4" w:space="0" w:color="auto"/>
              <w:right w:val="single" w:sz="4" w:space="0" w:color="auto"/>
            </w:tcBorders>
            <w:shd w:val="clear" w:color="auto" w:fill="auto"/>
            <w:noWrap/>
            <w:vAlign w:val="bottom"/>
            <w:hideMark/>
          </w:tcPr>
          <w:p w14:paraId="4A03CE38" w14:textId="77777777" w:rsidR="00BD1D76" w:rsidRPr="00F37D49" w:rsidRDefault="00BD1D76" w:rsidP="00BD1D76">
            <w:pPr>
              <w:rPr>
                <w:color w:val="000000" w:themeColor="text1"/>
              </w:rPr>
            </w:pPr>
            <w:proofErr w:type="spellStart"/>
            <w:r w:rsidRPr="00F37D49">
              <w:rPr>
                <w:color w:val="000000" w:themeColor="text1"/>
              </w:rPr>
              <w:t>Osteomalacia</w:t>
            </w:r>
            <w:proofErr w:type="spellEnd"/>
          </w:p>
        </w:tc>
      </w:tr>
      <w:tr w:rsidR="00531C03" w:rsidRPr="00F37D49" w14:paraId="4D72837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6CA43FB" w14:textId="77777777" w:rsidR="00BD1D76" w:rsidRPr="00F37D49" w:rsidRDefault="00BD1D76" w:rsidP="00BD1D76">
            <w:pPr>
              <w:rPr>
                <w:color w:val="000000" w:themeColor="text1"/>
              </w:rPr>
            </w:pPr>
            <w:r w:rsidRPr="00F37D49">
              <w:rPr>
                <w:color w:val="000000" w:themeColor="text1"/>
              </w:rPr>
              <w:t>30365</w:t>
            </w:r>
          </w:p>
        </w:tc>
        <w:tc>
          <w:tcPr>
            <w:tcW w:w="6855" w:type="dxa"/>
            <w:tcBorders>
              <w:top w:val="nil"/>
              <w:left w:val="nil"/>
              <w:bottom w:val="single" w:sz="4" w:space="0" w:color="auto"/>
              <w:right w:val="single" w:sz="4" w:space="0" w:color="auto"/>
            </w:tcBorders>
            <w:shd w:val="clear" w:color="auto" w:fill="auto"/>
            <w:noWrap/>
            <w:vAlign w:val="bottom"/>
            <w:hideMark/>
          </w:tcPr>
          <w:p w14:paraId="089EC183" w14:textId="77777777" w:rsidR="00BD1D76" w:rsidRPr="00F37D49" w:rsidRDefault="00BD1D76" w:rsidP="00BD1D76">
            <w:pPr>
              <w:rPr>
                <w:color w:val="000000" w:themeColor="text1"/>
              </w:rPr>
            </w:pPr>
            <w:r w:rsidRPr="00F37D49">
              <w:rPr>
                <w:color w:val="000000" w:themeColor="text1"/>
              </w:rPr>
              <w:t>Panhypopituitarism</w:t>
            </w:r>
          </w:p>
        </w:tc>
      </w:tr>
      <w:tr w:rsidR="00531C03" w:rsidRPr="00F37D49" w14:paraId="0FB26CFA"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D29A9D8" w14:textId="77777777" w:rsidR="00BD1D76" w:rsidRPr="00F37D49" w:rsidRDefault="00BD1D76" w:rsidP="00BD1D76">
            <w:pPr>
              <w:rPr>
                <w:color w:val="000000" w:themeColor="text1"/>
              </w:rPr>
            </w:pPr>
            <w:r w:rsidRPr="00F37D49">
              <w:rPr>
                <w:color w:val="000000" w:themeColor="text1"/>
              </w:rPr>
              <w:t>4108371</w:t>
            </w:r>
          </w:p>
        </w:tc>
        <w:tc>
          <w:tcPr>
            <w:tcW w:w="6855" w:type="dxa"/>
            <w:tcBorders>
              <w:top w:val="nil"/>
              <w:left w:val="nil"/>
              <w:bottom w:val="single" w:sz="4" w:space="0" w:color="auto"/>
              <w:right w:val="single" w:sz="4" w:space="0" w:color="auto"/>
            </w:tcBorders>
            <w:shd w:val="clear" w:color="auto" w:fill="auto"/>
            <w:noWrap/>
            <w:vAlign w:val="bottom"/>
            <w:hideMark/>
          </w:tcPr>
          <w:p w14:paraId="02659FDC" w14:textId="77777777" w:rsidR="00BD1D76" w:rsidRPr="00F37D49" w:rsidRDefault="00BD1D76" w:rsidP="00BD1D76">
            <w:pPr>
              <w:rPr>
                <w:color w:val="000000" w:themeColor="text1"/>
              </w:rPr>
            </w:pPr>
            <w:r w:rsidRPr="00F37D49">
              <w:rPr>
                <w:color w:val="000000" w:themeColor="text1"/>
              </w:rPr>
              <w:t>Peripheral gangrene</w:t>
            </w:r>
          </w:p>
        </w:tc>
      </w:tr>
      <w:tr w:rsidR="00531C03" w:rsidRPr="00F37D49" w14:paraId="15C3980A"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B0B7330" w14:textId="77777777" w:rsidR="00BD1D76" w:rsidRPr="00F37D49" w:rsidRDefault="00BD1D76" w:rsidP="00BD1D76">
            <w:pPr>
              <w:rPr>
                <w:color w:val="000000" w:themeColor="text1"/>
              </w:rPr>
            </w:pPr>
            <w:r w:rsidRPr="00F37D49">
              <w:rPr>
                <w:color w:val="000000" w:themeColor="text1"/>
              </w:rPr>
              <w:t>440367</w:t>
            </w:r>
          </w:p>
        </w:tc>
        <w:tc>
          <w:tcPr>
            <w:tcW w:w="6855" w:type="dxa"/>
            <w:tcBorders>
              <w:top w:val="nil"/>
              <w:left w:val="nil"/>
              <w:bottom w:val="single" w:sz="4" w:space="0" w:color="auto"/>
              <w:right w:val="single" w:sz="4" w:space="0" w:color="auto"/>
            </w:tcBorders>
            <w:shd w:val="clear" w:color="auto" w:fill="auto"/>
            <w:noWrap/>
            <w:vAlign w:val="bottom"/>
            <w:hideMark/>
          </w:tcPr>
          <w:p w14:paraId="114EC40B" w14:textId="77777777" w:rsidR="00BD1D76" w:rsidRPr="00F37D49" w:rsidRDefault="00BD1D76" w:rsidP="00BD1D76">
            <w:pPr>
              <w:rPr>
                <w:color w:val="000000" w:themeColor="text1"/>
              </w:rPr>
            </w:pPr>
            <w:r w:rsidRPr="00F37D49">
              <w:rPr>
                <w:color w:val="000000" w:themeColor="text1"/>
              </w:rPr>
              <w:t>Plasmacytosis</w:t>
            </w:r>
          </w:p>
        </w:tc>
      </w:tr>
      <w:tr w:rsidR="00531C03" w:rsidRPr="00F37D49" w14:paraId="2148B38E"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BAC7A66" w14:textId="77777777" w:rsidR="00BD1D76" w:rsidRPr="00F37D49" w:rsidRDefault="00BD1D76" w:rsidP="00BD1D76">
            <w:pPr>
              <w:rPr>
                <w:color w:val="000000" w:themeColor="text1"/>
              </w:rPr>
            </w:pPr>
            <w:r w:rsidRPr="00F37D49">
              <w:rPr>
                <w:color w:val="000000" w:themeColor="text1"/>
              </w:rPr>
              <w:t>439233</w:t>
            </w:r>
          </w:p>
        </w:tc>
        <w:tc>
          <w:tcPr>
            <w:tcW w:w="6855" w:type="dxa"/>
            <w:tcBorders>
              <w:top w:val="nil"/>
              <w:left w:val="nil"/>
              <w:bottom w:val="single" w:sz="4" w:space="0" w:color="auto"/>
              <w:right w:val="single" w:sz="4" w:space="0" w:color="auto"/>
            </w:tcBorders>
            <w:shd w:val="clear" w:color="auto" w:fill="auto"/>
            <w:noWrap/>
            <w:vAlign w:val="bottom"/>
            <w:hideMark/>
          </w:tcPr>
          <w:p w14:paraId="72E04875" w14:textId="77777777" w:rsidR="00BD1D76" w:rsidRPr="00F37D49" w:rsidRDefault="00BD1D76" w:rsidP="00BD1D76">
            <w:pPr>
              <w:rPr>
                <w:color w:val="000000" w:themeColor="text1"/>
              </w:rPr>
            </w:pPr>
            <w:r w:rsidRPr="00F37D49">
              <w:rPr>
                <w:color w:val="000000" w:themeColor="text1"/>
              </w:rPr>
              <w:t>Poisoning by antidiabetic agent</w:t>
            </w:r>
          </w:p>
        </w:tc>
      </w:tr>
      <w:tr w:rsidR="00531C03" w:rsidRPr="00F37D49" w14:paraId="536F68BB"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D1D1C95" w14:textId="77777777" w:rsidR="00BD1D76" w:rsidRPr="00F37D49" w:rsidRDefault="00BD1D76" w:rsidP="00BD1D76">
            <w:pPr>
              <w:rPr>
                <w:color w:val="000000" w:themeColor="text1"/>
              </w:rPr>
            </w:pPr>
            <w:r w:rsidRPr="00F37D49">
              <w:rPr>
                <w:color w:val="000000" w:themeColor="text1"/>
              </w:rPr>
              <w:t>442149</w:t>
            </w:r>
          </w:p>
        </w:tc>
        <w:tc>
          <w:tcPr>
            <w:tcW w:w="6855" w:type="dxa"/>
            <w:tcBorders>
              <w:top w:val="nil"/>
              <w:left w:val="nil"/>
              <w:bottom w:val="single" w:sz="4" w:space="0" w:color="auto"/>
              <w:right w:val="single" w:sz="4" w:space="0" w:color="auto"/>
            </w:tcBorders>
            <w:shd w:val="clear" w:color="auto" w:fill="auto"/>
            <w:noWrap/>
            <w:vAlign w:val="bottom"/>
            <w:hideMark/>
          </w:tcPr>
          <w:p w14:paraId="60DE83B4" w14:textId="77777777" w:rsidR="00BD1D76" w:rsidRPr="00F37D49" w:rsidRDefault="00BD1D76" w:rsidP="00BD1D76">
            <w:pPr>
              <w:rPr>
                <w:color w:val="000000" w:themeColor="text1"/>
              </w:rPr>
            </w:pPr>
            <w:r w:rsidRPr="00F37D49">
              <w:rPr>
                <w:color w:val="000000" w:themeColor="text1"/>
              </w:rPr>
              <w:t>Poisoning by bee sting</w:t>
            </w:r>
          </w:p>
        </w:tc>
      </w:tr>
      <w:tr w:rsidR="00531C03" w:rsidRPr="00F37D49" w14:paraId="130322C6"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411ADB0" w14:textId="77777777" w:rsidR="00BD1D76" w:rsidRPr="00F37D49" w:rsidRDefault="00BD1D76" w:rsidP="00BD1D76">
            <w:pPr>
              <w:rPr>
                <w:color w:val="000000" w:themeColor="text1"/>
              </w:rPr>
            </w:pPr>
            <w:r w:rsidRPr="00F37D49">
              <w:rPr>
                <w:color w:val="000000" w:themeColor="text1"/>
              </w:rPr>
              <w:t>4314086</w:t>
            </w:r>
          </w:p>
        </w:tc>
        <w:tc>
          <w:tcPr>
            <w:tcW w:w="6855" w:type="dxa"/>
            <w:tcBorders>
              <w:top w:val="nil"/>
              <w:left w:val="nil"/>
              <w:bottom w:val="single" w:sz="4" w:space="0" w:color="auto"/>
              <w:right w:val="single" w:sz="4" w:space="0" w:color="auto"/>
            </w:tcBorders>
            <w:shd w:val="clear" w:color="auto" w:fill="auto"/>
            <w:noWrap/>
            <w:vAlign w:val="bottom"/>
            <w:hideMark/>
          </w:tcPr>
          <w:p w14:paraId="65413E62" w14:textId="77777777" w:rsidR="00BD1D76" w:rsidRPr="00F37D49" w:rsidRDefault="00BD1D76" w:rsidP="00BD1D76">
            <w:pPr>
              <w:rPr>
                <w:color w:val="000000" w:themeColor="text1"/>
              </w:rPr>
            </w:pPr>
            <w:r w:rsidRPr="00F37D49">
              <w:rPr>
                <w:color w:val="000000" w:themeColor="text1"/>
              </w:rPr>
              <w:t>Poisoning due to sting of ant</w:t>
            </w:r>
          </w:p>
        </w:tc>
      </w:tr>
      <w:tr w:rsidR="00531C03" w:rsidRPr="00F37D49" w14:paraId="7258A531"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A59D25A" w14:textId="77777777" w:rsidR="00BD1D76" w:rsidRPr="00F37D49" w:rsidRDefault="00BD1D76" w:rsidP="00BD1D76">
            <w:pPr>
              <w:rPr>
                <w:color w:val="000000" w:themeColor="text1"/>
              </w:rPr>
            </w:pPr>
            <w:r w:rsidRPr="00F37D49">
              <w:rPr>
                <w:color w:val="000000" w:themeColor="text1"/>
              </w:rPr>
              <w:t>4147660</w:t>
            </w:r>
          </w:p>
        </w:tc>
        <w:tc>
          <w:tcPr>
            <w:tcW w:w="6855" w:type="dxa"/>
            <w:tcBorders>
              <w:top w:val="nil"/>
              <w:left w:val="nil"/>
              <w:bottom w:val="single" w:sz="4" w:space="0" w:color="auto"/>
              <w:right w:val="single" w:sz="4" w:space="0" w:color="auto"/>
            </w:tcBorders>
            <w:shd w:val="clear" w:color="auto" w:fill="auto"/>
            <w:noWrap/>
            <w:vAlign w:val="bottom"/>
            <w:hideMark/>
          </w:tcPr>
          <w:p w14:paraId="62E7D163" w14:textId="77777777" w:rsidR="00BD1D76" w:rsidRPr="00F37D49" w:rsidRDefault="00BD1D76" w:rsidP="00BD1D76">
            <w:pPr>
              <w:rPr>
                <w:color w:val="000000" w:themeColor="text1"/>
              </w:rPr>
            </w:pPr>
            <w:r w:rsidRPr="00F37D49">
              <w:rPr>
                <w:color w:val="000000" w:themeColor="text1"/>
              </w:rPr>
              <w:t>Postural kyphosis</w:t>
            </w:r>
          </w:p>
        </w:tc>
      </w:tr>
      <w:tr w:rsidR="00531C03" w:rsidRPr="00F37D49" w14:paraId="239C1214"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DC64E06" w14:textId="77777777" w:rsidR="00BD1D76" w:rsidRPr="00F37D49" w:rsidRDefault="00BD1D76" w:rsidP="00BD1D76">
            <w:pPr>
              <w:rPr>
                <w:color w:val="000000" w:themeColor="text1"/>
              </w:rPr>
            </w:pPr>
            <w:r w:rsidRPr="00F37D49">
              <w:rPr>
                <w:color w:val="000000" w:themeColor="text1"/>
              </w:rPr>
              <w:t>434319</w:t>
            </w:r>
          </w:p>
        </w:tc>
        <w:tc>
          <w:tcPr>
            <w:tcW w:w="6855" w:type="dxa"/>
            <w:tcBorders>
              <w:top w:val="nil"/>
              <w:left w:val="nil"/>
              <w:bottom w:val="single" w:sz="4" w:space="0" w:color="auto"/>
              <w:right w:val="single" w:sz="4" w:space="0" w:color="auto"/>
            </w:tcBorders>
            <w:shd w:val="clear" w:color="auto" w:fill="auto"/>
            <w:noWrap/>
            <w:vAlign w:val="bottom"/>
            <w:hideMark/>
          </w:tcPr>
          <w:p w14:paraId="4BAC1485" w14:textId="77777777" w:rsidR="00BD1D76" w:rsidRPr="00F37D49" w:rsidRDefault="00BD1D76" w:rsidP="00BD1D76">
            <w:pPr>
              <w:rPr>
                <w:color w:val="000000" w:themeColor="text1"/>
              </w:rPr>
            </w:pPr>
            <w:r w:rsidRPr="00F37D49">
              <w:rPr>
                <w:color w:val="000000" w:themeColor="text1"/>
              </w:rPr>
              <w:t>Premature ejaculation</w:t>
            </w:r>
          </w:p>
        </w:tc>
      </w:tr>
      <w:tr w:rsidR="00531C03" w:rsidRPr="00F37D49" w14:paraId="5B3D7866"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56E41FD" w14:textId="77777777" w:rsidR="00BD1D76" w:rsidRPr="00F37D49" w:rsidRDefault="00BD1D76" w:rsidP="00BD1D76">
            <w:pPr>
              <w:rPr>
                <w:color w:val="000000" w:themeColor="text1"/>
              </w:rPr>
            </w:pPr>
            <w:r w:rsidRPr="00F37D49">
              <w:rPr>
                <w:color w:val="000000" w:themeColor="text1"/>
              </w:rPr>
              <w:t>199754</w:t>
            </w:r>
          </w:p>
        </w:tc>
        <w:tc>
          <w:tcPr>
            <w:tcW w:w="6855" w:type="dxa"/>
            <w:tcBorders>
              <w:top w:val="nil"/>
              <w:left w:val="nil"/>
              <w:bottom w:val="single" w:sz="4" w:space="0" w:color="auto"/>
              <w:right w:val="single" w:sz="4" w:space="0" w:color="auto"/>
            </w:tcBorders>
            <w:shd w:val="clear" w:color="auto" w:fill="auto"/>
            <w:noWrap/>
            <w:vAlign w:val="bottom"/>
            <w:hideMark/>
          </w:tcPr>
          <w:p w14:paraId="61E64DA4" w14:textId="77777777" w:rsidR="00BD1D76" w:rsidRPr="00F37D49" w:rsidRDefault="00BD1D76" w:rsidP="00BD1D76">
            <w:pPr>
              <w:rPr>
                <w:color w:val="000000" w:themeColor="text1"/>
              </w:rPr>
            </w:pPr>
            <w:r w:rsidRPr="00F37D49">
              <w:rPr>
                <w:color w:val="000000" w:themeColor="text1"/>
              </w:rPr>
              <w:t>Primary malignant neoplasm of pancreas</w:t>
            </w:r>
          </w:p>
        </w:tc>
      </w:tr>
      <w:tr w:rsidR="00531C03" w:rsidRPr="00F37D49" w14:paraId="1C20045B"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040C981" w14:textId="77777777" w:rsidR="00BD1D76" w:rsidRPr="00F37D49" w:rsidRDefault="00BD1D76" w:rsidP="00BD1D76">
            <w:pPr>
              <w:rPr>
                <w:color w:val="000000" w:themeColor="text1"/>
              </w:rPr>
            </w:pPr>
            <w:r w:rsidRPr="00F37D49">
              <w:rPr>
                <w:color w:val="000000" w:themeColor="text1"/>
              </w:rPr>
              <w:t>4311499</w:t>
            </w:r>
          </w:p>
        </w:tc>
        <w:tc>
          <w:tcPr>
            <w:tcW w:w="6855" w:type="dxa"/>
            <w:tcBorders>
              <w:top w:val="nil"/>
              <w:left w:val="nil"/>
              <w:bottom w:val="single" w:sz="4" w:space="0" w:color="auto"/>
              <w:right w:val="single" w:sz="4" w:space="0" w:color="auto"/>
            </w:tcBorders>
            <w:shd w:val="clear" w:color="auto" w:fill="auto"/>
            <w:noWrap/>
            <w:vAlign w:val="bottom"/>
            <w:hideMark/>
          </w:tcPr>
          <w:p w14:paraId="307F3BA5" w14:textId="77777777" w:rsidR="00BD1D76" w:rsidRPr="00F37D49" w:rsidRDefault="00BD1D76" w:rsidP="00BD1D76">
            <w:pPr>
              <w:rPr>
                <w:color w:val="000000" w:themeColor="text1"/>
              </w:rPr>
            </w:pPr>
            <w:r w:rsidRPr="00F37D49">
              <w:rPr>
                <w:color w:val="000000" w:themeColor="text1"/>
              </w:rPr>
              <w:t>Primary malignant neoplasm of respiratory tract</w:t>
            </w:r>
          </w:p>
        </w:tc>
      </w:tr>
      <w:tr w:rsidR="00531C03" w:rsidRPr="00F37D49" w14:paraId="55141DC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353E19E" w14:textId="77777777" w:rsidR="00BD1D76" w:rsidRPr="00F37D49" w:rsidRDefault="00BD1D76" w:rsidP="00BD1D76">
            <w:pPr>
              <w:rPr>
                <w:color w:val="000000" w:themeColor="text1"/>
              </w:rPr>
            </w:pPr>
            <w:r w:rsidRPr="00F37D49">
              <w:rPr>
                <w:color w:val="000000" w:themeColor="text1"/>
              </w:rPr>
              <w:t>436635</w:t>
            </w:r>
          </w:p>
        </w:tc>
        <w:tc>
          <w:tcPr>
            <w:tcW w:w="6855" w:type="dxa"/>
            <w:tcBorders>
              <w:top w:val="nil"/>
              <w:left w:val="nil"/>
              <w:bottom w:val="single" w:sz="4" w:space="0" w:color="auto"/>
              <w:right w:val="single" w:sz="4" w:space="0" w:color="auto"/>
            </w:tcBorders>
            <w:shd w:val="clear" w:color="auto" w:fill="auto"/>
            <w:noWrap/>
            <w:vAlign w:val="bottom"/>
            <w:hideMark/>
          </w:tcPr>
          <w:p w14:paraId="1403139D" w14:textId="77777777" w:rsidR="00BD1D76" w:rsidRPr="00F37D49" w:rsidRDefault="00BD1D76" w:rsidP="00BD1D76">
            <w:pPr>
              <w:rPr>
                <w:color w:val="000000" w:themeColor="text1"/>
              </w:rPr>
            </w:pPr>
            <w:r w:rsidRPr="00F37D49">
              <w:rPr>
                <w:color w:val="000000" w:themeColor="text1"/>
              </w:rPr>
              <w:t>Primary malignant neoplasm of sigmoid colon</w:t>
            </w:r>
          </w:p>
        </w:tc>
      </w:tr>
      <w:tr w:rsidR="00531C03" w:rsidRPr="00F37D49" w14:paraId="57D19118"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FC6B6B9" w14:textId="77777777" w:rsidR="00BD1D76" w:rsidRPr="00F37D49" w:rsidRDefault="00BD1D76" w:rsidP="00BD1D76">
            <w:pPr>
              <w:rPr>
                <w:color w:val="000000" w:themeColor="text1"/>
              </w:rPr>
            </w:pPr>
            <w:r w:rsidRPr="00F37D49">
              <w:rPr>
                <w:color w:val="000000" w:themeColor="text1"/>
              </w:rPr>
              <w:t>196044</w:t>
            </w:r>
          </w:p>
        </w:tc>
        <w:tc>
          <w:tcPr>
            <w:tcW w:w="6855" w:type="dxa"/>
            <w:tcBorders>
              <w:top w:val="nil"/>
              <w:left w:val="nil"/>
              <w:bottom w:val="single" w:sz="4" w:space="0" w:color="auto"/>
              <w:right w:val="single" w:sz="4" w:space="0" w:color="auto"/>
            </w:tcBorders>
            <w:shd w:val="clear" w:color="auto" w:fill="auto"/>
            <w:noWrap/>
            <w:vAlign w:val="bottom"/>
            <w:hideMark/>
          </w:tcPr>
          <w:p w14:paraId="055CE533" w14:textId="77777777" w:rsidR="00BD1D76" w:rsidRPr="00F37D49" w:rsidRDefault="00BD1D76" w:rsidP="00BD1D76">
            <w:pPr>
              <w:rPr>
                <w:color w:val="000000" w:themeColor="text1"/>
              </w:rPr>
            </w:pPr>
            <w:r w:rsidRPr="00F37D49">
              <w:rPr>
                <w:color w:val="000000" w:themeColor="text1"/>
              </w:rPr>
              <w:t>Primary malignant neoplasm of stomach</w:t>
            </w:r>
          </w:p>
        </w:tc>
      </w:tr>
      <w:tr w:rsidR="00531C03" w:rsidRPr="00F37D49" w14:paraId="1C528685"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DB82F12" w14:textId="77777777" w:rsidR="00BD1D76" w:rsidRPr="00F37D49" w:rsidRDefault="00BD1D76" w:rsidP="00BD1D76">
            <w:pPr>
              <w:rPr>
                <w:color w:val="000000" w:themeColor="text1"/>
              </w:rPr>
            </w:pPr>
            <w:r w:rsidRPr="00F37D49">
              <w:rPr>
                <w:color w:val="000000" w:themeColor="text1"/>
              </w:rPr>
              <w:t>433716</w:t>
            </w:r>
          </w:p>
        </w:tc>
        <w:tc>
          <w:tcPr>
            <w:tcW w:w="6855" w:type="dxa"/>
            <w:tcBorders>
              <w:top w:val="nil"/>
              <w:left w:val="nil"/>
              <w:bottom w:val="single" w:sz="4" w:space="0" w:color="auto"/>
              <w:right w:val="single" w:sz="4" w:space="0" w:color="auto"/>
            </w:tcBorders>
            <w:shd w:val="clear" w:color="auto" w:fill="auto"/>
            <w:noWrap/>
            <w:vAlign w:val="bottom"/>
            <w:hideMark/>
          </w:tcPr>
          <w:p w14:paraId="3DF287DA" w14:textId="77777777" w:rsidR="00BD1D76" w:rsidRPr="00F37D49" w:rsidRDefault="00BD1D76" w:rsidP="00BD1D76">
            <w:pPr>
              <w:rPr>
                <w:color w:val="000000" w:themeColor="text1"/>
              </w:rPr>
            </w:pPr>
            <w:r w:rsidRPr="00F37D49">
              <w:rPr>
                <w:color w:val="000000" w:themeColor="text1"/>
              </w:rPr>
              <w:t>Primary malignant neoplasm of testis</w:t>
            </w:r>
          </w:p>
        </w:tc>
      </w:tr>
      <w:tr w:rsidR="00531C03" w:rsidRPr="00F37D49" w14:paraId="64E04A06"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4FF6B5E" w14:textId="77777777" w:rsidR="00BD1D76" w:rsidRPr="00F37D49" w:rsidRDefault="00BD1D76" w:rsidP="00BD1D76">
            <w:pPr>
              <w:rPr>
                <w:color w:val="000000" w:themeColor="text1"/>
              </w:rPr>
            </w:pPr>
            <w:r w:rsidRPr="00F37D49">
              <w:rPr>
                <w:color w:val="000000" w:themeColor="text1"/>
              </w:rPr>
              <w:t>133424</w:t>
            </w:r>
          </w:p>
        </w:tc>
        <w:tc>
          <w:tcPr>
            <w:tcW w:w="6855" w:type="dxa"/>
            <w:tcBorders>
              <w:top w:val="nil"/>
              <w:left w:val="nil"/>
              <w:bottom w:val="single" w:sz="4" w:space="0" w:color="auto"/>
              <w:right w:val="single" w:sz="4" w:space="0" w:color="auto"/>
            </w:tcBorders>
            <w:shd w:val="clear" w:color="auto" w:fill="auto"/>
            <w:noWrap/>
            <w:vAlign w:val="bottom"/>
            <w:hideMark/>
          </w:tcPr>
          <w:p w14:paraId="75C6C0D3" w14:textId="77777777" w:rsidR="00BD1D76" w:rsidRPr="00F37D49" w:rsidRDefault="00BD1D76" w:rsidP="00BD1D76">
            <w:pPr>
              <w:rPr>
                <w:color w:val="000000" w:themeColor="text1"/>
              </w:rPr>
            </w:pPr>
            <w:r w:rsidRPr="00F37D49">
              <w:rPr>
                <w:color w:val="000000" w:themeColor="text1"/>
              </w:rPr>
              <w:t>Primary malignant neoplasm of thyroid gland</w:t>
            </w:r>
          </w:p>
        </w:tc>
      </w:tr>
      <w:tr w:rsidR="00531C03" w:rsidRPr="00F37D49" w14:paraId="64927F66"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B84AD43" w14:textId="77777777" w:rsidR="00BD1D76" w:rsidRPr="00F37D49" w:rsidRDefault="00BD1D76" w:rsidP="00BD1D76">
            <w:pPr>
              <w:rPr>
                <w:color w:val="000000" w:themeColor="text1"/>
              </w:rPr>
            </w:pPr>
            <w:r w:rsidRPr="00F37D49">
              <w:rPr>
                <w:color w:val="000000" w:themeColor="text1"/>
              </w:rPr>
              <w:t>194997</w:t>
            </w:r>
          </w:p>
        </w:tc>
        <w:tc>
          <w:tcPr>
            <w:tcW w:w="6855" w:type="dxa"/>
            <w:tcBorders>
              <w:top w:val="nil"/>
              <w:left w:val="nil"/>
              <w:bottom w:val="single" w:sz="4" w:space="0" w:color="auto"/>
              <w:right w:val="single" w:sz="4" w:space="0" w:color="auto"/>
            </w:tcBorders>
            <w:shd w:val="clear" w:color="auto" w:fill="auto"/>
            <w:noWrap/>
            <w:vAlign w:val="bottom"/>
            <w:hideMark/>
          </w:tcPr>
          <w:p w14:paraId="7BF79816" w14:textId="77777777" w:rsidR="00BD1D76" w:rsidRPr="00F37D49" w:rsidRDefault="00BD1D76" w:rsidP="00BD1D76">
            <w:pPr>
              <w:rPr>
                <w:color w:val="000000" w:themeColor="text1"/>
              </w:rPr>
            </w:pPr>
            <w:r w:rsidRPr="00F37D49">
              <w:rPr>
                <w:color w:val="000000" w:themeColor="text1"/>
              </w:rPr>
              <w:t>Prostatitis</w:t>
            </w:r>
          </w:p>
        </w:tc>
      </w:tr>
      <w:tr w:rsidR="00531C03" w:rsidRPr="00F37D49" w14:paraId="2CB93D7E"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32E4C30" w14:textId="77777777" w:rsidR="00BD1D76" w:rsidRPr="00F37D49" w:rsidRDefault="00BD1D76" w:rsidP="00BD1D76">
            <w:pPr>
              <w:rPr>
                <w:color w:val="000000" w:themeColor="text1"/>
              </w:rPr>
            </w:pPr>
            <w:r w:rsidRPr="00F37D49">
              <w:rPr>
                <w:color w:val="000000" w:themeColor="text1"/>
              </w:rPr>
              <w:t>80286</w:t>
            </w:r>
          </w:p>
        </w:tc>
        <w:tc>
          <w:tcPr>
            <w:tcW w:w="6855" w:type="dxa"/>
            <w:tcBorders>
              <w:top w:val="nil"/>
              <w:left w:val="nil"/>
              <w:bottom w:val="single" w:sz="4" w:space="0" w:color="auto"/>
              <w:right w:val="single" w:sz="4" w:space="0" w:color="auto"/>
            </w:tcBorders>
            <w:shd w:val="clear" w:color="auto" w:fill="auto"/>
            <w:noWrap/>
            <w:vAlign w:val="bottom"/>
            <w:hideMark/>
          </w:tcPr>
          <w:p w14:paraId="022DA901" w14:textId="77777777" w:rsidR="00BD1D76" w:rsidRPr="00F37D49" w:rsidRDefault="00BD1D76" w:rsidP="00BD1D76">
            <w:pPr>
              <w:rPr>
                <w:color w:val="000000" w:themeColor="text1"/>
              </w:rPr>
            </w:pPr>
            <w:r w:rsidRPr="00F37D49">
              <w:rPr>
                <w:color w:val="000000" w:themeColor="text1"/>
              </w:rPr>
              <w:t>Prosthetic joint loosening</w:t>
            </w:r>
          </w:p>
        </w:tc>
      </w:tr>
      <w:tr w:rsidR="00531C03" w:rsidRPr="00F37D49" w14:paraId="162D427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978D21B" w14:textId="77777777" w:rsidR="00BD1D76" w:rsidRPr="00F37D49" w:rsidRDefault="00BD1D76" w:rsidP="00BD1D76">
            <w:pPr>
              <w:rPr>
                <w:color w:val="000000" w:themeColor="text1"/>
              </w:rPr>
            </w:pPr>
            <w:r w:rsidRPr="00F37D49">
              <w:rPr>
                <w:color w:val="000000" w:themeColor="text1"/>
              </w:rPr>
              <w:t>443274</w:t>
            </w:r>
          </w:p>
        </w:tc>
        <w:tc>
          <w:tcPr>
            <w:tcW w:w="6855" w:type="dxa"/>
            <w:tcBorders>
              <w:top w:val="nil"/>
              <w:left w:val="nil"/>
              <w:bottom w:val="single" w:sz="4" w:space="0" w:color="auto"/>
              <w:right w:val="single" w:sz="4" w:space="0" w:color="auto"/>
            </w:tcBorders>
            <w:shd w:val="clear" w:color="auto" w:fill="auto"/>
            <w:noWrap/>
            <w:vAlign w:val="bottom"/>
            <w:hideMark/>
          </w:tcPr>
          <w:p w14:paraId="0B2143A8" w14:textId="77777777" w:rsidR="00BD1D76" w:rsidRPr="00F37D49" w:rsidRDefault="00BD1D76" w:rsidP="00BD1D76">
            <w:pPr>
              <w:rPr>
                <w:color w:val="000000" w:themeColor="text1"/>
              </w:rPr>
            </w:pPr>
            <w:r w:rsidRPr="00F37D49">
              <w:rPr>
                <w:color w:val="000000" w:themeColor="text1"/>
              </w:rPr>
              <w:t>Psychostimulant dependence</w:t>
            </w:r>
          </w:p>
        </w:tc>
      </w:tr>
      <w:tr w:rsidR="00531C03" w:rsidRPr="00F37D49" w14:paraId="52189EBE"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15AF504" w14:textId="77777777" w:rsidR="00BD1D76" w:rsidRPr="00F37D49" w:rsidRDefault="00BD1D76" w:rsidP="00BD1D76">
            <w:pPr>
              <w:rPr>
                <w:color w:val="000000" w:themeColor="text1"/>
              </w:rPr>
            </w:pPr>
            <w:r w:rsidRPr="00F37D49">
              <w:rPr>
                <w:color w:val="000000" w:themeColor="text1"/>
              </w:rPr>
              <w:t>314962</w:t>
            </w:r>
          </w:p>
        </w:tc>
        <w:tc>
          <w:tcPr>
            <w:tcW w:w="6855" w:type="dxa"/>
            <w:tcBorders>
              <w:top w:val="nil"/>
              <w:left w:val="nil"/>
              <w:bottom w:val="single" w:sz="4" w:space="0" w:color="auto"/>
              <w:right w:val="single" w:sz="4" w:space="0" w:color="auto"/>
            </w:tcBorders>
            <w:shd w:val="clear" w:color="auto" w:fill="auto"/>
            <w:noWrap/>
            <w:vAlign w:val="bottom"/>
            <w:hideMark/>
          </w:tcPr>
          <w:p w14:paraId="79767FFA" w14:textId="77777777" w:rsidR="00BD1D76" w:rsidRPr="00F37D49" w:rsidRDefault="00BD1D76" w:rsidP="00BD1D76">
            <w:pPr>
              <w:rPr>
                <w:color w:val="000000" w:themeColor="text1"/>
              </w:rPr>
            </w:pPr>
            <w:r w:rsidRPr="00F37D49">
              <w:rPr>
                <w:color w:val="000000" w:themeColor="text1"/>
              </w:rPr>
              <w:t>Raynaud's disease</w:t>
            </w:r>
          </w:p>
        </w:tc>
      </w:tr>
      <w:tr w:rsidR="00531C03" w:rsidRPr="00F37D49" w14:paraId="10437E47"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58EC1DB" w14:textId="77777777" w:rsidR="00BD1D76" w:rsidRPr="00F37D49" w:rsidRDefault="00BD1D76" w:rsidP="00BD1D76">
            <w:pPr>
              <w:rPr>
                <w:color w:val="000000" w:themeColor="text1"/>
              </w:rPr>
            </w:pPr>
            <w:r w:rsidRPr="00F37D49">
              <w:rPr>
                <w:color w:val="000000" w:themeColor="text1"/>
              </w:rPr>
              <w:t>37018294</w:t>
            </w:r>
          </w:p>
        </w:tc>
        <w:tc>
          <w:tcPr>
            <w:tcW w:w="6855" w:type="dxa"/>
            <w:tcBorders>
              <w:top w:val="nil"/>
              <w:left w:val="nil"/>
              <w:bottom w:val="single" w:sz="4" w:space="0" w:color="auto"/>
              <w:right w:val="single" w:sz="4" w:space="0" w:color="auto"/>
            </w:tcBorders>
            <w:shd w:val="clear" w:color="auto" w:fill="auto"/>
            <w:noWrap/>
            <w:vAlign w:val="bottom"/>
            <w:hideMark/>
          </w:tcPr>
          <w:p w14:paraId="20AFB871" w14:textId="77777777" w:rsidR="00BD1D76" w:rsidRPr="00F37D49" w:rsidRDefault="00BD1D76" w:rsidP="00BD1D76">
            <w:pPr>
              <w:rPr>
                <w:color w:val="000000" w:themeColor="text1"/>
              </w:rPr>
            </w:pPr>
            <w:r w:rsidRPr="00F37D49">
              <w:rPr>
                <w:color w:val="000000" w:themeColor="text1"/>
              </w:rPr>
              <w:t>Residual osteitis</w:t>
            </w:r>
          </w:p>
        </w:tc>
      </w:tr>
      <w:tr w:rsidR="00531C03" w:rsidRPr="00F37D49" w14:paraId="5564C260"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8501841" w14:textId="77777777" w:rsidR="00BD1D76" w:rsidRPr="00F37D49" w:rsidRDefault="00BD1D76" w:rsidP="00BD1D76">
            <w:pPr>
              <w:rPr>
                <w:color w:val="000000" w:themeColor="text1"/>
              </w:rPr>
            </w:pPr>
            <w:r w:rsidRPr="00F37D49">
              <w:rPr>
                <w:color w:val="000000" w:themeColor="text1"/>
              </w:rPr>
              <w:t>4288241</w:t>
            </w:r>
          </w:p>
        </w:tc>
        <w:tc>
          <w:tcPr>
            <w:tcW w:w="6855" w:type="dxa"/>
            <w:tcBorders>
              <w:top w:val="nil"/>
              <w:left w:val="nil"/>
              <w:bottom w:val="single" w:sz="4" w:space="0" w:color="auto"/>
              <w:right w:val="single" w:sz="4" w:space="0" w:color="auto"/>
            </w:tcBorders>
            <w:shd w:val="clear" w:color="auto" w:fill="auto"/>
            <w:noWrap/>
            <w:vAlign w:val="bottom"/>
            <w:hideMark/>
          </w:tcPr>
          <w:p w14:paraId="03BF1A68" w14:textId="77777777" w:rsidR="00BD1D76" w:rsidRPr="00F37D49" w:rsidRDefault="00BD1D76" w:rsidP="00BD1D76">
            <w:pPr>
              <w:rPr>
                <w:color w:val="000000" w:themeColor="text1"/>
              </w:rPr>
            </w:pPr>
            <w:r w:rsidRPr="00F37D49">
              <w:rPr>
                <w:color w:val="000000" w:themeColor="text1"/>
              </w:rPr>
              <w:t xml:space="preserve">Salmonella enterica subspecies </w:t>
            </w:r>
            <w:proofErr w:type="spellStart"/>
            <w:r w:rsidRPr="00F37D49">
              <w:rPr>
                <w:color w:val="000000" w:themeColor="text1"/>
              </w:rPr>
              <w:t>arizonae</w:t>
            </w:r>
            <w:proofErr w:type="spellEnd"/>
            <w:r w:rsidRPr="00F37D49">
              <w:rPr>
                <w:color w:val="000000" w:themeColor="text1"/>
              </w:rPr>
              <w:t xml:space="preserve"> infection</w:t>
            </w:r>
          </w:p>
        </w:tc>
      </w:tr>
      <w:tr w:rsidR="00531C03" w:rsidRPr="00F37D49" w14:paraId="5C283727"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581B85E" w14:textId="77777777" w:rsidR="00BD1D76" w:rsidRPr="00F37D49" w:rsidRDefault="00BD1D76" w:rsidP="00BD1D76">
            <w:pPr>
              <w:rPr>
                <w:color w:val="000000" w:themeColor="text1"/>
              </w:rPr>
            </w:pPr>
            <w:r w:rsidRPr="00F37D49">
              <w:rPr>
                <w:color w:val="000000" w:themeColor="text1"/>
              </w:rPr>
              <w:t>45757269</w:t>
            </w:r>
          </w:p>
        </w:tc>
        <w:tc>
          <w:tcPr>
            <w:tcW w:w="6855" w:type="dxa"/>
            <w:tcBorders>
              <w:top w:val="nil"/>
              <w:left w:val="nil"/>
              <w:bottom w:val="single" w:sz="4" w:space="0" w:color="auto"/>
              <w:right w:val="single" w:sz="4" w:space="0" w:color="auto"/>
            </w:tcBorders>
            <w:shd w:val="clear" w:color="auto" w:fill="auto"/>
            <w:noWrap/>
            <w:vAlign w:val="bottom"/>
            <w:hideMark/>
          </w:tcPr>
          <w:p w14:paraId="2C8A994F" w14:textId="77777777" w:rsidR="00BD1D76" w:rsidRPr="00F37D49" w:rsidRDefault="00BD1D76" w:rsidP="00BD1D76">
            <w:pPr>
              <w:rPr>
                <w:color w:val="000000" w:themeColor="text1"/>
              </w:rPr>
            </w:pPr>
            <w:r w:rsidRPr="00F37D49">
              <w:rPr>
                <w:color w:val="000000" w:themeColor="text1"/>
              </w:rPr>
              <w:t>Sclerosing mesenteritis</w:t>
            </w:r>
          </w:p>
        </w:tc>
      </w:tr>
      <w:tr w:rsidR="00531C03" w:rsidRPr="00F37D49" w14:paraId="68CC405D"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DD8A9A3" w14:textId="77777777" w:rsidR="00BD1D76" w:rsidRPr="00F37D49" w:rsidRDefault="00BD1D76" w:rsidP="00BD1D76">
            <w:pPr>
              <w:rPr>
                <w:color w:val="000000" w:themeColor="text1"/>
              </w:rPr>
            </w:pPr>
            <w:r w:rsidRPr="00F37D49">
              <w:rPr>
                <w:color w:val="000000" w:themeColor="text1"/>
              </w:rPr>
              <w:t>74722</w:t>
            </w:r>
          </w:p>
        </w:tc>
        <w:tc>
          <w:tcPr>
            <w:tcW w:w="6855" w:type="dxa"/>
            <w:tcBorders>
              <w:top w:val="nil"/>
              <w:left w:val="nil"/>
              <w:bottom w:val="single" w:sz="4" w:space="0" w:color="auto"/>
              <w:right w:val="single" w:sz="4" w:space="0" w:color="auto"/>
            </w:tcBorders>
            <w:shd w:val="clear" w:color="auto" w:fill="auto"/>
            <w:noWrap/>
            <w:vAlign w:val="bottom"/>
            <w:hideMark/>
          </w:tcPr>
          <w:p w14:paraId="4BF09D38" w14:textId="77777777" w:rsidR="00BD1D76" w:rsidRPr="00F37D49" w:rsidRDefault="00BD1D76" w:rsidP="00BD1D76">
            <w:pPr>
              <w:rPr>
                <w:color w:val="000000" w:themeColor="text1"/>
              </w:rPr>
            </w:pPr>
            <w:r w:rsidRPr="00F37D49">
              <w:rPr>
                <w:color w:val="000000" w:themeColor="text1"/>
              </w:rPr>
              <w:t>Secondary localized osteoarthrosis of pelvic region</w:t>
            </w:r>
          </w:p>
        </w:tc>
      </w:tr>
      <w:tr w:rsidR="00531C03" w:rsidRPr="00F37D49" w14:paraId="2D63D538"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ECE1383" w14:textId="77777777" w:rsidR="00BD1D76" w:rsidRPr="00F37D49" w:rsidRDefault="00BD1D76" w:rsidP="00BD1D76">
            <w:pPr>
              <w:rPr>
                <w:color w:val="000000" w:themeColor="text1"/>
              </w:rPr>
            </w:pPr>
            <w:r w:rsidRPr="00F37D49">
              <w:rPr>
                <w:color w:val="000000" w:themeColor="text1"/>
              </w:rPr>
              <w:t>200348</w:t>
            </w:r>
          </w:p>
        </w:tc>
        <w:tc>
          <w:tcPr>
            <w:tcW w:w="6855" w:type="dxa"/>
            <w:tcBorders>
              <w:top w:val="nil"/>
              <w:left w:val="nil"/>
              <w:bottom w:val="single" w:sz="4" w:space="0" w:color="auto"/>
              <w:right w:val="single" w:sz="4" w:space="0" w:color="auto"/>
            </w:tcBorders>
            <w:shd w:val="clear" w:color="auto" w:fill="auto"/>
            <w:noWrap/>
            <w:vAlign w:val="bottom"/>
            <w:hideMark/>
          </w:tcPr>
          <w:p w14:paraId="42CF7FBA" w14:textId="77777777" w:rsidR="00BD1D76" w:rsidRPr="00F37D49" w:rsidRDefault="00BD1D76" w:rsidP="00BD1D76">
            <w:pPr>
              <w:rPr>
                <w:color w:val="000000" w:themeColor="text1"/>
              </w:rPr>
            </w:pPr>
            <w:r w:rsidRPr="00F37D49">
              <w:rPr>
                <w:color w:val="000000" w:themeColor="text1"/>
              </w:rPr>
              <w:t>Secondary malignant neoplasm of large intestine</w:t>
            </w:r>
          </w:p>
        </w:tc>
      </w:tr>
      <w:tr w:rsidR="00531C03" w:rsidRPr="00F37D49" w14:paraId="173F7E30"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9F7863B" w14:textId="77777777" w:rsidR="00BD1D76" w:rsidRPr="00F37D49" w:rsidRDefault="00BD1D76" w:rsidP="00BD1D76">
            <w:pPr>
              <w:rPr>
                <w:color w:val="000000" w:themeColor="text1"/>
              </w:rPr>
            </w:pPr>
            <w:r w:rsidRPr="00F37D49">
              <w:rPr>
                <w:color w:val="000000" w:themeColor="text1"/>
              </w:rPr>
              <w:t>43020446</w:t>
            </w:r>
          </w:p>
        </w:tc>
        <w:tc>
          <w:tcPr>
            <w:tcW w:w="6855" w:type="dxa"/>
            <w:tcBorders>
              <w:top w:val="nil"/>
              <w:left w:val="nil"/>
              <w:bottom w:val="single" w:sz="4" w:space="0" w:color="auto"/>
              <w:right w:val="single" w:sz="4" w:space="0" w:color="auto"/>
            </w:tcBorders>
            <w:shd w:val="clear" w:color="auto" w:fill="auto"/>
            <w:noWrap/>
            <w:vAlign w:val="bottom"/>
            <w:hideMark/>
          </w:tcPr>
          <w:p w14:paraId="57E56ACF" w14:textId="77777777" w:rsidR="00BD1D76" w:rsidRPr="00F37D49" w:rsidRDefault="00BD1D76" w:rsidP="00BD1D76">
            <w:pPr>
              <w:rPr>
                <w:color w:val="000000" w:themeColor="text1"/>
              </w:rPr>
            </w:pPr>
            <w:r w:rsidRPr="00F37D49">
              <w:rPr>
                <w:color w:val="000000" w:themeColor="text1"/>
              </w:rPr>
              <w:t>Sedative withdrawal</w:t>
            </w:r>
          </w:p>
        </w:tc>
      </w:tr>
      <w:tr w:rsidR="00531C03" w:rsidRPr="00F37D49" w14:paraId="446DCFD2"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9D8BBFE" w14:textId="77777777" w:rsidR="00BD1D76" w:rsidRPr="00F37D49" w:rsidRDefault="00BD1D76" w:rsidP="00BD1D76">
            <w:pPr>
              <w:rPr>
                <w:color w:val="000000" w:themeColor="text1"/>
              </w:rPr>
            </w:pPr>
            <w:r w:rsidRPr="00F37D49">
              <w:rPr>
                <w:color w:val="000000" w:themeColor="text1"/>
              </w:rPr>
              <w:t>74194</w:t>
            </w:r>
          </w:p>
        </w:tc>
        <w:tc>
          <w:tcPr>
            <w:tcW w:w="6855" w:type="dxa"/>
            <w:tcBorders>
              <w:top w:val="nil"/>
              <w:left w:val="nil"/>
              <w:bottom w:val="single" w:sz="4" w:space="0" w:color="auto"/>
              <w:right w:val="single" w:sz="4" w:space="0" w:color="auto"/>
            </w:tcBorders>
            <w:shd w:val="clear" w:color="auto" w:fill="auto"/>
            <w:noWrap/>
            <w:vAlign w:val="bottom"/>
            <w:hideMark/>
          </w:tcPr>
          <w:p w14:paraId="0AB10732" w14:textId="77777777" w:rsidR="00BD1D76" w:rsidRPr="00F37D49" w:rsidRDefault="00BD1D76" w:rsidP="00BD1D76">
            <w:pPr>
              <w:rPr>
                <w:color w:val="000000" w:themeColor="text1"/>
              </w:rPr>
            </w:pPr>
            <w:r w:rsidRPr="00F37D49">
              <w:rPr>
                <w:color w:val="000000" w:themeColor="text1"/>
              </w:rPr>
              <w:t>Sprain of spinal ligament</w:t>
            </w:r>
          </w:p>
        </w:tc>
      </w:tr>
      <w:tr w:rsidR="00531C03" w:rsidRPr="00F37D49" w14:paraId="5F2E3EB6"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3CA9025" w14:textId="77777777" w:rsidR="00BD1D76" w:rsidRPr="00F37D49" w:rsidRDefault="00BD1D76" w:rsidP="00BD1D76">
            <w:pPr>
              <w:rPr>
                <w:color w:val="000000" w:themeColor="text1"/>
              </w:rPr>
            </w:pPr>
            <w:r w:rsidRPr="00F37D49">
              <w:rPr>
                <w:color w:val="000000" w:themeColor="text1"/>
              </w:rPr>
              <w:t>4194207</w:t>
            </w:r>
          </w:p>
        </w:tc>
        <w:tc>
          <w:tcPr>
            <w:tcW w:w="6855" w:type="dxa"/>
            <w:tcBorders>
              <w:top w:val="nil"/>
              <w:left w:val="nil"/>
              <w:bottom w:val="single" w:sz="4" w:space="0" w:color="auto"/>
              <w:right w:val="single" w:sz="4" w:space="0" w:color="auto"/>
            </w:tcBorders>
            <w:shd w:val="clear" w:color="auto" w:fill="auto"/>
            <w:noWrap/>
            <w:vAlign w:val="bottom"/>
            <w:hideMark/>
          </w:tcPr>
          <w:p w14:paraId="4D08A1A6" w14:textId="77777777" w:rsidR="00BD1D76" w:rsidRPr="00F37D49" w:rsidRDefault="00BD1D76" w:rsidP="00BD1D76">
            <w:pPr>
              <w:rPr>
                <w:color w:val="000000" w:themeColor="text1"/>
              </w:rPr>
            </w:pPr>
            <w:r w:rsidRPr="00F37D49">
              <w:rPr>
                <w:color w:val="000000" w:themeColor="text1"/>
              </w:rPr>
              <w:t>Tailor's bunion</w:t>
            </w:r>
          </w:p>
        </w:tc>
      </w:tr>
      <w:tr w:rsidR="00531C03" w:rsidRPr="00F37D49" w14:paraId="49C3DBCD"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C28AB0E" w14:textId="77777777" w:rsidR="00BD1D76" w:rsidRPr="00F37D49" w:rsidRDefault="00BD1D76" w:rsidP="00BD1D76">
            <w:pPr>
              <w:rPr>
                <w:color w:val="000000" w:themeColor="text1"/>
              </w:rPr>
            </w:pPr>
            <w:r w:rsidRPr="00F37D49">
              <w:rPr>
                <w:color w:val="000000" w:themeColor="text1"/>
              </w:rPr>
              <w:t>193521</w:t>
            </w:r>
          </w:p>
        </w:tc>
        <w:tc>
          <w:tcPr>
            <w:tcW w:w="6855" w:type="dxa"/>
            <w:tcBorders>
              <w:top w:val="nil"/>
              <w:left w:val="nil"/>
              <w:bottom w:val="single" w:sz="4" w:space="0" w:color="auto"/>
              <w:right w:val="single" w:sz="4" w:space="0" w:color="auto"/>
            </w:tcBorders>
            <w:shd w:val="clear" w:color="auto" w:fill="auto"/>
            <w:noWrap/>
            <w:vAlign w:val="bottom"/>
            <w:hideMark/>
          </w:tcPr>
          <w:p w14:paraId="0F36F0E3" w14:textId="77777777" w:rsidR="00BD1D76" w:rsidRPr="00F37D49" w:rsidRDefault="00BD1D76" w:rsidP="00BD1D76">
            <w:pPr>
              <w:rPr>
                <w:color w:val="000000" w:themeColor="text1"/>
              </w:rPr>
            </w:pPr>
            <w:r w:rsidRPr="00F37D49">
              <w:rPr>
                <w:color w:val="000000" w:themeColor="text1"/>
              </w:rPr>
              <w:t>Tropical sprue</w:t>
            </w:r>
          </w:p>
        </w:tc>
      </w:tr>
      <w:tr w:rsidR="00531C03" w:rsidRPr="00F37D49" w14:paraId="358D4A89"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9D42F2C" w14:textId="77777777" w:rsidR="00BD1D76" w:rsidRPr="00F37D49" w:rsidRDefault="00BD1D76" w:rsidP="00BD1D76">
            <w:pPr>
              <w:rPr>
                <w:color w:val="000000" w:themeColor="text1"/>
              </w:rPr>
            </w:pPr>
            <w:r w:rsidRPr="00F37D49">
              <w:rPr>
                <w:color w:val="000000" w:themeColor="text1"/>
              </w:rPr>
              <w:t>40482801</w:t>
            </w:r>
          </w:p>
        </w:tc>
        <w:tc>
          <w:tcPr>
            <w:tcW w:w="6855" w:type="dxa"/>
            <w:tcBorders>
              <w:top w:val="nil"/>
              <w:left w:val="nil"/>
              <w:bottom w:val="single" w:sz="4" w:space="0" w:color="auto"/>
              <w:right w:val="single" w:sz="4" w:space="0" w:color="auto"/>
            </w:tcBorders>
            <w:shd w:val="clear" w:color="auto" w:fill="auto"/>
            <w:noWrap/>
            <w:vAlign w:val="bottom"/>
            <w:hideMark/>
          </w:tcPr>
          <w:p w14:paraId="5C2293CF" w14:textId="77777777" w:rsidR="00BD1D76" w:rsidRPr="00F37D49" w:rsidRDefault="00BD1D76" w:rsidP="00BD1D76">
            <w:pPr>
              <w:rPr>
                <w:color w:val="000000" w:themeColor="text1"/>
              </w:rPr>
            </w:pPr>
            <w:r w:rsidRPr="00F37D49">
              <w:rPr>
                <w:color w:val="000000" w:themeColor="text1"/>
              </w:rPr>
              <w:t>Type II diabetes mellitus uncontrolled</w:t>
            </w:r>
          </w:p>
        </w:tc>
      </w:tr>
      <w:tr w:rsidR="00531C03" w:rsidRPr="00F37D49" w14:paraId="38C835F6"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871378C" w14:textId="77777777" w:rsidR="00BD1D76" w:rsidRPr="00F37D49" w:rsidRDefault="00BD1D76" w:rsidP="00BD1D76">
            <w:pPr>
              <w:rPr>
                <w:color w:val="000000" w:themeColor="text1"/>
              </w:rPr>
            </w:pPr>
            <w:r w:rsidRPr="00F37D49">
              <w:rPr>
                <w:color w:val="000000" w:themeColor="text1"/>
              </w:rPr>
              <w:t>74719</w:t>
            </w:r>
          </w:p>
        </w:tc>
        <w:tc>
          <w:tcPr>
            <w:tcW w:w="6855" w:type="dxa"/>
            <w:tcBorders>
              <w:top w:val="nil"/>
              <w:left w:val="nil"/>
              <w:bottom w:val="single" w:sz="4" w:space="0" w:color="auto"/>
              <w:right w:val="single" w:sz="4" w:space="0" w:color="auto"/>
            </w:tcBorders>
            <w:shd w:val="clear" w:color="auto" w:fill="auto"/>
            <w:noWrap/>
            <w:vAlign w:val="bottom"/>
            <w:hideMark/>
          </w:tcPr>
          <w:p w14:paraId="7A6CBE29" w14:textId="77777777" w:rsidR="00BD1D76" w:rsidRPr="00F37D49" w:rsidRDefault="00BD1D76" w:rsidP="00BD1D76">
            <w:pPr>
              <w:rPr>
                <w:color w:val="000000" w:themeColor="text1"/>
              </w:rPr>
            </w:pPr>
            <w:r w:rsidRPr="00F37D49">
              <w:rPr>
                <w:color w:val="000000" w:themeColor="text1"/>
              </w:rPr>
              <w:t>Ulcer of foot</w:t>
            </w:r>
          </w:p>
        </w:tc>
      </w:tr>
      <w:tr w:rsidR="00531C03" w:rsidRPr="00F37D49" w14:paraId="639608A3"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3CAFD00" w14:textId="77777777" w:rsidR="00BD1D76" w:rsidRPr="00F37D49" w:rsidRDefault="00BD1D76" w:rsidP="00BD1D76">
            <w:pPr>
              <w:rPr>
                <w:color w:val="000000" w:themeColor="text1"/>
              </w:rPr>
            </w:pPr>
            <w:r w:rsidRPr="00F37D49">
              <w:rPr>
                <w:color w:val="000000" w:themeColor="text1"/>
              </w:rPr>
              <w:t>196625</w:t>
            </w:r>
          </w:p>
        </w:tc>
        <w:tc>
          <w:tcPr>
            <w:tcW w:w="6855" w:type="dxa"/>
            <w:tcBorders>
              <w:top w:val="nil"/>
              <w:left w:val="nil"/>
              <w:bottom w:val="single" w:sz="4" w:space="0" w:color="auto"/>
              <w:right w:val="single" w:sz="4" w:space="0" w:color="auto"/>
            </w:tcBorders>
            <w:shd w:val="clear" w:color="auto" w:fill="auto"/>
            <w:noWrap/>
            <w:vAlign w:val="bottom"/>
            <w:hideMark/>
          </w:tcPr>
          <w:p w14:paraId="4D58D2A6" w14:textId="77777777" w:rsidR="00BD1D76" w:rsidRPr="00F37D49" w:rsidRDefault="00BD1D76" w:rsidP="00BD1D76">
            <w:pPr>
              <w:rPr>
                <w:color w:val="000000" w:themeColor="text1"/>
              </w:rPr>
            </w:pPr>
            <w:r w:rsidRPr="00F37D49">
              <w:rPr>
                <w:color w:val="000000" w:themeColor="text1"/>
              </w:rPr>
              <w:t>Viral hepatitis A without hepatic coma</w:t>
            </w:r>
          </w:p>
        </w:tc>
      </w:tr>
      <w:tr w:rsidR="00531C03" w:rsidRPr="00F37D49" w14:paraId="67BA047D"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DD6495B" w14:textId="77777777" w:rsidR="00BD1D76" w:rsidRPr="00F37D49" w:rsidRDefault="00BD1D76" w:rsidP="00BD1D76">
            <w:pPr>
              <w:rPr>
                <w:color w:val="000000" w:themeColor="text1"/>
              </w:rPr>
            </w:pPr>
            <w:r w:rsidRPr="00F37D49">
              <w:rPr>
                <w:color w:val="000000" w:themeColor="text1"/>
              </w:rPr>
              <w:t>197494</w:t>
            </w:r>
          </w:p>
        </w:tc>
        <w:tc>
          <w:tcPr>
            <w:tcW w:w="6855" w:type="dxa"/>
            <w:tcBorders>
              <w:top w:val="nil"/>
              <w:left w:val="nil"/>
              <w:bottom w:val="single" w:sz="4" w:space="0" w:color="auto"/>
              <w:right w:val="single" w:sz="4" w:space="0" w:color="auto"/>
            </w:tcBorders>
            <w:shd w:val="clear" w:color="auto" w:fill="auto"/>
            <w:noWrap/>
            <w:vAlign w:val="bottom"/>
            <w:hideMark/>
          </w:tcPr>
          <w:p w14:paraId="70C8F05D" w14:textId="77777777" w:rsidR="00BD1D76" w:rsidRPr="00F37D49" w:rsidRDefault="00BD1D76" w:rsidP="00BD1D76">
            <w:pPr>
              <w:rPr>
                <w:color w:val="000000" w:themeColor="text1"/>
              </w:rPr>
            </w:pPr>
            <w:r w:rsidRPr="00F37D49">
              <w:rPr>
                <w:color w:val="000000" w:themeColor="text1"/>
              </w:rPr>
              <w:t>Viral hepatitis C</w:t>
            </w:r>
          </w:p>
        </w:tc>
      </w:tr>
      <w:tr w:rsidR="00BD1D76" w:rsidRPr="00F37D49" w14:paraId="44ED8920" w14:textId="77777777" w:rsidTr="00BD1D76">
        <w:trPr>
          <w:trHeight w:val="32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64B0E0B" w14:textId="77777777" w:rsidR="00BD1D76" w:rsidRPr="00F37D49" w:rsidRDefault="00BD1D76" w:rsidP="00BD1D76">
            <w:pPr>
              <w:rPr>
                <w:color w:val="000000" w:themeColor="text1"/>
              </w:rPr>
            </w:pPr>
            <w:r w:rsidRPr="00F37D49">
              <w:rPr>
                <w:color w:val="000000" w:themeColor="text1"/>
              </w:rPr>
              <w:t>4284533</w:t>
            </w:r>
          </w:p>
        </w:tc>
        <w:tc>
          <w:tcPr>
            <w:tcW w:w="6855" w:type="dxa"/>
            <w:tcBorders>
              <w:top w:val="nil"/>
              <w:left w:val="nil"/>
              <w:bottom w:val="single" w:sz="4" w:space="0" w:color="auto"/>
              <w:right w:val="single" w:sz="4" w:space="0" w:color="auto"/>
            </w:tcBorders>
            <w:shd w:val="clear" w:color="auto" w:fill="auto"/>
            <w:noWrap/>
            <w:vAlign w:val="bottom"/>
            <w:hideMark/>
          </w:tcPr>
          <w:p w14:paraId="6866A5A5" w14:textId="77777777" w:rsidR="00BD1D76" w:rsidRPr="00F37D49" w:rsidRDefault="00BD1D76" w:rsidP="00BD1D76">
            <w:pPr>
              <w:rPr>
                <w:color w:val="000000" w:themeColor="text1"/>
              </w:rPr>
            </w:pPr>
            <w:r w:rsidRPr="00F37D49">
              <w:rPr>
                <w:color w:val="000000" w:themeColor="text1"/>
              </w:rPr>
              <w:t>Vitamin D-dependent rickets</w:t>
            </w:r>
          </w:p>
        </w:tc>
      </w:tr>
    </w:tbl>
    <w:p w14:paraId="262722ED" w14:textId="77777777" w:rsidR="00BD1D76" w:rsidRPr="00F37D49" w:rsidRDefault="00BD1D76">
      <w:pPr>
        <w:rPr>
          <w:color w:val="000000" w:themeColor="text1"/>
        </w:rPr>
      </w:pPr>
    </w:p>
    <w:p w14:paraId="1C9DFAA2" w14:textId="1E9B2C6B" w:rsidR="00A25D55" w:rsidRPr="00F37D49" w:rsidRDefault="00F31CC8">
      <w:pPr>
        <w:rPr>
          <w:color w:val="000000" w:themeColor="text1"/>
        </w:rPr>
      </w:pPr>
      <w:r w:rsidRPr="00F37D49">
        <w:rPr>
          <w:color w:val="000000" w:themeColor="text1"/>
        </w:rPr>
        <w:t xml:space="preserve">Link to the original list of negative controls used in EUMAEUS study: </w:t>
      </w:r>
      <w:hyperlink r:id="rId14" w:anchor="8_Research_Methods" w:history="1">
        <w:r w:rsidRPr="00F37D49">
          <w:rPr>
            <w:rStyle w:val="Hyperlink"/>
            <w:color w:val="000000" w:themeColor="text1"/>
          </w:rPr>
          <w:t>https://ohdsi-studies.github.io/Eumaeus/Protocol.html#8_Research_Methods</w:t>
        </w:r>
      </w:hyperlink>
    </w:p>
    <w:p w14:paraId="6813BEBC" w14:textId="77777777" w:rsidR="00612393" w:rsidRPr="00F37D49" w:rsidRDefault="00612393" w:rsidP="00612393">
      <w:pPr>
        <w:rPr>
          <w:b/>
          <w:bCs/>
          <w:color w:val="000000" w:themeColor="text1"/>
        </w:rPr>
      </w:pPr>
    </w:p>
    <w:p w14:paraId="7358A694" w14:textId="77777777" w:rsidR="00D62E20" w:rsidRPr="00F37D49" w:rsidRDefault="00D62E20">
      <w:pPr>
        <w:rPr>
          <w:color w:val="000000" w:themeColor="text1"/>
        </w:rPr>
      </w:pPr>
    </w:p>
    <w:p w14:paraId="137C81C0" w14:textId="45D0DC12" w:rsidR="00586186" w:rsidRPr="00F37D49" w:rsidRDefault="00586186" w:rsidP="00586186">
      <w:pPr>
        <w:rPr>
          <w:color w:val="000000" w:themeColor="text1"/>
        </w:rPr>
      </w:pPr>
      <w:r w:rsidRPr="00F37D49">
        <w:rPr>
          <w:b/>
          <w:bCs/>
          <w:color w:val="000000" w:themeColor="text1"/>
          <w:shd w:val="clear" w:color="auto" w:fill="FFFFFF"/>
        </w:rPr>
        <w:t xml:space="preserve">Appendix </w:t>
      </w:r>
      <w:r w:rsidR="001E27A8" w:rsidRPr="00F37D49">
        <w:rPr>
          <w:b/>
          <w:bCs/>
          <w:color w:val="000000" w:themeColor="text1"/>
          <w:shd w:val="clear" w:color="auto" w:fill="FFFFFF"/>
        </w:rPr>
        <w:t>5</w:t>
      </w:r>
      <w:r w:rsidR="009438FD" w:rsidRPr="00F37D49">
        <w:rPr>
          <w:b/>
          <w:bCs/>
          <w:color w:val="000000" w:themeColor="text1"/>
        </w:rPr>
        <w:t xml:space="preserve">. </w:t>
      </w:r>
      <w:r w:rsidR="00AD3B18" w:rsidRPr="00F37D49">
        <w:rPr>
          <w:color w:val="000000" w:themeColor="text1"/>
        </w:rPr>
        <w:t>Summary of manual chart review of COVID-19 infection cases during week 1 after the index date, patients vaccinated with mRNA vaccines and unvaccinated patients.</w:t>
      </w:r>
    </w:p>
    <w:p w14:paraId="1AC6E1F7" w14:textId="6EE1A968" w:rsidR="00586186" w:rsidRPr="00F37D49" w:rsidRDefault="00586186" w:rsidP="00586186">
      <w:pPr>
        <w:rPr>
          <w:b/>
          <w:bCs/>
          <w:color w:val="000000" w:themeColor="text1"/>
        </w:rPr>
      </w:pPr>
    </w:p>
    <w:tbl>
      <w:tblPr>
        <w:tblStyle w:val="TableGrid"/>
        <w:tblW w:w="0" w:type="auto"/>
        <w:tblLook w:val="04A0" w:firstRow="1" w:lastRow="0" w:firstColumn="1" w:lastColumn="0" w:noHBand="0" w:noVBand="1"/>
      </w:tblPr>
      <w:tblGrid>
        <w:gridCol w:w="1950"/>
        <w:gridCol w:w="1841"/>
        <w:gridCol w:w="1849"/>
        <w:gridCol w:w="1849"/>
        <w:gridCol w:w="1861"/>
      </w:tblGrid>
      <w:tr w:rsidR="00531C03" w:rsidRPr="00F37D49" w14:paraId="377800DE" w14:textId="77777777" w:rsidTr="0060663D">
        <w:tc>
          <w:tcPr>
            <w:tcW w:w="1950" w:type="dxa"/>
          </w:tcPr>
          <w:p w14:paraId="5AD78464" w14:textId="77777777" w:rsidR="00586186" w:rsidRPr="00F37D49" w:rsidRDefault="00586186" w:rsidP="0060663D">
            <w:pPr>
              <w:rPr>
                <w:color w:val="000000" w:themeColor="text1"/>
              </w:rPr>
            </w:pPr>
          </w:p>
        </w:tc>
        <w:tc>
          <w:tcPr>
            <w:tcW w:w="1841" w:type="dxa"/>
          </w:tcPr>
          <w:p w14:paraId="18FECAFE" w14:textId="77777777" w:rsidR="00586186" w:rsidRPr="00F37D49" w:rsidRDefault="00586186" w:rsidP="0060663D">
            <w:pPr>
              <w:rPr>
                <w:b/>
                <w:bCs/>
                <w:color w:val="000000" w:themeColor="text1"/>
              </w:rPr>
            </w:pPr>
            <w:r w:rsidRPr="00F37D49">
              <w:rPr>
                <w:b/>
                <w:bCs/>
                <w:color w:val="000000" w:themeColor="text1"/>
              </w:rPr>
              <w:t>Pfizer- BioNTech</w:t>
            </w:r>
          </w:p>
        </w:tc>
        <w:tc>
          <w:tcPr>
            <w:tcW w:w="1849" w:type="dxa"/>
          </w:tcPr>
          <w:p w14:paraId="01BE43E0" w14:textId="62EB4D14" w:rsidR="00586186" w:rsidRPr="00F37D49" w:rsidRDefault="00586186" w:rsidP="0060663D">
            <w:pPr>
              <w:rPr>
                <w:b/>
                <w:bCs/>
                <w:color w:val="000000" w:themeColor="text1"/>
              </w:rPr>
            </w:pPr>
            <w:r w:rsidRPr="00F37D49">
              <w:rPr>
                <w:b/>
                <w:bCs/>
                <w:color w:val="000000" w:themeColor="text1"/>
              </w:rPr>
              <w:t>Moderna</w:t>
            </w:r>
          </w:p>
        </w:tc>
        <w:tc>
          <w:tcPr>
            <w:tcW w:w="1849" w:type="dxa"/>
          </w:tcPr>
          <w:p w14:paraId="7B3E946E" w14:textId="77777777" w:rsidR="00586186" w:rsidRPr="00F37D49" w:rsidRDefault="00586186" w:rsidP="0060663D">
            <w:pPr>
              <w:rPr>
                <w:b/>
                <w:bCs/>
                <w:color w:val="000000" w:themeColor="text1"/>
              </w:rPr>
            </w:pPr>
            <w:r w:rsidRPr="00F37D49">
              <w:rPr>
                <w:b/>
                <w:bCs/>
                <w:color w:val="000000" w:themeColor="text1"/>
              </w:rPr>
              <w:t>Pfizer- BioNTech and Moderna</w:t>
            </w:r>
          </w:p>
        </w:tc>
        <w:tc>
          <w:tcPr>
            <w:tcW w:w="1861" w:type="dxa"/>
          </w:tcPr>
          <w:p w14:paraId="232D7E9E" w14:textId="77777777" w:rsidR="00586186" w:rsidRPr="00F37D49" w:rsidRDefault="00586186" w:rsidP="0060663D">
            <w:pPr>
              <w:rPr>
                <w:b/>
                <w:bCs/>
                <w:color w:val="000000" w:themeColor="text1"/>
              </w:rPr>
            </w:pPr>
            <w:r w:rsidRPr="00F37D49">
              <w:rPr>
                <w:b/>
                <w:bCs/>
                <w:color w:val="000000" w:themeColor="text1"/>
              </w:rPr>
              <w:t>Unvaccinated</w:t>
            </w:r>
          </w:p>
          <w:p w14:paraId="2AD138AD" w14:textId="02E47B8A" w:rsidR="005A10AC" w:rsidRPr="00F37D49" w:rsidRDefault="005A10AC" w:rsidP="0060663D">
            <w:pPr>
              <w:rPr>
                <w:b/>
                <w:bCs/>
                <w:color w:val="000000" w:themeColor="text1"/>
              </w:rPr>
            </w:pPr>
            <w:r w:rsidRPr="00F37D49">
              <w:rPr>
                <w:b/>
                <w:bCs/>
                <w:color w:val="000000" w:themeColor="text1"/>
              </w:rPr>
              <w:t>patients</w:t>
            </w:r>
          </w:p>
        </w:tc>
      </w:tr>
      <w:tr w:rsidR="00531C03" w:rsidRPr="00F37D49" w14:paraId="63371DBD" w14:textId="77777777" w:rsidTr="0060663D">
        <w:tc>
          <w:tcPr>
            <w:tcW w:w="1950" w:type="dxa"/>
          </w:tcPr>
          <w:p w14:paraId="11C60B16" w14:textId="77777777" w:rsidR="00586186" w:rsidRPr="00F37D49" w:rsidRDefault="00586186" w:rsidP="0060663D">
            <w:pPr>
              <w:rPr>
                <w:color w:val="000000" w:themeColor="text1"/>
              </w:rPr>
            </w:pPr>
            <w:r w:rsidRPr="00F37D49">
              <w:rPr>
                <w:color w:val="000000" w:themeColor="text1"/>
              </w:rPr>
              <w:t>Total</w:t>
            </w:r>
          </w:p>
        </w:tc>
        <w:tc>
          <w:tcPr>
            <w:tcW w:w="1841" w:type="dxa"/>
          </w:tcPr>
          <w:p w14:paraId="75A3F493" w14:textId="77777777" w:rsidR="00586186" w:rsidRPr="00F37D49" w:rsidRDefault="00586186" w:rsidP="0060663D">
            <w:pPr>
              <w:rPr>
                <w:color w:val="000000" w:themeColor="text1"/>
              </w:rPr>
            </w:pPr>
            <w:r w:rsidRPr="00F37D49">
              <w:rPr>
                <w:color w:val="000000" w:themeColor="text1"/>
              </w:rPr>
              <w:t>36</w:t>
            </w:r>
          </w:p>
        </w:tc>
        <w:tc>
          <w:tcPr>
            <w:tcW w:w="1849" w:type="dxa"/>
          </w:tcPr>
          <w:p w14:paraId="2DEAA457" w14:textId="77777777" w:rsidR="00586186" w:rsidRPr="00F37D49" w:rsidRDefault="00586186" w:rsidP="0060663D">
            <w:pPr>
              <w:rPr>
                <w:color w:val="000000" w:themeColor="text1"/>
              </w:rPr>
            </w:pPr>
            <w:r w:rsidRPr="00F37D49">
              <w:rPr>
                <w:color w:val="000000" w:themeColor="text1"/>
              </w:rPr>
              <w:t>25</w:t>
            </w:r>
          </w:p>
        </w:tc>
        <w:tc>
          <w:tcPr>
            <w:tcW w:w="1849" w:type="dxa"/>
          </w:tcPr>
          <w:p w14:paraId="1DAF57AD" w14:textId="77777777" w:rsidR="00586186" w:rsidRPr="00F37D49" w:rsidRDefault="00586186" w:rsidP="0060663D">
            <w:pPr>
              <w:rPr>
                <w:color w:val="000000" w:themeColor="text1"/>
              </w:rPr>
            </w:pPr>
            <w:r w:rsidRPr="00F37D49">
              <w:rPr>
                <w:color w:val="000000" w:themeColor="text1"/>
              </w:rPr>
              <w:t>61</w:t>
            </w:r>
          </w:p>
        </w:tc>
        <w:tc>
          <w:tcPr>
            <w:tcW w:w="1861" w:type="dxa"/>
          </w:tcPr>
          <w:p w14:paraId="6AC358EB" w14:textId="77777777" w:rsidR="00586186" w:rsidRPr="00F37D49" w:rsidRDefault="00586186" w:rsidP="0060663D">
            <w:pPr>
              <w:rPr>
                <w:color w:val="000000" w:themeColor="text1"/>
              </w:rPr>
            </w:pPr>
            <w:r w:rsidRPr="00F37D49">
              <w:rPr>
                <w:color w:val="000000" w:themeColor="text1"/>
              </w:rPr>
              <w:t>28</w:t>
            </w:r>
          </w:p>
        </w:tc>
      </w:tr>
      <w:tr w:rsidR="00531C03" w:rsidRPr="00F37D49" w14:paraId="20F558B7" w14:textId="77777777" w:rsidTr="0060663D">
        <w:tc>
          <w:tcPr>
            <w:tcW w:w="1950" w:type="dxa"/>
          </w:tcPr>
          <w:p w14:paraId="547CCADA" w14:textId="77777777" w:rsidR="00586186" w:rsidRPr="00F37D49" w:rsidRDefault="00586186" w:rsidP="0060663D">
            <w:pPr>
              <w:rPr>
                <w:color w:val="000000" w:themeColor="text1"/>
              </w:rPr>
            </w:pPr>
            <w:r w:rsidRPr="00F37D49">
              <w:rPr>
                <w:color w:val="000000" w:themeColor="text1"/>
              </w:rPr>
              <w:t>Average age</w:t>
            </w:r>
          </w:p>
        </w:tc>
        <w:tc>
          <w:tcPr>
            <w:tcW w:w="1841" w:type="dxa"/>
          </w:tcPr>
          <w:p w14:paraId="527EFC50" w14:textId="77777777" w:rsidR="00586186" w:rsidRPr="00F37D49" w:rsidRDefault="00586186" w:rsidP="0060663D">
            <w:pPr>
              <w:rPr>
                <w:color w:val="000000" w:themeColor="text1"/>
              </w:rPr>
            </w:pPr>
            <w:r w:rsidRPr="00F37D49">
              <w:rPr>
                <w:color w:val="000000" w:themeColor="text1"/>
              </w:rPr>
              <w:t>65</w:t>
            </w:r>
          </w:p>
        </w:tc>
        <w:tc>
          <w:tcPr>
            <w:tcW w:w="1849" w:type="dxa"/>
          </w:tcPr>
          <w:p w14:paraId="6CA27136" w14:textId="77777777" w:rsidR="00586186" w:rsidRPr="00F37D49" w:rsidRDefault="00586186" w:rsidP="0060663D">
            <w:pPr>
              <w:rPr>
                <w:color w:val="000000" w:themeColor="text1"/>
              </w:rPr>
            </w:pPr>
            <w:r w:rsidRPr="00F37D49">
              <w:rPr>
                <w:color w:val="000000" w:themeColor="text1"/>
              </w:rPr>
              <w:t>67.8</w:t>
            </w:r>
          </w:p>
        </w:tc>
        <w:tc>
          <w:tcPr>
            <w:tcW w:w="1849" w:type="dxa"/>
          </w:tcPr>
          <w:p w14:paraId="2EDE10E4" w14:textId="77777777" w:rsidR="00586186" w:rsidRPr="00F37D49" w:rsidRDefault="00586186" w:rsidP="0060663D">
            <w:pPr>
              <w:rPr>
                <w:color w:val="000000" w:themeColor="text1"/>
              </w:rPr>
            </w:pPr>
            <w:r w:rsidRPr="00F37D49">
              <w:rPr>
                <w:color w:val="000000" w:themeColor="text1"/>
              </w:rPr>
              <w:t>65.8</w:t>
            </w:r>
          </w:p>
        </w:tc>
        <w:tc>
          <w:tcPr>
            <w:tcW w:w="1861" w:type="dxa"/>
          </w:tcPr>
          <w:p w14:paraId="183AC070" w14:textId="77777777" w:rsidR="00586186" w:rsidRPr="00F37D49" w:rsidRDefault="00586186" w:rsidP="0060663D">
            <w:pPr>
              <w:rPr>
                <w:color w:val="000000" w:themeColor="text1"/>
              </w:rPr>
            </w:pPr>
            <w:r w:rsidRPr="00F37D49">
              <w:rPr>
                <w:color w:val="000000" w:themeColor="text1"/>
              </w:rPr>
              <w:t>58</w:t>
            </w:r>
          </w:p>
        </w:tc>
      </w:tr>
      <w:tr w:rsidR="00531C03" w:rsidRPr="00F37D49" w14:paraId="17ED6432" w14:textId="77777777" w:rsidTr="0060663D">
        <w:tc>
          <w:tcPr>
            <w:tcW w:w="9350" w:type="dxa"/>
            <w:gridSpan w:val="5"/>
          </w:tcPr>
          <w:p w14:paraId="7F5917A7" w14:textId="77777777" w:rsidR="00586186" w:rsidRPr="00F37D49" w:rsidRDefault="00586186" w:rsidP="0060663D">
            <w:pPr>
              <w:rPr>
                <w:b/>
                <w:bCs/>
                <w:i/>
                <w:iCs/>
                <w:color w:val="000000" w:themeColor="text1"/>
              </w:rPr>
            </w:pPr>
            <w:r w:rsidRPr="00F37D49">
              <w:rPr>
                <w:b/>
                <w:bCs/>
                <w:i/>
                <w:iCs/>
                <w:color w:val="000000" w:themeColor="text1"/>
              </w:rPr>
              <w:t>COVID-19 symptoms</w:t>
            </w:r>
          </w:p>
        </w:tc>
      </w:tr>
      <w:tr w:rsidR="00531C03" w:rsidRPr="00F37D49" w14:paraId="66B1919F" w14:textId="77777777" w:rsidTr="0060663D">
        <w:tc>
          <w:tcPr>
            <w:tcW w:w="1950" w:type="dxa"/>
          </w:tcPr>
          <w:p w14:paraId="092995D4" w14:textId="77777777" w:rsidR="00586186" w:rsidRPr="00F37D49" w:rsidRDefault="00586186" w:rsidP="0060663D">
            <w:pPr>
              <w:rPr>
                <w:color w:val="000000" w:themeColor="text1"/>
              </w:rPr>
            </w:pPr>
            <w:r w:rsidRPr="00F37D49">
              <w:rPr>
                <w:color w:val="000000" w:themeColor="text1"/>
              </w:rPr>
              <w:t>Severe</w:t>
            </w:r>
          </w:p>
        </w:tc>
        <w:tc>
          <w:tcPr>
            <w:tcW w:w="1841" w:type="dxa"/>
          </w:tcPr>
          <w:p w14:paraId="1B659A51" w14:textId="77777777" w:rsidR="00586186" w:rsidRPr="00F37D49" w:rsidRDefault="00586186" w:rsidP="0060663D">
            <w:pPr>
              <w:rPr>
                <w:color w:val="000000" w:themeColor="text1"/>
              </w:rPr>
            </w:pPr>
            <w:r w:rsidRPr="00F37D49">
              <w:rPr>
                <w:color w:val="000000" w:themeColor="text1"/>
              </w:rPr>
              <w:t>14 (39%)</w:t>
            </w:r>
          </w:p>
        </w:tc>
        <w:tc>
          <w:tcPr>
            <w:tcW w:w="1849" w:type="dxa"/>
          </w:tcPr>
          <w:p w14:paraId="23DDE706" w14:textId="77777777" w:rsidR="00586186" w:rsidRPr="00F37D49" w:rsidRDefault="00586186" w:rsidP="0060663D">
            <w:pPr>
              <w:rPr>
                <w:color w:val="000000" w:themeColor="text1"/>
              </w:rPr>
            </w:pPr>
            <w:r w:rsidRPr="00F37D49">
              <w:rPr>
                <w:color w:val="000000" w:themeColor="text1"/>
              </w:rPr>
              <w:t>7 (28%)</w:t>
            </w:r>
          </w:p>
        </w:tc>
        <w:tc>
          <w:tcPr>
            <w:tcW w:w="1849" w:type="dxa"/>
          </w:tcPr>
          <w:p w14:paraId="12F4A39B" w14:textId="77777777" w:rsidR="00586186" w:rsidRPr="00F37D49" w:rsidRDefault="00586186" w:rsidP="0060663D">
            <w:pPr>
              <w:rPr>
                <w:color w:val="000000" w:themeColor="text1"/>
              </w:rPr>
            </w:pPr>
            <w:r w:rsidRPr="00F37D49">
              <w:rPr>
                <w:color w:val="000000" w:themeColor="text1"/>
              </w:rPr>
              <w:t>21 (34%)</w:t>
            </w:r>
          </w:p>
        </w:tc>
        <w:tc>
          <w:tcPr>
            <w:tcW w:w="1861" w:type="dxa"/>
          </w:tcPr>
          <w:p w14:paraId="4E351D4A" w14:textId="77777777" w:rsidR="00586186" w:rsidRPr="00F37D49" w:rsidRDefault="00586186" w:rsidP="0060663D">
            <w:pPr>
              <w:rPr>
                <w:color w:val="000000" w:themeColor="text1"/>
              </w:rPr>
            </w:pPr>
            <w:r w:rsidRPr="00F37D49">
              <w:rPr>
                <w:color w:val="000000" w:themeColor="text1"/>
              </w:rPr>
              <w:t>6 (21%)</w:t>
            </w:r>
          </w:p>
        </w:tc>
      </w:tr>
      <w:tr w:rsidR="00531C03" w:rsidRPr="00F37D49" w14:paraId="6E06AC95" w14:textId="77777777" w:rsidTr="0060663D">
        <w:tc>
          <w:tcPr>
            <w:tcW w:w="1950" w:type="dxa"/>
          </w:tcPr>
          <w:p w14:paraId="452C76A0" w14:textId="77777777" w:rsidR="00586186" w:rsidRPr="00F37D49" w:rsidRDefault="00586186" w:rsidP="0060663D">
            <w:pPr>
              <w:rPr>
                <w:color w:val="000000" w:themeColor="text1"/>
              </w:rPr>
            </w:pPr>
            <w:r w:rsidRPr="00F37D49">
              <w:rPr>
                <w:color w:val="000000" w:themeColor="text1"/>
              </w:rPr>
              <w:t>Mild</w:t>
            </w:r>
          </w:p>
        </w:tc>
        <w:tc>
          <w:tcPr>
            <w:tcW w:w="1841" w:type="dxa"/>
          </w:tcPr>
          <w:p w14:paraId="55CFA740" w14:textId="77777777" w:rsidR="00586186" w:rsidRPr="00F37D49" w:rsidRDefault="00586186" w:rsidP="0060663D">
            <w:pPr>
              <w:rPr>
                <w:color w:val="000000" w:themeColor="text1"/>
              </w:rPr>
            </w:pPr>
            <w:r w:rsidRPr="00F37D49">
              <w:rPr>
                <w:color w:val="000000" w:themeColor="text1"/>
              </w:rPr>
              <w:t>18 (50%)</w:t>
            </w:r>
          </w:p>
        </w:tc>
        <w:tc>
          <w:tcPr>
            <w:tcW w:w="1849" w:type="dxa"/>
          </w:tcPr>
          <w:p w14:paraId="1A5014E6" w14:textId="77777777" w:rsidR="00586186" w:rsidRPr="00F37D49" w:rsidRDefault="00586186" w:rsidP="0060663D">
            <w:pPr>
              <w:rPr>
                <w:color w:val="000000" w:themeColor="text1"/>
              </w:rPr>
            </w:pPr>
            <w:r w:rsidRPr="00F37D49">
              <w:rPr>
                <w:color w:val="000000" w:themeColor="text1"/>
              </w:rPr>
              <w:t>11 (44%)</w:t>
            </w:r>
          </w:p>
        </w:tc>
        <w:tc>
          <w:tcPr>
            <w:tcW w:w="1849" w:type="dxa"/>
          </w:tcPr>
          <w:p w14:paraId="0D3E7C72" w14:textId="77777777" w:rsidR="00586186" w:rsidRPr="00F37D49" w:rsidRDefault="00586186" w:rsidP="0060663D">
            <w:pPr>
              <w:rPr>
                <w:color w:val="000000" w:themeColor="text1"/>
              </w:rPr>
            </w:pPr>
            <w:r w:rsidRPr="00F37D49">
              <w:rPr>
                <w:color w:val="000000" w:themeColor="text1"/>
              </w:rPr>
              <w:t>29 (48%)</w:t>
            </w:r>
          </w:p>
        </w:tc>
        <w:tc>
          <w:tcPr>
            <w:tcW w:w="1861" w:type="dxa"/>
          </w:tcPr>
          <w:p w14:paraId="3138E06E" w14:textId="77777777" w:rsidR="00586186" w:rsidRPr="00F37D49" w:rsidRDefault="00586186" w:rsidP="0060663D">
            <w:pPr>
              <w:rPr>
                <w:color w:val="000000" w:themeColor="text1"/>
              </w:rPr>
            </w:pPr>
            <w:r w:rsidRPr="00F37D49">
              <w:rPr>
                <w:color w:val="000000" w:themeColor="text1"/>
              </w:rPr>
              <w:t>11 (39%)</w:t>
            </w:r>
          </w:p>
        </w:tc>
      </w:tr>
      <w:tr w:rsidR="00531C03" w:rsidRPr="00F37D49" w14:paraId="115ADDA4" w14:textId="77777777" w:rsidTr="0060663D">
        <w:tc>
          <w:tcPr>
            <w:tcW w:w="1950" w:type="dxa"/>
          </w:tcPr>
          <w:p w14:paraId="1117BB0E" w14:textId="77777777" w:rsidR="00586186" w:rsidRPr="00F37D49" w:rsidRDefault="00586186" w:rsidP="0060663D">
            <w:pPr>
              <w:rPr>
                <w:color w:val="000000" w:themeColor="text1"/>
              </w:rPr>
            </w:pPr>
            <w:r w:rsidRPr="00F37D49">
              <w:rPr>
                <w:color w:val="000000" w:themeColor="text1"/>
              </w:rPr>
              <w:t>Asymptomatic</w:t>
            </w:r>
          </w:p>
        </w:tc>
        <w:tc>
          <w:tcPr>
            <w:tcW w:w="1841" w:type="dxa"/>
          </w:tcPr>
          <w:p w14:paraId="566FC35A" w14:textId="77777777" w:rsidR="00586186" w:rsidRPr="00F37D49" w:rsidRDefault="00586186" w:rsidP="0060663D">
            <w:pPr>
              <w:rPr>
                <w:color w:val="000000" w:themeColor="text1"/>
              </w:rPr>
            </w:pPr>
            <w:r w:rsidRPr="00F37D49">
              <w:rPr>
                <w:color w:val="000000" w:themeColor="text1"/>
              </w:rPr>
              <w:t>2 (6%)</w:t>
            </w:r>
          </w:p>
        </w:tc>
        <w:tc>
          <w:tcPr>
            <w:tcW w:w="1849" w:type="dxa"/>
          </w:tcPr>
          <w:p w14:paraId="18A6478A" w14:textId="77777777" w:rsidR="00586186" w:rsidRPr="00F37D49" w:rsidRDefault="00586186" w:rsidP="0060663D">
            <w:pPr>
              <w:rPr>
                <w:color w:val="000000" w:themeColor="text1"/>
              </w:rPr>
            </w:pPr>
            <w:r w:rsidRPr="00F37D49">
              <w:rPr>
                <w:color w:val="000000" w:themeColor="text1"/>
              </w:rPr>
              <w:t>7 (28%)</w:t>
            </w:r>
          </w:p>
        </w:tc>
        <w:tc>
          <w:tcPr>
            <w:tcW w:w="1849" w:type="dxa"/>
          </w:tcPr>
          <w:p w14:paraId="3E132591" w14:textId="77777777" w:rsidR="00586186" w:rsidRPr="00F37D49" w:rsidRDefault="00586186" w:rsidP="0060663D">
            <w:pPr>
              <w:rPr>
                <w:color w:val="000000" w:themeColor="text1"/>
              </w:rPr>
            </w:pPr>
            <w:r w:rsidRPr="00F37D49">
              <w:rPr>
                <w:color w:val="000000" w:themeColor="text1"/>
              </w:rPr>
              <w:t>9 (15%)</w:t>
            </w:r>
          </w:p>
        </w:tc>
        <w:tc>
          <w:tcPr>
            <w:tcW w:w="1861" w:type="dxa"/>
          </w:tcPr>
          <w:p w14:paraId="7F94FA7F" w14:textId="77777777" w:rsidR="00586186" w:rsidRPr="00F37D49" w:rsidRDefault="00586186" w:rsidP="0060663D">
            <w:pPr>
              <w:rPr>
                <w:color w:val="000000" w:themeColor="text1"/>
              </w:rPr>
            </w:pPr>
            <w:r w:rsidRPr="00F37D49">
              <w:rPr>
                <w:color w:val="000000" w:themeColor="text1"/>
              </w:rPr>
              <w:t>11 (39%)</w:t>
            </w:r>
          </w:p>
        </w:tc>
      </w:tr>
      <w:tr w:rsidR="00531C03" w:rsidRPr="00F37D49" w14:paraId="1762493F" w14:textId="77777777" w:rsidTr="0060663D">
        <w:tc>
          <w:tcPr>
            <w:tcW w:w="9350" w:type="dxa"/>
            <w:gridSpan w:val="5"/>
          </w:tcPr>
          <w:p w14:paraId="65F587A9" w14:textId="77777777" w:rsidR="00586186" w:rsidRPr="00F37D49" w:rsidRDefault="00586186" w:rsidP="0060663D">
            <w:pPr>
              <w:rPr>
                <w:b/>
                <w:bCs/>
                <w:i/>
                <w:iCs/>
                <w:color w:val="000000" w:themeColor="text1"/>
              </w:rPr>
            </w:pPr>
            <w:r w:rsidRPr="00F37D49">
              <w:rPr>
                <w:b/>
                <w:bCs/>
                <w:i/>
                <w:iCs/>
                <w:color w:val="000000" w:themeColor="text1"/>
              </w:rPr>
              <w:t>Reason for coming for initial healthcare encounter</w:t>
            </w:r>
          </w:p>
        </w:tc>
      </w:tr>
      <w:tr w:rsidR="00531C03" w:rsidRPr="00F37D49" w14:paraId="6CADA92A" w14:textId="77777777" w:rsidTr="0060663D">
        <w:tc>
          <w:tcPr>
            <w:tcW w:w="1950" w:type="dxa"/>
          </w:tcPr>
          <w:p w14:paraId="30A0AA1D" w14:textId="77777777" w:rsidR="00586186" w:rsidRPr="00F37D49" w:rsidRDefault="00586186" w:rsidP="0060663D">
            <w:pPr>
              <w:rPr>
                <w:color w:val="000000" w:themeColor="text1"/>
              </w:rPr>
            </w:pPr>
            <w:r w:rsidRPr="00F37D49">
              <w:rPr>
                <w:color w:val="000000" w:themeColor="text1"/>
              </w:rPr>
              <w:t>COVID-19 symptoms</w:t>
            </w:r>
          </w:p>
        </w:tc>
        <w:tc>
          <w:tcPr>
            <w:tcW w:w="1841" w:type="dxa"/>
          </w:tcPr>
          <w:p w14:paraId="1EAAE52B" w14:textId="77777777" w:rsidR="00586186" w:rsidRPr="00F37D49" w:rsidRDefault="00586186" w:rsidP="0060663D">
            <w:pPr>
              <w:rPr>
                <w:color w:val="000000" w:themeColor="text1"/>
              </w:rPr>
            </w:pPr>
            <w:r w:rsidRPr="00F37D49">
              <w:rPr>
                <w:color w:val="000000" w:themeColor="text1"/>
              </w:rPr>
              <w:t>17 (47%)</w:t>
            </w:r>
          </w:p>
        </w:tc>
        <w:tc>
          <w:tcPr>
            <w:tcW w:w="1849" w:type="dxa"/>
          </w:tcPr>
          <w:p w14:paraId="1D2652CD" w14:textId="77777777" w:rsidR="00586186" w:rsidRPr="00F37D49" w:rsidRDefault="00586186" w:rsidP="0060663D">
            <w:pPr>
              <w:rPr>
                <w:color w:val="000000" w:themeColor="text1"/>
              </w:rPr>
            </w:pPr>
            <w:r w:rsidRPr="00F37D49">
              <w:rPr>
                <w:color w:val="000000" w:themeColor="text1"/>
              </w:rPr>
              <w:t>8 (32%)</w:t>
            </w:r>
          </w:p>
        </w:tc>
        <w:tc>
          <w:tcPr>
            <w:tcW w:w="1849" w:type="dxa"/>
          </w:tcPr>
          <w:p w14:paraId="62435471" w14:textId="77777777" w:rsidR="00586186" w:rsidRPr="00F37D49" w:rsidRDefault="00586186" w:rsidP="0060663D">
            <w:pPr>
              <w:rPr>
                <w:color w:val="000000" w:themeColor="text1"/>
              </w:rPr>
            </w:pPr>
            <w:r w:rsidRPr="00F37D49">
              <w:rPr>
                <w:color w:val="000000" w:themeColor="text1"/>
              </w:rPr>
              <w:t>25 (41%)</w:t>
            </w:r>
          </w:p>
        </w:tc>
        <w:tc>
          <w:tcPr>
            <w:tcW w:w="1861" w:type="dxa"/>
          </w:tcPr>
          <w:p w14:paraId="4C0B6850" w14:textId="77777777" w:rsidR="00586186" w:rsidRPr="00F37D49" w:rsidRDefault="00586186" w:rsidP="0060663D">
            <w:pPr>
              <w:rPr>
                <w:color w:val="000000" w:themeColor="text1"/>
              </w:rPr>
            </w:pPr>
            <w:r w:rsidRPr="00F37D49">
              <w:rPr>
                <w:color w:val="000000" w:themeColor="text1"/>
              </w:rPr>
              <w:t>18 (64%)</w:t>
            </w:r>
          </w:p>
        </w:tc>
      </w:tr>
      <w:tr w:rsidR="00531C03" w:rsidRPr="00F37D49" w14:paraId="3D2EBD1E" w14:textId="77777777" w:rsidTr="0060663D">
        <w:tc>
          <w:tcPr>
            <w:tcW w:w="1950" w:type="dxa"/>
          </w:tcPr>
          <w:p w14:paraId="5D3FA3DF" w14:textId="77777777" w:rsidR="00586186" w:rsidRPr="00F37D49" w:rsidRDefault="00586186" w:rsidP="0060663D">
            <w:pPr>
              <w:rPr>
                <w:color w:val="000000" w:themeColor="text1"/>
              </w:rPr>
            </w:pPr>
            <w:r w:rsidRPr="00F37D49">
              <w:rPr>
                <w:color w:val="000000" w:themeColor="text1"/>
              </w:rPr>
              <w:t>Exposure to COVID-19</w:t>
            </w:r>
          </w:p>
        </w:tc>
        <w:tc>
          <w:tcPr>
            <w:tcW w:w="1841" w:type="dxa"/>
          </w:tcPr>
          <w:p w14:paraId="6D7E8657" w14:textId="77777777" w:rsidR="00586186" w:rsidRPr="00F37D49" w:rsidRDefault="00586186" w:rsidP="0060663D">
            <w:pPr>
              <w:rPr>
                <w:color w:val="000000" w:themeColor="text1"/>
              </w:rPr>
            </w:pPr>
            <w:r w:rsidRPr="00F37D49">
              <w:rPr>
                <w:color w:val="000000" w:themeColor="text1"/>
              </w:rPr>
              <w:t>3 (8%)</w:t>
            </w:r>
          </w:p>
        </w:tc>
        <w:tc>
          <w:tcPr>
            <w:tcW w:w="1849" w:type="dxa"/>
          </w:tcPr>
          <w:p w14:paraId="29F499C3" w14:textId="77777777" w:rsidR="00586186" w:rsidRPr="00F37D49" w:rsidRDefault="00586186" w:rsidP="0060663D">
            <w:pPr>
              <w:rPr>
                <w:color w:val="000000" w:themeColor="text1"/>
              </w:rPr>
            </w:pPr>
            <w:r w:rsidRPr="00F37D49">
              <w:rPr>
                <w:color w:val="000000" w:themeColor="text1"/>
              </w:rPr>
              <w:t>4 (16%)</w:t>
            </w:r>
          </w:p>
        </w:tc>
        <w:tc>
          <w:tcPr>
            <w:tcW w:w="1849" w:type="dxa"/>
          </w:tcPr>
          <w:p w14:paraId="27BBA5E2" w14:textId="77777777" w:rsidR="00586186" w:rsidRPr="00F37D49" w:rsidRDefault="00586186" w:rsidP="0060663D">
            <w:pPr>
              <w:rPr>
                <w:color w:val="000000" w:themeColor="text1"/>
              </w:rPr>
            </w:pPr>
            <w:r w:rsidRPr="00F37D49">
              <w:rPr>
                <w:color w:val="000000" w:themeColor="text1"/>
              </w:rPr>
              <w:t>7 (11%)</w:t>
            </w:r>
          </w:p>
        </w:tc>
        <w:tc>
          <w:tcPr>
            <w:tcW w:w="1861" w:type="dxa"/>
          </w:tcPr>
          <w:p w14:paraId="64D792FC" w14:textId="77777777" w:rsidR="00586186" w:rsidRPr="00F37D49" w:rsidRDefault="00586186" w:rsidP="0060663D">
            <w:pPr>
              <w:rPr>
                <w:color w:val="000000" w:themeColor="text1"/>
              </w:rPr>
            </w:pPr>
            <w:r w:rsidRPr="00F37D49">
              <w:rPr>
                <w:color w:val="000000" w:themeColor="text1"/>
              </w:rPr>
              <w:t>5 (18%)</w:t>
            </w:r>
          </w:p>
        </w:tc>
      </w:tr>
      <w:tr w:rsidR="00531C03" w:rsidRPr="00F37D49" w14:paraId="55527DB5" w14:textId="77777777" w:rsidTr="0060663D">
        <w:tc>
          <w:tcPr>
            <w:tcW w:w="1950" w:type="dxa"/>
          </w:tcPr>
          <w:p w14:paraId="4519ED22" w14:textId="77777777" w:rsidR="00586186" w:rsidRPr="00F37D49" w:rsidRDefault="00586186" w:rsidP="0060663D">
            <w:pPr>
              <w:rPr>
                <w:color w:val="000000" w:themeColor="text1"/>
              </w:rPr>
            </w:pPr>
            <w:r w:rsidRPr="00F37D49">
              <w:rPr>
                <w:color w:val="000000" w:themeColor="text1"/>
              </w:rPr>
              <w:t>For other reason (co-morbidities, procedures etc.)</w:t>
            </w:r>
          </w:p>
        </w:tc>
        <w:tc>
          <w:tcPr>
            <w:tcW w:w="1841" w:type="dxa"/>
          </w:tcPr>
          <w:p w14:paraId="0EAB04E6" w14:textId="77777777" w:rsidR="00586186" w:rsidRPr="00F37D49" w:rsidRDefault="00586186" w:rsidP="0060663D">
            <w:pPr>
              <w:rPr>
                <w:color w:val="000000" w:themeColor="text1"/>
              </w:rPr>
            </w:pPr>
            <w:r w:rsidRPr="00F37D49">
              <w:rPr>
                <w:color w:val="000000" w:themeColor="text1"/>
              </w:rPr>
              <w:t>13 (36%)</w:t>
            </w:r>
          </w:p>
        </w:tc>
        <w:tc>
          <w:tcPr>
            <w:tcW w:w="1849" w:type="dxa"/>
          </w:tcPr>
          <w:p w14:paraId="51E7B356" w14:textId="77777777" w:rsidR="00586186" w:rsidRPr="00F37D49" w:rsidRDefault="00586186" w:rsidP="0060663D">
            <w:pPr>
              <w:rPr>
                <w:color w:val="000000" w:themeColor="text1"/>
              </w:rPr>
            </w:pPr>
            <w:r w:rsidRPr="00F37D49">
              <w:rPr>
                <w:color w:val="000000" w:themeColor="text1"/>
              </w:rPr>
              <w:t>11 (44%)</w:t>
            </w:r>
          </w:p>
        </w:tc>
        <w:tc>
          <w:tcPr>
            <w:tcW w:w="1849" w:type="dxa"/>
          </w:tcPr>
          <w:p w14:paraId="40D7C488" w14:textId="77777777" w:rsidR="00586186" w:rsidRPr="00F37D49" w:rsidRDefault="00586186" w:rsidP="0060663D">
            <w:pPr>
              <w:rPr>
                <w:color w:val="000000" w:themeColor="text1"/>
              </w:rPr>
            </w:pPr>
            <w:r w:rsidRPr="00F37D49">
              <w:rPr>
                <w:color w:val="000000" w:themeColor="text1"/>
              </w:rPr>
              <w:t>24 (39%)</w:t>
            </w:r>
          </w:p>
        </w:tc>
        <w:tc>
          <w:tcPr>
            <w:tcW w:w="1861" w:type="dxa"/>
          </w:tcPr>
          <w:p w14:paraId="309B6A87" w14:textId="77777777" w:rsidR="00586186" w:rsidRPr="00F37D49" w:rsidRDefault="00586186" w:rsidP="0060663D">
            <w:pPr>
              <w:rPr>
                <w:color w:val="000000" w:themeColor="text1"/>
              </w:rPr>
            </w:pPr>
            <w:r w:rsidRPr="00F37D49">
              <w:rPr>
                <w:color w:val="000000" w:themeColor="text1"/>
              </w:rPr>
              <w:t>6 (21%)</w:t>
            </w:r>
          </w:p>
        </w:tc>
      </w:tr>
      <w:tr w:rsidR="00531C03" w:rsidRPr="00F37D49" w14:paraId="0D44E30F" w14:textId="77777777" w:rsidTr="0060663D">
        <w:tc>
          <w:tcPr>
            <w:tcW w:w="9350" w:type="dxa"/>
            <w:gridSpan w:val="5"/>
          </w:tcPr>
          <w:p w14:paraId="58AD593A" w14:textId="77777777" w:rsidR="00586186" w:rsidRPr="00F37D49" w:rsidRDefault="00586186" w:rsidP="0060663D">
            <w:pPr>
              <w:rPr>
                <w:b/>
                <w:bCs/>
                <w:i/>
                <w:iCs/>
                <w:color w:val="000000" w:themeColor="text1"/>
              </w:rPr>
            </w:pPr>
            <w:r w:rsidRPr="00F37D49">
              <w:rPr>
                <w:b/>
                <w:bCs/>
                <w:i/>
                <w:iCs/>
                <w:color w:val="000000" w:themeColor="text1"/>
              </w:rPr>
              <w:t>Type of initial healthcare encounter</w:t>
            </w:r>
          </w:p>
        </w:tc>
      </w:tr>
      <w:tr w:rsidR="00531C03" w:rsidRPr="00F37D49" w14:paraId="1EF19C5C" w14:textId="77777777" w:rsidTr="0060663D">
        <w:tc>
          <w:tcPr>
            <w:tcW w:w="1950" w:type="dxa"/>
          </w:tcPr>
          <w:p w14:paraId="26C779E3" w14:textId="77777777" w:rsidR="00586186" w:rsidRPr="00F37D49" w:rsidRDefault="00586186" w:rsidP="0060663D">
            <w:pPr>
              <w:rPr>
                <w:color w:val="000000" w:themeColor="text1"/>
              </w:rPr>
            </w:pPr>
            <w:r w:rsidRPr="00F37D49">
              <w:rPr>
                <w:color w:val="000000" w:themeColor="text1"/>
              </w:rPr>
              <w:t>Telehealth/phone</w:t>
            </w:r>
          </w:p>
        </w:tc>
        <w:tc>
          <w:tcPr>
            <w:tcW w:w="1841" w:type="dxa"/>
          </w:tcPr>
          <w:p w14:paraId="4D9BBF39" w14:textId="77777777" w:rsidR="00586186" w:rsidRPr="00F37D49" w:rsidRDefault="00586186" w:rsidP="0060663D">
            <w:pPr>
              <w:rPr>
                <w:color w:val="000000" w:themeColor="text1"/>
              </w:rPr>
            </w:pPr>
            <w:r w:rsidRPr="00F37D49">
              <w:rPr>
                <w:color w:val="000000" w:themeColor="text1"/>
              </w:rPr>
              <w:t>5 (14%)</w:t>
            </w:r>
          </w:p>
        </w:tc>
        <w:tc>
          <w:tcPr>
            <w:tcW w:w="1849" w:type="dxa"/>
          </w:tcPr>
          <w:p w14:paraId="6B03CBAA" w14:textId="77777777" w:rsidR="00586186" w:rsidRPr="00F37D49" w:rsidRDefault="00586186" w:rsidP="0060663D">
            <w:pPr>
              <w:rPr>
                <w:color w:val="000000" w:themeColor="text1"/>
              </w:rPr>
            </w:pPr>
            <w:r w:rsidRPr="00F37D49">
              <w:rPr>
                <w:color w:val="000000" w:themeColor="text1"/>
              </w:rPr>
              <w:t>6 (24%)</w:t>
            </w:r>
          </w:p>
        </w:tc>
        <w:tc>
          <w:tcPr>
            <w:tcW w:w="1849" w:type="dxa"/>
          </w:tcPr>
          <w:p w14:paraId="0BA9306C" w14:textId="77777777" w:rsidR="00586186" w:rsidRPr="00F37D49" w:rsidRDefault="00586186" w:rsidP="0060663D">
            <w:pPr>
              <w:rPr>
                <w:color w:val="000000" w:themeColor="text1"/>
              </w:rPr>
            </w:pPr>
            <w:r w:rsidRPr="00F37D49">
              <w:rPr>
                <w:color w:val="000000" w:themeColor="text1"/>
              </w:rPr>
              <w:t>11 (18%)</w:t>
            </w:r>
          </w:p>
        </w:tc>
        <w:tc>
          <w:tcPr>
            <w:tcW w:w="1861" w:type="dxa"/>
          </w:tcPr>
          <w:p w14:paraId="74B355DB" w14:textId="77777777" w:rsidR="00586186" w:rsidRPr="00F37D49" w:rsidRDefault="00586186" w:rsidP="0060663D">
            <w:pPr>
              <w:rPr>
                <w:color w:val="000000" w:themeColor="text1"/>
              </w:rPr>
            </w:pPr>
            <w:r w:rsidRPr="00F37D49">
              <w:rPr>
                <w:color w:val="000000" w:themeColor="text1"/>
              </w:rPr>
              <w:t>3 (11%)</w:t>
            </w:r>
          </w:p>
        </w:tc>
      </w:tr>
      <w:tr w:rsidR="00531C03" w:rsidRPr="00F37D49" w14:paraId="0304E900" w14:textId="77777777" w:rsidTr="0060663D">
        <w:trPr>
          <w:trHeight w:val="296"/>
        </w:trPr>
        <w:tc>
          <w:tcPr>
            <w:tcW w:w="1950" w:type="dxa"/>
          </w:tcPr>
          <w:p w14:paraId="36083B2E" w14:textId="77777777" w:rsidR="00586186" w:rsidRPr="00F37D49" w:rsidRDefault="00586186" w:rsidP="0060663D">
            <w:pPr>
              <w:rPr>
                <w:color w:val="000000" w:themeColor="text1"/>
              </w:rPr>
            </w:pPr>
            <w:r w:rsidRPr="00F37D49">
              <w:rPr>
                <w:color w:val="000000" w:themeColor="text1"/>
              </w:rPr>
              <w:t>Test only</w:t>
            </w:r>
          </w:p>
        </w:tc>
        <w:tc>
          <w:tcPr>
            <w:tcW w:w="1841" w:type="dxa"/>
          </w:tcPr>
          <w:p w14:paraId="74D331AB" w14:textId="77777777" w:rsidR="00586186" w:rsidRPr="00F37D49" w:rsidRDefault="00586186" w:rsidP="0060663D">
            <w:pPr>
              <w:rPr>
                <w:color w:val="000000" w:themeColor="text1"/>
              </w:rPr>
            </w:pPr>
            <w:r w:rsidRPr="00F37D49">
              <w:rPr>
                <w:color w:val="000000" w:themeColor="text1"/>
              </w:rPr>
              <w:t>3 (8%)</w:t>
            </w:r>
          </w:p>
        </w:tc>
        <w:tc>
          <w:tcPr>
            <w:tcW w:w="1849" w:type="dxa"/>
          </w:tcPr>
          <w:p w14:paraId="652564C8" w14:textId="77777777" w:rsidR="00586186" w:rsidRPr="00F37D49" w:rsidRDefault="00586186" w:rsidP="0060663D">
            <w:pPr>
              <w:rPr>
                <w:color w:val="000000" w:themeColor="text1"/>
              </w:rPr>
            </w:pPr>
            <w:r w:rsidRPr="00F37D49">
              <w:rPr>
                <w:color w:val="000000" w:themeColor="text1"/>
              </w:rPr>
              <w:t>2 (8%)</w:t>
            </w:r>
          </w:p>
        </w:tc>
        <w:tc>
          <w:tcPr>
            <w:tcW w:w="1849" w:type="dxa"/>
          </w:tcPr>
          <w:p w14:paraId="669829A4" w14:textId="77777777" w:rsidR="00586186" w:rsidRPr="00F37D49" w:rsidRDefault="00586186" w:rsidP="0060663D">
            <w:pPr>
              <w:rPr>
                <w:color w:val="000000" w:themeColor="text1"/>
              </w:rPr>
            </w:pPr>
            <w:r w:rsidRPr="00F37D49">
              <w:rPr>
                <w:color w:val="000000" w:themeColor="text1"/>
              </w:rPr>
              <w:t>5 (8%)</w:t>
            </w:r>
          </w:p>
        </w:tc>
        <w:tc>
          <w:tcPr>
            <w:tcW w:w="1861" w:type="dxa"/>
          </w:tcPr>
          <w:p w14:paraId="76826260" w14:textId="77777777" w:rsidR="00586186" w:rsidRPr="00F37D49" w:rsidRDefault="00586186" w:rsidP="0060663D">
            <w:pPr>
              <w:rPr>
                <w:color w:val="000000" w:themeColor="text1"/>
              </w:rPr>
            </w:pPr>
            <w:r w:rsidRPr="00F37D49">
              <w:rPr>
                <w:color w:val="000000" w:themeColor="text1"/>
              </w:rPr>
              <w:t>6 (21%)</w:t>
            </w:r>
          </w:p>
        </w:tc>
      </w:tr>
      <w:tr w:rsidR="00531C03" w:rsidRPr="00F37D49" w14:paraId="56D19729" w14:textId="77777777" w:rsidTr="0060663D">
        <w:tc>
          <w:tcPr>
            <w:tcW w:w="1950" w:type="dxa"/>
          </w:tcPr>
          <w:p w14:paraId="6E6B5CAB" w14:textId="77777777" w:rsidR="00586186" w:rsidRPr="00F37D49" w:rsidRDefault="00586186" w:rsidP="0060663D">
            <w:pPr>
              <w:rPr>
                <w:color w:val="000000" w:themeColor="text1"/>
              </w:rPr>
            </w:pPr>
            <w:r w:rsidRPr="00F37D49">
              <w:rPr>
                <w:color w:val="000000" w:themeColor="text1"/>
              </w:rPr>
              <w:t>OP</w:t>
            </w:r>
          </w:p>
        </w:tc>
        <w:tc>
          <w:tcPr>
            <w:tcW w:w="1841" w:type="dxa"/>
          </w:tcPr>
          <w:p w14:paraId="27CF0AC1" w14:textId="77777777" w:rsidR="00586186" w:rsidRPr="00F37D49" w:rsidRDefault="00586186" w:rsidP="0060663D">
            <w:pPr>
              <w:rPr>
                <w:color w:val="000000" w:themeColor="text1"/>
              </w:rPr>
            </w:pPr>
            <w:r w:rsidRPr="00F37D49">
              <w:rPr>
                <w:color w:val="000000" w:themeColor="text1"/>
              </w:rPr>
              <w:t>4 (11%)</w:t>
            </w:r>
          </w:p>
        </w:tc>
        <w:tc>
          <w:tcPr>
            <w:tcW w:w="1849" w:type="dxa"/>
          </w:tcPr>
          <w:p w14:paraId="4CDC579E" w14:textId="77777777" w:rsidR="00586186" w:rsidRPr="00F37D49" w:rsidRDefault="00586186" w:rsidP="0060663D">
            <w:pPr>
              <w:rPr>
                <w:color w:val="000000" w:themeColor="text1"/>
              </w:rPr>
            </w:pPr>
            <w:r w:rsidRPr="00F37D49">
              <w:rPr>
                <w:color w:val="000000" w:themeColor="text1"/>
              </w:rPr>
              <w:t>3 (12%)</w:t>
            </w:r>
          </w:p>
        </w:tc>
        <w:tc>
          <w:tcPr>
            <w:tcW w:w="1849" w:type="dxa"/>
          </w:tcPr>
          <w:p w14:paraId="3C1A2982" w14:textId="77777777" w:rsidR="00586186" w:rsidRPr="00F37D49" w:rsidRDefault="00586186" w:rsidP="0060663D">
            <w:pPr>
              <w:rPr>
                <w:color w:val="000000" w:themeColor="text1"/>
              </w:rPr>
            </w:pPr>
            <w:r w:rsidRPr="00F37D49">
              <w:rPr>
                <w:color w:val="000000" w:themeColor="text1"/>
              </w:rPr>
              <w:t>7 (11%)</w:t>
            </w:r>
          </w:p>
        </w:tc>
        <w:tc>
          <w:tcPr>
            <w:tcW w:w="1861" w:type="dxa"/>
          </w:tcPr>
          <w:p w14:paraId="52B72349" w14:textId="77777777" w:rsidR="00586186" w:rsidRPr="00F37D49" w:rsidRDefault="00586186" w:rsidP="0060663D">
            <w:pPr>
              <w:rPr>
                <w:color w:val="000000" w:themeColor="text1"/>
              </w:rPr>
            </w:pPr>
            <w:r w:rsidRPr="00F37D49">
              <w:rPr>
                <w:color w:val="000000" w:themeColor="text1"/>
              </w:rPr>
              <w:t>1 (4%)</w:t>
            </w:r>
          </w:p>
        </w:tc>
      </w:tr>
      <w:tr w:rsidR="00586186" w:rsidRPr="00F37D49" w14:paraId="4CC5D72D" w14:textId="77777777" w:rsidTr="0060663D">
        <w:tc>
          <w:tcPr>
            <w:tcW w:w="1950" w:type="dxa"/>
          </w:tcPr>
          <w:p w14:paraId="41A0F276" w14:textId="77777777" w:rsidR="00586186" w:rsidRPr="00F37D49" w:rsidRDefault="00586186" w:rsidP="0060663D">
            <w:pPr>
              <w:rPr>
                <w:color w:val="000000" w:themeColor="text1"/>
              </w:rPr>
            </w:pPr>
            <w:r w:rsidRPr="00F37D49">
              <w:rPr>
                <w:color w:val="000000" w:themeColor="text1"/>
              </w:rPr>
              <w:t>ED or IP</w:t>
            </w:r>
          </w:p>
        </w:tc>
        <w:tc>
          <w:tcPr>
            <w:tcW w:w="1841" w:type="dxa"/>
          </w:tcPr>
          <w:p w14:paraId="5682684A" w14:textId="77777777" w:rsidR="00586186" w:rsidRPr="00F37D49" w:rsidRDefault="00586186" w:rsidP="0060663D">
            <w:pPr>
              <w:rPr>
                <w:color w:val="000000" w:themeColor="text1"/>
              </w:rPr>
            </w:pPr>
            <w:r w:rsidRPr="00F37D49">
              <w:rPr>
                <w:color w:val="000000" w:themeColor="text1"/>
              </w:rPr>
              <w:t>24 (67%)</w:t>
            </w:r>
          </w:p>
        </w:tc>
        <w:tc>
          <w:tcPr>
            <w:tcW w:w="1849" w:type="dxa"/>
          </w:tcPr>
          <w:p w14:paraId="63E7CD66" w14:textId="77777777" w:rsidR="00586186" w:rsidRPr="00F37D49" w:rsidRDefault="00586186" w:rsidP="0060663D">
            <w:pPr>
              <w:rPr>
                <w:color w:val="000000" w:themeColor="text1"/>
              </w:rPr>
            </w:pPr>
            <w:r w:rsidRPr="00F37D49">
              <w:rPr>
                <w:color w:val="000000" w:themeColor="text1"/>
              </w:rPr>
              <w:t>14 (56%)</w:t>
            </w:r>
          </w:p>
        </w:tc>
        <w:tc>
          <w:tcPr>
            <w:tcW w:w="1849" w:type="dxa"/>
          </w:tcPr>
          <w:p w14:paraId="4EBFBF2F" w14:textId="77777777" w:rsidR="00586186" w:rsidRPr="00F37D49" w:rsidRDefault="00586186" w:rsidP="0060663D">
            <w:pPr>
              <w:rPr>
                <w:color w:val="000000" w:themeColor="text1"/>
              </w:rPr>
            </w:pPr>
            <w:r w:rsidRPr="00F37D49">
              <w:rPr>
                <w:color w:val="000000" w:themeColor="text1"/>
              </w:rPr>
              <w:t>38 (62%)</w:t>
            </w:r>
          </w:p>
        </w:tc>
        <w:tc>
          <w:tcPr>
            <w:tcW w:w="1861" w:type="dxa"/>
          </w:tcPr>
          <w:p w14:paraId="2D1654F4" w14:textId="77777777" w:rsidR="00586186" w:rsidRPr="00F37D49" w:rsidRDefault="00586186" w:rsidP="0060663D">
            <w:pPr>
              <w:rPr>
                <w:color w:val="000000" w:themeColor="text1"/>
              </w:rPr>
            </w:pPr>
            <w:r w:rsidRPr="00F37D49">
              <w:rPr>
                <w:color w:val="000000" w:themeColor="text1"/>
              </w:rPr>
              <w:t>18 (64%)</w:t>
            </w:r>
          </w:p>
        </w:tc>
      </w:tr>
    </w:tbl>
    <w:p w14:paraId="5CDCBE93" w14:textId="77777777" w:rsidR="00586186" w:rsidRPr="00F37D49" w:rsidRDefault="00586186" w:rsidP="00586186">
      <w:pPr>
        <w:rPr>
          <w:color w:val="000000" w:themeColor="text1"/>
        </w:rPr>
      </w:pPr>
    </w:p>
    <w:p w14:paraId="5AEBC68B" w14:textId="77777777" w:rsidR="00586186" w:rsidRPr="00F37D49" w:rsidRDefault="00586186" w:rsidP="009438FD">
      <w:pPr>
        <w:spacing w:line="276" w:lineRule="auto"/>
        <w:rPr>
          <w:color w:val="000000" w:themeColor="text1"/>
        </w:rPr>
      </w:pPr>
    </w:p>
    <w:p w14:paraId="66D71CE0" w14:textId="6703069F" w:rsidR="009438FD" w:rsidRPr="00F37D49" w:rsidRDefault="00586186" w:rsidP="009438FD">
      <w:pPr>
        <w:spacing w:line="276" w:lineRule="auto"/>
        <w:rPr>
          <w:color w:val="000000" w:themeColor="text1"/>
          <w:shd w:val="clear" w:color="auto" w:fill="FFFFFF"/>
        </w:rPr>
      </w:pPr>
      <w:r w:rsidRPr="00F37D49">
        <w:rPr>
          <w:b/>
          <w:bCs/>
          <w:color w:val="000000" w:themeColor="text1"/>
          <w:shd w:val="clear" w:color="auto" w:fill="FFFFFF"/>
        </w:rPr>
        <w:t xml:space="preserve">Appendix </w:t>
      </w:r>
      <w:r w:rsidR="001E27A8" w:rsidRPr="00F37D49">
        <w:rPr>
          <w:b/>
          <w:bCs/>
          <w:color w:val="000000" w:themeColor="text1"/>
          <w:shd w:val="clear" w:color="auto" w:fill="FFFFFF"/>
        </w:rPr>
        <w:t>6</w:t>
      </w:r>
      <w:r w:rsidRPr="00F37D49">
        <w:rPr>
          <w:b/>
          <w:bCs/>
          <w:color w:val="000000" w:themeColor="text1"/>
        </w:rPr>
        <w:t xml:space="preserve">. </w:t>
      </w:r>
      <w:r w:rsidR="009438FD" w:rsidRPr="00F37D49">
        <w:rPr>
          <w:color w:val="000000" w:themeColor="text1"/>
        </w:rPr>
        <w:t xml:space="preserve">Estimates for absolute effectiveness of COVID-19 vaccines for time-at-risk of 1 day – 365 days after the first dose </w:t>
      </w:r>
      <w:r w:rsidR="0047536F" w:rsidRPr="00F37D49">
        <w:rPr>
          <w:color w:val="000000" w:themeColor="text1"/>
        </w:rPr>
        <w:t xml:space="preserve">in the vaccinated patients without prior COVID-19 infection </w:t>
      </w:r>
      <w:r w:rsidR="009438FD" w:rsidRPr="00F37D49">
        <w:rPr>
          <w:color w:val="000000" w:themeColor="text1"/>
        </w:rPr>
        <w:t xml:space="preserve">compared to unvaccinated patients </w:t>
      </w:r>
      <w:r w:rsidRPr="00F37D49">
        <w:rPr>
          <w:color w:val="000000" w:themeColor="text1"/>
        </w:rPr>
        <w:t xml:space="preserve">residing </w:t>
      </w:r>
      <w:r w:rsidR="009438FD" w:rsidRPr="00F37D49">
        <w:rPr>
          <w:color w:val="000000" w:themeColor="text1"/>
        </w:rPr>
        <w:t>in NYC.</w:t>
      </w:r>
    </w:p>
    <w:p w14:paraId="657BB808" w14:textId="77777777" w:rsidR="009438FD" w:rsidRPr="00F37D49" w:rsidRDefault="009438FD" w:rsidP="009438FD">
      <w:pPr>
        <w:spacing w:line="276" w:lineRule="auto"/>
        <w:rPr>
          <w:b/>
          <w:bCs/>
          <w:color w:val="000000" w:themeColor="text1"/>
        </w:rPr>
      </w:pPr>
    </w:p>
    <w:tbl>
      <w:tblPr>
        <w:tblStyle w:val="TableGrid"/>
        <w:tblW w:w="0" w:type="auto"/>
        <w:tblLook w:val="04A0" w:firstRow="1" w:lastRow="0" w:firstColumn="1" w:lastColumn="0" w:noHBand="0" w:noVBand="1"/>
      </w:tblPr>
      <w:tblGrid>
        <w:gridCol w:w="1243"/>
        <w:gridCol w:w="1125"/>
        <w:gridCol w:w="772"/>
        <w:gridCol w:w="1214"/>
        <w:gridCol w:w="878"/>
        <w:gridCol w:w="1210"/>
        <w:gridCol w:w="772"/>
        <w:gridCol w:w="1364"/>
        <w:gridCol w:w="772"/>
      </w:tblGrid>
      <w:tr w:rsidR="00531C03" w:rsidRPr="00F37D49" w14:paraId="78D54044" w14:textId="77777777" w:rsidTr="00F06D64">
        <w:tc>
          <w:tcPr>
            <w:tcW w:w="1005" w:type="dxa"/>
          </w:tcPr>
          <w:p w14:paraId="564FF202" w14:textId="77777777" w:rsidR="009438FD" w:rsidRPr="00F37D49" w:rsidRDefault="009438FD" w:rsidP="00F06D64">
            <w:pPr>
              <w:spacing w:line="276" w:lineRule="auto"/>
              <w:rPr>
                <w:b/>
                <w:bCs/>
                <w:color w:val="000000" w:themeColor="text1"/>
              </w:rPr>
            </w:pPr>
          </w:p>
        </w:tc>
        <w:tc>
          <w:tcPr>
            <w:tcW w:w="1913" w:type="dxa"/>
            <w:gridSpan w:val="2"/>
          </w:tcPr>
          <w:p w14:paraId="54040E2B" w14:textId="77777777" w:rsidR="009438FD" w:rsidRPr="00F37D49" w:rsidRDefault="009438FD" w:rsidP="00F06D64">
            <w:pPr>
              <w:spacing w:line="276" w:lineRule="auto"/>
              <w:rPr>
                <w:b/>
                <w:bCs/>
                <w:color w:val="000000" w:themeColor="text1"/>
              </w:rPr>
            </w:pPr>
            <w:r w:rsidRPr="00F37D49">
              <w:rPr>
                <w:b/>
                <w:bCs/>
                <w:color w:val="000000" w:themeColor="text1"/>
              </w:rPr>
              <w:t>COVID-19 infection</w:t>
            </w:r>
          </w:p>
        </w:tc>
        <w:tc>
          <w:tcPr>
            <w:tcW w:w="2195" w:type="dxa"/>
            <w:gridSpan w:val="2"/>
          </w:tcPr>
          <w:p w14:paraId="3AA0607D" w14:textId="77777777" w:rsidR="009438FD" w:rsidRPr="00F37D49" w:rsidRDefault="009438FD" w:rsidP="00F06D64">
            <w:pPr>
              <w:spacing w:line="276" w:lineRule="auto"/>
              <w:rPr>
                <w:b/>
                <w:bCs/>
                <w:color w:val="000000" w:themeColor="text1"/>
              </w:rPr>
            </w:pPr>
            <w:r w:rsidRPr="00F37D49">
              <w:rPr>
                <w:b/>
                <w:bCs/>
                <w:color w:val="000000" w:themeColor="text1"/>
              </w:rPr>
              <w:t>COVID-19 hospitalization</w:t>
            </w:r>
          </w:p>
        </w:tc>
        <w:tc>
          <w:tcPr>
            <w:tcW w:w="2042" w:type="dxa"/>
            <w:gridSpan w:val="2"/>
          </w:tcPr>
          <w:p w14:paraId="35A25F39" w14:textId="77777777" w:rsidR="009438FD" w:rsidRPr="00F37D49" w:rsidRDefault="009438FD" w:rsidP="00F06D64">
            <w:pPr>
              <w:spacing w:line="276" w:lineRule="auto"/>
              <w:rPr>
                <w:b/>
                <w:bCs/>
                <w:color w:val="000000" w:themeColor="text1"/>
              </w:rPr>
            </w:pPr>
            <w:r w:rsidRPr="00F37D49">
              <w:rPr>
                <w:b/>
                <w:bCs/>
                <w:color w:val="000000" w:themeColor="text1"/>
              </w:rPr>
              <w:t>COVID-19 positive test only</w:t>
            </w:r>
          </w:p>
        </w:tc>
        <w:tc>
          <w:tcPr>
            <w:tcW w:w="2195" w:type="dxa"/>
            <w:gridSpan w:val="2"/>
          </w:tcPr>
          <w:p w14:paraId="312BCFF2" w14:textId="77777777" w:rsidR="009438FD" w:rsidRPr="00F37D49" w:rsidRDefault="009438FD" w:rsidP="00F06D64">
            <w:pPr>
              <w:spacing w:line="276" w:lineRule="auto"/>
              <w:rPr>
                <w:b/>
                <w:bCs/>
                <w:color w:val="000000" w:themeColor="text1"/>
              </w:rPr>
            </w:pPr>
            <w:r w:rsidRPr="00F37D49">
              <w:rPr>
                <w:b/>
                <w:bCs/>
                <w:color w:val="000000" w:themeColor="text1"/>
              </w:rPr>
              <w:t>COVID-19 positive test only hospitalization</w:t>
            </w:r>
          </w:p>
        </w:tc>
      </w:tr>
      <w:tr w:rsidR="00531C03" w:rsidRPr="00F37D49" w14:paraId="48264B7F" w14:textId="77777777" w:rsidTr="00F06D64">
        <w:tc>
          <w:tcPr>
            <w:tcW w:w="1005" w:type="dxa"/>
          </w:tcPr>
          <w:p w14:paraId="280F6A3D" w14:textId="77777777" w:rsidR="009438FD" w:rsidRPr="00F37D49" w:rsidRDefault="009438FD" w:rsidP="00F06D64">
            <w:pPr>
              <w:spacing w:line="276" w:lineRule="auto"/>
              <w:rPr>
                <w:b/>
                <w:bCs/>
                <w:color w:val="000000" w:themeColor="text1"/>
              </w:rPr>
            </w:pPr>
          </w:p>
        </w:tc>
        <w:tc>
          <w:tcPr>
            <w:tcW w:w="1234" w:type="dxa"/>
          </w:tcPr>
          <w:p w14:paraId="726B719C" w14:textId="77777777" w:rsidR="009438FD" w:rsidRPr="00F37D49" w:rsidRDefault="009438FD" w:rsidP="00F06D64">
            <w:pPr>
              <w:spacing w:line="276" w:lineRule="auto"/>
              <w:rPr>
                <w:b/>
                <w:bCs/>
                <w:color w:val="000000" w:themeColor="text1"/>
              </w:rPr>
            </w:pPr>
            <w:r w:rsidRPr="00F37D49">
              <w:rPr>
                <w:color w:val="000000" w:themeColor="text1"/>
                <w:kern w:val="24"/>
              </w:rPr>
              <w:t>VE (95% CI), %</w:t>
            </w:r>
          </w:p>
        </w:tc>
        <w:tc>
          <w:tcPr>
            <w:tcW w:w="679" w:type="dxa"/>
          </w:tcPr>
          <w:p w14:paraId="1EF26A81" w14:textId="77777777" w:rsidR="009438FD" w:rsidRPr="00F37D49" w:rsidRDefault="009438FD" w:rsidP="00F06D64">
            <w:pPr>
              <w:spacing w:line="276" w:lineRule="auto"/>
              <w:rPr>
                <w:b/>
                <w:bCs/>
                <w:color w:val="000000" w:themeColor="text1"/>
              </w:rPr>
            </w:pPr>
            <w:r w:rsidRPr="00F37D49">
              <w:rPr>
                <w:color w:val="000000" w:themeColor="text1"/>
                <w:kern w:val="24"/>
              </w:rPr>
              <w:t>P-value</w:t>
            </w:r>
          </w:p>
        </w:tc>
        <w:tc>
          <w:tcPr>
            <w:tcW w:w="1307" w:type="dxa"/>
          </w:tcPr>
          <w:p w14:paraId="54ECA204" w14:textId="77777777" w:rsidR="009438FD" w:rsidRPr="00F37D49" w:rsidRDefault="009438FD" w:rsidP="00F06D64">
            <w:pPr>
              <w:spacing w:line="276" w:lineRule="auto"/>
              <w:rPr>
                <w:b/>
                <w:bCs/>
                <w:color w:val="000000" w:themeColor="text1"/>
              </w:rPr>
            </w:pPr>
            <w:r w:rsidRPr="00F37D49">
              <w:rPr>
                <w:color w:val="000000" w:themeColor="text1"/>
                <w:kern w:val="24"/>
              </w:rPr>
              <w:t>VE (95% CI), %</w:t>
            </w:r>
          </w:p>
        </w:tc>
        <w:tc>
          <w:tcPr>
            <w:tcW w:w="888" w:type="dxa"/>
          </w:tcPr>
          <w:p w14:paraId="1510546A" w14:textId="77777777" w:rsidR="009438FD" w:rsidRPr="00F37D49" w:rsidRDefault="009438FD" w:rsidP="00F06D64">
            <w:pPr>
              <w:spacing w:line="276" w:lineRule="auto"/>
              <w:rPr>
                <w:b/>
                <w:bCs/>
                <w:color w:val="000000" w:themeColor="text1"/>
              </w:rPr>
            </w:pPr>
            <w:r w:rsidRPr="00F37D49">
              <w:rPr>
                <w:color w:val="000000" w:themeColor="text1"/>
                <w:kern w:val="24"/>
              </w:rPr>
              <w:t>P-value</w:t>
            </w:r>
          </w:p>
        </w:tc>
        <w:tc>
          <w:tcPr>
            <w:tcW w:w="1342" w:type="dxa"/>
          </w:tcPr>
          <w:p w14:paraId="2E831BA2" w14:textId="77777777" w:rsidR="009438FD" w:rsidRPr="00F37D49" w:rsidRDefault="009438FD" w:rsidP="00F06D64">
            <w:pPr>
              <w:spacing w:line="276" w:lineRule="auto"/>
              <w:rPr>
                <w:b/>
                <w:bCs/>
                <w:color w:val="000000" w:themeColor="text1"/>
              </w:rPr>
            </w:pPr>
            <w:r w:rsidRPr="00F37D49">
              <w:rPr>
                <w:color w:val="000000" w:themeColor="text1"/>
                <w:kern w:val="24"/>
              </w:rPr>
              <w:t>VE (95% CI), %</w:t>
            </w:r>
          </w:p>
        </w:tc>
        <w:tc>
          <w:tcPr>
            <w:tcW w:w="700" w:type="dxa"/>
          </w:tcPr>
          <w:p w14:paraId="76C7E75F" w14:textId="77777777" w:rsidR="009438FD" w:rsidRPr="00F37D49" w:rsidRDefault="009438FD" w:rsidP="00F06D64">
            <w:pPr>
              <w:spacing w:line="276" w:lineRule="auto"/>
              <w:rPr>
                <w:b/>
                <w:bCs/>
                <w:color w:val="000000" w:themeColor="text1"/>
              </w:rPr>
            </w:pPr>
            <w:r w:rsidRPr="00F37D49">
              <w:rPr>
                <w:color w:val="000000" w:themeColor="text1"/>
                <w:kern w:val="24"/>
              </w:rPr>
              <w:t>P-value</w:t>
            </w:r>
          </w:p>
        </w:tc>
        <w:tc>
          <w:tcPr>
            <w:tcW w:w="1480" w:type="dxa"/>
          </w:tcPr>
          <w:p w14:paraId="6E041953" w14:textId="77777777" w:rsidR="009438FD" w:rsidRPr="00F37D49" w:rsidRDefault="009438FD" w:rsidP="00F06D64">
            <w:pPr>
              <w:spacing w:line="276" w:lineRule="auto"/>
              <w:rPr>
                <w:b/>
                <w:bCs/>
                <w:color w:val="000000" w:themeColor="text1"/>
              </w:rPr>
            </w:pPr>
            <w:r w:rsidRPr="00F37D49">
              <w:rPr>
                <w:color w:val="000000" w:themeColor="text1"/>
                <w:kern w:val="24"/>
              </w:rPr>
              <w:t>VE (95% CI), %</w:t>
            </w:r>
          </w:p>
        </w:tc>
        <w:tc>
          <w:tcPr>
            <w:tcW w:w="715" w:type="dxa"/>
          </w:tcPr>
          <w:p w14:paraId="2E4C820F" w14:textId="77777777" w:rsidR="009438FD" w:rsidRPr="00F37D49" w:rsidRDefault="009438FD" w:rsidP="00F06D64">
            <w:pPr>
              <w:spacing w:line="276" w:lineRule="auto"/>
              <w:rPr>
                <w:b/>
                <w:bCs/>
                <w:color w:val="000000" w:themeColor="text1"/>
              </w:rPr>
            </w:pPr>
            <w:r w:rsidRPr="00F37D49">
              <w:rPr>
                <w:color w:val="000000" w:themeColor="text1"/>
                <w:kern w:val="24"/>
              </w:rPr>
              <w:t>P-value</w:t>
            </w:r>
          </w:p>
        </w:tc>
      </w:tr>
      <w:tr w:rsidR="00531C03" w:rsidRPr="00F37D49" w14:paraId="0022CA13" w14:textId="77777777" w:rsidTr="00F06D64">
        <w:tc>
          <w:tcPr>
            <w:tcW w:w="1005" w:type="dxa"/>
          </w:tcPr>
          <w:p w14:paraId="002B1D02" w14:textId="77777777" w:rsidR="009438FD" w:rsidRPr="00F37D49" w:rsidRDefault="009438FD" w:rsidP="00F06D64">
            <w:pPr>
              <w:spacing w:line="276" w:lineRule="auto"/>
              <w:rPr>
                <w:b/>
                <w:bCs/>
                <w:color w:val="000000" w:themeColor="text1"/>
              </w:rPr>
            </w:pPr>
            <w:r w:rsidRPr="00F37D49">
              <w:rPr>
                <w:b/>
                <w:bCs/>
                <w:color w:val="000000" w:themeColor="text1"/>
              </w:rPr>
              <w:t>Pfizer-</w:t>
            </w:r>
            <w:r w:rsidRPr="00F37D49">
              <w:rPr>
                <w:color w:val="000000" w:themeColor="text1"/>
                <w:shd w:val="clear" w:color="auto" w:fill="FFFFFF"/>
              </w:rPr>
              <w:t xml:space="preserve"> </w:t>
            </w:r>
            <w:r w:rsidRPr="00F37D49">
              <w:rPr>
                <w:b/>
                <w:bCs/>
                <w:color w:val="000000" w:themeColor="text1"/>
              </w:rPr>
              <w:t xml:space="preserve">BioNTech </w:t>
            </w:r>
          </w:p>
        </w:tc>
        <w:tc>
          <w:tcPr>
            <w:tcW w:w="1234" w:type="dxa"/>
          </w:tcPr>
          <w:p w14:paraId="11048F5A" w14:textId="77777777" w:rsidR="009438FD" w:rsidRPr="00F37D49" w:rsidRDefault="009438FD" w:rsidP="00F06D64">
            <w:pPr>
              <w:spacing w:line="276" w:lineRule="auto"/>
              <w:rPr>
                <w:color w:val="000000" w:themeColor="text1"/>
              </w:rPr>
            </w:pPr>
            <w:r w:rsidRPr="00F37D49">
              <w:rPr>
                <w:color w:val="000000" w:themeColor="text1"/>
              </w:rPr>
              <w:t>42 (37 – 47)</w:t>
            </w:r>
          </w:p>
        </w:tc>
        <w:tc>
          <w:tcPr>
            <w:tcW w:w="679" w:type="dxa"/>
          </w:tcPr>
          <w:p w14:paraId="76FC16F5" w14:textId="77777777" w:rsidR="009438FD" w:rsidRPr="00F37D49" w:rsidRDefault="009438FD" w:rsidP="00F06D64">
            <w:pPr>
              <w:spacing w:line="276" w:lineRule="auto"/>
              <w:rPr>
                <w:color w:val="000000" w:themeColor="text1"/>
              </w:rPr>
            </w:pPr>
            <w:r w:rsidRPr="00F37D49">
              <w:rPr>
                <w:color w:val="000000" w:themeColor="text1"/>
              </w:rPr>
              <w:t>&lt;0.01</w:t>
            </w:r>
          </w:p>
          <w:p w14:paraId="4009A41B" w14:textId="77777777" w:rsidR="009438FD" w:rsidRPr="00F37D49" w:rsidRDefault="009438FD" w:rsidP="00F06D64">
            <w:pPr>
              <w:spacing w:line="276" w:lineRule="auto"/>
              <w:rPr>
                <w:b/>
                <w:bCs/>
                <w:color w:val="000000" w:themeColor="text1"/>
              </w:rPr>
            </w:pPr>
          </w:p>
        </w:tc>
        <w:tc>
          <w:tcPr>
            <w:tcW w:w="1307" w:type="dxa"/>
          </w:tcPr>
          <w:p w14:paraId="4CE96976" w14:textId="77777777" w:rsidR="009438FD" w:rsidRPr="00F37D49" w:rsidRDefault="009438FD" w:rsidP="00F06D64">
            <w:pPr>
              <w:spacing w:line="276" w:lineRule="auto"/>
              <w:rPr>
                <w:b/>
                <w:bCs/>
                <w:color w:val="000000" w:themeColor="text1"/>
              </w:rPr>
            </w:pPr>
            <w:r w:rsidRPr="00F37D49">
              <w:rPr>
                <w:color w:val="000000" w:themeColor="text1"/>
              </w:rPr>
              <w:t>63 (56-70)</w:t>
            </w:r>
          </w:p>
        </w:tc>
        <w:tc>
          <w:tcPr>
            <w:tcW w:w="888" w:type="dxa"/>
          </w:tcPr>
          <w:p w14:paraId="317FC2EA" w14:textId="77777777" w:rsidR="009438FD" w:rsidRPr="00F37D49" w:rsidRDefault="009438FD" w:rsidP="00F06D64">
            <w:pPr>
              <w:spacing w:line="276" w:lineRule="auto"/>
              <w:rPr>
                <w:color w:val="000000" w:themeColor="text1"/>
              </w:rPr>
            </w:pPr>
            <w:r w:rsidRPr="00F37D49">
              <w:rPr>
                <w:color w:val="000000" w:themeColor="text1"/>
              </w:rPr>
              <w:t>&lt;0.01</w:t>
            </w:r>
          </w:p>
          <w:p w14:paraId="0D6545D4" w14:textId="77777777" w:rsidR="009438FD" w:rsidRPr="00F37D49" w:rsidRDefault="009438FD" w:rsidP="00F06D64">
            <w:pPr>
              <w:spacing w:line="276" w:lineRule="auto"/>
              <w:rPr>
                <w:b/>
                <w:bCs/>
                <w:color w:val="000000" w:themeColor="text1"/>
              </w:rPr>
            </w:pPr>
          </w:p>
        </w:tc>
        <w:tc>
          <w:tcPr>
            <w:tcW w:w="1342" w:type="dxa"/>
          </w:tcPr>
          <w:p w14:paraId="0134A00D" w14:textId="77777777" w:rsidR="009438FD" w:rsidRPr="00F37D49" w:rsidRDefault="009438FD" w:rsidP="00F06D64">
            <w:pPr>
              <w:spacing w:line="276" w:lineRule="auto"/>
              <w:rPr>
                <w:b/>
                <w:bCs/>
                <w:color w:val="000000" w:themeColor="text1"/>
              </w:rPr>
            </w:pPr>
            <w:r w:rsidRPr="00F37D49">
              <w:rPr>
                <w:color w:val="000000" w:themeColor="text1"/>
              </w:rPr>
              <w:t>71 (66 - 75)</w:t>
            </w:r>
          </w:p>
        </w:tc>
        <w:tc>
          <w:tcPr>
            <w:tcW w:w="700" w:type="dxa"/>
          </w:tcPr>
          <w:p w14:paraId="5AECB184" w14:textId="77777777" w:rsidR="009438FD" w:rsidRPr="00F37D49" w:rsidRDefault="009438FD" w:rsidP="00F06D64">
            <w:pPr>
              <w:spacing w:line="276" w:lineRule="auto"/>
              <w:rPr>
                <w:color w:val="000000" w:themeColor="text1"/>
              </w:rPr>
            </w:pPr>
            <w:r w:rsidRPr="00F37D49">
              <w:rPr>
                <w:color w:val="000000" w:themeColor="text1"/>
              </w:rPr>
              <w:t>&lt;0.01</w:t>
            </w:r>
          </w:p>
          <w:p w14:paraId="456307E5" w14:textId="77777777" w:rsidR="009438FD" w:rsidRPr="00F37D49" w:rsidRDefault="009438FD" w:rsidP="00F06D64">
            <w:pPr>
              <w:spacing w:line="276" w:lineRule="auto"/>
              <w:rPr>
                <w:b/>
                <w:bCs/>
                <w:color w:val="000000" w:themeColor="text1"/>
              </w:rPr>
            </w:pPr>
          </w:p>
        </w:tc>
        <w:tc>
          <w:tcPr>
            <w:tcW w:w="1480" w:type="dxa"/>
          </w:tcPr>
          <w:p w14:paraId="0332B390" w14:textId="77777777" w:rsidR="009438FD" w:rsidRPr="00F37D49" w:rsidRDefault="009438FD" w:rsidP="00F06D64">
            <w:pPr>
              <w:spacing w:line="276" w:lineRule="auto"/>
              <w:rPr>
                <w:b/>
                <w:bCs/>
                <w:color w:val="000000" w:themeColor="text1"/>
              </w:rPr>
            </w:pPr>
            <w:r w:rsidRPr="00F37D49">
              <w:rPr>
                <w:color w:val="000000" w:themeColor="text1"/>
              </w:rPr>
              <w:t>69 (62 - 75)</w:t>
            </w:r>
          </w:p>
        </w:tc>
        <w:tc>
          <w:tcPr>
            <w:tcW w:w="715" w:type="dxa"/>
          </w:tcPr>
          <w:p w14:paraId="4B1F46D8" w14:textId="77777777" w:rsidR="009438FD" w:rsidRPr="00F37D49" w:rsidRDefault="009438FD" w:rsidP="00F06D64">
            <w:pPr>
              <w:spacing w:line="276" w:lineRule="auto"/>
              <w:rPr>
                <w:color w:val="000000" w:themeColor="text1"/>
              </w:rPr>
            </w:pPr>
            <w:r w:rsidRPr="00F37D49">
              <w:rPr>
                <w:color w:val="000000" w:themeColor="text1"/>
              </w:rPr>
              <w:t>&lt;0.01</w:t>
            </w:r>
          </w:p>
          <w:p w14:paraId="09EDBAC5" w14:textId="77777777" w:rsidR="009438FD" w:rsidRPr="00F37D49" w:rsidRDefault="009438FD" w:rsidP="00F06D64">
            <w:pPr>
              <w:spacing w:line="276" w:lineRule="auto"/>
              <w:rPr>
                <w:b/>
                <w:bCs/>
                <w:color w:val="000000" w:themeColor="text1"/>
              </w:rPr>
            </w:pPr>
          </w:p>
        </w:tc>
      </w:tr>
      <w:tr w:rsidR="00531C03" w:rsidRPr="00F37D49" w14:paraId="0E419535" w14:textId="77777777" w:rsidTr="00F06D64">
        <w:tc>
          <w:tcPr>
            <w:tcW w:w="1005" w:type="dxa"/>
          </w:tcPr>
          <w:p w14:paraId="51AED859" w14:textId="77777777" w:rsidR="009438FD" w:rsidRPr="00F37D49" w:rsidRDefault="009438FD" w:rsidP="00F06D64">
            <w:pPr>
              <w:spacing w:line="276" w:lineRule="auto"/>
              <w:rPr>
                <w:b/>
                <w:bCs/>
                <w:color w:val="000000" w:themeColor="text1"/>
              </w:rPr>
            </w:pPr>
            <w:r w:rsidRPr="00F37D49">
              <w:rPr>
                <w:b/>
                <w:bCs/>
                <w:color w:val="000000" w:themeColor="text1"/>
              </w:rPr>
              <w:t xml:space="preserve">Moderna </w:t>
            </w:r>
          </w:p>
        </w:tc>
        <w:tc>
          <w:tcPr>
            <w:tcW w:w="1234" w:type="dxa"/>
          </w:tcPr>
          <w:p w14:paraId="3BAEB6EF" w14:textId="77777777" w:rsidR="009438FD" w:rsidRPr="00F37D49" w:rsidRDefault="009438FD" w:rsidP="00F06D64">
            <w:pPr>
              <w:spacing w:line="276" w:lineRule="auto"/>
              <w:rPr>
                <w:b/>
                <w:bCs/>
                <w:color w:val="000000" w:themeColor="text1"/>
              </w:rPr>
            </w:pPr>
            <w:r w:rsidRPr="00F37D49">
              <w:rPr>
                <w:color w:val="000000" w:themeColor="text1"/>
              </w:rPr>
              <w:t>54 (48 – 60)</w:t>
            </w:r>
          </w:p>
        </w:tc>
        <w:tc>
          <w:tcPr>
            <w:tcW w:w="679" w:type="dxa"/>
          </w:tcPr>
          <w:p w14:paraId="38ACC691" w14:textId="77777777" w:rsidR="009438FD" w:rsidRPr="00F37D49" w:rsidRDefault="009438FD" w:rsidP="00F06D64">
            <w:pPr>
              <w:spacing w:line="276" w:lineRule="auto"/>
              <w:rPr>
                <w:color w:val="000000" w:themeColor="text1"/>
              </w:rPr>
            </w:pPr>
            <w:r w:rsidRPr="00F37D49">
              <w:rPr>
                <w:color w:val="000000" w:themeColor="text1"/>
              </w:rPr>
              <w:t>&lt;0.01</w:t>
            </w:r>
          </w:p>
          <w:p w14:paraId="574A770D" w14:textId="77777777" w:rsidR="009438FD" w:rsidRPr="00F37D49" w:rsidRDefault="009438FD" w:rsidP="00F06D64">
            <w:pPr>
              <w:spacing w:line="276" w:lineRule="auto"/>
              <w:rPr>
                <w:b/>
                <w:bCs/>
                <w:color w:val="000000" w:themeColor="text1"/>
              </w:rPr>
            </w:pPr>
          </w:p>
        </w:tc>
        <w:tc>
          <w:tcPr>
            <w:tcW w:w="1307" w:type="dxa"/>
          </w:tcPr>
          <w:p w14:paraId="5EC60769" w14:textId="77777777" w:rsidR="009438FD" w:rsidRPr="00F37D49" w:rsidRDefault="009438FD" w:rsidP="00F06D64">
            <w:pPr>
              <w:spacing w:line="276" w:lineRule="auto"/>
              <w:rPr>
                <w:b/>
                <w:bCs/>
                <w:color w:val="000000" w:themeColor="text1"/>
              </w:rPr>
            </w:pPr>
            <w:r w:rsidRPr="00F37D49">
              <w:rPr>
                <w:color w:val="000000" w:themeColor="text1"/>
              </w:rPr>
              <w:t>76 (69 – 82)</w:t>
            </w:r>
          </w:p>
        </w:tc>
        <w:tc>
          <w:tcPr>
            <w:tcW w:w="888" w:type="dxa"/>
          </w:tcPr>
          <w:p w14:paraId="6E17313E" w14:textId="77777777" w:rsidR="009438FD" w:rsidRPr="00F37D49" w:rsidRDefault="009438FD" w:rsidP="00F06D64">
            <w:pPr>
              <w:spacing w:line="276" w:lineRule="auto"/>
              <w:rPr>
                <w:b/>
                <w:bCs/>
                <w:color w:val="000000" w:themeColor="text1"/>
              </w:rPr>
            </w:pPr>
            <w:r w:rsidRPr="00F37D49">
              <w:rPr>
                <w:color w:val="000000" w:themeColor="text1"/>
              </w:rPr>
              <w:t>&lt;0.01</w:t>
            </w:r>
          </w:p>
        </w:tc>
        <w:tc>
          <w:tcPr>
            <w:tcW w:w="1342" w:type="dxa"/>
          </w:tcPr>
          <w:p w14:paraId="0AC8F929" w14:textId="77777777" w:rsidR="009438FD" w:rsidRPr="00F37D49" w:rsidRDefault="009438FD" w:rsidP="00F06D64">
            <w:pPr>
              <w:spacing w:line="276" w:lineRule="auto"/>
              <w:rPr>
                <w:b/>
                <w:bCs/>
                <w:color w:val="000000" w:themeColor="text1"/>
              </w:rPr>
            </w:pPr>
            <w:r w:rsidRPr="00F37D49">
              <w:rPr>
                <w:color w:val="000000" w:themeColor="text1"/>
              </w:rPr>
              <w:t>78 (73 – 83)</w:t>
            </w:r>
          </w:p>
        </w:tc>
        <w:tc>
          <w:tcPr>
            <w:tcW w:w="700" w:type="dxa"/>
          </w:tcPr>
          <w:p w14:paraId="5B0B4115" w14:textId="77777777" w:rsidR="009438FD" w:rsidRPr="00F37D49" w:rsidRDefault="009438FD" w:rsidP="00F06D64">
            <w:pPr>
              <w:spacing w:line="276" w:lineRule="auto"/>
              <w:rPr>
                <w:b/>
                <w:bCs/>
                <w:color w:val="000000" w:themeColor="text1"/>
              </w:rPr>
            </w:pPr>
            <w:r w:rsidRPr="00F37D49">
              <w:rPr>
                <w:color w:val="000000" w:themeColor="text1"/>
              </w:rPr>
              <w:t>&lt;0.01</w:t>
            </w:r>
          </w:p>
        </w:tc>
        <w:tc>
          <w:tcPr>
            <w:tcW w:w="1480" w:type="dxa"/>
          </w:tcPr>
          <w:p w14:paraId="59CC9C64" w14:textId="77777777" w:rsidR="009438FD" w:rsidRPr="00F37D49" w:rsidRDefault="009438FD" w:rsidP="00F06D64">
            <w:pPr>
              <w:spacing w:line="276" w:lineRule="auto"/>
              <w:rPr>
                <w:b/>
                <w:bCs/>
                <w:color w:val="000000" w:themeColor="text1"/>
              </w:rPr>
            </w:pPr>
            <w:r w:rsidRPr="00F37D49">
              <w:rPr>
                <w:color w:val="000000" w:themeColor="text1"/>
              </w:rPr>
              <w:t>81 (74 – 87)</w:t>
            </w:r>
          </w:p>
        </w:tc>
        <w:tc>
          <w:tcPr>
            <w:tcW w:w="715" w:type="dxa"/>
          </w:tcPr>
          <w:p w14:paraId="19989966" w14:textId="77777777" w:rsidR="009438FD" w:rsidRPr="00F37D49" w:rsidRDefault="009438FD" w:rsidP="00F06D64">
            <w:pPr>
              <w:spacing w:line="276" w:lineRule="auto"/>
              <w:rPr>
                <w:b/>
                <w:bCs/>
                <w:color w:val="000000" w:themeColor="text1"/>
              </w:rPr>
            </w:pPr>
            <w:r w:rsidRPr="00F37D49">
              <w:rPr>
                <w:color w:val="000000" w:themeColor="text1"/>
              </w:rPr>
              <w:t>&lt;0.01</w:t>
            </w:r>
          </w:p>
        </w:tc>
      </w:tr>
      <w:tr w:rsidR="009438FD" w:rsidRPr="00F37D49" w14:paraId="14401CFF" w14:textId="77777777" w:rsidTr="00F06D64">
        <w:tc>
          <w:tcPr>
            <w:tcW w:w="1005" w:type="dxa"/>
          </w:tcPr>
          <w:p w14:paraId="0505B9BF" w14:textId="77777777" w:rsidR="009438FD" w:rsidRPr="00F37D49" w:rsidRDefault="009438FD" w:rsidP="00F06D64">
            <w:pPr>
              <w:spacing w:line="276" w:lineRule="auto"/>
              <w:rPr>
                <w:b/>
                <w:bCs/>
                <w:color w:val="000000" w:themeColor="text1"/>
              </w:rPr>
            </w:pPr>
            <w:r w:rsidRPr="00F37D49">
              <w:rPr>
                <w:b/>
                <w:bCs/>
                <w:color w:val="000000" w:themeColor="text1"/>
              </w:rPr>
              <w:lastRenderedPageBreak/>
              <w:t xml:space="preserve">Janssen </w:t>
            </w:r>
          </w:p>
        </w:tc>
        <w:tc>
          <w:tcPr>
            <w:tcW w:w="1234" w:type="dxa"/>
          </w:tcPr>
          <w:p w14:paraId="47B37D4C" w14:textId="77777777" w:rsidR="009438FD" w:rsidRPr="00F37D49" w:rsidRDefault="009438FD" w:rsidP="00F06D64">
            <w:pPr>
              <w:spacing w:line="276" w:lineRule="auto"/>
              <w:rPr>
                <w:color w:val="000000" w:themeColor="text1"/>
              </w:rPr>
            </w:pPr>
            <w:r w:rsidRPr="00F37D49">
              <w:rPr>
                <w:color w:val="000000" w:themeColor="text1"/>
              </w:rPr>
              <w:t>24 (0-55)</w:t>
            </w:r>
          </w:p>
        </w:tc>
        <w:tc>
          <w:tcPr>
            <w:tcW w:w="679" w:type="dxa"/>
          </w:tcPr>
          <w:p w14:paraId="4BDAAD31" w14:textId="77777777" w:rsidR="009438FD" w:rsidRPr="00F37D49" w:rsidRDefault="009438FD" w:rsidP="00F06D64">
            <w:pPr>
              <w:spacing w:line="276" w:lineRule="auto"/>
              <w:rPr>
                <w:color w:val="000000" w:themeColor="text1"/>
              </w:rPr>
            </w:pPr>
            <w:r w:rsidRPr="00F37D49">
              <w:rPr>
                <w:color w:val="000000" w:themeColor="text1"/>
              </w:rPr>
              <w:t>0.31</w:t>
            </w:r>
          </w:p>
        </w:tc>
        <w:tc>
          <w:tcPr>
            <w:tcW w:w="1307" w:type="dxa"/>
          </w:tcPr>
          <w:p w14:paraId="1F330FD0" w14:textId="77777777" w:rsidR="009438FD" w:rsidRPr="00F37D49" w:rsidRDefault="009438FD" w:rsidP="00F06D64">
            <w:pPr>
              <w:spacing w:line="276" w:lineRule="auto"/>
              <w:rPr>
                <w:color w:val="000000" w:themeColor="text1"/>
              </w:rPr>
            </w:pPr>
            <w:r w:rsidRPr="00F37D49">
              <w:rPr>
                <w:color w:val="000000" w:themeColor="text1"/>
              </w:rPr>
              <w:t>64 (0.1 – 1.06)</w:t>
            </w:r>
          </w:p>
        </w:tc>
        <w:tc>
          <w:tcPr>
            <w:tcW w:w="888" w:type="dxa"/>
          </w:tcPr>
          <w:p w14:paraId="04F25E55" w14:textId="77777777" w:rsidR="009438FD" w:rsidRPr="00F37D49" w:rsidRDefault="009438FD" w:rsidP="00F06D64">
            <w:pPr>
              <w:spacing w:line="276" w:lineRule="auto"/>
              <w:rPr>
                <w:color w:val="000000" w:themeColor="text1"/>
              </w:rPr>
            </w:pPr>
            <w:r w:rsidRPr="00F37D49">
              <w:rPr>
                <w:color w:val="000000" w:themeColor="text1"/>
              </w:rPr>
              <w:t>0.09</w:t>
            </w:r>
          </w:p>
        </w:tc>
        <w:tc>
          <w:tcPr>
            <w:tcW w:w="1342" w:type="dxa"/>
          </w:tcPr>
          <w:p w14:paraId="61198618" w14:textId="77777777" w:rsidR="009438FD" w:rsidRPr="00F37D49" w:rsidRDefault="009438FD" w:rsidP="00F06D64">
            <w:pPr>
              <w:spacing w:line="276" w:lineRule="auto"/>
              <w:rPr>
                <w:color w:val="000000" w:themeColor="text1"/>
              </w:rPr>
            </w:pPr>
            <w:r w:rsidRPr="00F37D49">
              <w:rPr>
                <w:color w:val="000000" w:themeColor="text1"/>
              </w:rPr>
              <w:t>53 (0 – 82)</w:t>
            </w:r>
          </w:p>
        </w:tc>
        <w:tc>
          <w:tcPr>
            <w:tcW w:w="700" w:type="dxa"/>
          </w:tcPr>
          <w:p w14:paraId="2B3A2ECC" w14:textId="77777777" w:rsidR="009438FD" w:rsidRPr="00F37D49" w:rsidRDefault="009438FD" w:rsidP="00F06D64">
            <w:pPr>
              <w:spacing w:line="276" w:lineRule="auto"/>
              <w:rPr>
                <w:color w:val="000000" w:themeColor="text1"/>
              </w:rPr>
            </w:pPr>
            <w:r w:rsidRPr="00F37D49">
              <w:rPr>
                <w:color w:val="000000" w:themeColor="text1"/>
              </w:rPr>
              <w:t>0.1</w:t>
            </w:r>
          </w:p>
        </w:tc>
        <w:tc>
          <w:tcPr>
            <w:tcW w:w="1480" w:type="dxa"/>
          </w:tcPr>
          <w:p w14:paraId="7222070C" w14:textId="77777777" w:rsidR="009438FD" w:rsidRPr="00F37D49" w:rsidRDefault="009438FD" w:rsidP="00F06D64">
            <w:pPr>
              <w:spacing w:line="276" w:lineRule="auto"/>
              <w:rPr>
                <w:color w:val="000000" w:themeColor="text1"/>
              </w:rPr>
            </w:pPr>
            <w:r w:rsidRPr="00F37D49">
              <w:rPr>
                <w:color w:val="000000" w:themeColor="text1"/>
              </w:rPr>
              <w:t>70 (2 – 93)</w:t>
            </w:r>
          </w:p>
        </w:tc>
        <w:tc>
          <w:tcPr>
            <w:tcW w:w="715" w:type="dxa"/>
          </w:tcPr>
          <w:p w14:paraId="1E754761" w14:textId="77777777" w:rsidR="009438FD" w:rsidRPr="00F37D49" w:rsidRDefault="009438FD" w:rsidP="00F06D64">
            <w:pPr>
              <w:spacing w:line="276" w:lineRule="auto"/>
              <w:rPr>
                <w:color w:val="000000" w:themeColor="text1"/>
              </w:rPr>
            </w:pPr>
            <w:r w:rsidRPr="00F37D49">
              <w:rPr>
                <w:color w:val="000000" w:themeColor="text1"/>
              </w:rPr>
              <w:t>0.08</w:t>
            </w:r>
          </w:p>
        </w:tc>
      </w:tr>
    </w:tbl>
    <w:p w14:paraId="0590BEE3" w14:textId="77777777" w:rsidR="009438FD" w:rsidRPr="00F37D49" w:rsidRDefault="009438FD" w:rsidP="000A3B84">
      <w:pPr>
        <w:rPr>
          <w:color w:val="000000" w:themeColor="text1"/>
          <w:shd w:val="clear" w:color="auto" w:fill="FFFFFF"/>
        </w:rPr>
      </w:pPr>
    </w:p>
    <w:p w14:paraId="54C95CAF" w14:textId="047600A2" w:rsidR="009438FD" w:rsidRPr="00F37D49" w:rsidRDefault="00586186" w:rsidP="000A3B84">
      <w:pPr>
        <w:rPr>
          <w:color w:val="000000" w:themeColor="text1"/>
        </w:rPr>
      </w:pPr>
      <w:r w:rsidRPr="00F37D49">
        <w:rPr>
          <w:b/>
          <w:bCs/>
          <w:color w:val="000000" w:themeColor="text1"/>
          <w:shd w:val="clear" w:color="auto" w:fill="FFFFFF"/>
        </w:rPr>
        <w:t xml:space="preserve">Appendix </w:t>
      </w:r>
      <w:r w:rsidR="001E27A8" w:rsidRPr="00F37D49">
        <w:rPr>
          <w:b/>
          <w:bCs/>
          <w:color w:val="000000" w:themeColor="text1"/>
          <w:shd w:val="clear" w:color="auto" w:fill="FFFFFF"/>
        </w:rPr>
        <w:t>7</w:t>
      </w:r>
      <w:r w:rsidRPr="00F37D49">
        <w:rPr>
          <w:b/>
          <w:bCs/>
          <w:color w:val="000000" w:themeColor="text1"/>
        </w:rPr>
        <w:t xml:space="preserve">. </w:t>
      </w:r>
      <w:r w:rsidR="003C008F" w:rsidRPr="00F37D49">
        <w:rPr>
          <w:color w:val="000000" w:themeColor="text1"/>
        </w:rPr>
        <w:t>Estimates for absolute effectiveness of COVID-19 vaccines for time-at-risk of 1 day – 365 days after full vaccination in fully vaccinated patients without prior COVID-19 infection compared to unvaccinated patients residing in NYC.</w:t>
      </w:r>
    </w:p>
    <w:p w14:paraId="79095A74" w14:textId="76E00129" w:rsidR="00586186" w:rsidRPr="00F37D49" w:rsidRDefault="00586186" w:rsidP="000A3B84">
      <w:pPr>
        <w:rPr>
          <w:color w:val="000000" w:themeColor="text1"/>
          <w:shd w:val="clear" w:color="auto" w:fill="FFFFFF"/>
        </w:rPr>
      </w:pPr>
    </w:p>
    <w:tbl>
      <w:tblPr>
        <w:tblStyle w:val="TableGrid"/>
        <w:tblW w:w="0" w:type="auto"/>
        <w:tblLook w:val="04A0" w:firstRow="1" w:lastRow="0" w:firstColumn="1" w:lastColumn="0" w:noHBand="0" w:noVBand="1"/>
      </w:tblPr>
      <w:tblGrid>
        <w:gridCol w:w="1243"/>
        <w:gridCol w:w="1125"/>
        <w:gridCol w:w="772"/>
        <w:gridCol w:w="1214"/>
        <w:gridCol w:w="878"/>
        <w:gridCol w:w="1210"/>
        <w:gridCol w:w="772"/>
        <w:gridCol w:w="1364"/>
        <w:gridCol w:w="772"/>
      </w:tblGrid>
      <w:tr w:rsidR="00531C03" w:rsidRPr="00F37D49" w14:paraId="1DB1145A" w14:textId="77777777" w:rsidTr="0060663D">
        <w:tc>
          <w:tcPr>
            <w:tcW w:w="1005" w:type="dxa"/>
          </w:tcPr>
          <w:p w14:paraId="50DA35FA" w14:textId="77777777" w:rsidR="00586186" w:rsidRPr="00F37D49" w:rsidRDefault="00586186" w:rsidP="0060663D">
            <w:pPr>
              <w:spacing w:line="276" w:lineRule="auto"/>
              <w:rPr>
                <w:b/>
                <w:bCs/>
                <w:color w:val="000000" w:themeColor="text1"/>
              </w:rPr>
            </w:pPr>
          </w:p>
        </w:tc>
        <w:tc>
          <w:tcPr>
            <w:tcW w:w="1913" w:type="dxa"/>
            <w:gridSpan w:val="2"/>
          </w:tcPr>
          <w:p w14:paraId="6616AC82" w14:textId="77777777" w:rsidR="000A21F4" w:rsidRPr="00F37D49" w:rsidRDefault="00586186" w:rsidP="0060663D">
            <w:pPr>
              <w:spacing w:line="276" w:lineRule="auto"/>
              <w:rPr>
                <w:b/>
                <w:bCs/>
                <w:color w:val="000000" w:themeColor="text1"/>
              </w:rPr>
            </w:pPr>
            <w:r w:rsidRPr="00F37D49">
              <w:rPr>
                <w:b/>
                <w:bCs/>
                <w:color w:val="000000" w:themeColor="text1"/>
              </w:rPr>
              <w:t xml:space="preserve">COVID-19 </w:t>
            </w:r>
          </w:p>
          <w:p w14:paraId="5E559508" w14:textId="5EEE3A92" w:rsidR="00586186" w:rsidRPr="00F37D49" w:rsidRDefault="000A21F4" w:rsidP="0060663D">
            <w:pPr>
              <w:spacing w:line="276" w:lineRule="auto"/>
              <w:rPr>
                <w:b/>
                <w:bCs/>
                <w:color w:val="000000" w:themeColor="text1"/>
              </w:rPr>
            </w:pPr>
            <w:r w:rsidRPr="00F37D49">
              <w:rPr>
                <w:b/>
                <w:bCs/>
                <w:color w:val="000000" w:themeColor="text1"/>
              </w:rPr>
              <w:t xml:space="preserve">positive test only </w:t>
            </w:r>
          </w:p>
        </w:tc>
        <w:tc>
          <w:tcPr>
            <w:tcW w:w="2195" w:type="dxa"/>
            <w:gridSpan w:val="2"/>
          </w:tcPr>
          <w:p w14:paraId="14432C40" w14:textId="21BDF117" w:rsidR="00586186" w:rsidRPr="00F37D49" w:rsidRDefault="00586186" w:rsidP="0060663D">
            <w:pPr>
              <w:spacing w:line="276" w:lineRule="auto"/>
              <w:rPr>
                <w:b/>
                <w:bCs/>
                <w:color w:val="000000" w:themeColor="text1"/>
              </w:rPr>
            </w:pPr>
            <w:r w:rsidRPr="00F37D49">
              <w:rPr>
                <w:b/>
                <w:bCs/>
                <w:color w:val="000000" w:themeColor="text1"/>
              </w:rPr>
              <w:t xml:space="preserve">COVID-19 </w:t>
            </w:r>
            <w:r w:rsidR="000A21F4" w:rsidRPr="00F37D49">
              <w:rPr>
                <w:b/>
                <w:bCs/>
                <w:color w:val="000000" w:themeColor="text1"/>
              </w:rPr>
              <w:t xml:space="preserve">positive test only </w:t>
            </w:r>
            <w:r w:rsidRPr="00F37D49">
              <w:rPr>
                <w:b/>
                <w:bCs/>
                <w:color w:val="000000" w:themeColor="text1"/>
              </w:rPr>
              <w:t>hospitalization</w:t>
            </w:r>
          </w:p>
        </w:tc>
        <w:tc>
          <w:tcPr>
            <w:tcW w:w="2042" w:type="dxa"/>
            <w:gridSpan w:val="2"/>
          </w:tcPr>
          <w:p w14:paraId="70054CA4" w14:textId="7449CCBA" w:rsidR="00586186" w:rsidRPr="00F37D49" w:rsidRDefault="00586186" w:rsidP="0060663D">
            <w:pPr>
              <w:spacing w:line="276" w:lineRule="auto"/>
              <w:rPr>
                <w:b/>
                <w:bCs/>
                <w:color w:val="000000" w:themeColor="text1"/>
              </w:rPr>
            </w:pPr>
            <w:r w:rsidRPr="00F37D49">
              <w:rPr>
                <w:b/>
                <w:bCs/>
                <w:color w:val="000000" w:themeColor="text1"/>
              </w:rPr>
              <w:t xml:space="preserve">COVID-19 </w:t>
            </w:r>
            <w:r w:rsidR="000A21F4" w:rsidRPr="00F37D49">
              <w:rPr>
                <w:b/>
                <w:bCs/>
                <w:color w:val="000000" w:themeColor="text1"/>
              </w:rPr>
              <w:t>infection</w:t>
            </w:r>
          </w:p>
        </w:tc>
        <w:tc>
          <w:tcPr>
            <w:tcW w:w="2195" w:type="dxa"/>
            <w:gridSpan w:val="2"/>
          </w:tcPr>
          <w:p w14:paraId="165A3507" w14:textId="61916433" w:rsidR="00586186" w:rsidRPr="00F37D49" w:rsidRDefault="00586186" w:rsidP="0060663D">
            <w:pPr>
              <w:spacing w:line="276" w:lineRule="auto"/>
              <w:rPr>
                <w:b/>
                <w:bCs/>
                <w:color w:val="000000" w:themeColor="text1"/>
              </w:rPr>
            </w:pPr>
            <w:r w:rsidRPr="00F37D49">
              <w:rPr>
                <w:b/>
                <w:bCs/>
                <w:color w:val="000000" w:themeColor="text1"/>
              </w:rPr>
              <w:t>COVID-19 hospitalization</w:t>
            </w:r>
          </w:p>
        </w:tc>
      </w:tr>
      <w:tr w:rsidR="00963E46" w:rsidRPr="00F37D49" w14:paraId="1A78FC68" w14:textId="77777777" w:rsidTr="0060663D">
        <w:tc>
          <w:tcPr>
            <w:tcW w:w="1005" w:type="dxa"/>
          </w:tcPr>
          <w:p w14:paraId="2D668D20" w14:textId="77777777" w:rsidR="00586186" w:rsidRPr="00F37D49" w:rsidRDefault="00586186" w:rsidP="0060663D">
            <w:pPr>
              <w:spacing w:line="276" w:lineRule="auto"/>
              <w:rPr>
                <w:b/>
                <w:bCs/>
                <w:color w:val="000000" w:themeColor="text1"/>
              </w:rPr>
            </w:pPr>
          </w:p>
        </w:tc>
        <w:tc>
          <w:tcPr>
            <w:tcW w:w="1234" w:type="dxa"/>
          </w:tcPr>
          <w:p w14:paraId="5240C297" w14:textId="77777777" w:rsidR="00586186" w:rsidRPr="00F37D49" w:rsidRDefault="00586186" w:rsidP="0060663D">
            <w:pPr>
              <w:spacing w:line="276" w:lineRule="auto"/>
              <w:rPr>
                <w:color w:val="000000" w:themeColor="text1"/>
              </w:rPr>
            </w:pPr>
            <w:r w:rsidRPr="00F37D49">
              <w:rPr>
                <w:color w:val="000000" w:themeColor="text1"/>
                <w:kern w:val="24"/>
              </w:rPr>
              <w:t>VE (95% CI), %</w:t>
            </w:r>
          </w:p>
        </w:tc>
        <w:tc>
          <w:tcPr>
            <w:tcW w:w="679" w:type="dxa"/>
          </w:tcPr>
          <w:p w14:paraId="1975FD04" w14:textId="77777777" w:rsidR="00586186" w:rsidRPr="00F37D49" w:rsidRDefault="00586186" w:rsidP="0060663D">
            <w:pPr>
              <w:spacing w:line="276" w:lineRule="auto"/>
              <w:rPr>
                <w:color w:val="000000" w:themeColor="text1"/>
              </w:rPr>
            </w:pPr>
            <w:r w:rsidRPr="00F37D49">
              <w:rPr>
                <w:color w:val="000000" w:themeColor="text1"/>
                <w:kern w:val="24"/>
              </w:rPr>
              <w:t>P-value</w:t>
            </w:r>
          </w:p>
        </w:tc>
        <w:tc>
          <w:tcPr>
            <w:tcW w:w="1307" w:type="dxa"/>
          </w:tcPr>
          <w:p w14:paraId="5E7833FB" w14:textId="77777777" w:rsidR="00586186" w:rsidRPr="00F37D49" w:rsidRDefault="00586186" w:rsidP="0060663D">
            <w:pPr>
              <w:spacing w:line="276" w:lineRule="auto"/>
              <w:rPr>
                <w:color w:val="000000" w:themeColor="text1"/>
              </w:rPr>
            </w:pPr>
            <w:r w:rsidRPr="00F37D49">
              <w:rPr>
                <w:color w:val="000000" w:themeColor="text1"/>
                <w:kern w:val="24"/>
              </w:rPr>
              <w:t>VE (95% CI), %</w:t>
            </w:r>
          </w:p>
        </w:tc>
        <w:tc>
          <w:tcPr>
            <w:tcW w:w="888" w:type="dxa"/>
          </w:tcPr>
          <w:p w14:paraId="446F007F" w14:textId="77777777" w:rsidR="00586186" w:rsidRPr="00F37D49" w:rsidRDefault="00586186" w:rsidP="0060663D">
            <w:pPr>
              <w:spacing w:line="276" w:lineRule="auto"/>
              <w:rPr>
                <w:color w:val="000000" w:themeColor="text1"/>
              </w:rPr>
            </w:pPr>
            <w:r w:rsidRPr="00F37D49">
              <w:rPr>
                <w:color w:val="000000" w:themeColor="text1"/>
                <w:kern w:val="24"/>
              </w:rPr>
              <w:t>P-value</w:t>
            </w:r>
          </w:p>
        </w:tc>
        <w:tc>
          <w:tcPr>
            <w:tcW w:w="1342" w:type="dxa"/>
          </w:tcPr>
          <w:p w14:paraId="7172D995" w14:textId="77777777" w:rsidR="00586186" w:rsidRPr="00F37D49" w:rsidRDefault="00586186" w:rsidP="0060663D">
            <w:pPr>
              <w:spacing w:line="276" w:lineRule="auto"/>
              <w:rPr>
                <w:color w:val="000000" w:themeColor="text1"/>
              </w:rPr>
            </w:pPr>
            <w:r w:rsidRPr="00F37D49">
              <w:rPr>
                <w:color w:val="000000" w:themeColor="text1"/>
                <w:kern w:val="24"/>
              </w:rPr>
              <w:t>VE (95% CI), %</w:t>
            </w:r>
          </w:p>
        </w:tc>
        <w:tc>
          <w:tcPr>
            <w:tcW w:w="700" w:type="dxa"/>
          </w:tcPr>
          <w:p w14:paraId="5E1213FA" w14:textId="77777777" w:rsidR="00586186" w:rsidRPr="00F37D49" w:rsidRDefault="00586186" w:rsidP="0060663D">
            <w:pPr>
              <w:spacing w:line="276" w:lineRule="auto"/>
              <w:rPr>
                <w:color w:val="000000" w:themeColor="text1"/>
              </w:rPr>
            </w:pPr>
            <w:r w:rsidRPr="00F37D49">
              <w:rPr>
                <w:color w:val="000000" w:themeColor="text1"/>
                <w:kern w:val="24"/>
              </w:rPr>
              <w:t>P-value</w:t>
            </w:r>
          </w:p>
        </w:tc>
        <w:tc>
          <w:tcPr>
            <w:tcW w:w="1480" w:type="dxa"/>
          </w:tcPr>
          <w:p w14:paraId="7695388E" w14:textId="77777777" w:rsidR="00586186" w:rsidRPr="00F37D49" w:rsidRDefault="00586186" w:rsidP="0060663D">
            <w:pPr>
              <w:spacing w:line="276" w:lineRule="auto"/>
              <w:rPr>
                <w:color w:val="000000" w:themeColor="text1"/>
              </w:rPr>
            </w:pPr>
            <w:r w:rsidRPr="00F37D49">
              <w:rPr>
                <w:color w:val="000000" w:themeColor="text1"/>
                <w:kern w:val="24"/>
              </w:rPr>
              <w:t>VE (95% CI), %</w:t>
            </w:r>
          </w:p>
        </w:tc>
        <w:tc>
          <w:tcPr>
            <w:tcW w:w="715" w:type="dxa"/>
          </w:tcPr>
          <w:p w14:paraId="55A79E83" w14:textId="77777777" w:rsidR="00586186" w:rsidRPr="00F37D49" w:rsidRDefault="00586186" w:rsidP="0060663D">
            <w:pPr>
              <w:spacing w:line="276" w:lineRule="auto"/>
              <w:rPr>
                <w:color w:val="000000" w:themeColor="text1"/>
              </w:rPr>
            </w:pPr>
            <w:r w:rsidRPr="00F37D49">
              <w:rPr>
                <w:color w:val="000000" w:themeColor="text1"/>
                <w:kern w:val="24"/>
              </w:rPr>
              <w:t>P-value</w:t>
            </w:r>
          </w:p>
        </w:tc>
      </w:tr>
      <w:tr w:rsidR="00963E46" w:rsidRPr="00F37D49" w14:paraId="6C2A8352" w14:textId="77777777" w:rsidTr="0060663D">
        <w:tc>
          <w:tcPr>
            <w:tcW w:w="1005" w:type="dxa"/>
          </w:tcPr>
          <w:p w14:paraId="2E77DC14" w14:textId="77777777" w:rsidR="00586186" w:rsidRPr="00F37D49" w:rsidRDefault="00586186" w:rsidP="0060663D">
            <w:pPr>
              <w:spacing w:line="276" w:lineRule="auto"/>
              <w:rPr>
                <w:b/>
                <w:bCs/>
                <w:color w:val="000000" w:themeColor="text1"/>
              </w:rPr>
            </w:pPr>
            <w:r w:rsidRPr="00F37D49">
              <w:rPr>
                <w:b/>
                <w:bCs/>
                <w:color w:val="000000" w:themeColor="text1"/>
              </w:rPr>
              <w:t>Pfizer-</w:t>
            </w:r>
            <w:r w:rsidRPr="00F37D49">
              <w:rPr>
                <w:color w:val="000000" w:themeColor="text1"/>
                <w:shd w:val="clear" w:color="auto" w:fill="FFFFFF"/>
              </w:rPr>
              <w:t xml:space="preserve"> </w:t>
            </w:r>
            <w:r w:rsidRPr="00F37D49">
              <w:rPr>
                <w:b/>
                <w:bCs/>
                <w:color w:val="000000" w:themeColor="text1"/>
              </w:rPr>
              <w:t xml:space="preserve">BioNTech </w:t>
            </w:r>
          </w:p>
        </w:tc>
        <w:tc>
          <w:tcPr>
            <w:tcW w:w="1234" w:type="dxa"/>
          </w:tcPr>
          <w:p w14:paraId="4742AAE1" w14:textId="79DAC594" w:rsidR="00586186" w:rsidRPr="00F37D49" w:rsidRDefault="000A21F4" w:rsidP="0060663D">
            <w:pPr>
              <w:spacing w:line="276" w:lineRule="auto"/>
              <w:rPr>
                <w:color w:val="000000" w:themeColor="text1"/>
              </w:rPr>
            </w:pPr>
            <w:r w:rsidRPr="00F37D49">
              <w:rPr>
                <w:color w:val="000000" w:themeColor="text1"/>
              </w:rPr>
              <w:t>94 (91</w:t>
            </w:r>
            <w:r w:rsidR="00963E46" w:rsidRPr="00F37D49">
              <w:rPr>
                <w:color w:val="000000" w:themeColor="text1"/>
              </w:rPr>
              <w:t xml:space="preserve">- </w:t>
            </w:r>
            <w:r w:rsidRPr="00F37D49">
              <w:rPr>
                <w:color w:val="000000" w:themeColor="text1"/>
              </w:rPr>
              <w:t>95)</w:t>
            </w:r>
          </w:p>
        </w:tc>
        <w:tc>
          <w:tcPr>
            <w:tcW w:w="679" w:type="dxa"/>
          </w:tcPr>
          <w:p w14:paraId="66A67857" w14:textId="0D981105" w:rsidR="00586186" w:rsidRPr="00F37D49" w:rsidRDefault="000A21F4" w:rsidP="00586186">
            <w:pPr>
              <w:spacing w:line="276" w:lineRule="auto"/>
              <w:rPr>
                <w:color w:val="000000" w:themeColor="text1"/>
              </w:rPr>
            </w:pPr>
            <w:r w:rsidRPr="00F37D49">
              <w:rPr>
                <w:color w:val="000000" w:themeColor="text1"/>
              </w:rPr>
              <w:t>&lt;0.01</w:t>
            </w:r>
          </w:p>
        </w:tc>
        <w:tc>
          <w:tcPr>
            <w:tcW w:w="1307" w:type="dxa"/>
          </w:tcPr>
          <w:p w14:paraId="1B638629" w14:textId="1CD4289F" w:rsidR="00586186" w:rsidRPr="00F37D49" w:rsidRDefault="000A21F4" w:rsidP="0060663D">
            <w:pPr>
              <w:spacing w:line="276" w:lineRule="auto"/>
              <w:rPr>
                <w:color w:val="000000" w:themeColor="text1"/>
              </w:rPr>
            </w:pPr>
            <w:r w:rsidRPr="00F37D49">
              <w:rPr>
                <w:color w:val="000000" w:themeColor="text1"/>
              </w:rPr>
              <w:t>95 (92-97)</w:t>
            </w:r>
          </w:p>
        </w:tc>
        <w:tc>
          <w:tcPr>
            <w:tcW w:w="888" w:type="dxa"/>
          </w:tcPr>
          <w:p w14:paraId="541EA397" w14:textId="77777777" w:rsidR="00586186" w:rsidRPr="00F37D49" w:rsidRDefault="00586186" w:rsidP="0060663D">
            <w:pPr>
              <w:spacing w:line="276" w:lineRule="auto"/>
              <w:rPr>
                <w:color w:val="000000" w:themeColor="text1"/>
              </w:rPr>
            </w:pPr>
            <w:r w:rsidRPr="00F37D49">
              <w:rPr>
                <w:color w:val="000000" w:themeColor="text1"/>
              </w:rPr>
              <w:t>&lt;0.01</w:t>
            </w:r>
          </w:p>
          <w:p w14:paraId="3676C9BF" w14:textId="77777777" w:rsidR="00586186" w:rsidRPr="00F37D49" w:rsidRDefault="00586186" w:rsidP="0060663D">
            <w:pPr>
              <w:spacing w:line="276" w:lineRule="auto"/>
              <w:rPr>
                <w:color w:val="000000" w:themeColor="text1"/>
              </w:rPr>
            </w:pPr>
          </w:p>
        </w:tc>
        <w:tc>
          <w:tcPr>
            <w:tcW w:w="1342" w:type="dxa"/>
          </w:tcPr>
          <w:p w14:paraId="062681D3" w14:textId="559C4B9D" w:rsidR="00586186" w:rsidRPr="00F37D49" w:rsidRDefault="0077746B" w:rsidP="0060663D">
            <w:pPr>
              <w:spacing w:line="276" w:lineRule="auto"/>
              <w:rPr>
                <w:color w:val="000000" w:themeColor="text1"/>
              </w:rPr>
            </w:pPr>
            <w:r w:rsidRPr="00F37D49">
              <w:rPr>
                <w:color w:val="000000" w:themeColor="text1"/>
              </w:rPr>
              <w:t>70 (66-74)</w:t>
            </w:r>
          </w:p>
        </w:tc>
        <w:tc>
          <w:tcPr>
            <w:tcW w:w="700" w:type="dxa"/>
          </w:tcPr>
          <w:p w14:paraId="0E4F428A" w14:textId="77777777" w:rsidR="00586186" w:rsidRPr="00F37D49" w:rsidRDefault="00586186" w:rsidP="0060663D">
            <w:pPr>
              <w:spacing w:line="276" w:lineRule="auto"/>
              <w:rPr>
                <w:color w:val="000000" w:themeColor="text1"/>
              </w:rPr>
            </w:pPr>
            <w:r w:rsidRPr="00F37D49">
              <w:rPr>
                <w:color w:val="000000" w:themeColor="text1"/>
              </w:rPr>
              <w:t>&lt;0.01</w:t>
            </w:r>
          </w:p>
          <w:p w14:paraId="11B8552B" w14:textId="77777777" w:rsidR="00586186" w:rsidRPr="00F37D49" w:rsidRDefault="00586186" w:rsidP="0060663D">
            <w:pPr>
              <w:spacing w:line="276" w:lineRule="auto"/>
              <w:rPr>
                <w:color w:val="000000" w:themeColor="text1"/>
              </w:rPr>
            </w:pPr>
          </w:p>
        </w:tc>
        <w:tc>
          <w:tcPr>
            <w:tcW w:w="1480" w:type="dxa"/>
          </w:tcPr>
          <w:p w14:paraId="67A80C77" w14:textId="51DE753C" w:rsidR="00586186" w:rsidRPr="00F37D49" w:rsidRDefault="005C60A4" w:rsidP="0060663D">
            <w:pPr>
              <w:spacing w:line="276" w:lineRule="auto"/>
              <w:rPr>
                <w:color w:val="000000" w:themeColor="text1"/>
              </w:rPr>
            </w:pPr>
            <w:r w:rsidRPr="00F37D49">
              <w:rPr>
                <w:color w:val="000000" w:themeColor="text1"/>
              </w:rPr>
              <w:t>88 (84</w:t>
            </w:r>
            <w:r w:rsidR="00963E46" w:rsidRPr="00F37D49">
              <w:rPr>
                <w:color w:val="000000" w:themeColor="text1"/>
              </w:rPr>
              <w:t>-</w:t>
            </w:r>
            <w:r w:rsidRPr="00F37D49">
              <w:rPr>
                <w:color w:val="000000" w:themeColor="text1"/>
              </w:rPr>
              <w:t>92)</w:t>
            </w:r>
          </w:p>
        </w:tc>
        <w:tc>
          <w:tcPr>
            <w:tcW w:w="715" w:type="dxa"/>
          </w:tcPr>
          <w:p w14:paraId="34F313C3" w14:textId="77777777" w:rsidR="00586186" w:rsidRPr="00F37D49" w:rsidRDefault="00586186" w:rsidP="0060663D">
            <w:pPr>
              <w:spacing w:line="276" w:lineRule="auto"/>
              <w:rPr>
                <w:color w:val="000000" w:themeColor="text1"/>
              </w:rPr>
            </w:pPr>
            <w:r w:rsidRPr="00F37D49">
              <w:rPr>
                <w:color w:val="000000" w:themeColor="text1"/>
              </w:rPr>
              <w:t>&lt;0.01</w:t>
            </w:r>
          </w:p>
          <w:p w14:paraId="6C49F435" w14:textId="77777777" w:rsidR="00586186" w:rsidRPr="00F37D49" w:rsidRDefault="00586186" w:rsidP="0060663D">
            <w:pPr>
              <w:spacing w:line="276" w:lineRule="auto"/>
              <w:rPr>
                <w:color w:val="000000" w:themeColor="text1"/>
              </w:rPr>
            </w:pPr>
          </w:p>
        </w:tc>
      </w:tr>
      <w:tr w:rsidR="00963E46" w:rsidRPr="00F37D49" w14:paraId="2C5892F7" w14:textId="77777777" w:rsidTr="00963E46">
        <w:trPr>
          <w:trHeight w:val="242"/>
        </w:trPr>
        <w:tc>
          <w:tcPr>
            <w:tcW w:w="1005" w:type="dxa"/>
          </w:tcPr>
          <w:p w14:paraId="35FCDA8C" w14:textId="77777777" w:rsidR="00586186" w:rsidRPr="00F37D49" w:rsidRDefault="00586186" w:rsidP="0060663D">
            <w:pPr>
              <w:spacing w:line="276" w:lineRule="auto"/>
              <w:rPr>
                <w:b/>
                <w:bCs/>
                <w:color w:val="000000" w:themeColor="text1"/>
              </w:rPr>
            </w:pPr>
            <w:r w:rsidRPr="00F37D49">
              <w:rPr>
                <w:b/>
                <w:bCs/>
                <w:color w:val="000000" w:themeColor="text1"/>
              </w:rPr>
              <w:t xml:space="preserve">Moderna </w:t>
            </w:r>
          </w:p>
        </w:tc>
        <w:tc>
          <w:tcPr>
            <w:tcW w:w="1234" w:type="dxa"/>
          </w:tcPr>
          <w:p w14:paraId="40590D24" w14:textId="2F480FA0" w:rsidR="00586186" w:rsidRPr="00F37D49" w:rsidRDefault="000A21F4" w:rsidP="0060663D">
            <w:pPr>
              <w:spacing w:line="276" w:lineRule="auto"/>
              <w:rPr>
                <w:color w:val="000000" w:themeColor="text1"/>
              </w:rPr>
            </w:pPr>
            <w:r w:rsidRPr="00F37D49">
              <w:rPr>
                <w:color w:val="000000" w:themeColor="text1"/>
              </w:rPr>
              <w:t>97 (94-98)</w:t>
            </w:r>
          </w:p>
        </w:tc>
        <w:tc>
          <w:tcPr>
            <w:tcW w:w="679" w:type="dxa"/>
          </w:tcPr>
          <w:p w14:paraId="1FE18904" w14:textId="443A59E9" w:rsidR="00586186" w:rsidRPr="00F37D49" w:rsidRDefault="000A21F4" w:rsidP="00586186">
            <w:pPr>
              <w:spacing w:line="276" w:lineRule="auto"/>
              <w:rPr>
                <w:color w:val="000000" w:themeColor="text1"/>
              </w:rPr>
            </w:pPr>
            <w:r w:rsidRPr="00F37D49">
              <w:rPr>
                <w:color w:val="000000" w:themeColor="text1"/>
              </w:rPr>
              <w:t>&lt;0.01</w:t>
            </w:r>
          </w:p>
        </w:tc>
        <w:tc>
          <w:tcPr>
            <w:tcW w:w="1307" w:type="dxa"/>
          </w:tcPr>
          <w:p w14:paraId="2A522689" w14:textId="39F7D4DF" w:rsidR="00586186" w:rsidRPr="00F37D49" w:rsidRDefault="000A21F4" w:rsidP="0060663D">
            <w:pPr>
              <w:spacing w:line="276" w:lineRule="auto"/>
              <w:rPr>
                <w:color w:val="000000" w:themeColor="text1"/>
              </w:rPr>
            </w:pPr>
            <w:r w:rsidRPr="00F37D49">
              <w:rPr>
                <w:color w:val="000000" w:themeColor="text1"/>
              </w:rPr>
              <w:t>96 (92-99)</w:t>
            </w:r>
          </w:p>
        </w:tc>
        <w:tc>
          <w:tcPr>
            <w:tcW w:w="888" w:type="dxa"/>
          </w:tcPr>
          <w:p w14:paraId="2C9D2592" w14:textId="77777777" w:rsidR="00586186" w:rsidRPr="00F37D49" w:rsidRDefault="00586186" w:rsidP="0060663D">
            <w:pPr>
              <w:spacing w:line="276" w:lineRule="auto"/>
              <w:rPr>
                <w:color w:val="000000" w:themeColor="text1"/>
              </w:rPr>
            </w:pPr>
            <w:r w:rsidRPr="00F37D49">
              <w:rPr>
                <w:color w:val="000000" w:themeColor="text1"/>
              </w:rPr>
              <w:t>&lt;0.01</w:t>
            </w:r>
          </w:p>
        </w:tc>
        <w:tc>
          <w:tcPr>
            <w:tcW w:w="1342" w:type="dxa"/>
          </w:tcPr>
          <w:p w14:paraId="23B716AD" w14:textId="24575FCA" w:rsidR="00586186" w:rsidRPr="00F37D49" w:rsidRDefault="0077746B" w:rsidP="0060663D">
            <w:pPr>
              <w:spacing w:line="276" w:lineRule="auto"/>
              <w:rPr>
                <w:color w:val="000000" w:themeColor="text1"/>
              </w:rPr>
            </w:pPr>
            <w:r w:rsidRPr="00F37D49">
              <w:rPr>
                <w:color w:val="000000" w:themeColor="text1"/>
              </w:rPr>
              <w:t>72 (66 – 77)</w:t>
            </w:r>
          </w:p>
        </w:tc>
        <w:tc>
          <w:tcPr>
            <w:tcW w:w="700" w:type="dxa"/>
          </w:tcPr>
          <w:p w14:paraId="41EDAD02" w14:textId="77777777" w:rsidR="00586186" w:rsidRPr="00F37D49" w:rsidRDefault="00586186" w:rsidP="0060663D">
            <w:pPr>
              <w:spacing w:line="276" w:lineRule="auto"/>
              <w:rPr>
                <w:color w:val="000000" w:themeColor="text1"/>
              </w:rPr>
            </w:pPr>
            <w:r w:rsidRPr="00F37D49">
              <w:rPr>
                <w:color w:val="000000" w:themeColor="text1"/>
              </w:rPr>
              <w:t>&lt;0.01</w:t>
            </w:r>
          </w:p>
        </w:tc>
        <w:tc>
          <w:tcPr>
            <w:tcW w:w="1480" w:type="dxa"/>
          </w:tcPr>
          <w:p w14:paraId="56130E7A" w14:textId="0375A5AE" w:rsidR="00586186" w:rsidRPr="00F37D49" w:rsidRDefault="005C60A4" w:rsidP="0060663D">
            <w:pPr>
              <w:spacing w:line="276" w:lineRule="auto"/>
              <w:rPr>
                <w:color w:val="000000" w:themeColor="text1"/>
              </w:rPr>
            </w:pPr>
            <w:r w:rsidRPr="00F37D49">
              <w:rPr>
                <w:color w:val="000000" w:themeColor="text1"/>
              </w:rPr>
              <w:t>92 (87-</w:t>
            </w:r>
            <w:r w:rsidR="00963E46" w:rsidRPr="00F37D49">
              <w:rPr>
                <w:color w:val="000000" w:themeColor="text1"/>
              </w:rPr>
              <w:t>95)</w:t>
            </w:r>
          </w:p>
        </w:tc>
        <w:tc>
          <w:tcPr>
            <w:tcW w:w="715" w:type="dxa"/>
          </w:tcPr>
          <w:p w14:paraId="341F359D" w14:textId="77777777" w:rsidR="00586186" w:rsidRPr="00F37D49" w:rsidRDefault="00586186" w:rsidP="0060663D">
            <w:pPr>
              <w:spacing w:line="276" w:lineRule="auto"/>
              <w:rPr>
                <w:color w:val="000000" w:themeColor="text1"/>
              </w:rPr>
            </w:pPr>
            <w:r w:rsidRPr="00F37D49">
              <w:rPr>
                <w:color w:val="000000" w:themeColor="text1"/>
              </w:rPr>
              <w:t>&lt;0.01</w:t>
            </w:r>
          </w:p>
        </w:tc>
      </w:tr>
      <w:tr w:rsidR="00963E46" w:rsidRPr="00F37D49" w14:paraId="673F4DBD" w14:textId="77777777" w:rsidTr="0060663D">
        <w:tc>
          <w:tcPr>
            <w:tcW w:w="1005" w:type="dxa"/>
          </w:tcPr>
          <w:p w14:paraId="5D0AD9C8" w14:textId="77777777" w:rsidR="00586186" w:rsidRPr="00F37D49" w:rsidRDefault="00586186" w:rsidP="0060663D">
            <w:pPr>
              <w:spacing w:line="276" w:lineRule="auto"/>
              <w:rPr>
                <w:b/>
                <w:bCs/>
                <w:color w:val="000000" w:themeColor="text1"/>
              </w:rPr>
            </w:pPr>
            <w:r w:rsidRPr="00F37D49">
              <w:rPr>
                <w:b/>
                <w:bCs/>
                <w:color w:val="000000" w:themeColor="text1"/>
              </w:rPr>
              <w:t xml:space="preserve">Janssen </w:t>
            </w:r>
          </w:p>
        </w:tc>
        <w:tc>
          <w:tcPr>
            <w:tcW w:w="1234" w:type="dxa"/>
          </w:tcPr>
          <w:p w14:paraId="0451B583" w14:textId="1E7F9574" w:rsidR="00586186" w:rsidRPr="00F37D49" w:rsidRDefault="000A21F4" w:rsidP="0060663D">
            <w:pPr>
              <w:spacing w:line="276" w:lineRule="auto"/>
              <w:rPr>
                <w:color w:val="000000" w:themeColor="text1"/>
              </w:rPr>
            </w:pPr>
            <w:r w:rsidRPr="00F37D49">
              <w:rPr>
                <w:color w:val="000000" w:themeColor="text1"/>
              </w:rPr>
              <w:t>81 (50-94)</w:t>
            </w:r>
          </w:p>
        </w:tc>
        <w:tc>
          <w:tcPr>
            <w:tcW w:w="679" w:type="dxa"/>
          </w:tcPr>
          <w:p w14:paraId="64E02A73" w14:textId="77777777" w:rsidR="000A21F4" w:rsidRPr="00F37D49" w:rsidRDefault="000A21F4" w:rsidP="000A21F4">
            <w:pPr>
              <w:rPr>
                <w:color w:val="000000"/>
              </w:rPr>
            </w:pPr>
            <w:r w:rsidRPr="00F37D49">
              <w:rPr>
                <w:color w:val="000000"/>
              </w:rPr>
              <w:t>&lt;0.01</w:t>
            </w:r>
          </w:p>
          <w:p w14:paraId="4DAD0CA0" w14:textId="2A014EC0" w:rsidR="00586186" w:rsidRPr="00F37D49" w:rsidRDefault="00586186" w:rsidP="0060663D">
            <w:pPr>
              <w:spacing w:line="276" w:lineRule="auto"/>
              <w:rPr>
                <w:color w:val="000000" w:themeColor="text1"/>
              </w:rPr>
            </w:pPr>
          </w:p>
        </w:tc>
        <w:tc>
          <w:tcPr>
            <w:tcW w:w="1307" w:type="dxa"/>
          </w:tcPr>
          <w:p w14:paraId="02CA2C26" w14:textId="52FB9F59" w:rsidR="00586186" w:rsidRPr="00F37D49" w:rsidRDefault="000A21F4" w:rsidP="0060663D">
            <w:pPr>
              <w:spacing w:line="276" w:lineRule="auto"/>
              <w:rPr>
                <w:color w:val="000000" w:themeColor="text1"/>
              </w:rPr>
            </w:pPr>
            <w:r w:rsidRPr="00F37D49">
              <w:rPr>
                <w:color w:val="000000" w:themeColor="text1"/>
              </w:rPr>
              <w:t>92 (58-100)</w:t>
            </w:r>
          </w:p>
        </w:tc>
        <w:tc>
          <w:tcPr>
            <w:tcW w:w="888" w:type="dxa"/>
          </w:tcPr>
          <w:p w14:paraId="210C4F00" w14:textId="76D6C730" w:rsidR="00586186" w:rsidRPr="00F37D49" w:rsidRDefault="00586186" w:rsidP="0060663D">
            <w:pPr>
              <w:spacing w:line="276" w:lineRule="auto"/>
              <w:rPr>
                <w:color w:val="000000" w:themeColor="text1"/>
              </w:rPr>
            </w:pPr>
            <w:r w:rsidRPr="00F37D49">
              <w:rPr>
                <w:color w:val="000000" w:themeColor="text1"/>
              </w:rPr>
              <w:t>0.0</w:t>
            </w:r>
            <w:r w:rsidR="000A21F4" w:rsidRPr="00F37D49">
              <w:rPr>
                <w:color w:val="000000" w:themeColor="text1"/>
              </w:rPr>
              <w:t>3</w:t>
            </w:r>
          </w:p>
        </w:tc>
        <w:tc>
          <w:tcPr>
            <w:tcW w:w="1342" w:type="dxa"/>
          </w:tcPr>
          <w:p w14:paraId="703F7862" w14:textId="23B6D806" w:rsidR="00586186" w:rsidRPr="00F37D49" w:rsidRDefault="00586186" w:rsidP="0060663D">
            <w:pPr>
              <w:spacing w:line="276" w:lineRule="auto"/>
              <w:rPr>
                <w:color w:val="000000" w:themeColor="text1"/>
              </w:rPr>
            </w:pPr>
            <w:r w:rsidRPr="00F37D49">
              <w:rPr>
                <w:color w:val="000000" w:themeColor="text1"/>
              </w:rPr>
              <w:t>5</w:t>
            </w:r>
            <w:r w:rsidR="0077746B" w:rsidRPr="00F37D49">
              <w:rPr>
                <w:color w:val="000000" w:themeColor="text1"/>
              </w:rPr>
              <w:t>5</w:t>
            </w:r>
            <w:r w:rsidRPr="00F37D49">
              <w:rPr>
                <w:color w:val="000000" w:themeColor="text1"/>
              </w:rPr>
              <w:t xml:space="preserve"> (</w:t>
            </w:r>
            <w:r w:rsidR="0077746B" w:rsidRPr="00F37D49">
              <w:rPr>
                <w:color w:val="000000" w:themeColor="text1"/>
              </w:rPr>
              <w:t>23</w:t>
            </w:r>
            <w:r w:rsidRPr="00F37D49">
              <w:rPr>
                <w:color w:val="000000" w:themeColor="text1"/>
              </w:rPr>
              <w:t xml:space="preserve"> – </w:t>
            </w:r>
            <w:r w:rsidR="0077746B" w:rsidRPr="00F37D49">
              <w:rPr>
                <w:color w:val="000000" w:themeColor="text1"/>
              </w:rPr>
              <w:t>75</w:t>
            </w:r>
            <w:r w:rsidRPr="00F37D49">
              <w:rPr>
                <w:color w:val="000000" w:themeColor="text1"/>
              </w:rPr>
              <w:t>)</w:t>
            </w:r>
          </w:p>
        </w:tc>
        <w:tc>
          <w:tcPr>
            <w:tcW w:w="700" w:type="dxa"/>
          </w:tcPr>
          <w:p w14:paraId="4DFA4016" w14:textId="4E3FE5AB" w:rsidR="00586186" w:rsidRPr="00F37D49" w:rsidRDefault="00586186" w:rsidP="0060663D">
            <w:pPr>
              <w:spacing w:line="276" w:lineRule="auto"/>
              <w:rPr>
                <w:color w:val="000000" w:themeColor="text1"/>
              </w:rPr>
            </w:pPr>
            <w:r w:rsidRPr="00F37D49">
              <w:rPr>
                <w:color w:val="000000" w:themeColor="text1"/>
              </w:rPr>
              <w:t>0.</w:t>
            </w:r>
            <w:r w:rsidR="000A21F4" w:rsidRPr="00F37D49">
              <w:rPr>
                <w:color w:val="000000" w:themeColor="text1"/>
              </w:rPr>
              <w:t>0</w:t>
            </w:r>
            <w:r w:rsidRPr="00F37D49">
              <w:rPr>
                <w:color w:val="000000" w:themeColor="text1"/>
              </w:rPr>
              <w:t>1</w:t>
            </w:r>
          </w:p>
        </w:tc>
        <w:tc>
          <w:tcPr>
            <w:tcW w:w="1480" w:type="dxa"/>
          </w:tcPr>
          <w:p w14:paraId="6912899B" w14:textId="79F077DF" w:rsidR="00586186" w:rsidRPr="00F37D49" w:rsidRDefault="00963E46" w:rsidP="0060663D">
            <w:pPr>
              <w:spacing w:line="276" w:lineRule="auto"/>
              <w:rPr>
                <w:color w:val="000000" w:themeColor="text1"/>
              </w:rPr>
            </w:pPr>
            <w:r w:rsidRPr="00F37D49">
              <w:rPr>
                <w:color w:val="000000" w:themeColor="text1"/>
              </w:rPr>
              <w:t>87 (56-98)</w:t>
            </w:r>
          </w:p>
          <w:p w14:paraId="147968D5" w14:textId="5361C6C0" w:rsidR="00963E46" w:rsidRPr="00F37D49" w:rsidRDefault="00963E46" w:rsidP="0060663D">
            <w:pPr>
              <w:spacing w:line="276" w:lineRule="auto"/>
              <w:rPr>
                <w:color w:val="000000" w:themeColor="text1"/>
              </w:rPr>
            </w:pPr>
          </w:p>
        </w:tc>
        <w:tc>
          <w:tcPr>
            <w:tcW w:w="715" w:type="dxa"/>
          </w:tcPr>
          <w:p w14:paraId="10B768E2" w14:textId="26886397" w:rsidR="00586186" w:rsidRPr="00F37D49" w:rsidRDefault="00586186" w:rsidP="0060663D">
            <w:pPr>
              <w:spacing w:line="276" w:lineRule="auto"/>
              <w:rPr>
                <w:color w:val="000000" w:themeColor="text1"/>
              </w:rPr>
            </w:pPr>
            <w:r w:rsidRPr="00F37D49">
              <w:rPr>
                <w:color w:val="000000" w:themeColor="text1"/>
              </w:rPr>
              <w:t>0.0</w:t>
            </w:r>
            <w:r w:rsidR="000A21F4" w:rsidRPr="00F37D49">
              <w:rPr>
                <w:color w:val="000000" w:themeColor="text1"/>
              </w:rPr>
              <w:t>1</w:t>
            </w:r>
          </w:p>
        </w:tc>
      </w:tr>
    </w:tbl>
    <w:p w14:paraId="0A99725E" w14:textId="3665EBE0" w:rsidR="00586186" w:rsidRPr="00F37D49" w:rsidRDefault="00586186" w:rsidP="000A3B84">
      <w:pPr>
        <w:rPr>
          <w:color w:val="000000" w:themeColor="text1"/>
          <w:shd w:val="clear" w:color="auto" w:fill="FFFFFF"/>
        </w:rPr>
      </w:pPr>
    </w:p>
    <w:p w14:paraId="7F16D1C7" w14:textId="297AC498" w:rsidR="00D62E20" w:rsidRPr="00F37D49" w:rsidRDefault="00D62E20" w:rsidP="000A3B84">
      <w:pPr>
        <w:rPr>
          <w:color w:val="000000" w:themeColor="text1"/>
          <w:shd w:val="clear" w:color="auto" w:fill="FFFFFF"/>
        </w:rPr>
      </w:pPr>
    </w:p>
    <w:p w14:paraId="65D4B416" w14:textId="593A6AF7" w:rsidR="00D62E20" w:rsidRPr="00F37D49" w:rsidRDefault="003C008F" w:rsidP="000A3B84">
      <w:pPr>
        <w:rPr>
          <w:color w:val="000000" w:themeColor="text1"/>
          <w:shd w:val="clear" w:color="auto" w:fill="FFFFFF"/>
        </w:rPr>
      </w:pPr>
      <w:r w:rsidRPr="00F37D49">
        <w:rPr>
          <w:b/>
          <w:bCs/>
          <w:color w:val="000000" w:themeColor="text1"/>
          <w:shd w:val="clear" w:color="auto" w:fill="FFFFFF"/>
        </w:rPr>
        <w:t xml:space="preserve">Appendix </w:t>
      </w:r>
      <w:r w:rsidR="001E27A8" w:rsidRPr="00F37D49">
        <w:rPr>
          <w:b/>
          <w:bCs/>
          <w:color w:val="000000" w:themeColor="text1"/>
          <w:shd w:val="clear" w:color="auto" w:fill="FFFFFF"/>
        </w:rPr>
        <w:t>8</w:t>
      </w:r>
      <w:r w:rsidRPr="00F37D49">
        <w:rPr>
          <w:b/>
          <w:bCs/>
          <w:color w:val="000000" w:themeColor="text1"/>
          <w:shd w:val="clear" w:color="auto" w:fill="FFFFFF"/>
        </w:rPr>
        <w:t>.</w:t>
      </w:r>
      <w:r w:rsidRPr="00F37D49">
        <w:rPr>
          <w:color w:val="000000" w:themeColor="text1"/>
          <w:shd w:val="clear" w:color="auto" w:fill="FFFFFF"/>
        </w:rPr>
        <w:t xml:space="preserve"> Comparison of the absolute effectiveness estimates in fully vaccinated patients obtained in our study and those from the randomized clinical trials of the corresponding vaccines.</w:t>
      </w:r>
    </w:p>
    <w:p w14:paraId="2366E8C3" w14:textId="5AB4C99E" w:rsidR="00D62E20" w:rsidRPr="00F37D49" w:rsidRDefault="00032358" w:rsidP="000A3B84">
      <w:pPr>
        <w:rPr>
          <w:color w:val="000000" w:themeColor="text1"/>
          <w:shd w:val="clear" w:color="auto" w:fill="FFFFFF"/>
        </w:rPr>
      </w:pPr>
      <w:r w:rsidRPr="00F37D49">
        <w:rPr>
          <w:noProof/>
          <w:color w:val="000000" w:themeColor="text1"/>
          <w:shd w:val="clear" w:color="auto" w:fill="FFFFFF"/>
        </w:rPr>
        <w:drawing>
          <wp:inline distT="0" distB="0" distL="0" distR="0" wp14:anchorId="64A78C63" wp14:editId="4EC9D34F">
            <wp:extent cx="4901938" cy="3727253"/>
            <wp:effectExtent l="0" t="0" r="635"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15"/>
                    <a:stretch>
                      <a:fillRect/>
                    </a:stretch>
                  </pic:blipFill>
                  <pic:spPr>
                    <a:xfrm>
                      <a:off x="0" y="0"/>
                      <a:ext cx="4908437" cy="3732195"/>
                    </a:xfrm>
                    <a:prstGeom prst="rect">
                      <a:avLst/>
                    </a:prstGeom>
                  </pic:spPr>
                </pic:pic>
              </a:graphicData>
            </a:graphic>
          </wp:inline>
        </w:drawing>
      </w:r>
    </w:p>
    <w:p w14:paraId="154F2A56" w14:textId="77777777" w:rsidR="00586186" w:rsidRPr="00F37D49" w:rsidRDefault="00586186" w:rsidP="000A3B84">
      <w:pPr>
        <w:rPr>
          <w:color w:val="000000" w:themeColor="text1"/>
          <w:shd w:val="clear" w:color="auto" w:fill="FFFFFF"/>
        </w:rPr>
      </w:pPr>
    </w:p>
    <w:p w14:paraId="55728C17" w14:textId="27194221" w:rsidR="004279DA" w:rsidRPr="00F37D49" w:rsidRDefault="00586186">
      <w:pPr>
        <w:rPr>
          <w:color w:val="000000" w:themeColor="text1"/>
        </w:rPr>
      </w:pPr>
      <w:r w:rsidRPr="00F37D49">
        <w:rPr>
          <w:b/>
          <w:bCs/>
          <w:color w:val="000000" w:themeColor="text1"/>
          <w:shd w:val="clear" w:color="auto" w:fill="FFFFFF"/>
        </w:rPr>
        <w:t xml:space="preserve">Appendix </w:t>
      </w:r>
      <w:r w:rsidR="001E27A8" w:rsidRPr="00F37D49">
        <w:rPr>
          <w:b/>
          <w:bCs/>
          <w:color w:val="000000" w:themeColor="text1"/>
          <w:shd w:val="clear" w:color="auto" w:fill="FFFFFF"/>
        </w:rPr>
        <w:t>9</w:t>
      </w:r>
      <w:r w:rsidRPr="00F37D49">
        <w:rPr>
          <w:b/>
          <w:bCs/>
          <w:color w:val="000000" w:themeColor="text1"/>
          <w:shd w:val="clear" w:color="auto" w:fill="FFFFFF"/>
        </w:rPr>
        <w:t xml:space="preserve">. </w:t>
      </w:r>
      <w:r w:rsidR="0047536F" w:rsidRPr="00F37D49">
        <w:rPr>
          <w:color w:val="000000" w:themeColor="text1"/>
        </w:rPr>
        <w:t>Estimates for absolute effectiveness of COVID-19 vaccines for time-at-risk of 1 day – 365 days after the first dose in the vaccinated patients with or without prior COVID-19 infection compared to unvaccinated patients residing in NYC.</w:t>
      </w:r>
    </w:p>
    <w:p w14:paraId="3686D4A4" w14:textId="4A11A247" w:rsidR="004C6BD4" w:rsidRPr="00F37D49" w:rsidRDefault="004C6BD4">
      <w:pPr>
        <w:rPr>
          <w:color w:val="000000" w:themeColor="text1"/>
        </w:rPr>
      </w:pPr>
    </w:p>
    <w:tbl>
      <w:tblPr>
        <w:tblStyle w:val="TableGrid"/>
        <w:tblW w:w="0" w:type="auto"/>
        <w:tblLook w:val="04A0" w:firstRow="1" w:lastRow="0" w:firstColumn="1" w:lastColumn="0" w:noHBand="0" w:noVBand="1"/>
      </w:tblPr>
      <w:tblGrid>
        <w:gridCol w:w="1244"/>
        <w:gridCol w:w="1087"/>
        <w:gridCol w:w="828"/>
        <w:gridCol w:w="1179"/>
        <w:gridCol w:w="876"/>
        <w:gridCol w:w="1163"/>
        <w:gridCol w:w="828"/>
        <w:gridCol w:w="1317"/>
        <w:gridCol w:w="828"/>
      </w:tblGrid>
      <w:tr w:rsidR="0047536F" w:rsidRPr="00F37D49" w14:paraId="385003F2" w14:textId="77777777" w:rsidTr="0047536F">
        <w:tc>
          <w:tcPr>
            <w:tcW w:w="1244" w:type="dxa"/>
          </w:tcPr>
          <w:p w14:paraId="796E765E" w14:textId="77777777" w:rsidR="0047536F" w:rsidRPr="00F37D49" w:rsidRDefault="0047536F" w:rsidP="0060663D">
            <w:pPr>
              <w:spacing w:line="276" w:lineRule="auto"/>
              <w:rPr>
                <w:b/>
                <w:bCs/>
                <w:color w:val="000000" w:themeColor="text1"/>
              </w:rPr>
            </w:pPr>
          </w:p>
        </w:tc>
        <w:tc>
          <w:tcPr>
            <w:tcW w:w="1915" w:type="dxa"/>
            <w:gridSpan w:val="2"/>
          </w:tcPr>
          <w:p w14:paraId="1DBFDB7A" w14:textId="77777777" w:rsidR="0047536F" w:rsidRPr="00F37D49" w:rsidRDefault="0047536F" w:rsidP="0060663D">
            <w:pPr>
              <w:spacing w:line="276" w:lineRule="auto"/>
              <w:rPr>
                <w:b/>
                <w:bCs/>
                <w:color w:val="000000" w:themeColor="text1"/>
              </w:rPr>
            </w:pPr>
            <w:r w:rsidRPr="00F37D49">
              <w:rPr>
                <w:b/>
                <w:bCs/>
                <w:color w:val="000000" w:themeColor="text1"/>
              </w:rPr>
              <w:t>COVID-19 infection</w:t>
            </w:r>
          </w:p>
        </w:tc>
        <w:tc>
          <w:tcPr>
            <w:tcW w:w="2055" w:type="dxa"/>
            <w:gridSpan w:val="2"/>
          </w:tcPr>
          <w:p w14:paraId="64539D60" w14:textId="77777777" w:rsidR="0047536F" w:rsidRPr="00F37D49" w:rsidRDefault="0047536F" w:rsidP="0060663D">
            <w:pPr>
              <w:spacing w:line="276" w:lineRule="auto"/>
              <w:rPr>
                <w:b/>
                <w:bCs/>
                <w:color w:val="000000" w:themeColor="text1"/>
              </w:rPr>
            </w:pPr>
            <w:r w:rsidRPr="00F37D49">
              <w:rPr>
                <w:b/>
                <w:bCs/>
                <w:color w:val="000000" w:themeColor="text1"/>
              </w:rPr>
              <w:t>COVID-19 hospitalization</w:t>
            </w:r>
          </w:p>
        </w:tc>
        <w:tc>
          <w:tcPr>
            <w:tcW w:w="1991" w:type="dxa"/>
            <w:gridSpan w:val="2"/>
          </w:tcPr>
          <w:p w14:paraId="76C965B5" w14:textId="77777777" w:rsidR="0047536F" w:rsidRPr="00F37D49" w:rsidRDefault="0047536F" w:rsidP="0060663D">
            <w:pPr>
              <w:spacing w:line="276" w:lineRule="auto"/>
              <w:rPr>
                <w:b/>
                <w:bCs/>
                <w:color w:val="000000" w:themeColor="text1"/>
              </w:rPr>
            </w:pPr>
            <w:r w:rsidRPr="00F37D49">
              <w:rPr>
                <w:b/>
                <w:bCs/>
                <w:color w:val="000000" w:themeColor="text1"/>
              </w:rPr>
              <w:t>COVID-19 positive test only</w:t>
            </w:r>
          </w:p>
        </w:tc>
        <w:tc>
          <w:tcPr>
            <w:tcW w:w="2145" w:type="dxa"/>
            <w:gridSpan w:val="2"/>
          </w:tcPr>
          <w:p w14:paraId="274FB7EF" w14:textId="77777777" w:rsidR="0047536F" w:rsidRPr="00F37D49" w:rsidRDefault="0047536F" w:rsidP="0060663D">
            <w:pPr>
              <w:spacing w:line="276" w:lineRule="auto"/>
              <w:rPr>
                <w:b/>
                <w:bCs/>
                <w:color w:val="000000" w:themeColor="text1"/>
              </w:rPr>
            </w:pPr>
            <w:r w:rsidRPr="00F37D49">
              <w:rPr>
                <w:b/>
                <w:bCs/>
                <w:color w:val="000000" w:themeColor="text1"/>
              </w:rPr>
              <w:t>COVID-19 positive test only hospitalization</w:t>
            </w:r>
          </w:p>
        </w:tc>
      </w:tr>
      <w:tr w:rsidR="0047536F" w:rsidRPr="00F37D49" w14:paraId="3D46BD9D" w14:textId="77777777" w:rsidTr="0047536F">
        <w:tc>
          <w:tcPr>
            <w:tcW w:w="1244" w:type="dxa"/>
          </w:tcPr>
          <w:p w14:paraId="70B436A0" w14:textId="77777777" w:rsidR="0047536F" w:rsidRPr="00F37D49" w:rsidRDefault="0047536F" w:rsidP="0060663D">
            <w:pPr>
              <w:spacing w:line="276" w:lineRule="auto"/>
              <w:rPr>
                <w:b/>
                <w:bCs/>
                <w:color w:val="000000" w:themeColor="text1"/>
              </w:rPr>
            </w:pPr>
          </w:p>
        </w:tc>
        <w:tc>
          <w:tcPr>
            <w:tcW w:w="1087" w:type="dxa"/>
          </w:tcPr>
          <w:p w14:paraId="4CA07E8D" w14:textId="77777777" w:rsidR="0047536F" w:rsidRPr="00F37D49" w:rsidRDefault="0047536F" w:rsidP="0060663D">
            <w:pPr>
              <w:spacing w:line="276" w:lineRule="auto"/>
              <w:rPr>
                <w:b/>
                <w:bCs/>
                <w:color w:val="000000" w:themeColor="text1"/>
              </w:rPr>
            </w:pPr>
            <w:r w:rsidRPr="00F37D49">
              <w:rPr>
                <w:color w:val="000000" w:themeColor="text1"/>
                <w:kern w:val="24"/>
              </w:rPr>
              <w:t>VE (95% CI), %</w:t>
            </w:r>
          </w:p>
        </w:tc>
        <w:tc>
          <w:tcPr>
            <w:tcW w:w="828" w:type="dxa"/>
          </w:tcPr>
          <w:p w14:paraId="4423CCC0" w14:textId="77777777" w:rsidR="0047536F" w:rsidRPr="00F37D49" w:rsidRDefault="0047536F" w:rsidP="0060663D">
            <w:pPr>
              <w:spacing w:line="276" w:lineRule="auto"/>
              <w:rPr>
                <w:b/>
                <w:bCs/>
                <w:color w:val="000000" w:themeColor="text1"/>
              </w:rPr>
            </w:pPr>
            <w:r w:rsidRPr="00F37D49">
              <w:rPr>
                <w:color w:val="000000" w:themeColor="text1"/>
                <w:kern w:val="24"/>
              </w:rPr>
              <w:t>P-value</w:t>
            </w:r>
          </w:p>
        </w:tc>
        <w:tc>
          <w:tcPr>
            <w:tcW w:w="1179" w:type="dxa"/>
          </w:tcPr>
          <w:p w14:paraId="2C72C050" w14:textId="77777777" w:rsidR="0047536F" w:rsidRPr="00F37D49" w:rsidRDefault="0047536F" w:rsidP="0060663D">
            <w:pPr>
              <w:spacing w:line="276" w:lineRule="auto"/>
              <w:rPr>
                <w:b/>
                <w:bCs/>
                <w:color w:val="000000" w:themeColor="text1"/>
              </w:rPr>
            </w:pPr>
            <w:r w:rsidRPr="00F37D49">
              <w:rPr>
                <w:color w:val="000000" w:themeColor="text1"/>
                <w:kern w:val="24"/>
              </w:rPr>
              <w:t>VE (95% CI), %</w:t>
            </w:r>
          </w:p>
        </w:tc>
        <w:tc>
          <w:tcPr>
            <w:tcW w:w="876" w:type="dxa"/>
          </w:tcPr>
          <w:p w14:paraId="49487961" w14:textId="77777777" w:rsidR="0047536F" w:rsidRPr="00F37D49" w:rsidRDefault="0047536F" w:rsidP="0060663D">
            <w:pPr>
              <w:spacing w:line="276" w:lineRule="auto"/>
              <w:rPr>
                <w:b/>
                <w:bCs/>
                <w:color w:val="000000" w:themeColor="text1"/>
              </w:rPr>
            </w:pPr>
            <w:r w:rsidRPr="00F37D49">
              <w:rPr>
                <w:color w:val="000000" w:themeColor="text1"/>
                <w:kern w:val="24"/>
              </w:rPr>
              <w:t>P-value</w:t>
            </w:r>
          </w:p>
        </w:tc>
        <w:tc>
          <w:tcPr>
            <w:tcW w:w="1163" w:type="dxa"/>
          </w:tcPr>
          <w:p w14:paraId="7C65608A" w14:textId="77777777" w:rsidR="0047536F" w:rsidRPr="00F37D49" w:rsidRDefault="0047536F" w:rsidP="0060663D">
            <w:pPr>
              <w:spacing w:line="276" w:lineRule="auto"/>
              <w:rPr>
                <w:b/>
                <w:bCs/>
                <w:color w:val="000000" w:themeColor="text1"/>
              </w:rPr>
            </w:pPr>
            <w:r w:rsidRPr="00F37D49">
              <w:rPr>
                <w:color w:val="000000" w:themeColor="text1"/>
                <w:kern w:val="24"/>
              </w:rPr>
              <w:t>VE (95% CI), %</w:t>
            </w:r>
          </w:p>
        </w:tc>
        <w:tc>
          <w:tcPr>
            <w:tcW w:w="828" w:type="dxa"/>
          </w:tcPr>
          <w:p w14:paraId="58359A53" w14:textId="77777777" w:rsidR="0047536F" w:rsidRPr="00F37D49" w:rsidRDefault="0047536F" w:rsidP="0060663D">
            <w:pPr>
              <w:spacing w:line="276" w:lineRule="auto"/>
              <w:rPr>
                <w:b/>
                <w:bCs/>
                <w:color w:val="000000" w:themeColor="text1"/>
              </w:rPr>
            </w:pPr>
            <w:r w:rsidRPr="00F37D49">
              <w:rPr>
                <w:color w:val="000000" w:themeColor="text1"/>
                <w:kern w:val="24"/>
              </w:rPr>
              <w:t>P-value</w:t>
            </w:r>
          </w:p>
        </w:tc>
        <w:tc>
          <w:tcPr>
            <w:tcW w:w="1317" w:type="dxa"/>
          </w:tcPr>
          <w:p w14:paraId="1B6E364D" w14:textId="77777777" w:rsidR="0047536F" w:rsidRPr="00F37D49" w:rsidRDefault="0047536F" w:rsidP="0060663D">
            <w:pPr>
              <w:spacing w:line="276" w:lineRule="auto"/>
              <w:rPr>
                <w:b/>
                <w:bCs/>
                <w:color w:val="000000" w:themeColor="text1"/>
              </w:rPr>
            </w:pPr>
            <w:r w:rsidRPr="00F37D49">
              <w:rPr>
                <w:color w:val="000000" w:themeColor="text1"/>
                <w:kern w:val="24"/>
              </w:rPr>
              <w:t>VE (95% CI), %</w:t>
            </w:r>
          </w:p>
        </w:tc>
        <w:tc>
          <w:tcPr>
            <w:tcW w:w="828" w:type="dxa"/>
          </w:tcPr>
          <w:p w14:paraId="6E25DAC6" w14:textId="77777777" w:rsidR="0047536F" w:rsidRPr="00F37D49" w:rsidRDefault="0047536F" w:rsidP="0060663D">
            <w:pPr>
              <w:spacing w:line="276" w:lineRule="auto"/>
              <w:rPr>
                <w:b/>
                <w:bCs/>
                <w:color w:val="000000" w:themeColor="text1"/>
              </w:rPr>
            </w:pPr>
            <w:r w:rsidRPr="00F37D49">
              <w:rPr>
                <w:color w:val="000000" w:themeColor="text1"/>
                <w:kern w:val="24"/>
              </w:rPr>
              <w:t>P-value</w:t>
            </w:r>
          </w:p>
        </w:tc>
      </w:tr>
      <w:tr w:rsidR="0047536F" w:rsidRPr="00F37D49" w14:paraId="7BC4F6EB" w14:textId="77777777" w:rsidTr="0047536F">
        <w:tc>
          <w:tcPr>
            <w:tcW w:w="1244" w:type="dxa"/>
          </w:tcPr>
          <w:p w14:paraId="5DE50839" w14:textId="77777777" w:rsidR="0047536F" w:rsidRPr="00F37D49" w:rsidRDefault="0047536F" w:rsidP="0047536F">
            <w:pPr>
              <w:spacing w:line="276" w:lineRule="auto"/>
              <w:rPr>
                <w:b/>
                <w:bCs/>
                <w:color w:val="000000" w:themeColor="text1"/>
              </w:rPr>
            </w:pPr>
            <w:r w:rsidRPr="00F37D49">
              <w:rPr>
                <w:b/>
                <w:bCs/>
                <w:color w:val="000000" w:themeColor="text1"/>
              </w:rPr>
              <w:t>Pfizer-</w:t>
            </w:r>
            <w:r w:rsidRPr="00F37D49">
              <w:rPr>
                <w:color w:val="000000" w:themeColor="text1"/>
                <w:shd w:val="clear" w:color="auto" w:fill="FFFFFF"/>
              </w:rPr>
              <w:t xml:space="preserve"> </w:t>
            </w:r>
            <w:r w:rsidRPr="00F37D49">
              <w:rPr>
                <w:b/>
                <w:bCs/>
                <w:color w:val="000000" w:themeColor="text1"/>
              </w:rPr>
              <w:t xml:space="preserve">BioNTech </w:t>
            </w:r>
          </w:p>
        </w:tc>
        <w:tc>
          <w:tcPr>
            <w:tcW w:w="1087" w:type="dxa"/>
            <w:vAlign w:val="bottom"/>
          </w:tcPr>
          <w:p w14:paraId="36796AE5" w14:textId="5157E0B2" w:rsidR="0047536F" w:rsidRPr="00F37D49" w:rsidRDefault="0047536F" w:rsidP="0047536F">
            <w:pPr>
              <w:spacing w:line="276" w:lineRule="auto"/>
              <w:rPr>
                <w:color w:val="000000" w:themeColor="text1"/>
              </w:rPr>
            </w:pPr>
            <w:r w:rsidRPr="00F37D49">
              <w:rPr>
                <w:color w:val="000000"/>
              </w:rPr>
              <w:t>43 (38-48)</w:t>
            </w:r>
          </w:p>
        </w:tc>
        <w:tc>
          <w:tcPr>
            <w:tcW w:w="828" w:type="dxa"/>
            <w:vAlign w:val="bottom"/>
          </w:tcPr>
          <w:p w14:paraId="766E8883" w14:textId="0E41EFED" w:rsidR="0047536F" w:rsidRPr="00F37D49" w:rsidRDefault="0047536F" w:rsidP="0047536F">
            <w:pPr>
              <w:spacing w:line="276" w:lineRule="auto"/>
              <w:rPr>
                <w:b/>
                <w:bCs/>
                <w:color w:val="000000" w:themeColor="text1"/>
              </w:rPr>
            </w:pPr>
            <w:r w:rsidRPr="00F37D49">
              <w:rPr>
                <w:color w:val="000000"/>
              </w:rPr>
              <w:t>&lt;0.01</w:t>
            </w:r>
          </w:p>
        </w:tc>
        <w:tc>
          <w:tcPr>
            <w:tcW w:w="1179" w:type="dxa"/>
            <w:vAlign w:val="bottom"/>
          </w:tcPr>
          <w:p w14:paraId="0977FC9C" w14:textId="0D962222" w:rsidR="0047536F" w:rsidRPr="00F37D49" w:rsidRDefault="0047536F" w:rsidP="0047536F">
            <w:pPr>
              <w:spacing w:line="276" w:lineRule="auto"/>
              <w:rPr>
                <w:b/>
                <w:bCs/>
                <w:color w:val="000000" w:themeColor="text1"/>
              </w:rPr>
            </w:pPr>
            <w:r w:rsidRPr="00F37D49">
              <w:rPr>
                <w:color w:val="000000"/>
              </w:rPr>
              <w:t>64 (57-70)</w:t>
            </w:r>
          </w:p>
        </w:tc>
        <w:tc>
          <w:tcPr>
            <w:tcW w:w="876" w:type="dxa"/>
            <w:vAlign w:val="bottom"/>
          </w:tcPr>
          <w:p w14:paraId="595E2F60" w14:textId="5724B740" w:rsidR="0047536F" w:rsidRPr="00F37D49" w:rsidRDefault="0047536F" w:rsidP="0047536F">
            <w:pPr>
              <w:spacing w:line="276" w:lineRule="auto"/>
              <w:rPr>
                <w:b/>
                <w:bCs/>
                <w:color w:val="000000" w:themeColor="text1"/>
              </w:rPr>
            </w:pPr>
            <w:r w:rsidRPr="00F37D49">
              <w:rPr>
                <w:color w:val="000000"/>
              </w:rPr>
              <w:t>&lt;0.01</w:t>
            </w:r>
          </w:p>
        </w:tc>
        <w:tc>
          <w:tcPr>
            <w:tcW w:w="1163" w:type="dxa"/>
            <w:vAlign w:val="bottom"/>
          </w:tcPr>
          <w:p w14:paraId="0D4C4AC6" w14:textId="45EE25C8" w:rsidR="0047536F" w:rsidRPr="00F37D49" w:rsidRDefault="0047536F" w:rsidP="0047536F">
            <w:pPr>
              <w:spacing w:line="276" w:lineRule="auto"/>
              <w:rPr>
                <w:b/>
                <w:bCs/>
                <w:color w:val="000000" w:themeColor="text1"/>
              </w:rPr>
            </w:pPr>
            <w:r w:rsidRPr="00F37D49">
              <w:rPr>
                <w:color w:val="000000"/>
              </w:rPr>
              <w:t>71 (66-75)</w:t>
            </w:r>
          </w:p>
        </w:tc>
        <w:tc>
          <w:tcPr>
            <w:tcW w:w="828" w:type="dxa"/>
            <w:vAlign w:val="bottom"/>
          </w:tcPr>
          <w:p w14:paraId="3BFAF1C6" w14:textId="35AC6B76" w:rsidR="0047536F" w:rsidRPr="00F37D49" w:rsidRDefault="0047536F" w:rsidP="0047536F">
            <w:pPr>
              <w:spacing w:line="276" w:lineRule="auto"/>
              <w:rPr>
                <w:b/>
                <w:bCs/>
                <w:color w:val="000000" w:themeColor="text1"/>
              </w:rPr>
            </w:pPr>
            <w:r w:rsidRPr="00F37D49">
              <w:rPr>
                <w:color w:val="000000"/>
              </w:rPr>
              <w:t>&lt;0.01</w:t>
            </w:r>
          </w:p>
        </w:tc>
        <w:tc>
          <w:tcPr>
            <w:tcW w:w="1317" w:type="dxa"/>
            <w:vAlign w:val="bottom"/>
          </w:tcPr>
          <w:p w14:paraId="251A14CB" w14:textId="5AB5ABC4" w:rsidR="0047536F" w:rsidRPr="00F37D49" w:rsidRDefault="0047536F" w:rsidP="0047536F">
            <w:pPr>
              <w:spacing w:line="276" w:lineRule="auto"/>
              <w:rPr>
                <w:b/>
                <w:bCs/>
                <w:color w:val="000000" w:themeColor="text1"/>
              </w:rPr>
            </w:pPr>
            <w:r w:rsidRPr="00F37D49">
              <w:rPr>
                <w:color w:val="000000"/>
              </w:rPr>
              <w:t>71(64-76)</w:t>
            </w:r>
          </w:p>
        </w:tc>
        <w:tc>
          <w:tcPr>
            <w:tcW w:w="828" w:type="dxa"/>
            <w:vAlign w:val="bottom"/>
          </w:tcPr>
          <w:p w14:paraId="3290E599" w14:textId="584210A3" w:rsidR="0047536F" w:rsidRPr="00F37D49" w:rsidRDefault="0047536F" w:rsidP="0047536F">
            <w:pPr>
              <w:spacing w:line="276" w:lineRule="auto"/>
              <w:rPr>
                <w:b/>
                <w:bCs/>
                <w:color w:val="000000" w:themeColor="text1"/>
              </w:rPr>
            </w:pPr>
            <w:r w:rsidRPr="00F37D49">
              <w:rPr>
                <w:color w:val="000000"/>
              </w:rPr>
              <w:t>&lt;0.01</w:t>
            </w:r>
          </w:p>
        </w:tc>
      </w:tr>
      <w:tr w:rsidR="0047536F" w:rsidRPr="00F37D49" w14:paraId="69A58753" w14:textId="77777777" w:rsidTr="0047536F">
        <w:tc>
          <w:tcPr>
            <w:tcW w:w="1244" w:type="dxa"/>
            <w:vAlign w:val="bottom"/>
          </w:tcPr>
          <w:p w14:paraId="4E419B7E" w14:textId="3D8B3343" w:rsidR="0047536F" w:rsidRPr="00F37D49" w:rsidRDefault="0047536F" w:rsidP="0047536F">
            <w:pPr>
              <w:spacing w:line="276" w:lineRule="auto"/>
              <w:rPr>
                <w:b/>
                <w:bCs/>
                <w:color w:val="000000" w:themeColor="text1"/>
              </w:rPr>
            </w:pPr>
            <w:r w:rsidRPr="00F37D49">
              <w:rPr>
                <w:b/>
                <w:bCs/>
                <w:color w:val="000000"/>
              </w:rPr>
              <w:t>Moderna</w:t>
            </w:r>
          </w:p>
        </w:tc>
        <w:tc>
          <w:tcPr>
            <w:tcW w:w="1087" w:type="dxa"/>
            <w:vAlign w:val="bottom"/>
          </w:tcPr>
          <w:p w14:paraId="45F71002" w14:textId="162BB40B" w:rsidR="0047536F" w:rsidRPr="00F37D49" w:rsidRDefault="0047536F" w:rsidP="0047536F">
            <w:pPr>
              <w:spacing w:line="276" w:lineRule="auto"/>
              <w:rPr>
                <w:b/>
                <w:bCs/>
                <w:color w:val="000000" w:themeColor="text1"/>
              </w:rPr>
            </w:pPr>
            <w:r w:rsidRPr="00F37D49">
              <w:rPr>
                <w:color w:val="000000"/>
              </w:rPr>
              <w:t>51 (45-57)</w:t>
            </w:r>
          </w:p>
        </w:tc>
        <w:tc>
          <w:tcPr>
            <w:tcW w:w="828" w:type="dxa"/>
            <w:vAlign w:val="bottom"/>
          </w:tcPr>
          <w:p w14:paraId="27929346" w14:textId="129E1F55" w:rsidR="0047536F" w:rsidRPr="00F37D49" w:rsidRDefault="0047536F" w:rsidP="0047536F">
            <w:pPr>
              <w:spacing w:line="276" w:lineRule="auto"/>
              <w:rPr>
                <w:b/>
                <w:bCs/>
                <w:color w:val="000000" w:themeColor="text1"/>
              </w:rPr>
            </w:pPr>
            <w:r w:rsidRPr="00F37D49">
              <w:rPr>
                <w:color w:val="000000"/>
              </w:rPr>
              <w:t>&lt;0.01</w:t>
            </w:r>
          </w:p>
        </w:tc>
        <w:tc>
          <w:tcPr>
            <w:tcW w:w="1179" w:type="dxa"/>
            <w:vAlign w:val="bottom"/>
          </w:tcPr>
          <w:p w14:paraId="3D28A744" w14:textId="20277F15" w:rsidR="0047536F" w:rsidRPr="00F37D49" w:rsidRDefault="0047536F" w:rsidP="0047536F">
            <w:pPr>
              <w:spacing w:line="276" w:lineRule="auto"/>
              <w:rPr>
                <w:b/>
                <w:bCs/>
                <w:color w:val="000000" w:themeColor="text1"/>
              </w:rPr>
            </w:pPr>
            <w:r w:rsidRPr="00F37D49">
              <w:rPr>
                <w:color w:val="000000"/>
              </w:rPr>
              <w:t>71 (63-78)</w:t>
            </w:r>
          </w:p>
        </w:tc>
        <w:tc>
          <w:tcPr>
            <w:tcW w:w="876" w:type="dxa"/>
            <w:vAlign w:val="bottom"/>
          </w:tcPr>
          <w:p w14:paraId="5BA5B671" w14:textId="3696F502" w:rsidR="0047536F" w:rsidRPr="00F37D49" w:rsidRDefault="0047536F" w:rsidP="0047536F">
            <w:pPr>
              <w:spacing w:line="276" w:lineRule="auto"/>
              <w:rPr>
                <w:b/>
                <w:bCs/>
                <w:color w:val="000000" w:themeColor="text1"/>
              </w:rPr>
            </w:pPr>
            <w:r w:rsidRPr="00F37D49">
              <w:rPr>
                <w:color w:val="000000"/>
              </w:rPr>
              <w:t>&lt;0.01</w:t>
            </w:r>
          </w:p>
        </w:tc>
        <w:tc>
          <w:tcPr>
            <w:tcW w:w="1163" w:type="dxa"/>
            <w:vAlign w:val="bottom"/>
          </w:tcPr>
          <w:p w14:paraId="7F54E59D" w14:textId="2DC07853" w:rsidR="0047536F" w:rsidRPr="00F37D49" w:rsidRDefault="0047536F" w:rsidP="0047536F">
            <w:pPr>
              <w:spacing w:line="276" w:lineRule="auto"/>
              <w:rPr>
                <w:b/>
                <w:bCs/>
                <w:color w:val="000000" w:themeColor="text1"/>
              </w:rPr>
            </w:pPr>
            <w:r w:rsidRPr="00F37D49">
              <w:rPr>
                <w:color w:val="000000"/>
              </w:rPr>
              <w:t>76 (71-81)</w:t>
            </w:r>
          </w:p>
        </w:tc>
        <w:tc>
          <w:tcPr>
            <w:tcW w:w="828" w:type="dxa"/>
            <w:vAlign w:val="bottom"/>
          </w:tcPr>
          <w:p w14:paraId="76F9ACB2" w14:textId="0300182F" w:rsidR="0047536F" w:rsidRPr="00F37D49" w:rsidRDefault="0047536F" w:rsidP="0047536F">
            <w:pPr>
              <w:spacing w:line="276" w:lineRule="auto"/>
              <w:rPr>
                <w:b/>
                <w:bCs/>
                <w:color w:val="000000" w:themeColor="text1"/>
              </w:rPr>
            </w:pPr>
            <w:r w:rsidRPr="00F37D49">
              <w:rPr>
                <w:color w:val="000000"/>
              </w:rPr>
              <w:t>&lt;0.01</w:t>
            </w:r>
          </w:p>
        </w:tc>
        <w:tc>
          <w:tcPr>
            <w:tcW w:w="1317" w:type="dxa"/>
            <w:vAlign w:val="bottom"/>
          </w:tcPr>
          <w:p w14:paraId="636321D2" w14:textId="2D87BC2D" w:rsidR="0047536F" w:rsidRPr="00F37D49" w:rsidRDefault="0047536F" w:rsidP="0047536F">
            <w:pPr>
              <w:spacing w:line="276" w:lineRule="auto"/>
              <w:rPr>
                <w:b/>
                <w:bCs/>
                <w:color w:val="000000" w:themeColor="text1"/>
              </w:rPr>
            </w:pPr>
            <w:r w:rsidRPr="00F37D49">
              <w:rPr>
                <w:color w:val="000000"/>
              </w:rPr>
              <w:t>81 (73-86)</w:t>
            </w:r>
          </w:p>
        </w:tc>
        <w:tc>
          <w:tcPr>
            <w:tcW w:w="828" w:type="dxa"/>
            <w:vAlign w:val="bottom"/>
          </w:tcPr>
          <w:p w14:paraId="6D156A8D" w14:textId="79851EEB" w:rsidR="0047536F" w:rsidRPr="00F37D49" w:rsidRDefault="0047536F" w:rsidP="0047536F">
            <w:pPr>
              <w:spacing w:line="276" w:lineRule="auto"/>
              <w:rPr>
                <w:b/>
                <w:bCs/>
                <w:color w:val="000000" w:themeColor="text1"/>
              </w:rPr>
            </w:pPr>
            <w:r w:rsidRPr="00F37D49">
              <w:rPr>
                <w:color w:val="000000"/>
              </w:rPr>
              <w:t>&lt;0.01</w:t>
            </w:r>
          </w:p>
        </w:tc>
      </w:tr>
      <w:tr w:rsidR="0047536F" w:rsidRPr="00DE3856" w14:paraId="23DB83A3" w14:textId="77777777" w:rsidTr="0047536F">
        <w:tc>
          <w:tcPr>
            <w:tcW w:w="1244" w:type="dxa"/>
            <w:vAlign w:val="bottom"/>
          </w:tcPr>
          <w:p w14:paraId="0E456EC5" w14:textId="4E88B46A" w:rsidR="0047536F" w:rsidRPr="00F37D49" w:rsidRDefault="0047536F" w:rsidP="0047536F">
            <w:pPr>
              <w:spacing w:line="276" w:lineRule="auto"/>
              <w:rPr>
                <w:b/>
                <w:bCs/>
                <w:color w:val="000000" w:themeColor="text1"/>
              </w:rPr>
            </w:pPr>
            <w:r w:rsidRPr="00F37D49">
              <w:rPr>
                <w:b/>
                <w:bCs/>
                <w:color w:val="000000"/>
              </w:rPr>
              <w:t>Janssen</w:t>
            </w:r>
          </w:p>
        </w:tc>
        <w:tc>
          <w:tcPr>
            <w:tcW w:w="1087" w:type="dxa"/>
            <w:vAlign w:val="bottom"/>
          </w:tcPr>
          <w:p w14:paraId="18B73976" w14:textId="00595A98" w:rsidR="0047536F" w:rsidRPr="00F37D49" w:rsidRDefault="0047536F" w:rsidP="0047536F">
            <w:pPr>
              <w:spacing w:line="276" w:lineRule="auto"/>
              <w:rPr>
                <w:color w:val="000000" w:themeColor="text1"/>
              </w:rPr>
            </w:pPr>
            <w:r w:rsidRPr="00F37D49">
              <w:rPr>
                <w:color w:val="000000"/>
              </w:rPr>
              <w:t>15 (0-49)</w:t>
            </w:r>
          </w:p>
        </w:tc>
        <w:tc>
          <w:tcPr>
            <w:tcW w:w="828" w:type="dxa"/>
            <w:vAlign w:val="bottom"/>
          </w:tcPr>
          <w:p w14:paraId="482418B1" w14:textId="4FA2C46A" w:rsidR="0047536F" w:rsidRPr="00F37D49" w:rsidRDefault="0047536F" w:rsidP="0047536F">
            <w:pPr>
              <w:spacing w:line="276" w:lineRule="auto"/>
              <w:rPr>
                <w:color w:val="000000" w:themeColor="text1"/>
              </w:rPr>
            </w:pPr>
            <w:r w:rsidRPr="00F37D49">
              <w:rPr>
                <w:color w:val="000000"/>
              </w:rPr>
              <w:t>0.52</w:t>
            </w:r>
          </w:p>
        </w:tc>
        <w:tc>
          <w:tcPr>
            <w:tcW w:w="1179" w:type="dxa"/>
            <w:vAlign w:val="bottom"/>
          </w:tcPr>
          <w:p w14:paraId="2BD41A50" w14:textId="6F719096" w:rsidR="0047536F" w:rsidRPr="00F37D49" w:rsidRDefault="0047536F" w:rsidP="0047536F">
            <w:pPr>
              <w:spacing w:line="276" w:lineRule="auto"/>
              <w:rPr>
                <w:color w:val="000000" w:themeColor="text1"/>
              </w:rPr>
            </w:pPr>
            <w:r w:rsidRPr="00F37D49">
              <w:rPr>
                <w:color w:val="000000"/>
              </w:rPr>
              <w:t>60 (2-86)</w:t>
            </w:r>
          </w:p>
        </w:tc>
        <w:tc>
          <w:tcPr>
            <w:tcW w:w="876" w:type="dxa"/>
            <w:vAlign w:val="bottom"/>
          </w:tcPr>
          <w:p w14:paraId="03024B01" w14:textId="74C237D8" w:rsidR="0047536F" w:rsidRPr="00F37D49" w:rsidRDefault="0047536F" w:rsidP="0047536F">
            <w:pPr>
              <w:spacing w:line="276" w:lineRule="auto"/>
              <w:rPr>
                <w:color w:val="000000" w:themeColor="text1"/>
              </w:rPr>
            </w:pPr>
            <w:r w:rsidRPr="00F37D49">
              <w:rPr>
                <w:color w:val="000000"/>
              </w:rPr>
              <w:t>0.06</w:t>
            </w:r>
          </w:p>
        </w:tc>
        <w:tc>
          <w:tcPr>
            <w:tcW w:w="1163" w:type="dxa"/>
            <w:vAlign w:val="bottom"/>
          </w:tcPr>
          <w:p w14:paraId="0A0413F9" w14:textId="364C77C8" w:rsidR="0047536F" w:rsidRPr="00F37D49" w:rsidRDefault="0047536F" w:rsidP="0047536F">
            <w:pPr>
              <w:spacing w:line="276" w:lineRule="auto"/>
              <w:rPr>
                <w:color w:val="000000" w:themeColor="text1"/>
              </w:rPr>
            </w:pPr>
            <w:r w:rsidRPr="00F37D49">
              <w:rPr>
                <w:color w:val="000000"/>
              </w:rPr>
              <w:t>45 (0-75)</w:t>
            </w:r>
          </w:p>
        </w:tc>
        <w:tc>
          <w:tcPr>
            <w:tcW w:w="828" w:type="dxa"/>
            <w:vAlign w:val="bottom"/>
          </w:tcPr>
          <w:p w14:paraId="597EEA2F" w14:textId="08045461" w:rsidR="0047536F" w:rsidRPr="00F37D49" w:rsidRDefault="0047536F" w:rsidP="0047536F">
            <w:pPr>
              <w:spacing w:line="276" w:lineRule="auto"/>
              <w:rPr>
                <w:color w:val="000000" w:themeColor="text1"/>
              </w:rPr>
            </w:pPr>
            <w:r w:rsidRPr="00F37D49">
              <w:rPr>
                <w:color w:val="000000"/>
              </w:rPr>
              <w:t>0.12</w:t>
            </w:r>
          </w:p>
        </w:tc>
        <w:tc>
          <w:tcPr>
            <w:tcW w:w="1317" w:type="dxa"/>
            <w:vAlign w:val="bottom"/>
          </w:tcPr>
          <w:p w14:paraId="74EAFCC8" w14:textId="04308AE0" w:rsidR="0047536F" w:rsidRPr="00F37D49" w:rsidRDefault="0047536F" w:rsidP="0047536F">
            <w:pPr>
              <w:spacing w:line="276" w:lineRule="auto"/>
              <w:rPr>
                <w:color w:val="000000" w:themeColor="text1"/>
              </w:rPr>
            </w:pPr>
            <w:r w:rsidRPr="00F37D49">
              <w:rPr>
                <w:color w:val="000000"/>
              </w:rPr>
              <w:t>63 (0-90)</w:t>
            </w:r>
          </w:p>
        </w:tc>
        <w:tc>
          <w:tcPr>
            <w:tcW w:w="828" w:type="dxa"/>
            <w:vAlign w:val="bottom"/>
          </w:tcPr>
          <w:p w14:paraId="75F06EE7" w14:textId="56D36B16" w:rsidR="0047536F" w:rsidRPr="00DE3856" w:rsidRDefault="0047536F" w:rsidP="0047536F">
            <w:pPr>
              <w:spacing w:line="276" w:lineRule="auto"/>
              <w:rPr>
                <w:color w:val="000000" w:themeColor="text1"/>
              </w:rPr>
            </w:pPr>
            <w:r w:rsidRPr="00F37D49">
              <w:rPr>
                <w:color w:val="000000"/>
              </w:rPr>
              <w:t>0.09</w:t>
            </w:r>
          </w:p>
        </w:tc>
      </w:tr>
    </w:tbl>
    <w:p w14:paraId="218B55FC" w14:textId="77777777" w:rsidR="0047536F" w:rsidRPr="00DE3856" w:rsidRDefault="0047536F">
      <w:pPr>
        <w:rPr>
          <w:color w:val="000000" w:themeColor="text1"/>
        </w:rPr>
      </w:pPr>
    </w:p>
    <w:p w14:paraId="4ECA28DA" w14:textId="5B767FF7" w:rsidR="004C6BD4" w:rsidRPr="00DE3856" w:rsidRDefault="004C6BD4">
      <w:pPr>
        <w:rPr>
          <w:color w:val="000000" w:themeColor="text1"/>
        </w:rPr>
      </w:pPr>
    </w:p>
    <w:sectPr w:rsidR="004C6BD4" w:rsidRPr="00DE3856" w:rsidSect="00427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C05B7"/>
    <w:multiLevelType w:val="hybridMultilevel"/>
    <w:tmpl w:val="4A644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4C"/>
    <w:rsid w:val="00032358"/>
    <w:rsid w:val="000431C7"/>
    <w:rsid w:val="000A21F4"/>
    <w:rsid w:val="000A3B84"/>
    <w:rsid w:val="00120647"/>
    <w:rsid w:val="0013040D"/>
    <w:rsid w:val="001649C0"/>
    <w:rsid w:val="001750C4"/>
    <w:rsid w:val="001907BE"/>
    <w:rsid w:val="001E27A8"/>
    <w:rsid w:val="001E7EA2"/>
    <w:rsid w:val="00215F08"/>
    <w:rsid w:val="002B64CF"/>
    <w:rsid w:val="003348B5"/>
    <w:rsid w:val="003851F2"/>
    <w:rsid w:val="003A1CAF"/>
    <w:rsid w:val="003C008F"/>
    <w:rsid w:val="004279DA"/>
    <w:rsid w:val="0043577D"/>
    <w:rsid w:val="004425D8"/>
    <w:rsid w:val="0047536F"/>
    <w:rsid w:val="004C6BD4"/>
    <w:rsid w:val="00531C03"/>
    <w:rsid w:val="0058225E"/>
    <w:rsid w:val="00586186"/>
    <w:rsid w:val="00594583"/>
    <w:rsid w:val="00595D2C"/>
    <w:rsid w:val="005A10AC"/>
    <w:rsid w:val="005C60A4"/>
    <w:rsid w:val="00612393"/>
    <w:rsid w:val="00644236"/>
    <w:rsid w:val="006D4146"/>
    <w:rsid w:val="006E5860"/>
    <w:rsid w:val="0072134C"/>
    <w:rsid w:val="00742E32"/>
    <w:rsid w:val="0077746B"/>
    <w:rsid w:val="007D740A"/>
    <w:rsid w:val="008A62EA"/>
    <w:rsid w:val="008B3253"/>
    <w:rsid w:val="008E6063"/>
    <w:rsid w:val="00914149"/>
    <w:rsid w:val="009210E5"/>
    <w:rsid w:val="009438FD"/>
    <w:rsid w:val="00963E46"/>
    <w:rsid w:val="009749E6"/>
    <w:rsid w:val="00981497"/>
    <w:rsid w:val="00A13376"/>
    <w:rsid w:val="00A25D55"/>
    <w:rsid w:val="00A36B34"/>
    <w:rsid w:val="00A94CAC"/>
    <w:rsid w:val="00AA0578"/>
    <w:rsid w:val="00AB5896"/>
    <w:rsid w:val="00AB7174"/>
    <w:rsid w:val="00AD3B18"/>
    <w:rsid w:val="00B04D98"/>
    <w:rsid w:val="00B578C5"/>
    <w:rsid w:val="00BD1D76"/>
    <w:rsid w:val="00BE2D44"/>
    <w:rsid w:val="00C25452"/>
    <w:rsid w:val="00C320D2"/>
    <w:rsid w:val="00CB70E2"/>
    <w:rsid w:val="00CC3FB1"/>
    <w:rsid w:val="00CD3BB9"/>
    <w:rsid w:val="00D1083F"/>
    <w:rsid w:val="00D62E20"/>
    <w:rsid w:val="00D65909"/>
    <w:rsid w:val="00D65CE3"/>
    <w:rsid w:val="00DE3856"/>
    <w:rsid w:val="00DF29FC"/>
    <w:rsid w:val="00DF7DB3"/>
    <w:rsid w:val="00E27EB6"/>
    <w:rsid w:val="00E4769E"/>
    <w:rsid w:val="00E510F2"/>
    <w:rsid w:val="00E62C0C"/>
    <w:rsid w:val="00ED3650"/>
    <w:rsid w:val="00F31CC8"/>
    <w:rsid w:val="00F37D49"/>
    <w:rsid w:val="00F511E6"/>
    <w:rsid w:val="00F55629"/>
    <w:rsid w:val="00F55E21"/>
    <w:rsid w:val="00F64B67"/>
    <w:rsid w:val="00F82B31"/>
    <w:rsid w:val="00FA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0DB1"/>
  <w15:chartTrackingRefBased/>
  <w15:docId w15:val="{B658AB83-3E0B-F747-B8F0-801DAD1A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1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4146"/>
    <w:rPr>
      <w:sz w:val="16"/>
      <w:szCs w:val="16"/>
    </w:rPr>
  </w:style>
  <w:style w:type="paragraph" w:styleId="CommentText">
    <w:name w:val="annotation text"/>
    <w:basedOn w:val="Normal"/>
    <w:link w:val="CommentTextChar"/>
    <w:uiPriority w:val="99"/>
    <w:semiHidden/>
    <w:unhideWhenUsed/>
    <w:rsid w:val="006D4146"/>
    <w:rPr>
      <w:sz w:val="20"/>
      <w:szCs w:val="20"/>
    </w:rPr>
  </w:style>
  <w:style w:type="character" w:customStyle="1" w:styleId="CommentTextChar">
    <w:name w:val="Comment Text Char"/>
    <w:basedOn w:val="DefaultParagraphFont"/>
    <w:link w:val="CommentText"/>
    <w:uiPriority w:val="99"/>
    <w:semiHidden/>
    <w:rsid w:val="006D4146"/>
    <w:rPr>
      <w:rFonts w:ascii="Times New Roman" w:eastAsia="Times New Roman" w:hAnsi="Times New Roman" w:cs="Times New Roman"/>
      <w:sz w:val="20"/>
      <w:szCs w:val="20"/>
    </w:rPr>
  </w:style>
  <w:style w:type="table" w:styleId="TableGrid">
    <w:name w:val="Table Grid"/>
    <w:basedOn w:val="TableNormal"/>
    <w:uiPriority w:val="39"/>
    <w:rsid w:val="006D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CC8"/>
    <w:rPr>
      <w:color w:val="0563C1" w:themeColor="hyperlink"/>
      <w:u w:val="single"/>
    </w:rPr>
  </w:style>
  <w:style w:type="character" w:styleId="UnresolvedMention">
    <w:name w:val="Unresolved Mention"/>
    <w:basedOn w:val="DefaultParagraphFont"/>
    <w:uiPriority w:val="99"/>
    <w:semiHidden/>
    <w:unhideWhenUsed/>
    <w:rsid w:val="00F31CC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36B3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36B34"/>
    <w:rPr>
      <w:rFonts w:ascii="Times New Roman" w:eastAsia="Times New Roman" w:hAnsi="Times New Roman" w:cs="Times New Roman"/>
      <w:b/>
      <w:bCs/>
      <w:sz w:val="20"/>
      <w:szCs w:val="20"/>
    </w:rPr>
  </w:style>
  <w:style w:type="paragraph" w:styleId="ListParagraph">
    <w:name w:val="List Paragraph"/>
    <w:basedOn w:val="Normal"/>
    <w:uiPriority w:val="34"/>
    <w:qFormat/>
    <w:rsid w:val="00E510F2"/>
    <w:pPr>
      <w:ind w:left="720"/>
      <w:contextualSpacing/>
    </w:pPr>
    <w:rPr>
      <w:rFonts w:asciiTheme="minorHAnsi" w:eastAsiaTheme="minorHAnsi" w:hAnsiTheme="minorHAnsi" w:cstheme="minorBidi"/>
    </w:rPr>
  </w:style>
  <w:style w:type="paragraph" w:styleId="HTMLPreformatted">
    <w:name w:val="HTML Preformatted"/>
    <w:basedOn w:val="Normal"/>
    <w:link w:val="HTMLPreformattedChar"/>
    <w:uiPriority w:val="99"/>
    <w:semiHidden/>
    <w:unhideWhenUsed/>
    <w:rsid w:val="00E47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4769E"/>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DF29FC"/>
    <w:rPr>
      <w:color w:val="954F72" w:themeColor="followedHyperlink"/>
      <w:u w:val="single"/>
    </w:rPr>
  </w:style>
  <w:style w:type="paragraph" w:styleId="Revision">
    <w:name w:val="Revision"/>
    <w:hidden/>
    <w:uiPriority w:val="99"/>
    <w:semiHidden/>
    <w:rsid w:val="00C254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2065">
      <w:bodyDiv w:val="1"/>
      <w:marLeft w:val="0"/>
      <w:marRight w:val="0"/>
      <w:marTop w:val="0"/>
      <w:marBottom w:val="0"/>
      <w:divBdr>
        <w:top w:val="none" w:sz="0" w:space="0" w:color="auto"/>
        <w:left w:val="none" w:sz="0" w:space="0" w:color="auto"/>
        <w:bottom w:val="none" w:sz="0" w:space="0" w:color="auto"/>
        <w:right w:val="none" w:sz="0" w:space="0" w:color="auto"/>
      </w:divBdr>
    </w:div>
    <w:div w:id="62534748">
      <w:bodyDiv w:val="1"/>
      <w:marLeft w:val="0"/>
      <w:marRight w:val="0"/>
      <w:marTop w:val="0"/>
      <w:marBottom w:val="0"/>
      <w:divBdr>
        <w:top w:val="none" w:sz="0" w:space="0" w:color="auto"/>
        <w:left w:val="none" w:sz="0" w:space="0" w:color="auto"/>
        <w:bottom w:val="none" w:sz="0" w:space="0" w:color="auto"/>
        <w:right w:val="none" w:sz="0" w:space="0" w:color="auto"/>
      </w:divBdr>
    </w:div>
    <w:div w:id="205684487">
      <w:bodyDiv w:val="1"/>
      <w:marLeft w:val="0"/>
      <w:marRight w:val="0"/>
      <w:marTop w:val="0"/>
      <w:marBottom w:val="0"/>
      <w:divBdr>
        <w:top w:val="none" w:sz="0" w:space="0" w:color="auto"/>
        <w:left w:val="none" w:sz="0" w:space="0" w:color="auto"/>
        <w:bottom w:val="none" w:sz="0" w:space="0" w:color="auto"/>
        <w:right w:val="none" w:sz="0" w:space="0" w:color="auto"/>
      </w:divBdr>
    </w:div>
    <w:div w:id="223831062">
      <w:bodyDiv w:val="1"/>
      <w:marLeft w:val="0"/>
      <w:marRight w:val="0"/>
      <w:marTop w:val="0"/>
      <w:marBottom w:val="0"/>
      <w:divBdr>
        <w:top w:val="none" w:sz="0" w:space="0" w:color="auto"/>
        <w:left w:val="none" w:sz="0" w:space="0" w:color="auto"/>
        <w:bottom w:val="none" w:sz="0" w:space="0" w:color="auto"/>
        <w:right w:val="none" w:sz="0" w:space="0" w:color="auto"/>
      </w:divBdr>
    </w:div>
    <w:div w:id="247540433">
      <w:bodyDiv w:val="1"/>
      <w:marLeft w:val="0"/>
      <w:marRight w:val="0"/>
      <w:marTop w:val="0"/>
      <w:marBottom w:val="0"/>
      <w:divBdr>
        <w:top w:val="none" w:sz="0" w:space="0" w:color="auto"/>
        <w:left w:val="none" w:sz="0" w:space="0" w:color="auto"/>
        <w:bottom w:val="none" w:sz="0" w:space="0" w:color="auto"/>
        <w:right w:val="none" w:sz="0" w:space="0" w:color="auto"/>
      </w:divBdr>
    </w:div>
    <w:div w:id="370882173">
      <w:bodyDiv w:val="1"/>
      <w:marLeft w:val="0"/>
      <w:marRight w:val="0"/>
      <w:marTop w:val="0"/>
      <w:marBottom w:val="0"/>
      <w:divBdr>
        <w:top w:val="none" w:sz="0" w:space="0" w:color="auto"/>
        <w:left w:val="none" w:sz="0" w:space="0" w:color="auto"/>
        <w:bottom w:val="none" w:sz="0" w:space="0" w:color="auto"/>
        <w:right w:val="none" w:sz="0" w:space="0" w:color="auto"/>
      </w:divBdr>
    </w:div>
    <w:div w:id="373232217">
      <w:bodyDiv w:val="1"/>
      <w:marLeft w:val="0"/>
      <w:marRight w:val="0"/>
      <w:marTop w:val="0"/>
      <w:marBottom w:val="0"/>
      <w:divBdr>
        <w:top w:val="none" w:sz="0" w:space="0" w:color="auto"/>
        <w:left w:val="none" w:sz="0" w:space="0" w:color="auto"/>
        <w:bottom w:val="none" w:sz="0" w:space="0" w:color="auto"/>
        <w:right w:val="none" w:sz="0" w:space="0" w:color="auto"/>
      </w:divBdr>
    </w:div>
    <w:div w:id="519006922">
      <w:bodyDiv w:val="1"/>
      <w:marLeft w:val="0"/>
      <w:marRight w:val="0"/>
      <w:marTop w:val="0"/>
      <w:marBottom w:val="0"/>
      <w:divBdr>
        <w:top w:val="none" w:sz="0" w:space="0" w:color="auto"/>
        <w:left w:val="none" w:sz="0" w:space="0" w:color="auto"/>
        <w:bottom w:val="none" w:sz="0" w:space="0" w:color="auto"/>
        <w:right w:val="none" w:sz="0" w:space="0" w:color="auto"/>
      </w:divBdr>
    </w:div>
    <w:div w:id="530846086">
      <w:bodyDiv w:val="1"/>
      <w:marLeft w:val="0"/>
      <w:marRight w:val="0"/>
      <w:marTop w:val="0"/>
      <w:marBottom w:val="0"/>
      <w:divBdr>
        <w:top w:val="none" w:sz="0" w:space="0" w:color="auto"/>
        <w:left w:val="none" w:sz="0" w:space="0" w:color="auto"/>
        <w:bottom w:val="none" w:sz="0" w:space="0" w:color="auto"/>
        <w:right w:val="none" w:sz="0" w:space="0" w:color="auto"/>
      </w:divBdr>
    </w:div>
    <w:div w:id="552884574">
      <w:bodyDiv w:val="1"/>
      <w:marLeft w:val="0"/>
      <w:marRight w:val="0"/>
      <w:marTop w:val="0"/>
      <w:marBottom w:val="0"/>
      <w:divBdr>
        <w:top w:val="none" w:sz="0" w:space="0" w:color="auto"/>
        <w:left w:val="none" w:sz="0" w:space="0" w:color="auto"/>
        <w:bottom w:val="none" w:sz="0" w:space="0" w:color="auto"/>
        <w:right w:val="none" w:sz="0" w:space="0" w:color="auto"/>
      </w:divBdr>
    </w:div>
    <w:div w:id="640772070">
      <w:bodyDiv w:val="1"/>
      <w:marLeft w:val="0"/>
      <w:marRight w:val="0"/>
      <w:marTop w:val="0"/>
      <w:marBottom w:val="0"/>
      <w:divBdr>
        <w:top w:val="none" w:sz="0" w:space="0" w:color="auto"/>
        <w:left w:val="none" w:sz="0" w:space="0" w:color="auto"/>
        <w:bottom w:val="none" w:sz="0" w:space="0" w:color="auto"/>
        <w:right w:val="none" w:sz="0" w:space="0" w:color="auto"/>
      </w:divBdr>
    </w:div>
    <w:div w:id="807867164">
      <w:bodyDiv w:val="1"/>
      <w:marLeft w:val="0"/>
      <w:marRight w:val="0"/>
      <w:marTop w:val="0"/>
      <w:marBottom w:val="0"/>
      <w:divBdr>
        <w:top w:val="none" w:sz="0" w:space="0" w:color="auto"/>
        <w:left w:val="none" w:sz="0" w:space="0" w:color="auto"/>
        <w:bottom w:val="none" w:sz="0" w:space="0" w:color="auto"/>
        <w:right w:val="none" w:sz="0" w:space="0" w:color="auto"/>
      </w:divBdr>
    </w:div>
    <w:div w:id="1034693944">
      <w:bodyDiv w:val="1"/>
      <w:marLeft w:val="0"/>
      <w:marRight w:val="0"/>
      <w:marTop w:val="0"/>
      <w:marBottom w:val="0"/>
      <w:divBdr>
        <w:top w:val="none" w:sz="0" w:space="0" w:color="auto"/>
        <w:left w:val="none" w:sz="0" w:space="0" w:color="auto"/>
        <w:bottom w:val="none" w:sz="0" w:space="0" w:color="auto"/>
        <w:right w:val="none" w:sz="0" w:space="0" w:color="auto"/>
      </w:divBdr>
    </w:div>
    <w:div w:id="1107502892">
      <w:bodyDiv w:val="1"/>
      <w:marLeft w:val="0"/>
      <w:marRight w:val="0"/>
      <w:marTop w:val="0"/>
      <w:marBottom w:val="0"/>
      <w:divBdr>
        <w:top w:val="none" w:sz="0" w:space="0" w:color="auto"/>
        <w:left w:val="none" w:sz="0" w:space="0" w:color="auto"/>
        <w:bottom w:val="none" w:sz="0" w:space="0" w:color="auto"/>
        <w:right w:val="none" w:sz="0" w:space="0" w:color="auto"/>
      </w:divBdr>
    </w:div>
    <w:div w:id="1355380041">
      <w:bodyDiv w:val="1"/>
      <w:marLeft w:val="0"/>
      <w:marRight w:val="0"/>
      <w:marTop w:val="0"/>
      <w:marBottom w:val="0"/>
      <w:divBdr>
        <w:top w:val="none" w:sz="0" w:space="0" w:color="auto"/>
        <w:left w:val="none" w:sz="0" w:space="0" w:color="auto"/>
        <w:bottom w:val="none" w:sz="0" w:space="0" w:color="auto"/>
        <w:right w:val="none" w:sz="0" w:space="0" w:color="auto"/>
      </w:divBdr>
    </w:div>
    <w:div w:id="1465153572">
      <w:bodyDiv w:val="1"/>
      <w:marLeft w:val="0"/>
      <w:marRight w:val="0"/>
      <w:marTop w:val="0"/>
      <w:marBottom w:val="0"/>
      <w:divBdr>
        <w:top w:val="none" w:sz="0" w:space="0" w:color="auto"/>
        <w:left w:val="none" w:sz="0" w:space="0" w:color="auto"/>
        <w:bottom w:val="none" w:sz="0" w:space="0" w:color="auto"/>
        <w:right w:val="none" w:sz="0" w:space="0" w:color="auto"/>
      </w:divBdr>
    </w:div>
    <w:div w:id="1549564729">
      <w:bodyDiv w:val="1"/>
      <w:marLeft w:val="0"/>
      <w:marRight w:val="0"/>
      <w:marTop w:val="0"/>
      <w:marBottom w:val="0"/>
      <w:divBdr>
        <w:top w:val="none" w:sz="0" w:space="0" w:color="auto"/>
        <w:left w:val="none" w:sz="0" w:space="0" w:color="auto"/>
        <w:bottom w:val="none" w:sz="0" w:space="0" w:color="auto"/>
        <w:right w:val="none" w:sz="0" w:space="0" w:color="auto"/>
      </w:divBdr>
    </w:div>
    <w:div w:id="1551500356">
      <w:bodyDiv w:val="1"/>
      <w:marLeft w:val="0"/>
      <w:marRight w:val="0"/>
      <w:marTop w:val="0"/>
      <w:marBottom w:val="0"/>
      <w:divBdr>
        <w:top w:val="none" w:sz="0" w:space="0" w:color="auto"/>
        <w:left w:val="none" w:sz="0" w:space="0" w:color="auto"/>
        <w:bottom w:val="none" w:sz="0" w:space="0" w:color="auto"/>
        <w:right w:val="none" w:sz="0" w:space="0" w:color="auto"/>
      </w:divBdr>
    </w:div>
    <w:div w:id="1608584106">
      <w:bodyDiv w:val="1"/>
      <w:marLeft w:val="0"/>
      <w:marRight w:val="0"/>
      <w:marTop w:val="0"/>
      <w:marBottom w:val="0"/>
      <w:divBdr>
        <w:top w:val="none" w:sz="0" w:space="0" w:color="auto"/>
        <w:left w:val="none" w:sz="0" w:space="0" w:color="auto"/>
        <w:bottom w:val="none" w:sz="0" w:space="0" w:color="auto"/>
        <w:right w:val="none" w:sz="0" w:space="0" w:color="auto"/>
      </w:divBdr>
    </w:div>
    <w:div w:id="1624538228">
      <w:bodyDiv w:val="1"/>
      <w:marLeft w:val="0"/>
      <w:marRight w:val="0"/>
      <w:marTop w:val="0"/>
      <w:marBottom w:val="0"/>
      <w:divBdr>
        <w:top w:val="none" w:sz="0" w:space="0" w:color="auto"/>
        <w:left w:val="none" w:sz="0" w:space="0" w:color="auto"/>
        <w:bottom w:val="none" w:sz="0" w:space="0" w:color="auto"/>
        <w:right w:val="none" w:sz="0" w:space="0" w:color="auto"/>
      </w:divBdr>
    </w:div>
    <w:div w:id="18711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las.ohdsi.org/" TargetMode="External"/><Relationship Id="rId13" Type="http://schemas.openxmlformats.org/officeDocument/2006/relationships/hyperlink" Target="https://atlas.ohdsi.org/" TargetMode="External"/><Relationship Id="rId3" Type="http://schemas.openxmlformats.org/officeDocument/2006/relationships/settings" Target="settings.xml"/><Relationship Id="rId7" Type="http://schemas.openxmlformats.org/officeDocument/2006/relationships/hyperlink" Target="https://atlas.ohdsi.org/" TargetMode="External"/><Relationship Id="rId12" Type="http://schemas.openxmlformats.org/officeDocument/2006/relationships/hyperlink" Target="https://atlas.ohds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tlas.ohdsi.org/" TargetMode="External"/><Relationship Id="rId11" Type="http://schemas.openxmlformats.org/officeDocument/2006/relationships/hyperlink" Target="https://atlas.ohdsi.org/"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https://atlas.ohdsi.org/" TargetMode="External"/><Relationship Id="rId4" Type="http://schemas.openxmlformats.org/officeDocument/2006/relationships/webSettings" Target="webSettings.xml"/><Relationship Id="rId9" Type="http://schemas.openxmlformats.org/officeDocument/2006/relationships/hyperlink" Target="https://atlas.ohdsi.org/" TargetMode="External"/><Relationship Id="rId14" Type="http://schemas.openxmlformats.org/officeDocument/2006/relationships/hyperlink" Target="https://ohdsi-studies.github.io/Eumaeus/Protoc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1689</Words>
  <Characters>9831</Characters>
  <Application>Microsoft Office Word</Application>
  <DocSecurity>0</DocSecurity>
  <Lines>468</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Ostropolets, Anna</dc:creator>
  <cp:keywords/>
  <dc:description/>
  <cp:lastModifiedBy>Ostropolets, Anna</cp:lastModifiedBy>
  <cp:revision>63</cp:revision>
  <dcterms:created xsi:type="dcterms:W3CDTF">2021-10-11T00:53:00Z</dcterms:created>
  <dcterms:modified xsi:type="dcterms:W3CDTF">2021-12-22T06:26:00Z</dcterms:modified>
</cp:coreProperties>
</file>