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7EAFB9" w14:textId="24FEAB3A" w:rsidR="007B11C4" w:rsidRPr="00DD11D4" w:rsidRDefault="00196533" w:rsidP="00895F6C">
      <w:pPr>
        <w:jc w:val="center"/>
        <w:rPr>
          <w:rFonts w:ascii="Times New Roman" w:hAnsi="Times New Roman" w:cs="Times New Roman"/>
          <w:b/>
          <w:sz w:val="24"/>
          <w:szCs w:val="24"/>
        </w:rPr>
      </w:pPr>
      <w:r>
        <w:rPr>
          <w:rFonts w:ascii="Times New Roman" w:hAnsi="Times New Roman" w:cs="Times New Roman"/>
          <w:b/>
          <w:sz w:val="24"/>
          <w:szCs w:val="24"/>
        </w:rPr>
        <w:t>SUPPLEMENT</w:t>
      </w:r>
    </w:p>
    <w:p w14:paraId="10282886" w14:textId="77777777" w:rsidR="007B11C4" w:rsidRPr="00DD11D4" w:rsidRDefault="007B11C4" w:rsidP="007B11C4">
      <w:pPr>
        <w:jc w:val="center"/>
        <w:rPr>
          <w:rFonts w:ascii="Times New Roman" w:hAnsi="Times New Roman" w:cs="Times New Roman"/>
          <w:b/>
          <w:sz w:val="20"/>
          <w:szCs w:val="20"/>
        </w:rPr>
      </w:pPr>
    </w:p>
    <w:p w14:paraId="6FA747C3" w14:textId="77777777" w:rsidR="007B11C4" w:rsidRPr="00DD11D4" w:rsidRDefault="007B11C4" w:rsidP="007B11C4">
      <w:pPr>
        <w:jc w:val="center"/>
        <w:rPr>
          <w:rFonts w:ascii="Times New Roman" w:hAnsi="Times New Roman" w:cs="Times New Roman"/>
          <w:b/>
          <w:sz w:val="20"/>
          <w:szCs w:val="20"/>
        </w:rPr>
      </w:pPr>
      <w:r w:rsidRPr="00DD11D4">
        <w:rPr>
          <w:rFonts w:ascii="Times New Roman" w:hAnsi="Times New Roman" w:cs="Times New Roman"/>
          <w:b/>
          <w:sz w:val="20"/>
          <w:szCs w:val="20"/>
        </w:rPr>
        <w:t>Table of Contents</w:t>
      </w:r>
    </w:p>
    <w:p w14:paraId="7F78EEAF" w14:textId="77777777" w:rsidR="007B11C4" w:rsidRPr="00DD11D4" w:rsidRDefault="007B11C4" w:rsidP="007B11C4">
      <w:pPr>
        <w:tabs>
          <w:tab w:val="left" w:pos="180"/>
        </w:tabs>
        <w:rPr>
          <w:rFonts w:ascii="Times New Roman" w:hAnsi="Times New Roman" w:cs="Times New Roman"/>
          <w:b/>
          <w:sz w:val="20"/>
          <w:szCs w:val="20"/>
        </w:rPr>
      </w:pPr>
    </w:p>
    <w:p w14:paraId="5D69B0AD" w14:textId="06724BDF" w:rsidR="007B11C4" w:rsidRPr="00DD11D4" w:rsidRDefault="007B11C4" w:rsidP="007B11C4">
      <w:pPr>
        <w:tabs>
          <w:tab w:val="left" w:pos="180"/>
          <w:tab w:val="left" w:pos="900"/>
          <w:tab w:val="left" w:leader="dot" w:pos="9720"/>
        </w:tabs>
        <w:rPr>
          <w:rFonts w:ascii="Times New Roman" w:hAnsi="Times New Roman" w:cs="Times New Roman"/>
          <w:sz w:val="20"/>
          <w:szCs w:val="20"/>
        </w:rPr>
      </w:pPr>
      <w:r w:rsidRPr="00DD11D4">
        <w:rPr>
          <w:rFonts w:ascii="Times New Roman" w:hAnsi="Times New Roman" w:cs="Times New Roman"/>
          <w:b/>
          <w:bCs/>
          <w:sz w:val="20"/>
          <w:szCs w:val="20"/>
        </w:rPr>
        <w:t>CONSORT Checklist</w:t>
      </w:r>
      <w:r w:rsidRPr="00DD11D4">
        <w:rPr>
          <w:rFonts w:ascii="Times New Roman" w:hAnsi="Times New Roman" w:cs="Times New Roman"/>
          <w:sz w:val="20"/>
          <w:szCs w:val="20"/>
        </w:rPr>
        <w:t xml:space="preserve"> </w:t>
      </w:r>
      <w:r w:rsidRPr="00DD11D4">
        <w:rPr>
          <w:rFonts w:ascii="Times New Roman" w:hAnsi="Times New Roman" w:cs="Times New Roman"/>
          <w:sz w:val="20"/>
          <w:szCs w:val="20"/>
        </w:rPr>
        <w:tab/>
      </w:r>
      <w:r w:rsidR="00EE51BC">
        <w:rPr>
          <w:rFonts w:ascii="Times New Roman" w:hAnsi="Times New Roman" w:cs="Times New Roman"/>
          <w:sz w:val="20"/>
          <w:szCs w:val="20"/>
        </w:rPr>
        <w:t>2</w:t>
      </w:r>
    </w:p>
    <w:p w14:paraId="60F7CE7B" w14:textId="4A8ECF80" w:rsidR="007B11C4" w:rsidRDefault="007B11C4" w:rsidP="007B11C4">
      <w:pPr>
        <w:tabs>
          <w:tab w:val="left" w:pos="180"/>
          <w:tab w:val="left" w:pos="1260"/>
          <w:tab w:val="left" w:leader="dot" w:pos="9540"/>
        </w:tabs>
        <w:rPr>
          <w:rFonts w:ascii="Times New Roman" w:hAnsi="Times New Roman" w:cs="Times New Roman"/>
          <w:sz w:val="20"/>
          <w:szCs w:val="20"/>
        </w:rPr>
      </w:pPr>
    </w:p>
    <w:p w14:paraId="2366489D" w14:textId="2322B7E9" w:rsidR="00686F1C" w:rsidRDefault="00196533" w:rsidP="00686F1C">
      <w:pPr>
        <w:tabs>
          <w:tab w:val="left" w:pos="180"/>
          <w:tab w:val="left" w:pos="1260"/>
          <w:tab w:val="left" w:leader="dot" w:pos="9720"/>
        </w:tabs>
        <w:rPr>
          <w:rFonts w:ascii="Times New Roman" w:hAnsi="Times New Roman" w:cs="Times New Roman"/>
          <w:b/>
          <w:bCs/>
          <w:sz w:val="20"/>
          <w:szCs w:val="20"/>
        </w:rPr>
      </w:pPr>
      <w:r>
        <w:rPr>
          <w:rFonts w:ascii="Times New Roman" w:hAnsi="Times New Roman" w:cs="Times New Roman"/>
          <w:b/>
          <w:bCs/>
          <w:sz w:val="20"/>
          <w:szCs w:val="20"/>
        </w:rPr>
        <w:t xml:space="preserve">eMethods. Additional </w:t>
      </w:r>
      <w:r w:rsidR="0020717A">
        <w:rPr>
          <w:rFonts w:ascii="Times New Roman" w:hAnsi="Times New Roman" w:cs="Times New Roman"/>
          <w:b/>
          <w:bCs/>
          <w:sz w:val="20"/>
          <w:szCs w:val="20"/>
        </w:rPr>
        <w:t>d</w:t>
      </w:r>
      <w:r>
        <w:rPr>
          <w:rFonts w:ascii="Times New Roman" w:hAnsi="Times New Roman" w:cs="Times New Roman"/>
          <w:b/>
          <w:bCs/>
          <w:sz w:val="20"/>
          <w:szCs w:val="20"/>
        </w:rPr>
        <w:t>escription</w:t>
      </w:r>
    </w:p>
    <w:p w14:paraId="75980C2C" w14:textId="6DBC13BD" w:rsidR="000531FB" w:rsidRPr="000531FB" w:rsidRDefault="00686F1C" w:rsidP="00686F1C">
      <w:pPr>
        <w:tabs>
          <w:tab w:val="left" w:pos="180"/>
          <w:tab w:val="left" w:pos="1260"/>
          <w:tab w:val="left" w:leader="dot" w:pos="9720"/>
        </w:tabs>
        <w:rPr>
          <w:rFonts w:ascii="Times New Roman" w:hAnsi="Times New Roman" w:cs="Times New Roman"/>
          <w:sz w:val="20"/>
          <w:szCs w:val="20"/>
        </w:rPr>
      </w:pPr>
      <w:r>
        <w:rPr>
          <w:rFonts w:ascii="Times New Roman" w:hAnsi="Times New Roman" w:cs="Times New Roman"/>
          <w:b/>
          <w:bCs/>
          <w:sz w:val="20"/>
          <w:szCs w:val="20"/>
        </w:rPr>
        <w:tab/>
      </w:r>
      <w:r w:rsidR="000531FB" w:rsidRPr="000531FB">
        <w:rPr>
          <w:rFonts w:ascii="Times New Roman" w:hAnsi="Times New Roman" w:cs="Times New Roman"/>
          <w:sz w:val="20"/>
          <w:szCs w:val="20"/>
        </w:rPr>
        <w:t>Sample size calculations</w:t>
      </w:r>
      <w:r w:rsidR="000531FB">
        <w:rPr>
          <w:rFonts w:ascii="Times New Roman" w:hAnsi="Times New Roman" w:cs="Times New Roman"/>
          <w:sz w:val="20"/>
          <w:szCs w:val="20"/>
        </w:rPr>
        <w:tab/>
        <w:t>4</w:t>
      </w:r>
    </w:p>
    <w:p w14:paraId="206B3485" w14:textId="6517EB7E" w:rsidR="00686F1C" w:rsidRPr="00686F1C" w:rsidRDefault="000531FB" w:rsidP="00686F1C">
      <w:pPr>
        <w:tabs>
          <w:tab w:val="left" w:pos="180"/>
          <w:tab w:val="left" w:pos="1260"/>
          <w:tab w:val="left" w:leader="dot" w:pos="9720"/>
        </w:tabs>
        <w:rPr>
          <w:rFonts w:ascii="Times New Roman" w:hAnsi="Times New Roman" w:cs="Times New Roman"/>
          <w:sz w:val="20"/>
          <w:szCs w:val="20"/>
        </w:rPr>
      </w:pPr>
      <w:r>
        <w:rPr>
          <w:rFonts w:ascii="Times New Roman" w:hAnsi="Times New Roman" w:cs="Times New Roman"/>
          <w:b/>
          <w:bCs/>
          <w:sz w:val="20"/>
          <w:szCs w:val="20"/>
        </w:rPr>
        <w:tab/>
      </w:r>
      <w:r w:rsidR="00686F1C" w:rsidRPr="00686F1C">
        <w:rPr>
          <w:rFonts w:ascii="Times New Roman" w:hAnsi="Times New Roman" w:cs="Times New Roman"/>
          <w:sz w:val="20"/>
          <w:szCs w:val="20"/>
        </w:rPr>
        <w:t>Oxidative stress measurements</w:t>
      </w:r>
      <w:r w:rsidR="00686F1C">
        <w:rPr>
          <w:rFonts w:ascii="Times New Roman" w:hAnsi="Times New Roman" w:cs="Times New Roman"/>
          <w:sz w:val="20"/>
          <w:szCs w:val="20"/>
        </w:rPr>
        <w:tab/>
      </w:r>
      <w:r w:rsidR="00A04AD8">
        <w:rPr>
          <w:rFonts w:ascii="Times New Roman" w:hAnsi="Times New Roman" w:cs="Times New Roman"/>
          <w:sz w:val="20"/>
          <w:szCs w:val="20"/>
        </w:rPr>
        <w:t>4</w:t>
      </w:r>
    </w:p>
    <w:p w14:paraId="6F9D879A" w14:textId="49BC3CDD" w:rsidR="00686F1C" w:rsidRDefault="00686F1C" w:rsidP="00686F1C">
      <w:pPr>
        <w:tabs>
          <w:tab w:val="left" w:pos="180"/>
          <w:tab w:val="left" w:pos="1260"/>
          <w:tab w:val="left" w:leader="dot" w:pos="9720"/>
        </w:tabs>
        <w:rPr>
          <w:rFonts w:ascii="Times New Roman" w:hAnsi="Times New Roman" w:cs="Times New Roman"/>
          <w:sz w:val="20"/>
          <w:szCs w:val="20"/>
        </w:rPr>
      </w:pPr>
      <w:r w:rsidRPr="00686F1C">
        <w:rPr>
          <w:rFonts w:ascii="Times New Roman" w:hAnsi="Times New Roman" w:cs="Times New Roman"/>
          <w:sz w:val="20"/>
          <w:szCs w:val="20"/>
        </w:rPr>
        <w:tab/>
      </w:r>
      <w:r w:rsidR="000230EC">
        <w:rPr>
          <w:rFonts w:ascii="Times New Roman" w:hAnsi="Times New Roman" w:cs="Times New Roman"/>
          <w:sz w:val="20"/>
          <w:szCs w:val="20"/>
        </w:rPr>
        <w:t>DNA extraction from saliva</w:t>
      </w:r>
      <w:r>
        <w:rPr>
          <w:rFonts w:ascii="Times New Roman" w:hAnsi="Times New Roman" w:cs="Times New Roman"/>
          <w:sz w:val="20"/>
          <w:szCs w:val="20"/>
        </w:rPr>
        <w:tab/>
      </w:r>
      <w:r w:rsidR="00A04AD8">
        <w:rPr>
          <w:rFonts w:ascii="Times New Roman" w:hAnsi="Times New Roman" w:cs="Times New Roman"/>
          <w:sz w:val="20"/>
          <w:szCs w:val="20"/>
        </w:rPr>
        <w:t>4</w:t>
      </w:r>
    </w:p>
    <w:p w14:paraId="27ECC017" w14:textId="6F190C61" w:rsidR="000230EC" w:rsidRPr="00257279" w:rsidRDefault="000230EC" w:rsidP="00686F1C">
      <w:pPr>
        <w:tabs>
          <w:tab w:val="left" w:pos="180"/>
          <w:tab w:val="left" w:pos="1260"/>
          <w:tab w:val="left" w:leader="dot" w:pos="9720"/>
        </w:tabs>
        <w:rPr>
          <w:rFonts w:ascii="Times New Roman" w:hAnsi="Times New Roman" w:cs="Times New Roman"/>
          <w:bCs/>
          <w:i/>
          <w:iCs/>
          <w:sz w:val="20"/>
          <w:szCs w:val="20"/>
        </w:rPr>
      </w:pPr>
      <w:r>
        <w:rPr>
          <w:rFonts w:ascii="Times New Roman" w:hAnsi="Times New Roman" w:cs="Times New Roman"/>
          <w:sz w:val="20"/>
          <w:szCs w:val="20"/>
        </w:rPr>
        <w:tab/>
      </w:r>
      <w:r w:rsidR="00257279" w:rsidRPr="00257279">
        <w:rPr>
          <w:rFonts w:ascii="Times New Roman" w:hAnsi="Times New Roman" w:cs="Times New Roman"/>
          <w:bCs/>
          <w:sz w:val="20"/>
          <w:szCs w:val="20"/>
        </w:rPr>
        <w:t>Bisulfite treatment of gDNA and methylation analysis</w:t>
      </w:r>
      <w:r>
        <w:rPr>
          <w:rFonts w:ascii="Times New Roman" w:hAnsi="Times New Roman" w:cs="Times New Roman"/>
          <w:sz w:val="20"/>
          <w:szCs w:val="20"/>
        </w:rPr>
        <w:tab/>
      </w:r>
      <w:r w:rsidR="00A04AD8">
        <w:rPr>
          <w:rFonts w:ascii="Times New Roman" w:hAnsi="Times New Roman" w:cs="Times New Roman"/>
          <w:sz w:val="20"/>
          <w:szCs w:val="20"/>
        </w:rPr>
        <w:t>4</w:t>
      </w:r>
    </w:p>
    <w:p w14:paraId="76D513F7" w14:textId="3670F802" w:rsidR="00686F1C" w:rsidRDefault="00686F1C" w:rsidP="00686F1C">
      <w:pPr>
        <w:tabs>
          <w:tab w:val="left" w:pos="180"/>
          <w:tab w:val="left" w:leader="dot" w:pos="9720"/>
        </w:tabs>
        <w:rPr>
          <w:rFonts w:ascii="Times New Roman" w:hAnsi="Times New Roman" w:cs="Times New Roman"/>
          <w:sz w:val="20"/>
          <w:szCs w:val="20"/>
        </w:rPr>
      </w:pPr>
      <w:r>
        <w:rPr>
          <w:rFonts w:ascii="Times New Roman" w:hAnsi="Times New Roman" w:cs="Times New Roman"/>
          <w:sz w:val="20"/>
          <w:szCs w:val="20"/>
        </w:rPr>
        <w:tab/>
        <w:t>References</w:t>
      </w:r>
      <w:r>
        <w:rPr>
          <w:rFonts w:ascii="Times New Roman" w:hAnsi="Times New Roman" w:cs="Times New Roman"/>
          <w:sz w:val="20"/>
          <w:szCs w:val="20"/>
        </w:rPr>
        <w:tab/>
      </w:r>
      <w:r w:rsidR="00A04AD8">
        <w:rPr>
          <w:rFonts w:ascii="Times New Roman" w:hAnsi="Times New Roman" w:cs="Times New Roman"/>
          <w:sz w:val="20"/>
          <w:szCs w:val="20"/>
        </w:rPr>
        <w:t>5</w:t>
      </w:r>
    </w:p>
    <w:p w14:paraId="63BB4E72" w14:textId="77777777" w:rsidR="00686F1C" w:rsidRPr="00DD11D4" w:rsidRDefault="00686F1C" w:rsidP="007B11C4">
      <w:pPr>
        <w:tabs>
          <w:tab w:val="left" w:pos="180"/>
          <w:tab w:val="left" w:pos="1260"/>
          <w:tab w:val="left" w:leader="dot" w:pos="9540"/>
        </w:tabs>
        <w:rPr>
          <w:rFonts w:ascii="Times New Roman" w:hAnsi="Times New Roman" w:cs="Times New Roman"/>
          <w:sz w:val="20"/>
          <w:szCs w:val="20"/>
        </w:rPr>
      </w:pPr>
    </w:p>
    <w:p w14:paraId="1DB92771" w14:textId="45F5960D" w:rsidR="007B11C4" w:rsidRPr="00DD11D4" w:rsidRDefault="00196533" w:rsidP="007B11C4">
      <w:pPr>
        <w:tabs>
          <w:tab w:val="left" w:pos="180"/>
          <w:tab w:val="left" w:pos="1260"/>
          <w:tab w:val="left" w:leader="dot" w:pos="9720"/>
        </w:tabs>
        <w:rPr>
          <w:rFonts w:ascii="Times New Roman" w:hAnsi="Times New Roman" w:cs="Times New Roman"/>
          <w:b/>
          <w:bCs/>
          <w:sz w:val="20"/>
          <w:szCs w:val="20"/>
        </w:rPr>
      </w:pPr>
      <w:r>
        <w:rPr>
          <w:rFonts w:ascii="Times New Roman" w:hAnsi="Times New Roman" w:cs="Times New Roman"/>
          <w:b/>
          <w:bCs/>
          <w:sz w:val="20"/>
          <w:szCs w:val="20"/>
        </w:rPr>
        <w:t>eF</w:t>
      </w:r>
      <w:r w:rsidR="007B11C4" w:rsidRPr="00DD11D4">
        <w:rPr>
          <w:rFonts w:ascii="Times New Roman" w:hAnsi="Times New Roman" w:cs="Times New Roman"/>
          <w:b/>
          <w:bCs/>
          <w:sz w:val="20"/>
          <w:szCs w:val="20"/>
        </w:rPr>
        <w:t>igures</w:t>
      </w:r>
    </w:p>
    <w:p w14:paraId="0189C3EB" w14:textId="7A6D08A6" w:rsidR="00E24CAA" w:rsidRDefault="007B11C4" w:rsidP="00E24CAA">
      <w:pPr>
        <w:tabs>
          <w:tab w:val="left" w:pos="180"/>
          <w:tab w:val="left" w:pos="1170"/>
          <w:tab w:val="left" w:pos="1260"/>
          <w:tab w:val="left" w:leader="dot" w:pos="9720"/>
        </w:tabs>
        <w:rPr>
          <w:rFonts w:ascii="Times New Roman" w:hAnsi="Times New Roman" w:cs="Times New Roman"/>
          <w:spacing w:val="-5"/>
          <w:w w:val="105"/>
          <w:sz w:val="20"/>
          <w:szCs w:val="20"/>
        </w:rPr>
      </w:pPr>
      <w:r w:rsidRPr="00DD11D4">
        <w:rPr>
          <w:rFonts w:ascii="Times New Roman" w:hAnsi="Times New Roman" w:cs="Times New Roman"/>
          <w:sz w:val="20"/>
          <w:szCs w:val="20"/>
        </w:rPr>
        <w:tab/>
      </w:r>
      <w:r w:rsidR="00196533">
        <w:rPr>
          <w:rFonts w:ascii="Times New Roman" w:hAnsi="Times New Roman" w:cs="Times New Roman"/>
          <w:sz w:val="20"/>
          <w:szCs w:val="20"/>
        </w:rPr>
        <w:t>eFigure 1.</w:t>
      </w:r>
      <w:r w:rsidRPr="00DD11D4">
        <w:rPr>
          <w:rFonts w:ascii="Times New Roman" w:hAnsi="Times New Roman" w:cs="Times New Roman"/>
          <w:sz w:val="20"/>
          <w:szCs w:val="20"/>
        </w:rPr>
        <w:t xml:space="preserve">  </w:t>
      </w:r>
      <w:r w:rsidR="00E24CAA">
        <w:rPr>
          <w:rFonts w:ascii="Times New Roman" w:hAnsi="Times New Roman" w:cs="Times New Roman"/>
          <w:spacing w:val="-5"/>
          <w:w w:val="105"/>
          <w:sz w:val="20"/>
          <w:szCs w:val="20"/>
        </w:rPr>
        <w:t>A</w:t>
      </w:r>
      <w:r w:rsidR="007508A1" w:rsidRPr="007508A1">
        <w:rPr>
          <w:rFonts w:ascii="Times New Roman" w:hAnsi="Times New Roman" w:cs="Times New Roman"/>
          <w:spacing w:val="-5"/>
          <w:w w:val="105"/>
          <w:sz w:val="20"/>
          <w:szCs w:val="20"/>
        </w:rPr>
        <w:t xml:space="preserve">djusted </w:t>
      </w:r>
      <w:r w:rsidR="00E24CAA">
        <w:rPr>
          <w:rFonts w:ascii="Times New Roman" w:hAnsi="Times New Roman" w:cs="Times New Roman"/>
          <w:spacing w:val="-5"/>
          <w:w w:val="105"/>
          <w:sz w:val="20"/>
          <w:szCs w:val="20"/>
        </w:rPr>
        <w:t xml:space="preserve">mean </w:t>
      </w:r>
      <w:r w:rsidR="007508A1" w:rsidRPr="007508A1">
        <w:rPr>
          <w:rFonts w:ascii="Times New Roman" w:hAnsi="Times New Roman" w:cs="Times New Roman"/>
          <w:spacing w:val="-5"/>
          <w:w w:val="105"/>
          <w:sz w:val="20"/>
          <w:szCs w:val="20"/>
        </w:rPr>
        <w:t xml:space="preserve">differences between the </w:t>
      </w:r>
      <w:r w:rsidR="002E0645">
        <w:rPr>
          <w:rFonts w:ascii="Times New Roman" w:hAnsi="Times New Roman" w:cs="Times New Roman"/>
          <w:spacing w:val="-5"/>
          <w:w w:val="105"/>
          <w:sz w:val="20"/>
          <w:szCs w:val="20"/>
        </w:rPr>
        <w:t>C</w:t>
      </w:r>
      <w:r w:rsidR="007508A1" w:rsidRPr="007508A1">
        <w:rPr>
          <w:rFonts w:ascii="Times New Roman" w:hAnsi="Times New Roman" w:cs="Times New Roman"/>
          <w:spacing w:val="-5"/>
          <w:w w:val="105"/>
          <w:sz w:val="20"/>
          <w:szCs w:val="20"/>
        </w:rPr>
        <w:t>ontrol arm and the N</w:t>
      </w:r>
      <w:r w:rsidR="00E24CAA">
        <w:rPr>
          <w:rFonts w:ascii="Times New Roman" w:hAnsi="Times New Roman" w:cs="Times New Roman"/>
          <w:spacing w:val="-5"/>
          <w:w w:val="105"/>
          <w:sz w:val="20"/>
          <w:szCs w:val="20"/>
        </w:rPr>
        <w:t xml:space="preserve">utrition </w:t>
      </w:r>
      <w:r w:rsidR="007508A1" w:rsidRPr="007508A1">
        <w:rPr>
          <w:rFonts w:ascii="Times New Roman" w:hAnsi="Times New Roman" w:cs="Times New Roman"/>
          <w:spacing w:val="-5"/>
          <w:w w:val="105"/>
          <w:sz w:val="20"/>
          <w:szCs w:val="20"/>
        </w:rPr>
        <w:t>+</w:t>
      </w:r>
      <w:r w:rsidR="00E24CAA">
        <w:rPr>
          <w:rFonts w:ascii="Times New Roman" w:hAnsi="Times New Roman" w:cs="Times New Roman"/>
          <w:spacing w:val="-5"/>
          <w:w w:val="105"/>
          <w:sz w:val="20"/>
          <w:szCs w:val="20"/>
        </w:rPr>
        <w:t xml:space="preserve"> </w:t>
      </w:r>
      <w:r w:rsidR="007508A1" w:rsidRPr="007508A1">
        <w:rPr>
          <w:rFonts w:ascii="Times New Roman" w:hAnsi="Times New Roman" w:cs="Times New Roman"/>
          <w:spacing w:val="-5"/>
          <w:w w:val="105"/>
          <w:sz w:val="20"/>
          <w:szCs w:val="20"/>
        </w:rPr>
        <w:t xml:space="preserve">WSH arm </w:t>
      </w:r>
      <w:r w:rsidR="00E24CAA">
        <w:rPr>
          <w:rFonts w:ascii="Times New Roman" w:hAnsi="Times New Roman" w:cs="Times New Roman"/>
          <w:spacing w:val="-5"/>
          <w:w w:val="105"/>
          <w:sz w:val="20"/>
          <w:szCs w:val="20"/>
        </w:rPr>
        <w:t xml:space="preserve">for all </w:t>
      </w:r>
    </w:p>
    <w:p w14:paraId="019DB003" w14:textId="7018A378" w:rsidR="007B11C4" w:rsidRPr="00E24CAA" w:rsidRDefault="00E24CAA" w:rsidP="00712A64">
      <w:pPr>
        <w:tabs>
          <w:tab w:val="left" w:pos="180"/>
          <w:tab w:val="left" w:pos="1260"/>
          <w:tab w:val="left" w:pos="2070"/>
          <w:tab w:val="left" w:leader="dot" w:pos="9720"/>
        </w:tabs>
        <w:rPr>
          <w:rFonts w:ascii="Times New Roman" w:hAnsi="Times New Roman" w:cs="Times New Roman"/>
          <w:spacing w:val="-5"/>
          <w:w w:val="105"/>
          <w:sz w:val="20"/>
          <w:szCs w:val="20"/>
        </w:rPr>
      </w:pPr>
      <w:r>
        <w:rPr>
          <w:rFonts w:ascii="Times New Roman" w:hAnsi="Times New Roman" w:cs="Times New Roman"/>
          <w:spacing w:val="-5"/>
          <w:w w:val="105"/>
          <w:sz w:val="20"/>
          <w:szCs w:val="20"/>
        </w:rPr>
        <w:tab/>
      </w:r>
      <w:r>
        <w:rPr>
          <w:rFonts w:ascii="Times New Roman" w:hAnsi="Times New Roman" w:cs="Times New Roman"/>
          <w:spacing w:val="-5"/>
          <w:w w:val="105"/>
          <w:sz w:val="20"/>
          <w:szCs w:val="20"/>
        </w:rPr>
        <w:tab/>
        <w:t>stress outcomes</w:t>
      </w:r>
      <w:r w:rsidR="007508A1">
        <w:rPr>
          <w:rFonts w:ascii="Times New Roman" w:hAnsi="Times New Roman" w:cs="Times New Roman"/>
          <w:spacing w:val="-5"/>
          <w:w w:val="105"/>
          <w:sz w:val="20"/>
          <w:szCs w:val="20"/>
        </w:rPr>
        <w:tab/>
      </w:r>
      <w:r w:rsidR="00A04AD8">
        <w:rPr>
          <w:rFonts w:ascii="Times New Roman" w:hAnsi="Times New Roman" w:cs="Times New Roman"/>
          <w:spacing w:val="-5"/>
          <w:w w:val="105"/>
          <w:sz w:val="20"/>
          <w:szCs w:val="20"/>
        </w:rPr>
        <w:t>6</w:t>
      </w:r>
    </w:p>
    <w:p w14:paraId="6798690A" w14:textId="2D837687" w:rsidR="00E24CAA" w:rsidRDefault="009D3688" w:rsidP="005B32B3">
      <w:pPr>
        <w:tabs>
          <w:tab w:val="left" w:pos="180"/>
          <w:tab w:val="left" w:pos="2070"/>
          <w:tab w:val="left" w:leader="dot" w:pos="9720"/>
        </w:tabs>
        <w:rPr>
          <w:rFonts w:ascii="Times New Roman" w:hAnsi="Times New Roman" w:cs="Times New Roman"/>
          <w:sz w:val="20"/>
          <w:szCs w:val="20"/>
        </w:rPr>
      </w:pPr>
      <w:r>
        <w:rPr>
          <w:rFonts w:ascii="Times New Roman" w:hAnsi="Times New Roman" w:cs="Times New Roman"/>
          <w:sz w:val="20"/>
          <w:szCs w:val="20"/>
        </w:rPr>
        <w:tab/>
      </w:r>
      <w:r w:rsidR="00196533">
        <w:rPr>
          <w:rFonts w:ascii="Times New Roman" w:hAnsi="Times New Roman" w:cs="Times New Roman"/>
          <w:sz w:val="20"/>
          <w:szCs w:val="20"/>
        </w:rPr>
        <w:t>eFigure</w:t>
      </w:r>
      <w:r w:rsidR="005B32B3">
        <w:rPr>
          <w:rFonts w:ascii="Times New Roman" w:hAnsi="Times New Roman" w:cs="Times New Roman"/>
          <w:sz w:val="20"/>
          <w:szCs w:val="20"/>
        </w:rPr>
        <w:t xml:space="preserve"> </w:t>
      </w:r>
      <w:r w:rsidR="00E24CAA">
        <w:rPr>
          <w:rFonts w:ascii="Times New Roman" w:hAnsi="Times New Roman" w:cs="Times New Roman"/>
          <w:sz w:val="20"/>
          <w:szCs w:val="20"/>
        </w:rPr>
        <w:t>2</w:t>
      </w:r>
      <w:r w:rsidR="00196533">
        <w:rPr>
          <w:rFonts w:ascii="Times New Roman" w:hAnsi="Times New Roman" w:cs="Times New Roman"/>
          <w:sz w:val="20"/>
          <w:szCs w:val="20"/>
        </w:rPr>
        <w:t>.</w:t>
      </w:r>
      <w:r w:rsidR="005B32B3">
        <w:rPr>
          <w:rFonts w:ascii="Times New Roman" w:hAnsi="Times New Roman" w:cs="Times New Roman"/>
          <w:sz w:val="20"/>
          <w:szCs w:val="20"/>
        </w:rPr>
        <w:t xml:space="preserve">  </w:t>
      </w:r>
      <w:r w:rsidR="0054006D" w:rsidRPr="0054006D">
        <w:rPr>
          <w:rFonts w:ascii="Times New Roman" w:hAnsi="Times New Roman" w:cs="Times New Roman"/>
          <w:sz w:val="20"/>
          <w:szCs w:val="20"/>
        </w:rPr>
        <w:t xml:space="preserve">Unadjusted means and 95% confidence intervals by the </w:t>
      </w:r>
      <w:r w:rsidR="002E0645">
        <w:rPr>
          <w:rFonts w:ascii="Times New Roman" w:hAnsi="Times New Roman" w:cs="Times New Roman"/>
          <w:sz w:val="20"/>
          <w:szCs w:val="20"/>
        </w:rPr>
        <w:t>C</w:t>
      </w:r>
      <w:r w:rsidR="0054006D" w:rsidRPr="0054006D">
        <w:rPr>
          <w:rFonts w:ascii="Times New Roman" w:hAnsi="Times New Roman" w:cs="Times New Roman"/>
          <w:sz w:val="20"/>
          <w:szCs w:val="20"/>
        </w:rPr>
        <w:t>ontrol arm and N</w:t>
      </w:r>
      <w:r w:rsidR="00E24CAA">
        <w:rPr>
          <w:rFonts w:ascii="Times New Roman" w:hAnsi="Times New Roman" w:cs="Times New Roman"/>
          <w:sz w:val="20"/>
          <w:szCs w:val="20"/>
        </w:rPr>
        <w:t xml:space="preserve">utrition </w:t>
      </w:r>
      <w:r w:rsidR="0054006D" w:rsidRPr="0054006D">
        <w:rPr>
          <w:rFonts w:ascii="Times New Roman" w:hAnsi="Times New Roman" w:cs="Times New Roman"/>
          <w:sz w:val="20"/>
          <w:szCs w:val="20"/>
        </w:rPr>
        <w:t>+</w:t>
      </w:r>
      <w:r w:rsidR="00E24CAA">
        <w:rPr>
          <w:rFonts w:ascii="Times New Roman" w:hAnsi="Times New Roman" w:cs="Times New Roman"/>
          <w:sz w:val="20"/>
          <w:szCs w:val="20"/>
        </w:rPr>
        <w:t xml:space="preserve"> </w:t>
      </w:r>
      <w:r w:rsidR="0054006D" w:rsidRPr="0054006D">
        <w:rPr>
          <w:rFonts w:ascii="Times New Roman" w:hAnsi="Times New Roman" w:cs="Times New Roman"/>
          <w:sz w:val="20"/>
          <w:szCs w:val="20"/>
        </w:rPr>
        <w:t xml:space="preserve">WSH </w:t>
      </w:r>
    </w:p>
    <w:p w14:paraId="799E1642" w14:textId="1D7C6AA2" w:rsidR="009D3688" w:rsidRPr="00DD11D4" w:rsidRDefault="00E24CAA" w:rsidP="00712A64">
      <w:pPr>
        <w:tabs>
          <w:tab w:val="left" w:pos="180"/>
          <w:tab w:val="left" w:pos="1260"/>
          <w:tab w:val="left" w:leader="dot" w:pos="9720"/>
        </w:tabs>
        <w:rPr>
          <w:rFonts w:ascii="Times New Roman" w:hAnsi="Times New Roman" w:cs="Times New Roman"/>
          <w:sz w:val="20"/>
          <w:szCs w:val="20"/>
        </w:rPr>
      </w:pPr>
      <w:r>
        <w:rPr>
          <w:rFonts w:ascii="Times New Roman" w:hAnsi="Times New Roman" w:cs="Times New Roman"/>
          <w:sz w:val="20"/>
          <w:szCs w:val="20"/>
        </w:rPr>
        <w:tab/>
      </w:r>
      <w:r w:rsidR="00712A64">
        <w:rPr>
          <w:rFonts w:ascii="Times New Roman" w:hAnsi="Times New Roman" w:cs="Times New Roman"/>
          <w:sz w:val="20"/>
          <w:szCs w:val="20"/>
        </w:rPr>
        <w:tab/>
      </w:r>
      <w:r w:rsidR="0054006D" w:rsidRPr="0054006D">
        <w:rPr>
          <w:rFonts w:ascii="Times New Roman" w:hAnsi="Times New Roman" w:cs="Times New Roman"/>
          <w:sz w:val="20"/>
          <w:szCs w:val="20"/>
        </w:rPr>
        <w:t xml:space="preserve">arms for </w:t>
      </w:r>
      <w:r>
        <w:rPr>
          <w:rFonts w:ascii="Times New Roman" w:hAnsi="Times New Roman" w:cs="Times New Roman"/>
          <w:sz w:val="20"/>
          <w:szCs w:val="20"/>
        </w:rPr>
        <w:t>all stress outcomes</w:t>
      </w:r>
      <w:r w:rsidR="009D3688" w:rsidRPr="0054006D">
        <w:rPr>
          <w:rFonts w:ascii="Times New Roman" w:hAnsi="Times New Roman" w:cs="Times New Roman"/>
          <w:sz w:val="20"/>
          <w:szCs w:val="20"/>
        </w:rPr>
        <w:tab/>
        <w:t>7</w:t>
      </w:r>
    </w:p>
    <w:p w14:paraId="48742017" w14:textId="77777777" w:rsidR="007B11C4" w:rsidRPr="00DD11D4" w:rsidRDefault="007B11C4" w:rsidP="001C77F4">
      <w:pPr>
        <w:tabs>
          <w:tab w:val="left" w:pos="180"/>
          <w:tab w:val="left" w:pos="1170"/>
          <w:tab w:val="left" w:pos="1260"/>
          <w:tab w:val="left" w:pos="1530"/>
          <w:tab w:val="left" w:leader="dot" w:pos="9720"/>
        </w:tabs>
        <w:rPr>
          <w:rFonts w:ascii="Times New Roman" w:hAnsi="Times New Roman" w:cs="Times New Roman"/>
          <w:sz w:val="20"/>
          <w:szCs w:val="20"/>
          <w:highlight w:val="yellow"/>
        </w:rPr>
      </w:pPr>
    </w:p>
    <w:p w14:paraId="29FFF184" w14:textId="7AA8D87C" w:rsidR="007B11C4" w:rsidRPr="00DD11D4" w:rsidRDefault="00196533" w:rsidP="001C77F4">
      <w:pPr>
        <w:tabs>
          <w:tab w:val="left" w:pos="180"/>
          <w:tab w:val="left" w:pos="1260"/>
          <w:tab w:val="left" w:leader="dot" w:pos="9720"/>
        </w:tabs>
        <w:rPr>
          <w:rFonts w:ascii="Times New Roman" w:hAnsi="Times New Roman" w:cs="Times New Roman"/>
          <w:b/>
          <w:bCs/>
          <w:sz w:val="20"/>
          <w:szCs w:val="20"/>
        </w:rPr>
      </w:pPr>
      <w:r>
        <w:rPr>
          <w:rFonts w:ascii="Times New Roman" w:hAnsi="Times New Roman" w:cs="Times New Roman"/>
          <w:b/>
          <w:bCs/>
          <w:sz w:val="20"/>
          <w:szCs w:val="20"/>
        </w:rPr>
        <w:t>eT</w:t>
      </w:r>
      <w:r w:rsidR="007B11C4" w:rsidRPr="00DD11D4">
        <w:rPr>
          <w:rFonts w:ascii="Times New Roman" w:hAnsi="Times New Roman" w:cs="Times New Roman"/>
          <w:b/>
          <w:bCs/>
          <w:sz w:val="20"/>
          <w:szCs w:val="20"/>
        </w:rPr>
        <w:t>ables</w:t>
      </w:r>
    </w:p>
    <w:p w14:paraId="54E61DA1" w14:textId="112CA64B" w:rsidR="00121A00" w:rsidRDefault="007B11C4" w:rsidP="00121A00">
      <w:pPr>
        <w:tabs>
          <w:tab w:val="left" w:pos="180"/>
          <w:tab w:val="left" w:pos="2160"/>
          <w:tab w:val="left" w:leader="dot" w:pos="9720"/>
        </w:tabs>
        <w:ind w:left="1260" w:hanging="1260"/>
        <w:rPr>
          <w:rFonts w:ascii="Times New Roman" w:hAnsi="Times New Roman" w:cs="Times New Roman"/>
          <w:sz w:val="20"/>
          <w:szCs w:val="20"/>
        </w:rPr>
      </w:pPr>
      <w:r w:rsidRPr="00DD11D4">
        <w:rPr>
          <w:rFonts w:ascii="Times New Roman" w:hAnsi="Times New Roman" w:cs="Times New Roman"/>
          <w:sz w:val="20"/>
          <w:szCs w:val="20"/>
        </w:rPr>
        <w:tab/>
      </w:r>
      <w:r w:rsidR="00196533">
        <w:rPr>
          <w:rFonts w:ascii="Times New Roman" w:hAnsi="Times New Roman" w:cs="Times New Roman"/>
          <w:sz w:val="20"/>
          <w:szCs w:val="20"/>
        </w:rPr>
        <w:t>e</w:t>
      </w:r>
      <w:r w:rsidR="005B32B3">
        <w:rPr>
          <w:rFonts w:ascii="Times New Roman" w:hAnsi="Times New Roman" w:cs="Times New Roman"/>
          <w:sz w:val="20"/>
          <w:szCs w:val="20"/>
        </w:rPr>
        <w:t>Table 1</w:t>
      </w:r>
      <w:r w:rsidR="00196533">
        <w:rPr>
          <w:rFonts w:ascii="Times New Roman" w:hAnsi="Times New Roman" w:cs="Times New Roman"/>
          <w:sz w:val="20"/>
          <w:szCs w:val="20"/>
        </w:rPr>
        <w:t>.</w:t>
      </w:r>
      <w:r w:rsidR="00121A00">
        <w:rPr>
          <w:rFonts w:ascii="Times New Roman" w:hAnsi="Times New Roman" w:cs="Times New Roman"/>
          <w:sz w:val="20"/>
          <w:szCs w:val="20"/>
        </w:rPr>
        <w:t xml:space="preserve"> </w:t>
      </w:r>
      <w:r w:rsidRPr="00755EF2">
        <w:rPr>
          <w:rFonts w:ascii="Times New Roman" w:hAnsi="Times New Roman" w:cs="Times New Roman"/>
          <w:sz w:val="20"/>
          <w:szCs w:val="20"/>
        </w:rPr>
        <w:t>Enrollment characteristics by intervention group within the WASH Benefits main</w:t>
      </w:r>
      <w:r w:rsidR="00121A00">
        <w:rPr>
          <w:rFonts w:ascii="Times New Roman" w:hAnsi="Times New Roman" w:cs="Times New Roman"/>
          <w:sz w:val="20"/>
          <w:szCs w:val="20"/>
        </w:rPr>
        <w:t xml:space="preserve"> </w:t>
      </w:r>
      <w:r w:rsidRPr="00755EF2">
        <w:rPr>
          <w:rFonts w:ascii="Times New Roman" w:hAnsi="Times New Roman" w:cs="Times New Roman"/>
          <w:sz w:val="20"/>
          <w:szCs w:val="20"/>
        </w:rPr>
        <w:t xml:space="preserve">trial </w:t>
      </w:r>
    </w:p>
    <w:p w14:paraId="1C5D0703" w14:textId="5D3CD653" w:rsidR="007B11C4" w:rsidRPr="00755EF2" w:rsidRDefault="00121A00" w:rsidP="00121A00">
      <w:pPr>
        <w:tabs>
          <w:tab w:val="left" w:pos="180"/>
          <w:tab w:val="left" w:pos="2160"/>
          <w:tab w:val="left" w:leader="dot" w:pos="9720"/>
        </w:tabs>
        <w:ind w:left="1260" w:hanging="12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sidR="007B11C4" w:rsidRPr="00755EF2">
        <w:rPr>
          <w:rFonts w:ascii="Times New Roman" w:hAnsi="Times New Roman" w:cs="Times New Roman"/>
          <w:sz w:val="20"/>
          <w:szCs w:val="20"/>
        </w:rPr>
        <w:t xml:space="preserve">study population, within the </w:t>
      </w:r>
      <w:r w:rsidR="00867AFA">
        <w:rPr>
          <w:rFonts w:ascii="Times New Roman" w:hAnsi="Times New Roman" w:cs="Times New Roman"/>
          <w:sz w:val="20"/>
          <w:szCs w:val="20"/>
        </w:rPr>
        <w:t>stress</w:t>
      </w:r>
      <w:r w:rsidR="007B11C4" w:rsidRPr="00755EF2">
        <w:rPr>
          <w:rFonts w:ascii="Times New Roman" w:hAnsi="Times New Roman" w:cs="Times New Roman"/>
          <w:sz w:val="20"/>
          <w:szCs w:val="20"/>
        </w:rPr>
        <w:t xml:space="preserve"> study population enrolled in Year 1, and </w:t>
      </w:r>
    </w:p>
    <w:p w14:paraId="09FB485F" w14:textId="01F718C8" w:rsidR="007B11C4" w:rsidRPr="00755EF2" w:rsidRDefault="007B11C4" w:rsidP="00121A00">
      <w:pPr>
        <w:tabs>
          <w:tab w:val="left" w:pos="180"/>
          <w:tab w:val="left" w:pos="2160"/>
          <w:tab w:val="left" w:leader="dot" w:pos="9720"/>
        </w:tabs>
        <w:ind w:left="1260" w:hanging="1260"/>
        <w:rPr>
          <w:rFonts w:ascii="Times New Roman" w:hAnsi="Times New Roman" w:cs="Times New Roman"/>
          <w:sz w:val="20"/>
          <w:szCs w:val="20"/>
        </w:rPr>
      </w:pPr>
      <w:r w:rsidRPr="00755EF2">
        <w:rPr>
          <w:rFonts w:ascii="Times New Roman" w:hAnsi="Times New Roman" w:cs="Times New Roman"/>
          <w:sz w:val="20"/>
          <w:szCs w:val="20"/>
        </w:rPr>
        <w:tab/>
      </w:r>
      <w:r w:rsidRPr="00755EF2">
        <w:rPr>
          <w:rFonts w:ascii="Times New Roman" w:hAnsi="Times New Roman" w:cs="Times New Roman"/>
          <w:sz w:val="20"/>
          <w:szCs w:val="20"/>
        </w:rPr>
        <w:tab/>
        <w:t xml:space="preserve">within the </w:t>
      </w:r>
      <w:r w:rsidR="00867AFA">
        <w:rPr>
          <w:rFonts w:ascii="Times New Roman" w:hAnsi="Times New Roman" w:cs="Times New Roman"/>
          <w:sz w:val="20"/>
          <w:szCs w:val="20"/>
        </w:rPr>
        <w:t>stress</w:t>
      </w:r>
      <w:r w:rsidRPr="00755EF2">
        <w:rPr>
          <w:rFonts w:ascii="Times New Roman" w:hAnsi="Times New Roman" w:cs="Times New Roman"/>
          <w:sz w:val="20"/>
          <w:szCs w:val="20"/>
        </w:rPr>
        <w:t xml:space="preserve"> study population lost to follow-up at Year 2</w:t>
      </w:r>
      <w:r w:rsidRPr="00755EF2">
        <w:rPr>
          <w:rFonts w:ascii="Times New Roman" w:hAnsi="Times New Roman" w:cs="Times New Roman"/>
          <w:sz w:val="20"/>
          <w:szCs w:val="20"/>
        </w:rPr>
        <w:tab/>
      </w:r>
      <w:r w:rsidR="00A04AD8">
        <w:rPr>
          <w:rFonts w:ascii="Times New Roman" w:hAnsi="Times New Roman" w:cs="Times New Roman"/>
          <w:sz w:val="20"/>
          <w:szCs w:val="20"/>
        </w:rPr>
        <w:t>8</w:t>
      </w:r>
    </w:p>
    <w:p w14:paraId="799C6EB5" w14:textId="77777777" w:rsidR="00F95AF3" w:rsidRDefault="007B11C4" w:rsidP="00867AFA">
      <w:pPr>
        <w:tabs>
          <w:tab w:val="left" w:pos="180"/>
          <w:tab w:val="left" w:pos="2160"/>
          <w:tab w:val="left" w:leader="dot" w:pos="9720"/>
        </w:tabs>
        <w:ind w:left="1260" w:hanging="1260"/>
        <w:rPr>
          <w:rFonts w:ascii="Times New Roman" w:hAnsi="Times New Roman" w:cs="Times New Roman"/>
          <w:sz w:val="20"/>
          <w:szCs w:val="20"/>
        </w:rPr>
      </w:pPr>
      <w:r w:rsidRPr="00755EF2">
        <w:rPr>
          <w:rFonts w:ascii="Times New Roman" w:hAnsi="Times New Roman" w:cs="Times New Roman"/>
          <w:sz w:val="20"/>
          <w:szCs w:val="20"/>
        </w:rPr>
        <w:tab/>
      </w:r>
      <w:r w:rsidR="00196533">
        <w:rPr>
          <w:rFonts w:ascii="Times New Roman" w:hAnsi="Times New Roman" w:cs="Times New Roman"/>
          <w:sz w:val="20"/>
          <w:szCs w:val="20"/>
        </w:rPr>
        <w:t>e</w:t>
      </w:r>
      <w:r w:rsidR="005B32B3">
        <w:rPr>
          <w:rFonts w:ascii="Times New Roman" w:hAnsi="Times New Roman" w:cs="Times New Roman"/>
          <w:sz w:val="20"/>
          <w:szCs w:val="20"/>
        </w:rPr>
        <w:t>Table 2</w:t>
      </w:r>
      <w:r w:rsidR="00196533">
        <w:rPr>
          <w:rFonts w:ascii="Times New Roman" w:hAnsi="Times New Roman" w:cs="Times New Roman"/>
          <w:sz w:val="20"/>
          <w:szCs w:val="20"/>
        </w:rPr>
        <w:t>.</w:t>
      </w:r>
      <w:r w:rsidR="0020717A">
        <w:rPr>
          <w:rFonts w:ascii="Times New Roman" w:hAnsi="Times New Roman" w:cs="Times New Roman"/>
          <w:sz w:val="20"/>
          <w:szCs w:val="20"/>
        </w:rPr>
        <w:t xml:space="preserve"> </w:t>
      </w:r>
      <w:r w:rsidR="00F95AF3" w:rsidRPr="00F95AF3">
        <w:rPr>
          <w:rFonts w:ascii="Times New Roman" w:hAnsi="Times New Roman" w:cs="Times New Roman"/>
          <w:sz w:val="20"/>
          <w:szCs w:val="20"/>
        </w:rPr>
        <w:t xml:space="preserve">Effect of nutrition, water, sanitation, and handwashing intervention on oxidative stress </w:t>
      </w:r>
    </w:p>
    <w:p w14:paraId="081426FA" w14:textId="34C156DF" w:rsidR="007B11C4" w:rsidRPr="00755EF2" w:rsidRDefault="00F95AF3" w:rsidP="00F95AF3">
      <w:pPr>
        <w:tabs>
          <w:tab w:val="left" w:pos="180"/>
          <w:tab w:val="left" w:pos="1260"/>
          <w:tab w:val="left" w:pos="2160"/>
          <w:tab w:val="left" w:leader="dot" w:pos="9720"/>
        </w:tabs>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sidRPr="00F95AF3">
        <w:rPr>
          <w:rFonts w:ascii="Times New Roman" w:hAnsi="Times New Roman" w:cs="Times New Roman"/>
          <w:sz w:val="20"/>
          <w:szCs w:val="20"/>
        </w:rPr>
        <w:t>measurements on Bangladeshi children at age 14 months</w:t>
      </w:r>
      <w:r w:rsidR="00867AFA">
        <w:rPr>
          <w:rFonts w:ascii="Times New Roman" w:hAnsi="Times New Roman" w:cs="Times New Roman"/>
          <w:sz w:val="20"/>
          <w:szCs w:val="20"/>
        </w:rPr>
        <w:tab/>
      </w:r>
      <w:r w:rsidR="00262EB2">
        <w:rPr>
          <w:rFonts w:ascii="Times New Roman" w:hAnsi="Times New Roman" w:cs="Times New Roman"/>
          <w:sz w:val="20"/>
          <w:szCs w:val="20"/>
        </w:rPr>
        <w:t>9</w:t>
      </w:r>
    </w:p>
    <w:p w14:paraId="1C47B6EF" w14:textId="77777777" w:rsidR="00F95AF3" w:rsidRDefault="007B11C4" w:rsidP="00121A00">
      <w:pPr>
        <w:tabs>
          <w:tab w:val="left" w:pos="180"/>
          <w:tab w:val="left" w:pos="2160"/>
          <w:tab w:val="left" w:leader="dot" w:pos="9720"/>
        </w:tabs>
        <w:ind w:left="1260" w:hanging="1260"/>
        <w:rPr>
          <w:rFonts w:ascii="Times New Roman" w:hAnsi="Times New Roman" w:cs="Times New Roman"/>
          <w:sz w:val="20"/>
          <w:szCs w:val="20"/>
        </w:rPr>
      </w:pPr>
      <w:r w:rsidRPr="00755EF2">
        <w:rPr>
          <w:rFonts w:ascii="Times New Roman" w:hAnsi="Times New Roman" w:cs="Times New Roman"/>
          <w:sz w:val="20"/>
          <w:szCs w:val="20"/>
        </w:rPr>
        <w:tab/>
      </w:r>
      <w:r w:rsidR="00196533">
        <w:rPr>
          <w:rFonts w:ascii="Times New Roman" w:hAnsi="Times New Roman" w:cs="Times New Roman"/>
          <w:sz w:val="20"/>
          <w:szCs w:val="20"/>
        </w:rPr>
        <w:t>e</w:t>
      </w:r>
      <w:r w:rsidR="005B32B3">
        <w:rPr>
          <w:rFonts w:ascii="Times New Roman" w:hAnsi="Times New Roman" w:cs="Times New Roman"/>
          <w:sz w:val="20"/>
          <w:szCs w:val="20"/>
        </w:rPr>
        <w:t>Table 3</w:t>
      </w:r>
      <w:r w:rsidR="00196533">
        <w:rPr>
          <w:rFonts w:ascii="Times New Roman" w:hAnsi="Times New Roman" w:cs="Times New Roman"/>
          <w:sz w:val="20"/>
          <w:szCs w:val="20"/>
        </w:rPr>
        <w:t>.</w:t>
      </w:r>
      <w:r w:rsidR="0020717A">
        <w:rPr>
          <w:rFonts w:ascii="Times New Roman" w:hAnsi="Times New Roman" w:cs="Times New Roman"/>
          <w:sz w:val="20"/>
          <w:szCs w:val="20"/>
        </w:rPr>
        <w:t xml:space="preserve"> E</w:t>
      </w:r>
      <w:r w:rsidR="00867AFA" w:rsidRPr="00867AFA">
        <w:rPr>
          <w:rFonts w:ascii="Times New Roman" w:hAnsi="Times New Roman" w:cs="Times New Roman"/>
          <w:sz w:val="20"/>
          <w:szCs w:val="20"/>
        </w:rPr>
        <w:t xml:space="preserve">ffect of </w:t>
      </w:r>
      <w:r w:rsidR="00F95AF3">
        <w:rPr>
          <w:rFonts w:ascii="Times New Roman" w:hAnsi="Times New Roman" w:cs="Times New Roman"/>
          <w:sz w:val="20"/>
          <w:szCs w:val="20"/>
        </w:rPr>
        <w:t xml:space="preserve">nutrition, water, sanitation, and handwashing </w:t>
      </w:r>
      <w:r w:rsidR="00867AFA" w:rsidRPr="00867AFA">
        <w:rPr>
          <w:rFonts w:ascii="Times New Roman" w:hAnsi="Times New Roman" w:cs="Times New Roman"/>
          <w:sz w:val="20"/>
          <w:szCs w:val="20"/>
        </w:rPr>
        <w:t xml:space="preserve">intervention on stress response </w:t>
      </w:r>
    </w:p>
    <w:p w14:paraId="0116E5A8" w14:textId="16B8024D" w:rsidR="007B11C4" w:rsidRPr="00867AFA" w:rsidRDefault="00F95AF3" w:rsidP="00F95AF3">
      <w:pPr>
        <w:tabs>
          <w:tab w:val="left" w:pos="180"/>
          <w:tab w:val="left" w:pos="2160"/>
          <w:tab w:val="left" w:leader="dot" w:pos="9720"/>
        </w:tabs>
        <w:ind w:left="1260" w:hanging="12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sidR="00867AFA" w:rsidRPr="00867AFA">
        <w:rPr>
          <w:rFonts w:ascii="Times New Roman" w:hAnsi="Times New Roman" w:cs="Times New Roman"/>
          <w:sz w:val="20"/>
          <w:szCs w:val="20"/>
        </w:rPr>
        <w:t xml:space="preserve">and DNA methylation measurements </w:t>
      </w:r>
      <w:r>
        <w:rPr>
          <w:rFonts w:ascii="Times New Roman" w:hAnsi="Times New Roman" w:cs="Times New Roman"/>
          <w:sz w:val="20"/>
          <w:szCs w:val="20"/>
        </w:rPr>
        <w:t xml:space="preserve">on Bangladeshi children </w:t>
      </w:r>
      <w:r w:rsidR="00867AFA" w:rsidRPr="00867AFA">
        <w:rPr>
          <w:rFonts w:ascii="Times New Roman" w:hAnsi="Times New Roman" w:cs="Times New Roman"/>
          <w:sz w:val="20"/>
          <w:szCs w:val="20"/>
        </w:rPr>
        <w:t>at age 28 months</w:t>
      </w:r>
      <w:r w:rsidR="00867AFA" w:rsidRPr="00867AFA">
        <w:rPr>
          <w:rFonts w:ascii="Times New Roman" w:hAnsi="Times New Roman" w:cs="Times New Roman"/>
          <w:sz w:val="20"/>
          <w:szCs w:val="20"/>
        </w:rPr>
        <w:tab/>
        <w:t>1</w:t>
      </w:r>
      <w:r w:rsidR="00262EB2">
        <w:rPr>
          <w:rFonts w:ascii="Times New Roman" w:hAnsi="Times New Roman" w:cs="Times New Roman"/>
          <w:sz w:val="20"/>
          <w:szCs w:val="20"/>
        </w:rPr>
        <w:t>0</w:t>
      </w:r>
    </w:p>
    <w:p w14:paraId="05065B17" w14:textId="0EFF62CE" w:rsidR="000457E6" w:rsidRDefault="000457E6" w:rsidP="00121A00">
      <w:pPr>
        <w:tabs>
          <w:tab w:val="left" w:pos="180"/>
          <w:tab w:val="left" w:pos="2160"/>
          <w:tab w:val="left" w:leader="dot" w:pos="9720"/>
        </w:tabs>
        <w:ind w:left="1260" w:hanging="1260"/>
        <w:rPr>
          <w:rFonts w:ascii="Times New Roman" w:hAnsi="Times New Roman" w:cs="Times New Roman"/>
          <w:sz w:val="20"/>
          <w:szCs w:val="20"/>
        </w:rPr>
      </w:pPr>
      <w:r w:rsidRPr="00755EF2">
        <w:rPr>
          <w:rFonts w:ascii="Times New Roman" w:hAnsi="Times New Roman" w:cs="Times New Roman"/>
          <w:sz w:val="20"/>
          <w:szCs w:val="20"/>
        </w:rPr>
        <w:tab/>
      </w:r>
      <w:r w:rsidR="00196533">
        <w:rPr>
          <w:rFonts w:ascii="Times New Roman" w:hAnsi="Times New Roman" w:cs="Times New Roman"/>
          <w:sz w:val="20"/>
          <w:szCs w:val="20"/>
        </w:rPr>
        <w:t>e</w:t>
      </w:r>
      <w:r w:rsidR="005B32B3">
        <w:rPr>
          <w:rFonts w:ascii="Times New Roman" w:hAnsi="Times New Roman" w:cs="Times New Roman"/>
          <w:sz w:val="20"/>
          <w:szCs w:val="20"/>
        </w:rPr>
        <w:t xml:space="preserve">Table </w:t>
      </w:r>
      <w:r w:rsidR="00CF29E3">
        <w:rPr>
          <w:rFonts w:ascii="Times New Roman" w:hAnsi="Times New Roman" w:cs="Times New Roman"/>
          <w:sz w:val="20"/>
          <w:szCs w:val="20"/>
        </w:rPr>
        <w:t>4</w:t>
      </w:r>
      <w:r w:rsidR="00196533">
        <w:rPr>
          <w:rFonts w:ascii="Times New Roman" w:hAnsi="Times New Roman" w:cs="Times New Roman"/>
          <w:sz w:val="20"/>
          <w:szCs w:val="20"/>
        </w:rPr>
        <w:t xml:space="preserve">. </w:t>
      </w:r>
      <w:r w:rsidRPr="00755EF2">
        <w:rPr>
          <w:rFonts w:ascii="Times New Roman" w:hAnsi="Times New Roman" w:cs="Times New Roman"/>
          <w:sz w:val="20"/>
          <w:szCs w:val="20"/>
        </w:rPr>
        <w:t xml:space="preserve">Effect modification with child sex </w:t>
      </w:r>
      <w:r w:rsidR="00867AFA">
        <w:rPr>
          <w:rFonts w:ascii="Times New Roman" w:hAnsi="Times New Roman" w:cs="Times New Roman"/>
          <w:sz w:val="20"/>
          <w:szCs w:val="20"/>
        </w:rPr>
        <w:t>on oxidative stress</w:t>
      </w:r>
      <w:r w:rsidRPr="00755EF2">
        <w:rPr>
          <w:rFonts w:ascii="Times New Roman" w:hAnsi="Times New Roman" w:cs="Times New Roman"/>
          <w:sz w:val="20"/>
          <w:szCs w:val="20"/>
        </w:rPr>
        <w:t xml:space="preserve"> at </w:t>
      </w:r>
      <w:r w:rsidR="0083212B" w:rsidRPr="00755EF2">
        <w:rPr>
          <w:rFonts w:ascii="Times New Roman" w:hAnsi="Times New Roman" w:cs="Times New Roman"/>
          <w:sz w:val="20"/>
          <w:szCs w:val="20"/>
        </w:rPr>
        <w:t xml:space="preserve">age </w:t>
      </w:r>
      <w:r w:rsidR="00867AFA">
        <w:rPr>
          <w:rFonts w:ascii="Times New Roman" w:hAnsi="Times New Roman" w:cs="Times New Roman"/>
          <w:sz w:val="20"/>
          <w:szCs w:val="20"/>
        </w:rPr>
        <w:t>14</w:t>
      </w:r>
      <w:r w:rsidRPr="00755EF2">
        <w:rPr>
          <w:rFonts w:ascii="Times New Roman" w:hAnsi="Times New Roman" w:cs="Times New Roman"/>
          <w:sz w:val="20"/>
          <w:szCs w:val="20"/>
        </w:rPr>
        <w:t xml:space="preserve"> months</w:t>
      </w:r>
      <w:r w:rsidRPr="00755EF2">
        <w:rPr>
          <w:rFonts w:ascii="Times New Roman" w:hAnsi="Times New Roman" w:cs="Times New Roman"/>
          <w:sz w:val="20"/>
          <w:szCs w:val="20"/>
        </w:rPr>
        <w:tab/>
      </w:r>
      <w:r w:rsidR="00262EB2">
        <w:rPr>
          <w:rFonts w:ascii="Times New Roman" w:hAnsi="Times New Roman" w:cs="Times New Roman"/>
          <w:sz w:val="20"/>
          <w:szCs w:val="20"/>
        </w:rPr>
        <w:t>11</w:t>
      </w:r>
    </w:p>
    <w:p w14:paraId="1D906C24" w14:textId="6034D938" w:rsidR="00867AFA" w:rsidRDefault="001E02BE" w:rsidP="00867AFA">
      <w:pPr>
        <w:tabs>
          <w:tab w:val="left" w:pos="180"/>
          <w:tab w:val="left" w:pos="2160"/>
          <w:tab w:val="left" w:leader="dot" w:pos="9720"/>
        </w:tabs>
        <w:ind w:left="1260" w:hanging="1260"/>
        <w:rPr>
          <w:rFonts w:ascii="Times New Roman" w:hAnsi="Times New Roman" w:cs="Times New Roman"/>
          <w:sz w:val="20"/>
          <w:szCs w:val="20"/>
        </w:rPr>
      </w:pPr>
      <w:r>
        <w:rPr>
          <w:rFonts w:ascii="Times New Roman" w:hAnsi="Times New Roman" w:cs="Times New Roman"/>
          <w:sz w:val="20"/>
          <w:szCs w:val="20"/>
        </w:rPr>
        <w:tab/>
      </w:r>
      <w:r w:rsidR="00196533">
        <w:rPr>
          <w:rFonts w:ascii="Times New Roman" w:hAnsi="Times New Roman" w:cs="Times New Roman"/>
          <w:sz w:val="20"/>
          <w:szCs w:val="20"/>
        </w:rPr>
        <w:t>e</w:t>
      </w:r>
      <w:r w:rsidR="00867AFA">
        <w:rPr>
          <w:rFonts w:ascii="Times New Roman" w:hAnsi="Times New Roman" w:cs="Times New Roman"/>
          <w:sz w:val="20"/>
          <w:szCs w:val="20"/>
        </w:rPr>
        <w:t xml:space="preserve">Table </w:t>
      </w:r>
      <w:r w:rsidR="00CF29E3">
        <w:rPr>
          <w:rFonts w:ascii="Times New Roman" w:hAnsi="Times New Roman" w:cs="Times New Roman"/>
          <w:sz w:val="20"/>
          <w:szCs w:val="20"/>
        </w:rPr>
        <w:t>5</w:t>
      </w:r>
      <w:r w:rsidR="00196533">
        <w:rPr>
          <w:rFonts w:ascii="Times New Roman" w:hAnsi="Times New Roman" w:cs="Times New Roman"/>
          <w:sz w:val="20"/>
          <w:szCs w:val="20"/>
        </w:rPr>
        <w:t>.</w:t>
      </w:r>
      <w:r w:rsidR="00867AFA">
        <w:rPr>
          <w:rFonts w:ascii="Times New Roman" w:hAnsi="Times New Roman" w:cs="Times New Roman"/>
          <w:sz w:val="20"/>
          <w:szCs w:val="20"/>
        </w:rPr>
        <w:t xml:space="preserve"> </w:t>
      </w:r>
      <w:r w:rsidR="00867AFA" w:rsidRPr="00755EF2">
        <w:rPr>
          <w:rFonts w:ascii="Times New Roman" w:hAnsi="Times New Roman" w:cs="Times New Roman"/>
          <w:sz w:val="20"/>
          <w:szCs w:val="20"/>
        </w:rPr>
        <w:t xml:space="preserve">Effect modification with child sex </w:t>
      </w:r>
      <w:r w:rsidR="00867AFA">
        <w:rPr>
          <w:rFonts w:ascii="Times New Roman" w:hAnsi="Times New Roman" w:cs="Times New Roman"/>
          <w:sz w:val="20"/>
          <w:szCs w:val="20"/>
        </w:rPr>
        <w:t>on stress response and DNA methylation</w:t>
      </w:r>
      <w:r w:rsidR="00867AFA" w:rsidRPr="00755EF2">
        <w:rPr>
          <w:rFonts w:ascii="Times New Roman" w:hAnsi="Times New Roman" w:cs="Times New Roman"/>
          <w:sz w:val="20"/>
          <w:szCs w:val="20"/>
        </w:rPr>
        <w:t xml:space="preserve"> </w:t>
      </w:r>
    </w:p>
    <w:p w14:paraId="424157FC" w14:textId="2BCF00D1" w:rsidR="00867AFA" w:rsidRDefault="00867AFA" w:rsidP="00867AFA">
      <w:pPr>
        <w:tabs>
          <w:tab w:val="left" w:pos="180"/>
          <w:tab w:val="left" w:pos="2160"/>
          <w:tab w:val="left" w:leader="dot" w:pos="9720"/>
        </w:tabs>
        <w:ind w:left="1260" w:hanging="12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sidRPr="00755EF2">
        <w:rPr>
          <w:rFonts w:ascii="Times New Roman" w:hAnsi="Times New Roman" w:cs="Times New Roman"/>
          <w:sz w:val="20"/>
          <w:szCs w:val="20"/>
        </w:rPr>
        <w:t xml:space="preserve">at age </w:t>
      </w:r>
      <w:r>
        <w:rPr>
          <w:rFonts w:ascii="Times New Roman" w:hAnsi="Times New Roman" w:cs="Times New Roman"/>
          <w:sz w:val="20"/>
          <w:szCs w:val="20"/>
        </w:rPr>
        <w:t>28</w:t>
      </w:r>
      <w:r w:rsidRPr="00755EF2">
        <w:rPr>
          <w:rFonts w:ascii="Times New Roman" w:hAnsi="Times New Roman" w:cs="Times New Roman"/>
          <w:sz w:val="20"/>
          <w:szCs w:val="20"/>
        </w:rPr>
        <w:t xml:space="preserve"> months</w:t>
      </w:r>
      <w:r w:rsidRPr="00755EF2">
        <w:rPr>
          <w:rFonts w:ascii="Times New Roman" w:hAnsi="Times New Roman" w:cs="Times New Roman"/>
          <w:sz w:val="20"/>
          <w:szCs w:val="20"/>
        </w:rPr>
        <w:tab/>
      </w:r>
      <w:r w:rsidR="00262EB2">
        <w:rPr>
          <w:rFonts w:ascii="Times New Roman" w:hAnsi="Times New Roman" w:cs="Times New Roman"/>
          <w:sz w:val="20"/>
          <w:szCs w:val="20"/>
        </w:rPr>
        <w:t>12</w:t>
      </w:r>
    </w:p>
    <w:p w14:paraId="478F0F3A" w14:textId="77777777" w:rsidR="007B11C4" w:rsidRPr="00DD11D4" w:rsidRDefault="007B11C4" w:rsidP="00121A00">
      <w:pPr>
        <w:tabs>
          <w:tab w:val="left" w:pos="180"/>
          <w:tab w:val="left" w:pos="2160"/>
          <w:tab w:val="left" w:leader="dot" w:pos="9720"/>
        </w:tabs>
        <w:ind w:left="1260" w:hanging="1260"/>
        <w:rPr>
          <w:rFonts w:ascii="Times New Roman" w:hAnsi="Times New Roman" w:cs="Times New Roman"/>
          <w:sz w:val="20"/>
          <w:szCs w:val="20"/>
        </w:rPr>
      </w:pPr>
    </w:p>
    <w:p w14:paraId="7F604A66" w14:textId="77777777" w:rsidR="007B11C4" w:rsidRPr="00DD11D4" w:rsidRDefault="007B11C4" w:rsidP="00121A00">
      <w:pPr>
        <w:tabs>
          <w:tab w:val="left" w:pos="180"/>
          <w:tab w:val="left" w:pos="2160"/>
          <w:tab w:val="left" w:leader="dot" w:pos="9540"/>
        </w:tabs>
        <w:rPr>
          <w:rFonts w:ascii="Times New Roman" w:hAnsi="Times New Roman" w:cs="Times New Roman"/>
        </w:rPr>
      </w:pPr>
      <w:r w:rsidRPr="00DD11D4">
        <w:rPr>
          <w:rFonts w:ascii="Times New Roman" w:hAnsi="Times New Roman" w:cs="Times New Roman"/>
        </w:rPr>
        <w:br w:type="page"/>
      </w:r>
    </w:p>
    <w:p w14:paraId="1CD12830" w14:textId="175C6EC3" w:rsidR="0010589A" w:rsidRPr="00DD11D4" w:rsidRDefault="0010589A" w:rsidP="0010589A">
      <w:pPr>
        <w:jc w:val="center"/>
        <w:rPr>
          <w:rFonts w:ascii="Times New Roman" w:hAnsi="Times New Roman" w:cs="Times New Roman"/>
          <w:b/>
          <w:sz w:val="20"/>
          <w:szCs w:val="20"/>
        </w:rPr>
      </w:pPr>
      <w:r w:rsidRPr="00DD11D4">
        <w:rPr>
          <w:rFonts w:ascii="Times New Roman" w:hAnsi="Times New Roman" w:cs="Times New Roman"/>
          <w:b/>
          <w:sz w:val="20"/>
          <w:szCs w:val="20"/>
        </w:rPr>
        <w:lastRenderedPageBreak/>
        <w:t>CONSORT Checklist</w:t>
      </w:r>
    </w:p>
    <w:p w14:paraId="769AA0BC" w14:textId="77777777" w:rsidR="0010589A" w:rsidRPr="00DD11D4" w:rsidRDefault="0010589A" w:rsidP="0010589A">
      <w:pPr>
        <w:jc w:val="center"/>
        <w:rPr>
          <w:rFonts w:ascii="Times New Roman" w:hAnsi="Times New Roman" w:cs="Times New Roman"/>
          <w:b/>
          <w:sz w:val="20"/>
          <w:szCs w:val="20"/>
        </w:rPr>
      </w:pPr>
    </w:p>
    <w:tbl>
      <w:tblPr>
        <w:tblW w:w="10652" w:type="dxa"/>
        <w:jc w:val="center"/>
        <w:tblLayout w:type="fixed"/>
        <w:tblCellMar>
          <w:top w:w="43" w:type="dxa"/>
          <w:left w:w="115" w:type="dxa"/>
          <w:bottom w:w="43" w:type="dxa"/>
          <w:right w:w="115" w:type="dxa"/>
        </w:tblCellMar>
        <w:tblLook w:val="04A0" w:firstRow="1" w:lastRow="0" w:firstColumn="1" w:lastColumn="0" w:noHBand="0" w:noVBand="1"/>
      </w:tblPr>
      <w:tblGrid>
        <w:gridCol w:w="921"/>
        <w:gridCol w:w="6724"/>
        <w:gridCol w:w="3007"/>
      </w:tblGrid>
      <w:tr w:rsidR="0010589A" w:rsidRPr="00DD11D4" w14:paraId="771D07BA" w14:textId="77777777" w:rsidTr="0010589A">
        <w:trPr>
          <w:trHeight w:val="171"/>
          <w:tblHeader/>
          <w:jc w:val="center"/>
        </w:trPr>
        <w:tc>
          <w:tcPr>
            <w:tcW w:w="921" w:type="dxa"/>
            <w:tcBorders>
              <w:bottom w:val="single" w:sz="4" w:space="0" w:color="auto"/>
            </w:tcBorders>
          </w:tcPr>
          <w:p w14:paraId="1EFF7130" w14:textId="77777777" w:rsidR="0010589A" w:rsidRPr="00DD11D4" w:rsidRDefault="0010589A" w:rsidP="0053662E">
            <w:pPr>
              <w:rPr>
                <w:rFonts w:ascii="Times New Roman" w:hAnsi="Times New Roman" w:cs="Times New Roman"/>
                <w:b/>
                <w:sz w:val="16"/>
                <w:szCs w:val="16"/>
              </w:rPr>
            </w:pPr>
            <w:r w:rsidRPr="00DD11D4">
              <w:rPr>
                <w:rFonts w:ascii="Times New Roman" w:hAnsi="Times New Roman" w:cs="Times New Roman"/>
                <w:b/>
                <w:sz w:val="16"/>
                <w:szCs w:val="16"/>
              </w:rPr>
              <w:t>Item</w:t>
            </w:r>
          </w:p>
        </w:tc>
        <w:tc>
          <w:tcPr>
            <w:tcW w:w="6724" w:type="dxa"/>
            <w:tcBorders>
              <w:bottom w:val="single" w:sz="4" w:space="0" w:color="auto"/>
            </w:tcBorders>
          </w:tcPr>
          <w:p w14:paraId="48A5F74F" w14:textId="77777777" w:rsidR="0010589A" w:rsidRPr="00DD11D4" w:rsidRDefault="0010589A" w:rsidP="0053662E">
            <w:pPr>
              <w:rPr>
                <w:rFonts w:ascii="Times New Roman" w:hAnsi="Times New Roman" w:cs="Times New Roman"/>
                <w:b/>
                <w:sz w:val="16"/>
                <w:szCs w:val="16"/>
              </w:rPr>
            </w:pPr>
            <w:r w:rsidRPr="00DD11D4">
              <w:rPr>
                <w:rFonts w:ascii="Times New Roman" w:hAnsi="Times New Roman" w:cs="Times New Roman"/>
                <w:b/>
                <w:sz w:val="16"/>
                <w:szCs w:val="16"/>
              </w:rPr>
              <w:t>Description</w:t>
            </w:r>
          </w:p>
        </w:tc>
        <w:tc>
          <w:tcPr>
            <w:tcW w:w="3007" w:type="dxa"/>
            <w:tcBorders>
              <w:bottom w:val="single" w:sz="4" w:space="0" w:color="auto"/>
            </w:tcBorders>
          </w:tcPr>
          <w:p w14:paraId="220D665F" w14:textId="77777777" w:rsidR="0010589A" w:rsidRPr="00DD11D4" w:rsidRDefault="0010589A" w:rsidP="0053662E">
            <w:pPr>
              <w:rPr>
                <w:rFonts w:ascii="Times New Roman" w:hAnsi="Times New Roman" w:cs="Times New Roman"/>
                <w:b/>
                <w:sz w:val="16"/>
                <w:szCs w:val="16"/>
              </w:rPr>
            </w:pPr>
            <w:r w:rsidRPr="00DD11D4">
              <w:rPr>
                <w:rFonts w:ascii="Times New Roman" w:hAnsi="Times New Roman" w:cs="Times New Roman"/>
                <w:b/>
                <w:sz w:val="16"/>
                <w:szCs w:val="16"/>
              </w:rPr>
              <w:t>Reported in Section</w:t>
            </w:r>
          </w:p>
        </w:tc>
      </w:tr>
      <w:tr w:rsidR="0010589A" w:rsidRPr="00DD11D4" w14:paraId="33A0874E" w14:textId="77777777" w:rsidTr="0010589A">
        <w:trPr>
          <w:trHeight w:val="178"/>
          <w:jc w:val="center"/>
        </w:trPr>
        <w:tc>
          <w:tcPr>
            <w:tcW w:w="10652" w:type="dxa"/>
            <w:gridSpan w:val="3"/>
            <w:shd w:val="clear" w:color="auto" w:fill="E6E6E6"/>
          </w:tcPr>
          <w:p w14:paraId="2FBE53C5" w14:textId="77777777" w:rsidR="0010589A" w:rsidRPr="00DD11D4" w:rsidRDefault="0010589A" w:rsidP="0053662E">
            <w:pPr>
              <w:rPr>
                <w:rFonts w:ascii="Times New Roman" w:hAnsi="Times New Roman" w:cs="Times New Roman"/>
                <w:sz w:val="16"/>
                <w:szCs w:val="16"/>
              </w:rPr>
            </w:pPr>
            <w:r w:rsidRPr="00DD11D4">
              <w:rPr>
                <w:rFonts w:ascii="Times New Roman" w:hAnsi="Times New Roman" w:cs="Times New Roman"/>
                <w:b/>
                <w:sz w:val="16"/>
                <w:szCs w:val="16"/>
              </w:rPr>
              <w:t>Title and Abstract</w:t>
            </w:r>
          </w:p>
        </w:tc>
      </w:tr>
      <w:tr w:rsidR="0010589A" w:rsidRPr="00DD11D4" w14:paraId="3327E62A" w14:textId="77777777" w:rsidTr="0010589A">
        <w:trPr>
          <w:trHeight w:val="350"/>
          <w:jc w:val="center"/>
        </w:trPr>
        <w:tc>
          <w:tcPr>
            <w:tcW w:w="921" w:type="dxa"/>
          </w:tcPr>
          <w:p w14:paraId="307393E7" w14:textId="77777777" w:rsidR="0010589A" w:rsidRPr="00DD11D4" w:rsidRDefault="0010589A" w:rsidP="0053662E">
            <w:pPr>
              <w:rPr>
                <w:rFonts w:ascii="Times New Roman" w:hAnsi="Times New Roman" w:cs="Times New Roman"/>
                <w:sz w:val="16"/>
                <w:szCs w:val="16"/>
              </w:rPr>
            </w:pPr>
            <w:r w:rsidRPr="00DD11D4">
              <w:rPr>
                <w:rFonts w:ascii="Times New Roman" w:hAnsi="Times New Roman" w:cs="Times New Roman"/>
                <w:sz w:val="16"/>
                <w:szCs w:val="16"/>
              </w:rPr>
              <w:t>1a</w:t>
            </w:r>
          </w:p>
        </w:tc>
        <w:tc>
          <w:tcPr>
            <w:tcW w:w="6724" w:type="dxa"/>
          </w:tcPr>
          <w:p w14:paraId="109CDE11" w14:textId="13A67470" w:rsidR="0010589A" w:rsidRPr="00DD11D4" w:rsidRDefault="0010589A" w:rsidP="0053662E">
            <w:pPr>
              <w:rPr>
                <w:rFonts w:ascii="Times New Roman" w:hAnsi="Times New Roman" w:cs="Times New Roman"/>
                <w:sz w:val="16"/>
                <w:szCs w:val="16"/>
              </w:rPr>
            </w:pPr>
            <w:r w:rsidRPr="00DD11D4">
              <w:rPr>
                <w:rFonts w:ascii="Times New Roman" w:hAnsi="Times New Roman" w:cs="Times New Roman"/>
                <w:sz w:val="16"/>
                <w:szCs w:val="16"/>
              </w:rPr>
              <w:t>Identification as a randomized trial in the title; Identification as a cluster randomized trial in the title</w:t>
            </w:r>
          </w:p>
        </w:tc>
        <w:tc>
          <w:tcPr>
            <w:tcW w:w="3007" w:type="dxa"/>
          </w:tcPr>
          <w:p w14:paraId="6CFFFA08" w14:textId="34789FE8" w:rsidR="0010589A" w:rsidRPr="00DD11D4" w:rsidRDefault="00B512C6" w:rsidP="0053662E">
            <w:pPr>
              <w:rPr>
                <w:rFonts w:ascii="Times New Roman" w:hAnsi="Times New Roman" w:cs="Times New Roman"/>
                <w:sz w:val="16"/>
                <w:szCs w:val="16"/>
              </w:rPr>
            </w:pPr>
            <w:r>
              <w:rPr>
                <w:rFonts w:ascii="Times New Roman" w:hAnsi="Times New Roman" w:cs="Times New Roman"/>
                <w:sz w:val="16"/>
                <w:szCs w:val="16"/>
              </w:rPr>
              <w:t>Title</w:t>
            </w:r>
          </w:p>
        </w:tc>
      </w:tr>
      <w:tr w:rsidR="0010589A" w:rsidRPr="00DD11D4" w14:paraId="24ABEB92" w14:textId="77777777" w:rsidTr="0010589A">
        <w:trPr>
          <w:trHeight w:val="171"/>
          <w:jc w:val="center"/>
        </w:trPr>
        <w:tc>
          <w:tcPr>
            <w:tcW w:w="921" w:type="dxa"/>
            <w:tcBorders>
              <w:bottom w:val="single" w:sz="4" w:space="0" w:color="auto"/>
            </w:tcBorders>
          </w:tcPr>
          <w:p w14:paraId="1CB5AA68" w14:textId="77777777" w:rsidR="0010589A" w:rsidRPr="00DD11D4" w:rsidRDefault="0010589A" w:rsidP="0053662E">
            <w:pPr>
              <w:rPr>
                <w:rFonts w:ascii="Times New Roman" w:hAnsi="Times New Roman" w:cs="Times New Roman"/>
                <w:sz w:val="16"/>
                <w:szCs w:val="16"/>
              </w:rPr>
            </w:pPr>
            <w:r w:rsidRPr="00DD11D4">
              <w:rPr>
                <w:rFonts w:ascii="Times New Roman" w:hAnsi="Times New Roman" w:cs="Times New Roman"/>
                <w:sz w:val="16"/>
                <w:szCs w:val="16"/>
              </w:rPr>
              <w:t>1b</w:t>
            </w:r>
          </w:p>
        </w:tc>
        <w:tc>
          <w:tcPr>
            <w:tcW w:w="6724" w:type="dxa"/>
            <w:tcBorders>
              <w:bottom w:val="single" w:sz="4" w:space="0" w:color="auto"/>
            </w:tcBorders>
          </w:tcPr>
          <w:p w14:paraId="005726C3" w14:textId="77777777" w:rsidR="0010589A" w:rsidRPr="00DD11D4" w:rsidRDefault="0010589A" w:rsidP="0053662E">
            <w:pPr>
              <w:rPr>
                <w:rFonts w:ascii="Times New Roman" w:hAnsi="Times New Roman" w:cs="Times New Roman"/>
                <w:sz w:val="16"/>
                <w:szCs w:val="16"/>
              </w:rPr>
            </w:pPr>
            <w:r w:rsidRPr="00DD11D4">
              <w:rPr>
                <w:rFonts w:ascii="Times New Roman" w:hAnsi="Times New Roman" w:cs="Times New Roman"/>
                <w:sz w:val="16"/>
                <w:szCs w:val="16"/>
              </w:rPr>
              <w:t>Structured summary of trial design, methods, results, and conclusions</w:t>
            </w:r>
          </w:p>
        </w:tc>
        <w:tc>
          <w:tcPr>
            <w:tcW w:w="3007" w:type="dxa"/>
            <w:tcBorders>
              <w:bottom w:val="single" w:sz="4" w:space="0" w:color="auto"/>
            </w:tcBorders>
          </w:tcPr>
          <w:p w14:paraId="2A76A530" w14:textId="28A15FDB" w:rsidR="0010589A" w:rsidRPr="00DD11D4" w:rsidRDefault="00173244" w:rsidP="0053662E">
            <w:pPr>
              <w:rPr>
                <w:rFonts w:ascii="Times New Roman" w:hAnsi="Times New Roman" w:cs="Times New Roman"/>
                <w:sz w:val="16"/>
                <w:szCs w:val="16"/>
              </w:rPr>
            </w:pPr>
            <w:r>
              <w:rPr>
                <w:rFonts w:ascii="Times New Roman" w:hAnsi="Times New Roman" w:cs="Times New Roman"/>
                <w:sz w:val="16"/>
                <w:szCs w:val="16"/>
              </w:rPr>
              <w:t>Abstract</w:t>
            </w:r>
          </w:p>
        </w:tc>
      </w:tr>
      <w:tr w:rsidR="0010589A" w:rsidRPr="00DD11D4" w14:paraId="28E8B52C" w14:textId="77777777" w:rsidTr="0010589A">
        <w:trPr>
          <w:trHeight w:val="171"/>
          <w:jc w:val="center"/>
        </w:trPr>
        <w:tc>
          <w:tcPr>
            <w:tcW w:w="10652" w:type="dxa"/>
            <w:gridSpan w:val="3"/>
            <w:shd w:val="clear" w:color="auto" w:fill="E6E6E6"/>
          </w:tcPr>
          <w:p w14:paraId="72790CB0" w14:textId="77777777" w:rsidR="0010589A" w:rsidRPr="00DD11D4" w:rsidRDefault="0010589A" w:rsidP="0053662E">
            <w:pPr>
              <w:rPr>
                <w:rFonts w:ascii="Times New Roman" w:hAnsi="Times New Roman" w:cs="Times New Roman"/>
                <w:sz w:val="16"/>
                <w:szCs w:val="16"/>
              </w:rPr>
            </w:pPr>
            <w:r w:rsidRPr="00DD11D4">
              <w:rPr>
                <w:rFonts w:ascii="Times New Roman" w:hAnsi="Times New Roman" w:cs="Times New Roman"/>
                <w:b/>
                <w:sz w:val="16"/>
                <w:szCs w:val="16"/>
              </w:rPr>
              <w:t>Introduction</w:t>
            </w:r>
          </w:p>
        </w:tc>
      </w:tr>
      <w:tr w:rsidR="0010589A" w:rsidRPr="00DD11D4" w14:paraId="4AC4210C" w14:textId="77777777" w:rsidTr="0010589A">
        <w:trPr>
          <w:trHeight w:val="178"/>
          <w:jc w:val="center"/>
        </w:trPr>
        <w:tc>
          <w:tcPr>
            <w:tcW w:w="10652" w:type="dxa"/>
            <w:gridSpan w:val="3"/>
          </w:tcPr>
          <w:p w14:paraId="027B2EEE" w14:textId="77777777" w:rsidR="0010589A" w:rsidRPr="00DD11D4" w:rsidRDefault="0010589A" w:rsidP="0053662E">
            <w:pPr>
              <w:rPr>
                <w:rFonts w:ascii="Times New Roman" w:hAnsi="Times New Roman" w:cs="Times New Roman"/>
                <w:sz w:val="16"/>
                <w:szCs w:val="16"/>
              </w:rPr>
            </w:pPr>
            <w:r w:rsidRPr="00DD11D4">
              <w:rPr>
                <w:rFonts w:ascii="Times New Roman" w:hAnsi="Times New Roman" w:cs="Times New Roman"/>
                <w:sz w:val="16"/>
                <w:szCs w:val="16"/>
              </w:rPr>
              <w:t>Background and Objectives</w:t>
            </w:r>
          </w:p>
        </w:tc>
      </w:tr>
      <w:tr w:rsidR="0010589A" w:rsidRPr="00DD11D4" w14:paraId="03129526" w14:textId="77777777" w:rsidTr="0010589A">
        <w:trPr>
          <w:trHeight w:val="342"/>
          <w:jc w:val="center"/>
        </w:trPr>
        <w:tc>
          <w:tcPr>
            <w:tcW w:w="921" w:type="dxa"/>
          </w:tcPr>
          <w:p w14:paraId="6134B93A" w14:textId="77777777" w:rsidR="0010589A" w:rsidRPr="00DD11D4" w:rsidRDefault="0010589A" w:rsidP="0053662E">
            <w:pPr>
              <w:rPr>
                <w:rFonts w:ascii="Times New Roman" w:hAnsi="Times New Roman" w:cs="Times New Roman"/>
                <w:sz w:val="16"/>
                <w:szCs w:val="16"/>
              </w:rPr>
            </w:pPr>
            <w:r w:rsidRPr="00DD11D4">
              <w:rPr>
                <w:rFonts w:ascii="Times New Roman" w:hAnsi="Times New Roman" w:cs="Times New Roman"/>
                <w:sz w:val="16"/>
                <w:szCs w:val="16"/>
              </w:rPr>
              <w:t>2a</w:t>
            </w:r>
          </w:p>
        </w:tc>
        <w:tc>
          <w:tcPr>
            <w:tcW w:w="6724" w:type="dxa"/>
          </w:tcPr>
          <w:p w14:paraId="3EB2DE2E" w14:textId="77777777" w:rsidR="0010589A" w:rsidRPr="00DD11D4" w:rsidRDefault="0010589A" w:rsidP="0053662E">
            <w:pPr>
              <w:rPr>
                <w:rFonts w:ascii="Times New Roman" w:hAnsi="Times New Roman" w:cs="Times New Roman"/>
                <w:sz w:val="16"/>
                <w:szCs w:val="16"/>
              </w:rPr>
            </w:pPr>
            <w:r w:rsidRPr="00DD11D4">
              <w:rPr>
                <w:rFonts w:ascii="Times New Roman" w:hAnsi="Times New Roman" w:cs="Times New Roman"/>
                <w:sz w:val="16"/>
                <w:szCs w:val="16"/>
              </w:rPr>
              <w:t>Scientific background and explanation of rationale; Rationale for using a cluster design</w:t>
            </w:r>
          </w:p>
        </w:tc>
        <w:tc>
          <w:tcPr>
            <w:tcW w:w="3007" w:type="dxa"/>
          </w:tcPr>
          <w:p w14:paraId="4AD25BA5" w14:textId="77BE73BD" w:rsidR="0010589A" w:rsidRPr="00DD11D4" w:rsidRDefault="00B512C6" w:rsidP="0010589A">
            <w:pPr>
              <w:rPr>
                <w:rFonts w:ascii="Times New Roman" w:hAnsi="Times New Roman" w:cs="Times New Roman"/>
                <w:sz w:val="16"/>
                <w:szCs w:val="16"/>
              </w:rPr>
            </w:pPr>
            <w:r>
              <w:rPr>
                <w:rFonts w:ascii="Times New Roman" w:hAnsi="Times New Roman" w:cs="Times New Roman"/>
                <w:sz w:val="16"/>
                <w:szCs w:val="16"/>
              </w:rPr>
              <w:t>Introduction</w:t>
            </w:r>
          </w:p>
        </w:tc>
      </w:tr>
      <w:tr w:rsidR="0010589A" w:rsidRPr="00DD11D4" w14:paraId="6C230731" w14:textId="77777777" w:rsidTr="0010589A">
        <w:trPr>
          <w:trHeight w:val="350"/>
          <w:jc w:val="center"/>
        </w:trPr>
        <w:tc>
          <w:tcPr>
            <w:tcW w:w="921" w:type="dxa"/>
            <w:tcBorders>
              <w:bottom w:val="single" w:sz="4" w:space="0" w:color="auto"/>
            </w:tcBorders>
          </w:tcPr>
          <w:p w14:paraId="7AF07BDD" w14:textId="77777777" w:rsidR="0010589A" w:rsidRPr="00DD11D4" w:rsidRDefault="0010589A" w:rsidP="0053662E">
            <w:pPr>
              <w:rPr>
                <w:rFonts w:ascii="Times New Roman" w:hAnsi="Times New Roman" w:cs="Times New Roman"/>
                <w:sz w:val="16"/>
                <w:szCs w:val="16"/>
              </w:rPr>
            </w:pPr>
            <w:r w:rsidRPr="00DD11D4">
              <w:rPr>
                <w:rFonts w:ascii="Times New Roman" w:hAnsi="Times New Roman" w:cs="Times New Roman"/>
                <w:sz w:val="16"/>
                <w:szCs w:val="16"/>
              </w:rPr>
              <w:t>2b</w:t>
            </w:r>
          </w:p>
        </w:tc>
        <w:tc>
          <w:tcPr>
            <w:tcW w:w="6724" w:type="dxa"/>
            <w:tcBorders>
              <w:bottom w:val="single" w:sz="4" w:space="0" w:color="auto"/>
            </w:tcBorders>
          </w:tcPr>
          <w:p w14:paraId="76CCBBCE" w14:textId="77777777" w:rsidR="0010589A" w:rsidRPr="00DD11D4" w:rsidRDefault="0010589A" w:rsidP="0053662E">
            <w:pPr>
              <w:rPr>
                <w:rFonts w:ascii="Times New Roman" w:hAnsi="Times New Roman" w:cs="Times New Roman"/>
                <w:sz w:val="16"/>
                <w:szCs w:val="16"/>
              </w:rPr>
            </w:pPr>
            <w:r w:rsidRPr="00DD11D4">
              <w:rPr>
                <w:rFonts w:ascii="Times New Roman" w:hAnsi="Times New Roman" w:cs="Times New Roman"/>
                <w:sz w:val="16"/>
                <w:szCs w:val="16"/>
              </w:rPr>
              <w:t>Specific objectives or hypotheses; Whether objectives pertain to the cluster level, the individual participant level, or both</w:t>
            </w:r>
          </w:p>
        </w:tc>
        <w:tc>
          <w:tcPr>
            <w:tcW w:w="3007" w:type="dxa"/>
            <w:tcBorders>
              <w:bottom w:val="single" w:sz="4" w:space="0" w:color="auto"/>
            </w:tcBorders>
          </w:tcPr>
          <w:p w14:paraId="274DBB9C" w14:textId="6FB60760" w:rsidR="0010589A" w:rsidRPr="00DD11D4" w:rsidRDefault="003D3555" w:rsidP="0053662E">
            <w:pPr>
              <w:rPr>
                <w:rFonts w:ascii="Times New Roman" w:hAnsi="Times New Roman" w:cs="Times New Roman"/>
                <w:sz w:val="16"/>
                <w:szCs w:val="16"/>
              </w:rPr>
            </w:pPr>
            <w:r>
              <w:rPr>
                <w:rFonts w:ascii="Times New Roman" w:hAnsi="Times New Roman" w:cs="Times New Roman"/>
                <w:sz w:val="16"/>
                <w:szCs w:val="16"/>
              </w:rPr>
              <w:t>Abstract</w:t>
            </w:r>
            <w:r w:rsidR="004B4EDC">
              <w:rPr>
                <w:rFonts w:ascii="Times New Roman" w:hAnsi="Times New Roman" w:cs="Times New Roman"/>
                <w:sz w:val="16"/>
                <w:szCs w:val="16"/>
              </w:rPr>
              <w:t>;</w:t>
            </w:r>
            <w:r w:rsidR="00E163C0">
              <w:rPr>
                <w:rFonts w:ascii="Times New Roman" w:hAnsi="Times New Roman" w:cs="Times New Roman"/>
                <w:sz w:val="16"/>
                <w:szCs w:val="16"/>
              </w:rPr>
              <w:t xml:space="preserve"> Introduction</w:t>
            </w:r>
          </w:p>
        </w:tc>
      </w:tr>
      <w:tr w:rsidR="0010589A" w:rsidRPr="00DD11D4" w14:paraId="70D969CE" w14:textId="77777777" w:rsidTr="0010589A">
        <w:trPr>
          <w:trHeight w:val="178"/>
          <w:jc w:val="center"/>
        </w:trPr>
        <w:tc>
          <w:tcPr>
            <w:tcW w:w="10652" w:type="dxa"/>
            <w:gridSpan w:val="3"/>
            <w:shd w:val="clear" w:color="auto" w:fill="E6E6E6"/>
          </w:tcPr>
          <w:p w14:paraId="16D7D37F" w14:textId="77777777" w:rsidR="0010589A" w:rsidRPr="00DD11D4" w:rsidRDefault="0010589A" w:rsidP="0053662E">
            <w:pPr>
              <w:rPr>
                <w:rFonts w:ascii="Times New Roman" w:hAnsi="Times New Roman" w:cs="Times New Roman"/>
                <w:sz w:val="16"/>
                <w:szCs w:val="16"/>
              </w:rPr>
            </w:pPr>
            <w:r w:rsidRPr="00DD11D4">
              <w:rPr>
                <w:rFonts w:ascii="Times New Roman" w:hAnsi="Times New Roman" w:cs="Times New Roman"/>
                <w:b/>
                <w:sz w:val="16"/>
                <w:szCs w:val="16"/>
              </w:rPr>
              <w:t>Methods</w:t>
            </w:r>
          </w:p>
        </w:tc>
      </w:tr>
      <w:tr w:rsidR="0010589A" w:rsidRPr="00DD11D4" w14:paraId="6CDB98CB" w14:textId="77777777" w:rsidTr="0010589A">
        <w:trPr>
          <w:trHeight w:val="171"/>
          <w:jc w:val="center"/>
        </w:trPr>
        <w:tc>
          <w:tcPr>
            <w:tcW w:w="10652" w:type="dxa"/>
            <w:gridSpan w:val="3"/>
          </w:tcPr>
          <w:p w14:paraId="5FBCE64A" w14:textId="77777777" w:rsidR="0010589A" w:rsidRPr="00DD11D4" w:rsidRDefault="0010589A" w:rsidP="0053662E">
            <w:pPr>
              <w:rPr>
                <w:rFonts w:ascii="Times New Roman" w:hAnsi="Times New Roman" w:cs="Times New Roman"/>
                <w:sz w:val="16"/>
                <w:szCs w:val="16"/>
              </w:rPr>
            </w:pPr>
            <w:r w:rsidRPr="00DD11D4">
              <w:rPr>
                <w:rFonts w:ascii="Times New Roman" w:hAnsi="Times New Roman" w:cs="Times New Roman"/>
                <w:sz w:val="16"/>
                <w:szCs w:val="16"/>
              </w:rPr>
              <w:t>Trial Design</w:t>
            </w:r>
          </w:p>
        </w:tc>
      </w:tr>
      <w:tr w:rsidR="0010589A" w:rsidRPr="00DD11D4" w14:paraId="3A54CB13" w14:textId="77777777" w:rsidTr="0010589A">
        <w:trPr>
          <w:trHeight w:val="350"/>
          <w:jc w:val="center"/>
        </w:trPr>
        <w:tc>
          <w:tcPr>
            <w:tcW w:w="921" w:type="dxa"/>
          </w:tcPr>
          <w:p w14:paraId="3F81A3E0" w14:textId="77777777" w:rsidR="0010589A" w:rsidRPr="00DD11D4" w:rsidRDefault="0010589A" w:rsidP="0053662E">
            <w:pPr>
              <w:rPr>
                <w:rFonts w:ascii="Times New Roman" w:hAnsi="Times New Roman" w:cs="Times New Roman"/>
                <w:sz w:val="16"/>
                <w:szCs w:val="16"/>
              </w:rPr>
            </w:pPr>
            <w:r w:rsidRPr="00DD11D4">
              <w:rPr>
                <w:rFonts w:ascii="Times New Roman" w:hAnsi="Times New Roman" w:cs="Times New Roman"/>
                <w:sz w:val="16"/>
                <w:szCs w:val="16"/>
              </w:rPr>
              <w:t>3a</w:t>
            </w:r>
          </w:p>
        </w:tc>
        <w:tc>
          <w:tcPr>
            <w:tcW w:w="6724" w:type="dxa"/>
          </w:tcPr>
          <w:p w14:paraId="6B78933A" w14:textId="77777777" w:rsidR="0010589A" w:rsidRPr="00DD11D4" w:rsidRDefault="0010589A" w:rsidP="0053662E">
            <w:pPr>
              <w:rPr>
                <w:rFonts w:ascii="Times New Roman" w:hAnsi="Times New Roman" w:cs="Times New Roman"/>
                <w:sz w:val="16"/>
                <w:szCs w:val="16"/>
              </w:rPr>
            </w:pPr>
            <w:r w:rsidRPr="00DD11D4">
              <w:rPr>
                <w:rFonts w:ascii="Times New Roman" w:hAnsi="Times New Roman" w:cs="Times New Roman"/>
                <w:sz w:val="16"/>
                <w:szCs w:val="16"/>
              </w:rPr>
              <w:t>Description of trial design (such as parallel, factorial) including allocation ratio; Definition of cluster and description of how the design features apply to the clusters</w:t>
            </w:r>
          </w:p>
        </w:tc>
        <w:tc>
          <w:tcPr>
            <w:tcW w:w="3007" w:type="dxa"/>
          </w:tcPr>
          <w:p w14:paraId="0BB50385" w14:textId="6D7D1F10" w:rsidR="0010589A" w:rsidRPr="00DD11D4" w:rsidRDefault="00E163C0" w:rsidP="0053662E">
            <w:pPr>
              <w:rPr>
                <w:rFonts w:ascii="Times New Roman" w:hAnsi="Times New Roman" w:cs="Times New Roman"/>
                <w:sz w:val="16"/>
                <w:szCs w:val="16"/>
              </w:rPr>
            </w:pPr>
            <w:r>
              <w:rPr>
                <w:rFonts w:ascii="Times New Roman" w:hAnsi="Times New Roman" w:cs="Times New Roman"/>
                <w:sz w:val="16"/>
                <w:szCs w:val="16"/>
              </w:rPr>
              <w:t>Methods</w:t>
            </w:r>
          </w:p>
        </w:tc>
      </w:tr>
      <w:tr w:rsidR="0010589A" w:rsidRPr="00DD11D4" w14:paraId="2E061F77" w14:textId="77777777" w:rsidTr="0010589A">
        <w:trPr>
          <w:trHeight w:val="350"/>
          <w:jc w:val="center"/>
        </w:trPr>
        <w:tc>
          <w:tcPr>
            <w:tcW w:w="921" w:type="dxa"/>
          </w:tcPr>
          <w:p w14:paraId="61FF75DC" w14:textId="77777777" w:rsidR="0010589A" w:rsidRPr="00DD11D4" w:rsidRDefault="0010589A" w:rsidP="0053662E">
            <w:pPr>
              <w:rPr>
                <w:rFonts w:ascii="Times New Roman" w:hAnsi="Times New Roman" w:cs="Times New Roman"/>
                <w:sz w:val="16"/>
                <w:szCs w:val="16"/>
              </w:rPr>
            </w:pPr>
            <w:r w:rsidRPr="00DD11D4">
              <w:rPr>
                <w:rFonts w:ascii="Times New Roman" w:hAnsi="Times New Roman" w:cs="Times New Roman"/>
                <w:sz w:val="16"/>
                <w:szCs w:val="16"/>
              </w:rPr>
              <w:t>3b</w:t>
            </w:r>
          </w:p>
        </w:tc>
        <w:tc>
          <w:tcPr>
            <w:tcW w:w="6724" w:type="dxa"/>
          </w:tcPr>
          <w:p w14:paraId="20597096" w14:textId="77777777" w:rsidR="0010589A" w:rsidRPr="00DD11D4" w:rsidRDefault="0010589A" w:rsidP="0053662E">
            <w:pPr>
              <w:rPr>
                <w:rFonts w:ascii="Times New Roman" w:hAnsi="Times New Roman" w:cs="Times New Roman"/>
                <w:sz w:val="16"/>
                <w:szCs w:val="16"/>
              </w:rPr>
            </w:pPr>
            <w:r w:rsidRPr="00DD11D4">
              <w:rPr>
                <w:rFonts w:ascii="Times New Roman" w:hAnsi="Times New Roman" w:cs="Times New Roman"/>
                <w:sz w:val="16"/>
                <w:szCs w:val="16"/>
              </w:rPr>
              <w:t>Important changes to methods after trial commencement (such as eligibility criteria), with reasons</w:t>
            </w:r>
          </w:p>
        </w:tc>
        <w:tc>
          <w:tcPr>
            <w:tcW w:w="3007" w:type="dxa"/>
          </w:tcPr>
          <w:p w14:paraId="2240E10B" w14:textId="31D90513" w:rsidR="0010589A" w:rsidRPr="00DD11D4" w:rsidRDefault="00A60383" w:rsidP="0053662E">
            <w:pPr>
              <w:rPr>
                <w:rFonts w:ascii="Times New Roman" w:hAnsi="Times New Roman" w:cs="Times New Roman"/>
                <w:sz w:val="16"/>
                <w:szCs w:val="16"/>
              </w:rPr>
            </w:pPr>
            <w:r>
              <w:rPr>
                <w:rFonts w:ascii="Times New Roman" w:hAnsi="Times New Roman" w:cs="Times New Roman"/>
                <w:sz w:val="16"/>
                <w:szCs w:val="16"/>
              </w:rPr>
              <w:t>N/A</w:t>
            </w:r>
          </w:p>
        </w:tc>
      </w:tr>
      <w:tr w:rsidR="0010589A" w:rsidRPr="00DD11D4" w14:paraId="497C29C2" w14:textId="77777777" w:rsidTr="0010589A">
        <w:trPr>
          <w:trHeight w:val="171"/>
          <w:jc w:val="center"/>
        </w:trPr>
        <w:tc>
          <w:tcPr>
            <w:tcW w:w="10652" w:type="dxa"/>
            <w:gridSpan w:val="3"/>
          </w:tcPr>
          <w:p w14:paraId="3BF1E21C" w14:textId="77777777" w:rsidR="0010589A" w:rsidRPr="00DD11D4" w:rsidRDefault="0010589A" w:rsidP="0053662E">
            <w:pPr>
              <w:rPr>
                <w:rFonts w:ascii="Times New Roman" w:hAnsi="Times New Roman" w:cs="Times New Roman"/>
                <w:sz w:val="16"/>
                <w:szCs w:val="16"/>
              </w:rPr>
            </w:pPr>
            <w:r w:rsidRPr="00DD11D4">
              <w:rPr>
                <w:rFonts w:ascii="Times New Roman" w:hAnsi="Times New Roman" w:cs="Times New Roman"/>
                <w:sz w:val="16"/>
                <w:szCs w:val="16"/>
              </w:rPr>
              <w:t>Participants</w:t>
            </w:r>
          </w:p>
        </w:tc>
      </w:tr>
      <w:tr w:rsidR="0010589A" w:rsidRPr="00DD11D4" w14:paraId="67449C98" w14:textId="77777777" w:rsidTr="0010589A">
        <w:trPr>
          <w:trHeight w:val="171"/>
          <w:jc w:val="center"/>
        </w:trPr>
        <w:tc>
          <w:tcPr>
            <w:tcW w:w="921" w:type="dxa"/>
          </w:tcPr>
          <w:p w14:paraId="3B5ACC4C" w14:textId="77777777" w:rsidR="0010589A" w:rsidRPr="00DD11D4" w:rsidRDefault="0010589A" w:rsidP="0053662E">
            <w:pPr>
              <w:rPr>
                <w:rFonts w:ascii="Times New Roman" w:hAnsi="Times New Roman" w:cs="Times New Roman"/>
                <w:sz w:val="16"/>
                <w:szCs w:val="16"/>
              </w:rPr>
            </w:pPr>
            <w:r w:rsidRPr="00DD11D4">
              <w:rPr>
                <w:rFonts w:ascii="Times New Roman" w:hAnsi="Times New Roman" w:cs="Times New Roman"/>
                <w:sz w:val="16"/>
                <w:szCs w:val="16"/>
              </w:rPr>
              <w:t>4a</w:t>
            </w:r>
          </w:p>
        </w:tc>
        <w:tc>
          <w:tcPr>
            <w:tcW w:w="6724" w:type="dxa"/>
          </w:tcPr>
          <w:p w14:paraId="255C4AC4" w14:textId="77777777" w:rsidR="0010589A" w:rsidRPr="00DD11D4" w:rsidRDefault="0010589A" w:rsidP="0053662E">
            <w:pPr>
              <w:rPr>
                <w:rFonts w:ascii="Times New Roman" w:hAnsi="Times New Roman" w:cs="Times New Roman"/>
                <w:sz w:val="16"/>
                <w:szCs w:val="16"/>
              </w:rPr>
            </w:pPr>
            <w:r w:rsidRPr="00DD11D4">
              <w:rPr>
                <w:rFonts w:ascii="Times New Roman" w:hAnsi="Times New Roman" w:cs="Times New Roman"/>
                <w:sz w:val="16"/>
                <w:szCs w:val="16"/>
              </w:rPr>
              <w:t>Eligibility criteria for participants; Eligibility criteria for clusters</w:t>
            </w:r>
          </w:p>
        </w:tc>
        <w:tc>
          <w:tcPr>
            <w:tcW w:w="3007" w:type="dxa"/>
          </w:tcPr>
          <w:p w14:paraId="60ACFBCC" w14:textId="73145277" w:rsidR="0010589A" w:rsidRPr="00DD11D4" w:rsidRDefault="00A60383" w:rsidP="0053662E">
            <w:pPr>
              <w:rPr>
                <w:rFonts w:ascii="Times New Roman" w:hAnsi="Times New Roman" w:cs="Times New Roman"/>
                <w:sz w:val="16"/>
                <w:szCs w:val="16"/>
              </w:rPr>
            </w:pPr>
            <w:r>
              <w:rPr>
                <w:rFonts w:ascii="Times New Roman" w:hAnsi="Times New Roman" w:cs="Times New Roman"/>
                <w:sz w:val="16"/>
                <w:szCs w:val="16"/>
              </w:rPr>
              <w:t>Methods (Participants)</w:t>
            </w:r>
          </w:p>
        </w:tc>
      </w:tr>
      <w:tr w:rsidR="0010589A" w:rsidRPr="00DD11D4" w14:paraId="169D9BEA" w14:textId="77777777" w:rsidTr="0010589A">
        <w:trPr>
          <w:trHeight w:val="266"/>
          <w:jc w:val="center"/>
        </w:trPr>
        <w:tc>
          <w:tcPr>
            <w:tcW w:w="921" w:type="dxa"/>
          </w:tcPr>
          <w:p w14:paraId="4E386B1A" w14:textId="77777777" w:rsidR="0010589A" w:rsidRPr="00DD11D4" w:rsidRDefault="0010589A" w:rsidP="0053662E">
            <w:pPr>
              <w:rPr>
                <w:rFonts w:ascii="Times New Roman" w:hAnsi="Times New Roman" w:cs="Times New Roman"/>
                <w:sz w:val="16"/>
                <w:szCs w:val="16"/>
              </w:rPr>
            </w:pPr>
            <w:r w:rsidRPr="00DD11D4">
              <w:rPr>
                <w:rFonts w:ascii="Times New Roman" w:hAnsi="Times New Roman" w:cs="Times New Roman"/>
                <w:sz w:val="16"/>
                <w:szCs w:val="16"/>
              </w:rPr>
              <w:t>4b</w:t>
            </w:r>
          </w:p>
        </w:tc>
        <w:tc>
          <w:tcPr>
            <w:tcW w:w="6724" w:type="dxa"/>
          </w:tcPr>
          <w:p w14:paraId="5669FECE" w14:textId="683398A6" w:rsidR="0010589A" w:rsidRPr="00DD11D4" w:rsidRDefault="0010589A" w:rsidP="0053662E">
            <w:pPr>
              <w:rPr>
                <w:rFonts w:ascii="Times New Roman" w:hAnsi="Times New Roman" w:cs="Times New Roman"/>
                <w:sz w:val="16"/>
                <w:szCs w:val="16"/>
              </w:rPr>
            </w:pPr>
            <w:r w:rsidRPr="00DD11D4">
              <w:rPr>
                <w:rFonts w:ascii="Times New Roman" w:hAnsi="Times New Roman" w:cs="Times New Roman"/>
                <w:sz w:val="16"/>
                <w:szCs w:val="16"/>
              </w:rPr>
              <w:t>Settings and locations where the data were collected</w:t>
            </w:r>
          </w:p>
        </w:tc>
        <w:tc>
          <w:tcPr>
            <w:tcW w:w="3007" w:type="dxa"/>
          </w:tcPr>
          <w:p w14:paraId="3B611634" w14:textId="6767368F" w:rsidR="0010589A" w:rsidRPr="00DD11D4" w:rsidRDefault="00A60383" w:rsidP="0053662E">
            <w:pPr>
              <w:rPr>
                <w:rFonts w:ascii="Times New Roman" w:hAnsi="Times New Roman" w:cs="Times New Roman"/>
                <w:sz w:val="16"/>
                <w:szCs w:val="16"/>
              </w:rPr>
            </w:pPr>
            <w:r>
              <w:rPr>
                <w:rFonts w:ascii="Times New Roman" w:hAnsi="Times New Roman" w:cs="Times New Roman"/>
                <w:sz w:val="16"/>
                <w:szCs w:val="16"/>
              </w:rPr>
              <w:t>Methods</w:t>
            </w:r>
          </w:p>
        </w:tc>
      </w:tr>
      <w:tr w:rsidR="0010589A" w:rsidRPr="00DD11D4" w14:paraId="563ABCA6" w14:textId="77777777" w:rsidTr="0010589A">
        <w:trPr>
          <w:trHeight w:val="178"/>
          <w:jc w:val="center"/>
        </w:trPr>
        <w:tc>
          <w:tcPr>
            <w:tcW w:w="10652" w:type="dxa"/>
            <w:gridSpan w:val="3"/>
          </w:tcPr>
          <w:p w14:paraId="37731D60" w14:textId="77777777" w:rsidR="0010589A" w:rsidRPr="00DD11D4" w:rsidRDefault="0010589A" w:rsidP="0053662E">
            <w:pPr>
              <w:rPr>
                <w:rFonts w:ascii="Times New Roman" w:hAnsi="Times New Roman" w:cs="Times New Roman"/>
                <w:sz w:val="16"/>
                <w:szCs w:val="16"/>
              </w:rPr>
            </w:pPr>
            <w:r w:rsidRPr="00DD11D4">
              <w:rPr>
                <w:rFonts w:ascii="Times New Roman" w:hAnsi="Times New Roman" w:cs="Times New Roman"/>
                <w:sz w:val="16"/>
                <w:szCs w:val="16"/>
              </w:rPr>
              <w:t>Interventions</w:t>
            </w:r>
          </w:p>
        </w:tc>
      </w:tr>
      <w:tr w:rsidR="0010589A" w:rsidRPr="00DD11D4" w14:paraId="44368E74" w14:textId="77777777" w:rsidTr="0010589A">
        <w:trPr>
          <w:trHeight w:val="521"/>
          <w:jc w:val="center"/>
        </w:trPr>
        <w:tc>
          <w:tcPr>
            <w:tcW w:w="921" w:type="dxa"/>
          </w:tcPr>
          <w:p w14:paraId="2663FECD" w14:textId="77777777" w:rsidR="0010589A" w:rsidRPr="00DD11D4" w:rsidRDefault="0010589A" w:rsidP="0053662E">
            <w:pPr>
              <w:rPr>
                <w:rFonts w:ascii="Times New Roman" w:hAnsi="Times New Roman" w:cs="Times New Roman"/>
                <w:sz w:val="16"/>
                <w:szCs w:val="16"/>
              </w:rPr>
            </w:pPr>
            <w:r w:rsidRPr="00DD11D4">
              <w:rPr>
                <w:rFonts w:ascii="Times New Roman" w:hAnsi="Times New Roman" w:cs="Times New Roman"/>
                <w:sz w:val="16"/>
                <w:szCs w:val="16"/>
              </w:rPr>
              <w:t>5</w:t>
            </w:r>
          </w:p>
        </w:tc>
        <w:tc>
          <w:tcPr>
            <w:tcW w:w="6724" w:type="dxa"/>
          </w:tcPr>
          <w:p w14:paraId="6532D7C9" w14:textId="77777777" w:rsidR="0010589A" w:rsidRPr="00DD11D4" w:rsidRDefault="0010589A" w:rsidP="0053662E">
            <w:pPr>
              <w:rPr>
                <w:rFonts w:ascii="Times New Roman" w:hAnsi="Times New Roman" w:cs="Times New Roman"/>
                <w:sz w:val="16"/>
                <w:szCs w:val="16"/>
              </w:rPr>
            </w:pPr>
            <w:r w:rsidRPr="00DD11D4">
              <w:rPr>
                <w:rFonts w:ascii="Times New Roman" w:hAnsi="Times New Roman" w:cs="Times New Roman"/>
                <w:sz w:val="16"/>
                <w:szCs w:val="16"/>
              </w:rPr>
              <w:t>The interventions for each group with sufficient details to allow replication, including how and when they were actually administered; Whether interventions pertain to the cluster level, the individual participant level, or both</w:t>
            </w:r>
          </w:p>
        </w:tc>
        <w:tc>
          <w:tcPr>
            <w:tcW w:w="3007" w:type="dxa"/>
          </w:tcPr>
          <w:p w14:paraId="6A8D27A3" w14:textId="5429C01F" w:rsidR="0010589A" w:rsidRPr="00DD11D4" w:rsidRDefault="00A60383" w:rsidP="0053662E">
            <w:pPr>
              <w:rPr>
                <w:rFonts w:ascii="Times New Roman" w:hAnsi="Times New Roman" w:cs="Times New Roman"/>
                <w:sz w:val="16"/>
                <w:szCs w:val="16"/>
              </w:rPr>
            </w:pPr>
            <w:r>
              <w:rPr>
                <w:rFonts w:ascii="Times New Roman" w:hAnsi="Times New Roman" w:cs="Times New Roman"/>
                <w:sz w:val="16"/>
                <w:szCs w:val="16"/>
              </w:rPr>
              <w:t xml:space="preserve">Methods </w:t>
            </w:r>
            <w:r w:rsidR="007C5F10">
              <w:rPr>
                <w:rFonts w:ascii="Times New Roman" w:hAnsi="Times New Roman" w:cs="Times New Roman"/>
                <w:sz w:val="16"/>
                <w:szCs w:val="16"/>
              </w:rPr>
              <w:t>(Procedures)</w:t>
            </w:r>
          </w:p>
        </w:tc>
      </w:tr>
      <w:tr w:rsidR="0010589A" w:rsidRPr="00DD11D4" w14:paraId="3779346E" w14:textId="77777777" w:rsidTr="0010589A">
        <w:trPr>
          <w:trHeight w:val="171"/>
          <w:jc w:val="center"/>
        </w:trPr>
        <w:tc>
          <w:tcPr>
            <w:tcW w:w="10652" w:type="dxa"/>
            <w:gridSpan w:val="3"/>
          </w:tcPr>
          <w:p w14:paraId="7C03C3BD" w14:textId="77777777" w:rsidR="0010589A" w:rsidRPr="00DD11D4" w:rsidRDefault="0010589A" w:rsidP="0053662E">
            <w:pPr>
              <w:rPr>
                <w:rFonts w:ascii="Times New Roman" w:hAnsi="Times New Roman" w:cs="Times New Roman"/>
                <w:sz w:val="16"/>
                <w:szCs w:val="16"/>
              </w:rPr>
            </w:pPr>
            <w:r w:rsidRPr="00DD11D4">
              <w:rPr>
                <w:rFonts w:ascii="Times New Roman" w:hAnsi="Times New Roman" w:cs="Times New Roman"/>
                <w:sz w:val="16"/>
                <w:szCs w:val="16"/>
              </w:rPr>
              <w:t>Outcomes</w:t>
            </w:r>
          </w:p>
        </w:tc>
      </w:tr>
      <w:tr w:rsidR="0010589A" w:rsidRPr="00DD11D4" w14:paraId="32CE0627" w14:textId="77777777" w:rsidTr="0010589A">
        <w:trPr>
          <w:trHeight w:val="528"/>
          <w:jc w:val="center"/>
        </w:trPr>
        <w:tc>
          <w:tcPr>
            <w:tcW w:w="921" w:type="dxa"/>
          </w:tcPr>
          <w:p w14:paraId="3FDD22B9" w14:textId="77777777" w:rsidR="0010589A" w:rsidRPr="00DD11D4" w:rsidRDefault="0010589A" w:rsidP="0053662E">
            <w:pPr>
              <w:rPr>
                <w:rFonts w:ascii="Times New Roman" w:hAnsi="Times New Roman" w:cs="Times New Roman"/>
                <w:sz w:val="16"/>
                <w:szCs w:val="16"/>
              </w:rPr>
            </w:pPr>
            <w:r w:rsidRPr="00DD11D4">
              <w:rPr>
                <w:rFonts w:ascii="Times New Roman" w:hAnsi="Times New Roman" w:cs="Times New Roman"/>
                <w:sz w:val="16"/>
                <w:szCs w:val="16"/>
              </w:rPr>
              <w:t>6a</w:t>
            </w:r>
          </w:p>
        </w:tc>
        <w:tc>
          <w:tcPr>
            <w:tcW w:w="6724" w:type="dxa"/>
          </w:tcPr>
          <w:p w14:paraId="2189E6FB" w14:textId="77777777" w:rsidR="0010589A" w:rsidRPr="00DD11D4" w:rsidRDefault="0010589A" w:rsidP="0053662E">
            <w:pPr>
              <w:rPr>
                <w:rFonts w:ascii="Times New Roman" w:hAnsi="Times New Roman" w:cs="Times New Roman"/>
                <w:sz w:val="16"/>
                <w:szCs w:val="16"/>
              </w:rPr>
            </w:pPr>
            <w:r w:rsidRPr="00DD11D4">
              <w:rPr>
                <w:rFonts w:ascii="Times New Roman" w:hAnsi="Times New Roman" w:cs="Times New Roman"/>
                <w:sz w:val="16"/>
                <w:szCs w:val="16"/>
              </w:rPr>
              <w:t>Completely defined pre-specified primary and secondary outcome measures, including how and when they were assessed; Whether outcome measures pertain to the cluster level, the individual participant level, or both</w:t>
            </w:r>
          </w:p>
        </w:tc>
        <w:tc>
          <w:tcPr>
            <w:tcW w:w="3007" w:type="dxa"/>
          </w:tcPr>
          <w:p w14:paraId="426EE182" w14:textId="21BB9236" w:rsidR="0010589A" w:rsidRPr="00DD11D4" w:rsidRDefault="00A60383" w:rsidP="0053662E">
            <w:pPr>
              <w:rPr>
                <w:rFonts w:ascii="Times New Roman" w:hAnsi="Times New Roman" w:cs="Times New Roman"/>
                <w:sz w:val="16"/>
                <w:szCs w:val="16"/>
              </w:rPr>
            </w:pPr>
            <w:r>
              <w:rPr>
                <w:rFonts w:ascii="Times New Roman" w:hAnsi="Times New Roman" w:cs="Times New Roman"/>
                <w:sz w:val="16"/>
                <w:szCs w:val="16"/>
              </w:rPr>
              <w:t>Methods (Outcomes)</w:t>
            </w:r>
          </w:p>
        </w:tc>
      </w:tr>
      <w:tr w:rsidR="0010589A" w:rsidRPr="00DD11D4" w14:paraId="489021E8" w14:textId="77777777" w:rsidTr="0010589A">
        <w:trPr>
          <w:trHeight w:val="171"/>
          <w:jc w:val="center"/>
        </w:trPr>
        <w:tc>
          <w:tcPr>
            <w:tcW w:w="921" w:type="dxa"/>
          </w:tcPr>
          <w:p w14:paraId="24CEDC6A" w14:textId="77777777" w:rsidR="0010589A" w:rsidRPr="00DD11D4" w:rsidRDefault="0010589A" w:rsidP="0053662E">
            <w:pPr>
              <w:rPr>
                <w:rFonts w:ascii="Times New Roman" w:hAnsi="Times New Roman" w:cs="Times New Roman"/>
                <w:sz w:val="16"/>
                <w:szCs w:val="16"/>
              </w:rPr>
            </w:pPr>
            <w:r w:rsidRPr="00DD11D4">
              <w:rPr>
                <w:rFonts w:ascii="Times New Roman" w:hAnsi="Times New Roman" w:cs="Times New Roman"/>
                <w:sz w:val="16"/>
                <w:szCs w:val="16"/>
              </w:rPr>
              <w:t>6b</w:t>
            </w:r>
          </w:p>
        </w:tc>
        <w:tc>
          <w:tcPr>
            <w:tcW w:w="6724" w:type="dxa"/>
          </w:tcPr>
          <w:p w14:paraId="2EEA849B" w14:textId="77777777" w:rsidR="0010589A" w:rsidRPr="00DD11D4" w:rsidRDefault="0010589A" w:rsidP="0053662E">
            <w:pPr>
              <w:rPr>
                <w:rFonts w:ascii="Times New Roman" w:hAnsi="Times New Roman" w:cs="Times New Roman"/>
                <w:sz w:val="16"/>
                <w:szCs w:val="16"/>
              </w:rPr>
            </w:pPr>
            <w:r w:rsidRPr="00DD11D4">
              <w:rPr>
                <w:rFonts w:ascii="Times New Roman" w:hAnsi="Times New Roman" w:cs="Times New Roman"/>
                <w:sz w:val="16"/>
                <w:szCs w:val="16"/>
              </w:rPr>
              <w:t>Any changes to trial outcomes after the trial commenced, with reasons</w:t>
            </w:r>
          </w:p>
        </w:tc>
        <w:tc>
          <w:tcPr>
            <w:tcW w:w="3007" w:type="dxa"/>
          </w:tcPr>
          <w:p w14:paraId="75EE0DB0" w14:textId="19A54A2B" w:rsidR="0010589A" w:rsidRPr="00DD11D4" w:rsidRDefault="00A60383" w:rsidP="0010589A">
            <w:pPr>
              <w:rPr>
                <w:rFonts w:ascii="Times New Roman" w:hAnsi="Times New Roman" w:cs="Times New Roman"/>
                <w:sz w:val="16"/>
                <w:szCs w:val="16"/>
              </w:rPr>
            </w:pPr>
            <w:r>
              <w:rPr>
                <w:rFonts w:ascii="Times New Roman" w:hAnsi="Times New Roman" w:cs="Times New Roman"/>
                <w:sz w:val="16"/>
                <w:szCs w:val="16"/>
              </w:rPr>
              <w:t>N/A</w:t>
            </w:r>
          </w:p>
        </w:tc>
      </w:tr>
      <w:tr w:rsidR="0010589A" w:rsidRPr="00DD11D4" w14:paraId="0D92435A" w14:textId="77777777" w:rsidTr="0010589A">
        <w:trPr>
          <w:trHeight w:val="178"/>
          <w:jc w:val="center"/>
        </w:trPr>
        <w:tc>
          <w:tcPr>
            <w:tcW w:w="10652" w:type="dxa"/>
            <w:gridSpan w:val="3"/>
          </w:tcPr>
          <w:p w14:paraId="5C719C9E" w14:textId="77777777" w:rsidR="0010589A" w:rsidRPr="00DD11D4" w:rsidRDefault="0010589A" w:rsidP="0053662E">
            <w:pPr>
              <w:rPr>
                <w:rFonts w:ascii="Times New Roman" w:hAnsi="Times New Roman" w:cs="Times New Roman"/>
                <w:sz w:val="16"/>
                <w:szCs w:val="16"/>
              </w:rPr>
            </w:pPr>
            <w:r w:rsidRPr="00DD11D4">
              <w:rPr>
                <w:rFonts w:ascii="Times New Roman" w:hAnsi="Times New Roman" w:cs="Times New Roman"/>
                <w:sz w:val="16"/>
                <w:szCs w:val="16"/>
              </w:rPr>
              <w:t>Sample Size</w:t>
            </w:r>
          </w:p>
        </w:tc>
      </w:tr>
      <w:tr w:rsidR="0010589A" w:rsidRPr="00DD11D4" w14:paraId="56828EE8" w14:textId="77777777" w:rsidTr="0010589A">
        <w:trPr>
          <w:trHeight w:val="521"/>
          <w:jc w:val="center"/>
        </w:trPr>
        <w:tc>
          <w:tcPr>
            <w:tcW w:w="921" w:type="dxa"/>
          </w:tcPr>
          <w:p w14:paraId="3F2E8107" w14:textId="77777777" w:rsidR="0010589A" w:rsidRPr="00DD11D4" w:rsidRDefault="0010589A" w:rsidP="0053662E">
            <w:pPr>
              <w:rPr>
                <w:rFonts w:ascii="Times New Roman" w:hAnsi="Times New Roman" w:cs="Times New Roman"/>
                <w:sz w:val="16"/>
                <w:szCs w:val="16"/>
              </w:rPr>
            </w:pPr>
            <w:r w:rsidRPr="00DD11D4">
              <w:rPr>
                <w:rFonts w:ascii="Times New Roman" w:hAnsi="Times New Roman" w:cs="Times New Roman"/>
                <w:sz w:val="16"/>
                <w:szCs w:val="16"/>
              </w:rPr>
              <w:t>7a</w:t>
            </w:r>
          </w:p>
        </w:tc>
        <w:tc>
          <w:tcPr>
            <w:tcW w:w="6724" w:type="dxa"/>
          </w:tcPr>
          <w:p w14:paraId="7618BF42" w14:textId="77777777" w:rsidR="0010589A" w:rsidRPr="00DD11D4" w:rsidRDefault="0010589A" w:rsidP="0053662E">
            <w:pPr>
              <w:rPr>
                <w:rFonts w:ascii="Times New Roman" w:hAnsi="Times New Roman" w:cs="Times New Roman"/>
                <w:sz w:val="16"/>
                <w:szCs w:val="16"/>
              </w:rPr>
            </w:pPr>
            <w:r w:rsidRPr="00DD11D4">
              <w:rPr>
                <w:rFonts w:ascii="Times New Roman" w:hAnsi="Times New Roman" w:cs="Times New Roman"/>
                <w:sz w:val="16"/>
                <w:szCs w:val="16"/>
              </w:rPr>
              <w:t xml:space="preserve">How sample size was determined; Method of calculation, number of cluster(s) (and whether equal or unequal cluster sizes are assumed), cluster size, a coefficient of intracluster correlation (ICC or k), and an indication of its uncertainty </w:t>
            </w:r>
          </w:p>
        </w:tc>
        <w:tc>
          <w:tcPr>
            <w:tcW w:w="3007" w:type="dxa"/>
          </w:tcPr>
          <w:p w14:paraId="2E6E3F63" w14:textId="290619C0" w:rsidR="0010589A" w:rsidRPr="00DD11D4" w:rsidRDefault="0013036A" w:rsidP="0053662E">
            <w:pPr>
              <w:rPr>
                <w:rFonts w:ascii="Times New Roman" w:hAnsi="Times New Roman" w:cs="Times New Roman"/>
                <w:sz w:val="16"/>
                <w:szCs w:val="16"/>
              </w:rPr>
            </w:pPr>
            <w:r>
              <w:rPr>
                <w:rFonts w:ascii="Times New Roman" w:hAnsi="Times New Roman" w:cs="Times New Roman"/>
                <w:sz w:val="16"/>
                <w:szCs w:val="16"/>
              </w:rPr>
              <w:t>Methods</w:t>
            </w:r>
          </w:p>
        </w:tc>
      </w:tr>
      <w:tr w:rsidR="0010589A" w:rsidRPr="00DD11D4" w14:paraId="02134BB2" w14:textId="77777777" w:rsidTr="0010589A">
        <w:trPr>
          <w:trHeight w:val="171"/>
          <w:jc w:val="center"/>
        </w:trPr>
        <w:tc>
          <w:tcPr>
            <w:tcW w:w="921" w:type="dxa"/>
            <w:tcBorders>
              <w:bottom w:val="single" w:sz="4" w:space="0" w:color="auto"/>
            </w:tcBorders>
          </w:tcPr>
          <w:p w14:paraId="69B1413B" w14:textId="77777777" w:rsidR="0010589A" w:rsidRPr="00DD11D4" w:rsidRDefault="0010589A" w:rsidP="0053662E">
            <w:pPr>
              <w:rPr>
                <w:rFonts w:ascii="Times New Roman" w:hAnsi="Times New Roman" w:cs="Times New Roman"/>
                <w:sz w:val="16"/>
                <w:szCs w:val="16"/>
              </w:rPr>
            </w:pPr>
            <w:r w:rsidRPr="00DD11D4">
              <w:rPr>
                <w:rFonts w:ascii="Times New Roman" w:hAnsi="Times New Roman" w:cs="Times New Roman"/>
                <w:sz w:val="16"/>
                <w:szCs w:val="16"/>
              </w:rPr>
              <w:t>7b</w:t>
            </w:r>
          </w:p>
        </w:tc>
        <w:tc>
          <w:tcPr>
            <w:tcW w:w="6724" w:type="dxa"/>
            <w:tcBorders>
              <w:bottom w:val="single" w:sz="4" w:space="0" w:color="auto"/>
            </w:tcBorders>
          </w:tcPr>
          <w:p w14:paraId="5020644D" w14:textId="77777777" w:rsidR="0010589A" w:rsidRPr="00DD11D4" w:rsidRDefault="0010589A" w:rsidP="0053662E">
            <w:pPr>
              <w:rPr>
                <w:rFonts w:ascii="Times New Roman" w:hAnsi="Times New Roman" w:cs="Times New Roman"/>
                <w:sz w:val="16"/>
                <w:szCs w:val="16"/>
              </w:rPr>
            </w:pPr>
            <w:r w:rsidRPr="00DD11D4">
              <w:rPr>
                <w:rFonts w:ascii="Times New Roman" w:hAnsi="Times New Roman" w:cs="Times New Roman"/>
                <w:sz w:val="16"/>
                <w:szCs w:val="16"/>
              </w:rPr>
              <w:t>When applicable, explanation of any interim analyses and stopping guidelines</w:t>
            </w:r>
          </w:p>
        </w:tc>
        <w:tc>
          <w:tcPr>
            <w:tcW w:w="3007" w:type="dxa"/>
            <w:tcBorders>
              <w:bottom w:val="single" w:sz="4" w:space="0" w:color="auto"/>
            </w:tcBorders>
          </w:tcPr>
          <w:p w14:paraId="05B4BF15" w14:textId="4D3449F8" w:rsidR="0010589A" w:rsidRPr="00DD11D4" w:rsidRDefault="0013036A" w:rsidP="0053662E">
            <w:pPr>
              <w:rPr>
                <w:rFonts w:ascii="Times New Roman" w:hAnsi="Times New Roman" w:cs="Times New Roman"/>
                <w:sz w:val="16"/>
                <w:szCs w:val="16"/>
              </w:rPr>
            </w:pPr>
            <w:r>
              <w:rPr>
                <w:rFonts w:ascii="Times New Roman" w:hAnsi="Times New Roman" w:cs="Times New Roman"/>
                <w:sz w:val="16"/>
                <w:szCs w:val="16"/>
              </w:rPr>
              <w:t>N/A</w:t>
            </w:r>
          </w:p>
        </w:tc>
      </w:tr>
      <w:tr w:rsidR="0010589A" w:rsidRPr="00DD11D4" w14:paraId="22A9B656" w14:textId="77777777" w:rsidTr="0010589A">
        <w:trPr>
          <w:trHeight w:val="178"/>
          <w:jc w:val="center"/>
        </w:trPr>
        <w:tc>
          <w:tcPr>
            <w:tcW w:w="10652" w:type="dxa"/>
            <w:gridSpan w:val="3"/>
            <w:shd w:val="clear" w:color="auto" w:fill="E6E6E6"/>
          </w:tcPr>
          <w:p w14:paraId="394B8E95" w14:textId="77777777" w:rsidR="0010589A" w:rsidRPr="00DD11D4" w:rsidRDefault="0010589A" w:rsidP="0053662E">
            <w:pPr>
              <w:rPr>
                <w:rFonts w:ascii="Times New Roman" w:hAnsi="Times New Roman" w:cs="Times New Roman"/>
                <w:b/>
                <w:sz w:val="16"/>
                <w:szCs w:val="16"/>
              </w:rPr>
            </w:pPr>
            <w:r w:rsidRPr="00DD11D4">
              <w:rPr>
                <w:rFonts w:ascii="Times New Roman" w:hAnsi="Times New Roman" w:cs="Times New Roman"/>
                <w:b/>
                <w:sz w:val="16"/>
                <w:szCs w:val="16"/>
              </w:rPr>
              <w:t>R</w:t>
            </w:r>
            <w:r w:rsidRPr="00DD11D4">
              <w:rPr>
                <w:rFonts w:ascii="Times New Roman" w:hAnsi="Times New Roman" w:cs="Times New Roman"/>
                <w:b/>
                <w:sz w:val="16"/>
                <w:szCs w:val="16"/>
                <w:shd w:val="clear" w:color="auto" w:fill="E6E6E6"/>
              </w:rPr>
              <w:t>andomization</w:t>
            </w:r>
          </w:p>
        </w:tc>
      </w:tr>
      <w:tr w:rsidR="0010589A" w:rsidRPr="00DD11D4" w14:paraId="0E38B2CB" w14:textId="77777777" w:rsidTr="0010589A">
        <w:trPr>
          <w:trHeight w:val="171"/>
          <w:jc w:val="center"/>
        </w:trPr>
        <w:tc>
          <w:tcPr>
            <w:tcW w:w="10652" w:type="dxa"/>
            <w:gridSpan w:val="3"/>
          </w:tcPr>
          <w:p w14:paraId="63C4C14E" w14:textId="77777777" w:rsidR="0010589A" w:rsidRPr="00DD11D4" w:rsidRDefault="0010589A" w:rsidP="0053662E">
            <w:pPr>
              <w:rPr>
                <w:rFonts w:ascii="Times New Roman" w:hAnsi="Times New Roman" w:cs="Times New Roman"/>
                <w:sz w:val="16"/>
                <w:szCs w:val="16"/>
              </w:rPr>
            </w:pPr>
            <w:r w:rsidRPr="00DD11D4">
              <w:rPr>
                <w:rFonts w:ascii="Times New Roman" w:hAnsi="Times New Roman" w:cs="Times New Roman"/>
                <w:sz w:val="16"/>
                <w:szCs w:val="16"/>
              </w:rPr>
              <w:t>Sequence Generation</w:t>
            </w:r>
          </w:p>
        </w:tc>
      </w:tr>
      <w:tr w:rsidR="0010589A" w:rsidRPr="00DD11D4" w14:paraId="3F5A4BA1" w14:textId="77777777" w:rsidTr="0010589A">
        <w:trPr>
          <w:trHeight w:val="171"/>
          <w:jc w:val="center"/>
        </w:trPr>
        <w:tc>
          <w:tcPr>
            <w:tcW w:w="921" w:type="dxa"/>
          </w:tcPr>
          <w:p w14:paraId="302FC6FA" w14:textId="77777777" w:rsidR="0010589A" w:rsidRPr="00DD11D4" w:rsidRDefault="0010589A" w:rsidP="0053662E">
            <w:pPr>
              <w:rPr>
                <w:rFonts w:ascii="Times New Roman" w:hAnsi="Times New Roman" w:cs="Times New Roman"/>
                <w:sz w:val="16"/>
                <w:szCs w:val="16"/>
              </w:rPr>
            </w:pPr>
            <w:r w:rsidRPr="00DD11D4">
              <w:rPr>
                <w:rFonts w:ascii="Times New Roman" w:hAnsi="Times New Roman" w:cs="Times New Roman"/>
                <w:sz w:val="16"/>
                <w:szCs w:val="16"/>
              </w:rPr>
              <w:t>8a</w:t>
            </w:r>
          </w:p>
        </w:tc>
        <w:tc>
          <w:tcPr>
            <w:tcW w:w="6724" w:type="dxa"/>
          </w:tcPr>
          <w:p w14:paraId="33F12542" w14:textId="77777777" w:rsidR="0010589A" w:rsidRPr="00DD11D4" w:rsidRDefault="0010589A" w:rsidP="0053662E">
            <w:pPr>
              <w:rPr>
                <w:rFonts w:ascii="Times New Roman" w:hAnsi="Times New Roman" w:cs="Times New Roman"/>
                <w:sz w:val="16"/>
                <w:szCs w:val="16"/>
              </w:rPr>
            </w:pPr>
            <w:r w:rsidRPr="00DD11D4">
              <w:rPr>
                <w:rFonts w:ascii="Times New Roman" w:hAnsi="Times New Roman" w:cs="Times New Roman"/>
                <w:sz w:val="16"/>
                <w:szCs w:val="16"/>
              </w:rPr>
              <w:t>Method used to generate the random allocation sequence</w:t>
            </w:r>
          </w:p>
        </w:tc>
        <w:tc>
          <w:tcPr>
            <w:tcW w:w="3007" w:type="dxa"/>
          </w:tcPr>
          <w:p w14:paraId="452F36E8" w14:textId="37AA3EE0" w:rsidR="0010589A" w:rsidRPr="00DD11D4" w:rsidRDefault="0013036A" w:rsidP="0053662E">
            <w:pPr>
              <w:rPr>
                <w:rFonts w:ascii="Times New Roman" w:hAnsi="Times New Roman" w:cs="Times New Roman"/>
                <w:sz w:val="16"/>
                <w:szCs w:val="16"/>
              </w:rPr>
            </w:pPr>
            <w:r>
              <w:rPr>
                <w:rFonts w:ascii="Times New Roman" w:hAnsi="Times New Roman" w:cs="Times New Roman"/>
                <w:sz w:val="16"/>
                <w:szCs w:val="16"/>
              </w:rPr>
              <w:t>Methods (</w:t>
            </w:r>
            <w:r w:rsidR="001E4F9D">
              <w:rPr>
                <w:rFonts w:ascii="Times New Roman" w:hAnsi="Times New Roman" w:cs="Times New Roman"/>
                <w:sz w:val="16"/>
                <w:szCs w:val="16"/>
              </w:rPr>
              <w:t>Study design and r</w:t>
            </w:r>
            <w:r>
              <w:rPr>
                <w:rFonts w:ascii="Times New Roman" w:hAnsi="Times New Roman" w:cs="Times New Roman"/>
                <w:sz w:val="16"/>
                <w:szCs w:val="16"/>
              </w:rPr>
              <w:t>andomi</w:t>
            </w:r>
            <w:r w:rsidR="00664366">
              <w:rPr>
                <w:rFonts w:ascii="Times New Roman" w:hAnsi="Times New Roman" w:cs="Times New Roman"/>
                <w:sz w:val="16"/>
                <w:szCs w:val="16"/>
              </w:rPr>
              <w:t>z</w:t>
            </w:r>
            <w:r>
              <w:rPr>
                <w:rFonts w:ascii="Times New Roman" w:hAnsi="Times New Roman" w:cs="Times New Roman"/>
                <w:sz w:val="16"/>
                <w:szCs w:val="16"/>
              </w:rPr>
              <w:t>ation)</w:t>
            </w:r>
          </w:p>
        </w:tc>
      </w:tr>
      <w:tr w:rsidR="0010589A" w:rsidRPr="00DD11D4" w14:paraId="7E9E0263" w14:textId="77777777" w:rsidTr="0010589A">
        <w:trPr>
          <w:trHeight w:val="350"/>
          <w:jc w:val="center"/>
        </w:trPr>
        <w:tc>
          <w:tcPr>
            <w:tcW w:w="921" w:type="dxa"/>
          </w:tcPr>
          <w:p w14:paraId="0614482B" w14:textId="77777777" w:rsidR="0010589A" w:rsidRPr="00DD11D4" w:rsidRDefault="0010589A" w:rsidP="0053662E">
            <w:pPr>
              <w:rPr>
                <w:rFonts w:ascii="Times New Roman" w:hAnsi="Times New Roman" w:cs="Times New Roman"/>
                <w:sz w:val="16"/>
                <w:szCs w:val="16"/>
              </w:rPr>
            </w:pPr>
            <w:r w:rsidRPr="00DD11D4">
              <w:rPr>
                <w:rFonts w:ascii="Times New Roman" w:hAnsi="Times New Roman" w:cs="Times New Roman"/>
                <w:sz w:val="16"/>
                <w:szCs w:val="16"/>
              </w:rPr>
              <w:t>8b</w:t>
            </w:r>
          </w:p>
        </w:tc>
        <w:tc>
          <w:tcPr>
            <w:tcW w:w="6724" w:type="dxa"/>
          </w:tcPr>
          <w:p w14:paraId="53214395" w14:textId="77777777" w:rsidR="0010589A" w:rsidRPr="00DD11D4" w:rsidRDefault="0010589A" w:rsidP="0053662E">
            <w:pPr>
              <w:rPr>
                <w:rFonts w:ascii="Times New Roman" w:hAnsi="Times New Roman" w:cs="Times New Roman"/>
                <w:sz w:val="16"/>
                <w:szCs w:val="16"/>
              </w:rPr>
            </w:pPr>
            <w:r w:rsidRPr="00DD11D4">
              <w:rPr>
                <w:rFonts w:ascii="Times New Roman" w:hAnsi="Times New Roman" w:cs="Times New Roman"/>
                <w:sz w:val="16"/>
                <w:szCs w:val="16"/>
              </w:rPr>
              <w:t>Type of randomization; details of any restriction (such as blocking and block size); Details of stratification or matching if used</w:t>
            </w:r>
          </w:p>
        </w:tc>
        <w:tc>
          <w:tcPr>
            <w:tcW w:w="3007" w:type="dxa"/>
          </w:tcPr>
          <w:p w14:paraId="3E2A7A2E" w14:textId="537D438D" w:rsidR="0010589A" w:rsidRPr="00DD11D4" w:rsidRDefault="0013036A" w:rsidP="0053662E">
            <w:pPr>
              <w:rPr>
                <w:rFonts w:ascii="Times New Roman" w:hAnsi="Times New Roman" w:cs="Times New Roman"/>
                <w:sz w:val="16"/>
                <w:szCs w:val="16"/>
              </w:rPr>
            </w:pPr>
            <w:r>
              <w:rPr>
                <w:rFonts w:ascii="Times New Roman" w:hAnsi="Times New Roman" w:cs="Times New Roman"/>
                <w:sz w:val="16"/>
                <w:szCs w:val="16"/>
              </w:rPr>
              <w:t>Methods (</w:t>
            </w:r>
            <w:r w:rsidR="001E4F9D">
              <w:rPr>
                <w:rFonts w:ascii="Times New Roman" w:hAnsi="Times New Roman" w:cs="Times New Roman"/>
                <w:sz w:val="16"/>
                <w:szCs w:val="16"/>
              </w:rPr>
              <w:t>Study design and r</w:t>
            </w:r>
            <w:r>
              <w:rPr>
                <w:rFonts w:ascii="Times New Roman" w:hAnsi="Times New Roman" w:cs="Times New Roman"/>
                <w:sz w:val="16"/>
                <w:szCs w:val="16"/>
              </w:rPr>
              <w:t>andomi</w:t>
            </w:r>
            <w:r w:rsidR="00664366">
              <w:rPr>
                <w:rFonts w:ascii="Times New Roman" w:hAnsi="Times New Roman" w:cs="Times New Roman"/>
                <w:sz w:val="16"/>
                <w:szCs w:val="16"/>
              </w:rPr>
              <w:t>z</w:t>
            </w:r>
            <w:r>
              <w:rPr>
                <w:rFonts w:ascii="Times New Roman" w:hAnsi="Times New Roman" w:cs="Times New Roman"/>
                <w:sz w:val="16"/>
                <w:szCs w:val="16"/>
              </w:rPr>
              <w:t>ation)</w:t>
            </w:r>
          </w:p>
        </w:tc>
      </w:tr>
      <w:tr w:rsidR="0010589A" w:rsidRPr="00DD11D4" w14:paraId="225E7753" w14:textId="77777777" w:rsidTr="0010589A">
        <w:trPr>
          <w:trHeight w:val="171"/>
          <w:jc w:val="center"/>
        </w:trPr>
        <w:tc>
          <w:tcPr>
            <w:tcW w:w="10652" w:type="dxa"/>
            <w:gridSpan w:val="3"/>
          </w:tcPr>
          <w:p w14:paraId="0ECE7B57" w14:textId="77777777" w:rsidR="0010589A" w:rsidRPr="00DD11D4" w:rsidRDefault="0010589A" w:rsidP="0053662E">
            <w:pPr>
              <w:rPr>
                <w:rFonts w:ascii="Times New Roman" w:hAnsi="Times New Roman" w:cs="Times New Roman"/>
                <w:sz w:val="16"/>
                <w:szCs w:val="16"/>
              </w:rPr>
            </w:pPr>
            <w:r w:rsidRPr="00DD11D4">
              <w:rPr>
                <w:rFonts w:ascii="Times New Roman" w:hAnsi="Times New Roman" w:cs="Times New Roman"/>
                <w:sz w:val="16"/>
                <w:szCs w:val="16"/>
              </w:rPr>
              <w:t>Allocation Concealment Mechanism</w:t>
            </w:r>
          </w:p>
        </w:tc>
      </w:tr>
      <w:tr w:rsidR="0010589A" w:rsidRPr="00DD11D4" w14:paraId="14453032" w14:textId="77777777" w:rsidTr="0010589A">
        <w:trPr>
          <w:trHeight w:val="878"/>
          <w:jc w:val="center"/>
        </w:trPr>
        <w:tc>
          <w:tcPr>
            <w:tcW w:w="921" w:type="dxa"/>
          </w:tcPr>
          <w:p w14:paraId="1D145FE8" w14:textId="77777777" w:rsidR="0010589A" w:rsidRPr="00DD11D4" w:rsidRDefault="0010589A" w:rsidP="0053662E">
            <w:pPr>
              <w:rPr>
                <w:rFonts w:ascii="Times New Roman" w:hAnsi="Times New Roman" w:cs="Times New Roman"/>
                <w:sz w:val="16"/>
                <w:szCs w:val="16"/>
              </w:rPr>
            </w:pPr>
            <w:r w:rsidRPr="00DD11D4">
              <w:rPr>
                <w:rFonts w:ascii="Times New Roman" w:hAnsi="Times New Roman" w:cs="Times New Roman"/>
                <w:sz w:val="16"/>
                <w:szCs w:val="16"/>
              </w:rPr>
              <w:t>9</w:t>
            </w:r>
          </w:p>
        </w:tc>
        <w:tc>
          <w:tcPr>
            <w:tcW w:w="6724" w:type="dxa"/>
          </w:tcPr>
          <w:p w14:paraId="31AFF5F6" w14:textId="77777777" w:rsidR="0010589A" w:rsidRPr="00DD11D4" w:rsidRDefault="0010589A" w:rsidP="0053662E">
            <w:pPr>
              <w:rPr>
                <w:rFonts w:ascii="Times New Roman" w:hAnsi="Times New Roman" w:cs="Times New Roman"/>
                <w:sz w:val="16"/>
                <w:szCs w:val="16"/>
              </w:rPr>
            </w:pPr>
            <w:r w:rsidRPr="00DD11D4">
              <w:rPr>
                <w:rFonts w:ascii="Times New Roman" w:hAnsi="Times New Roman" w:cs="Times New Roman"/>
                <w:sz w:val="16"/>
                <w:szCs w:val="16"/>
              </w:rPr>
              <w:t>Mechanism used to implement the random allocation sequence (such as sequentially numbered containers), describing any steps taken to conceal the sequence until interventions were assigned; Specification that allocation was based on clusters rather than individuals and whether allocation concealment (if any) was at the cluster level, the individual participant level, or both</w:t>
            </w:r>
          </w:p>
        </w:tc>
        <w:tc>
          <w:tcPr>
            <w:tcW w:w="3007" w:type="dxa"/>
          </w:tcPr>
          <w:p w14:paraId="467BBE6D" w14:textId="3869DD8E" w:rsidR="0010589A" w:rsidRPr="00DD11D4" w:rsidRDefault="0013036A" w:rsidP="0053662E">
            <w:pPr>
              <w:rPr>
                <w:rFonts w:ascii="Times New Roman" w:hAnsi="Times New Roman" w:cs="Times New Roman"/>
                <w:sz w:val="16"/>
                <w:szCs w:val="16"/>
              </w:rPr>
            </w:pPr>
            <w:r>
              <w:rPr>
                <w:rFonts w:ascii="Times New Roman" w:hAnsi="Times New Roman" w:cs="Times New Roman"/>
                <w:sz w:val="16"/>
                <w:szCs w:val="16"/>
              </w:rPr>
              <w:t>Methods (</w:t>
            </w:r>
            <w:r w:rsidR="001E4F9D">
              <w:rPr>
                <w:rFonts w:ascii="Times New Roman" w:hAnsi="Times New Roman" w:cs="Times New Roman"/>
                <w:sz w:val="16"/>
                <w:szCs w:val="16"/>
              </w:rPr>
              <w:t>Study design and r</w:t>
            </w:r>
            <w:r>
              <w:rPr>
                <w:rFonts w:ascii="Times New Roman" w:hAnsi="Times New Roman" w:cs="Times New Roman"/>
                <w:sz w:val="16"/>
                <w:szCs w:val="16"/>
              </w:rPr>
              <w:t>andomi</w:t>
            </w:r>
            <w:r w:rsidR="00664366">
              <w:rPr>
                <w:rFonts w:ascii="Times New Roman" w:hAnsi="Times New Roman" w:cs="Times New Roman"/>
                <w:sz w:val="16"/>
                <w:szCs w:val="16"/>
              </w:rPr>
              <w:t>z</w:t>
            </w:r>
            <w:r>
              <w:rPr>
                <w:rFonts w:ascii="Times New Roman" w:hAnsi="Times New Roman" w:cs="Times New Roman"/>
                <w:sz w:val="16"/>
                <w:szCs w:val="16"/>
              </w:rPr>
              <w:t>ation)</w:t>
            </w:r>
          </w:p>
        </w:tc>
      </w:tr>
      <w:tr w:rsidR="0010589A" w:rsidRPr="00DD11D4" w14:paraId="3FEE3D77" w14:textId="77777777" w:rsidTr="0010589A">
        <w:trPr>
          <w:trHeight w:val="171"/>
          <w:jc w:val="center"/>
        </w:trPr>
        <w:tc>
          <w:tcPr>
            <w:tcW w:w="10652" w:type="dxa"/>
            <w:gridSpan w:val="3"/>
          </w:tcPr>
          <w:p w14:paraId="3D56A46A" w14:textId="77777777" w:rsidR="0010589A" w:rsidRPr="00DD11D4" w:rsidRDefault="0010589A" w:rsidP="0053662E">
            <w:pPr>
              <w:rPr>
                <w:rFonts w:ascii="Times New Roman" w:hAnsi="Times New Roman" w:cs="Times New Roman"/>
                <w:sz w:val="16"/>
                <w:szCs w:val="16"/>
              </w:rPr>
            </w:pPr>
            <w:r w:rsidRPr="00DD11D4">
              <w:rPr>
                <w:rFonts w:ascii="Times New Roman" w:hAnsi="Times New Roman" w:cs="Times New Roman"/>
                <w:sz w:val="16"/>
                <w:szCs w:val="16"/>
              </w:rPr>
              <w:t>Implementation</w:t>
            </w:r>
          </w:p>
        </w:tc>
      </w:tr>
      <w:tr w:rsidR="0010589A" w:rsidRPr="00DD11D4" w14:paraId="3D83B55F" w14:textId="77777777" w:rsidTr="0010589A">
        <w:trPr>
          <w:trHeight w:val="350"/>
          <w:jc w:val="center"/>
        </w:trPr>
        <w:tc>
          <w:tcPr>
            <w:tcW w:w="921" w:type="dxa"/>
          </w:tcPr>
          <w:p w14:paraId="31B8D898" w14:textId="77777777" w:rsidR="0010589A" w:rsidRPr="00DD11D4" w:rsidRDefault="0010589A" w:rsidP="0053662E">
            <w:pPr>
              <w:rPr>
                <w:rFonts w:ascii="Times New Roman" w:hAnsi="Times New Roman" w:cs="Times New Roman"/>
                <w:sz w:val="16"/>
                <w:szCs w:val="16"/>
              </w:rPr>
            </w:pPr>
            <w:r w:rsidRPr="00DD11D4">
              <w:rPr>
                <w:rFonts w:ascii="Times New Roman" w:hAnsi="Times New Roman" w:cs="Times New Roman"/>
                <w:sz w:val="16"/>
                <w:szCs w:val="16"/>
              </w:rPr>
              <w:t>10a</w:t>
            </w:r>
          </w:p>
        </w:tc>
        <w:tc>
          <w:tcPr>
            <w:tcW w:w="6724" w:type="dxa"/>
          </w:tcPr>
          <w:p w14:paraId="1B5A1B4F" w14:textId="77777777" w:rsidR="0010589A" w:rsidRPr="00DD11D4" w:rsidRDefault="0010589A" w:rsidP="0053662E">
            <w:pPr>
              <w:rPr>
                <w:rFonts w:ascii="Times New Roman" w:hAnsi="Times New Roman" w:cs="Times New Roman"/>
                <w:sz w:val="16"/>
                <w:szCs w:val="16"/>
              </w:rPr>
            </w:pPr>
            <w:r w:rsidRPr="00DD11D4">
              <w:rPr>
                <w:rFonts w:ascii="Times New Roman" w:hAnsi="Times New Roman" w:cs="Times New Roman"/>
                <w:sz w:val="16"/>
                <w:szCs w:val="16"/>
              </w:rPr>
              <w:t>Who generated the random allocation sequence, who enrolled clusters, and who assigned clusters to interventions</w:t>
            </w:r>
          </w:p>
        </w:tc>
        <w:tc>
          <w:tcPr>
            <w:tcW w:w="3007" w:type="dxa"/>
          </w:tcPr>
          <w:p w14:paraId="6AD6623D" w14:textId="7FC57B57" w:rsidR="0010589A" w:rsidRPr="00DD11D4" w:rsidRDefault="001E4F9D" w:rsidP="0053662E">
            <w:pPr>
              <w:rPr>
                <w:rFonts w:ascii="Times New Roman" w:hAnsi="Times New Roman" w:cs="Times New Roman"/>
                <w:sz w:val="16"/>
                <w:szCs w:val="16"/>
              </w:rPr>
            </w:pPr>
            <w:r>
              <w:rPr>
                <w:rFonts w:ascii="Times New Roman" w:hAnsi="Times New Roman" w:cs="Times New Roman"/>
                <w:sz w:val="16"/>
                <w:szCs w:val="16"/>
              </w:rPr>
              <w:t>Methods (Study design and randomization)</w:t>
            </w:r>
          </w:p>
        </w:tc>
      </w:tr>
      <w:tr w:rsidR="0010589A" w:rsidRPr="00DD11D4" w14:paraId="74818B0C" w14:textId="77777777" w:rsidTr="0010589A">
        <w:trPr>
          <w:trHeight w:val="350"/>
          <w:jc w:val="center"/>
        </w:trPr>
        <w:tc>
          <w:tcPr>
            <w:tcW w:w="921" w:type="dxa"/>
          </w:tcPr>
          <w:p w14:paraId="00D1D70E" w14:textId="77777777" w:rsidR="0010589A" w:rsidRPr="00DD11D4" w:rsidRDefault="0010589A" w:rsidP="0053662E">
            <w:pPr>
              <w:rPr>
                <w:rFonts w:ascii="Times New Roman" w:hAnsi="Times New Roman" w:cs="Times New Roman"/>
                <w:sz w:val="16"/>
                <w:szCs w:val="16"/>
              </w:rPr>
            </w:pPr>
            <w:r w:rsidRPr="00DD11D4">
              <w:rPr>
                <w:rFonts w:ascii="Times New Roman" w:hAnsi="Times New Roman" w:cs="Times New Roman"/>
                <w:sz w:val="16"/>
                <w:szCs w:val="16"/>
              </w:rPr>
              <w:t>10b</w:t>
            </w:r>
          </w:p>
        </w:tc>
        <w:tc>
          <w:tcPr>
            <w:tcW w:w="6724" w:type="dxa"/>
          </w:tcPr>
          <w:p w14:paraId="0D33E9E3" w14:textId="77777777" w:rsidR="0010589A" w:rsidRPr="00DD11D4" w:rsidRDefault="0010589A" w:rsidP="0053662E">
            <w:pPr>
              <w:rPr>
                <w:rFonts w:ascii="Times New Roman" w:hAnsi="Times New Roman" w:cs="Times New Roman"/>
                <w:sz w:val="16"/>
                <w:szCs w:val="16"/>
              </w:rPr>
            </w:pPr>
            <w:r w:rsidRPr="00DD11D4">
              <w:rPr>
                <w:rFonts w:ascii="Times New Roman" w:hAnsi="Times New Roman" w:cs="Times New Roman"/>
                <w:sz w:val="16"/>
                <w:szCs w:val="16"/>
              </w:rPr>
              <w:t>Mechanism by which individual participants were included in clusters for the purposes of the trial (such as complete enumeration, random sampling)</w:t>
            </w:r>
          </w:p>
        </w:tc>
        <w:tc>
          <w:tcPr>
            <w:tcW w:w="3007" w:type="dxa"/>
          </w:tcPr>
          <w:p w14:paraId="1BA06CFB" w14:textId="0E121B6F" w:rsidR="0010589A" w:rsidRPr="007C5F10" w:rsidRDefault="001E4F9D" w:rsidP="0053662E">
            <w:pPr>
              <w:rPr>
                <w:rFonts w:ascii="Times New Roman" w:hAnsi="Times New Roman" w:cs="Times New Roman"/>
                <w:bCs/>
                <w:sz w:val="16"/>
                <w:szCs w:val="16"/>
              </w:rPr>
            </w:pPr>
            <w:r>
              <w:rPr>
                <w:rFonts w:ascii="Times New Roman" w:hAnsi="Times New Roman" w:cs="Times New Roman"/>
                <w:sz w:val="16"/>
                <w:szCs w:val="16"/>
              </w:rPr>
              <w:t>Methods (Study design and randomization)</w:t>
            </w:r>
          </w:p>
        </w:tc>
      </w:tr>
      <w:tr w:rsidR="0010589A" w:rsidRPr="00DD11D4" w14:paraId="3637AC13" w14:textId="77777777" w:rsidTr="0010589A">
        <w:trPr>
          <w:trHeight w:val="178"/>
          <w:jc w:val="center"/>
        </w:trPr>
        <w:tc>
          <w:tcPr>
            <w:tcW w:w="921" w:type="dxa"/>
          </w:tcPr>
          <w:p w14:paraId="28C033D9" w14:textId="77777777" w:rsidR="0010589A" w:rsidRPr="00DD11D4" w:rsidRDefault="0010589A" w:rsidP="0053662E">
            <w:pPr>
              <w:rPr>
                <w:rFonts w:ascii="Times New Roman" w:hAnsi="Times New Roman" w:cs="Times New Roman"/>
                <w:sz w:val="16"/>
                <w:szCs w:val="16"/>
              </w:rPr>
            </w:pPr>
            <w:r w:rsidRPr="00DD11D4">
              <w:rPr>
                <w:rFonts w:ascii="Times New Roman" w:hAnsi="Times New Roman" w:cs="Times New Roman"/>
                <w:sz w:val="16"/>
                <w:szCs w:val="16"/>
              </w:rPr>
              <w:t>10c</w:t>
            </w:r>
          </w:p>
        </w:tc>
        <w:tc>
          <w:tcPr>
            <w:tcW w:w="6724" w:type="dxa"/>
          </w:tcPr>
          <w:p w14:paraId="7091DE07" w14:textId="77777777" w:rsidR="0010589A" w:rsidRPr="00DD11D4" w:rsidRDefault="0010589A" w:rsidP="0053662E">
            <w:pPr>
              <w:rPr>
                <w:rFonts w:ascii="Times New Roman" w:hAnsi="Times New Roman" w:cs="Times New Roman"/>
                <w:sz w:val="16"/>
                <w:szCs w:val="16"/>
              </w:rPr>
            </w:pPr>
            <w:r w:rsidRPr="00DD11D4">
              <w:rPr>
                <w:rFonts w:ascii="Times New Roman" w:hAnsi="Times New Roman" w:cs="Times New Roman"/>
                <w:sz w:val="16"/>
                <w:szCs w:val="16"/>
              </w:rPr>
              <w:t>From whom consent was sought (representatives of the cluster, or individual cluster members, or both) and whether consent was sought before or after randomization</w:t>
            </w:r>
          </w:p>
        </w:tc>
        <w:tc>
          <w:tcPr>
            <w:tcW w:w="3007" w:type="dxa"/>
          </w:tcPr>
          <w:p w14:paraId="26FF9659" w14:textId="27456337" w:rsidR="0010589A" w:rsidRPr="00DD11D4" w:rsidRDefault="007C5F10" w:rsidP="0053662E">
            <w:pPr>
              <w:rPr>
                <w:rFonts w:ascii="Times New Roman" w:hAnsi="Times New Roman" w:cs="Times New Roman"/>
                <w:sz w:val="16"/>
                <w:szCs w:val="16"/>
              </w:rPr>
            </w:pPr>
            <w:r>
              <w:rPr>
                <w:rFonts w:ascii="Times New Roman" w:hAnsi="Times New Roman" w:cs="Times New Roman"/>
                <w:sz w:val="16"/>
                <w:szCs w:val="16"/>
              </w:rPr>
              <w:t>Methods (Ethics)</w:t>
            </w:r>
          </w:p>
        </w:tc>
      </w:tr>
      <w:tr w:rsidR="0010589A" w:rsidRPr="00DD11D4" w14:paraId="4243347B" w14:textId="77777777" w:rsidTr="0010589A">
        <w:trPr>
          <w:trHeight w:val="178"/>
          <w:jc w:val="center"/>
        </w:trPr>
        <w:tc>
          <w:tcPr>
            <w:tcW w:w="10652" w:type="dxa"/>
            <w:gridSpan w:val="3"/>
          </w:tcPr>
          <w:p w14:paraId="10D12348" w14:textId="77777777" w:rsidR="0010589A" w:rsidRPr="00DD11D4" w:rsidRDefault="0010589A" w:rsidP="0053662E">
            <w:pPr>
              <w:rPr>
                <w:rFonts w:ascii="Times New Roman" w:hAnsi="Times New Roman" w:cs="Times New Roman"/>
                <w:sz w:val="16"/>
                <w:szCs w:val="16"/>
              </w:rPr>
            </w:pPr>
            <w:r w:rsidRPr="00DD11D4">
              <w:rPr>
                <w:rFonts w:ascii="Times New Roman" w:hAnsi="Times New Roman" w:cs="Times New Roman"/>
                <w:sz w:val="16"/>
                <w:szCs w:val="16"/>
              </w:rPr>
              <w:t>Blinding</w:t>
            </w:r>
          </w:p>
        </w:tc>
      </w:tr>
      <w:tr w:rsidR="0010589A" w:rsidRPr="00DD11D4" w14:paraId="4B5DC638" w14:textId="77777777" w:rsidTr="0010589A">
        <w:trPr>
          <w:trHeight w:val="350"/>
          <w:jc w:val="center"/>
        </w:trPr>
        <w:tc>
          <w:tcPr>
            <w:tcW w:w="921" w:type="dxa"/>
          </w:tcPr>
          <w:p w14:paraId="27413CC9" w14:textId="77777777" w:rsidR="0010589A" w:rsidRPr="00DD11D4" w:rsidRDefault="0010589A" w:rsidP="0053662E">
            <w:pPr>
              <w:rPr>
                <w:rFonts w:ascii="Times New Roman" w:hAnsi="Times New Roman" w:cs="Times New Roman"/>
                <w:sz w:val="16"/>
                <w:szCs w:val="16"/>
              </w:rPr>
            </w:pPr>
            <w:r w:rsidRPr="00DD11D4">
              <w:rPr>
                <w:rFonts w:ascii="Times New Roman" w:hAnsi="Times New Roman" w:cs="Times New Roman"/>
                <w:sz w:val="16"/>
                <w:szCs w:val="16"/>
              </w:rPr>
              <w:t>11a</w:t>
            </w:r>
          </w:p>
        </w:tc>
        <w:tc>
          <w:tcPr>
            <w:tcW w:w="6724" w:type="dxa"/>
          </w:tcPr>
          <w:p w14:paraId="0CC5A64B" w14:textId="77777777" w:rsidR="0010589A" w:rsidRPr="00DD11D4" w:rsidRDefault="0010589A" w:rsidP="0053662E">
            <w:pPr>
              <w:rPr>
                <w:rFonts w:ascii="Times New Roman" w:hAnsi="Times New Roman" w:cs="Times New Roman"/>
                <w:sz w:val="16"/>
                <w:szCs w:val="16"/>
              </w:rPr>
            </w:pPr>
            <w:r w:rsidRPr="00DD11D4">
              <w:rPr>
                <w:rFonts w:ascii="Times New Roman" w:hAnsi="Times New Roman" w:cs="Times New Roman"/>
                <w:sz w:val="16"/>
                <w:szCs w:val="16"/>
              </w:rPr>
              <w:t xml:space="preserve">If done, who was blinded after assignment to interventions (for example, participants, care providers, those assessing outcomes)  and how </w:t>
            </w:r>
          </w:p>
        </w:tc>
        <w:tc>
          <w:tcPr>
            <w:tcW w:w="3007" w:type="dxa"/>
          </w:tcPr>
          <w:p w14:paraId="1589325D" w14:textId="0399B395" w:rsidR="0010589A" w:rsidRPr="00DD11D4" w:rsidRDefault="001E4F9D" w:rsidP="0053662E">
            <w:pPr>
              <w:rPr>
                <w:rFonts w:ascii="Times New Roman" w:hAnsi="Times New Roman" w:cs="Times New Roman"/>
                <w:sz w:val="16"/>
                <w:szCs w:val="16"/>
              </w:rPr>
            </w:pPr>
            <w:r>
              <w:rPr>
                <w:rFonts w:ascii="Times New Roman" w:hAnsi="Times New Roman" w:cs="Times New Roman"/>
                <w:sz w:val="16"/>
                <w:szCs w:val="16"/>
              </w:rPr>
              <w:t>Methods (Study design and randomization)</w:t>
            </w:r>
          </w:p>
        </w:tc>
      </w:tr>
      <w:tr w:rsidR="0010589A" w:rsidRPr="00DD11D4" w14:paraId="084FC2B7" w14:textId="77777777" w:rsidTr="0010589A">
        <w:trPr>
          <w:trHeight w:val="171"/>
          <w:jc w:val="center"/>
        </w:trPr>
        <w:tc>
          <w:tcPr>
            <w:tcW w:w="921" w:type="dxa"/>
          </w:tcPr>
          <w:p w14:paraId="678A212B" w14:textId="77777777" w:rsidR="0010589A" w:rsidRPr="00DD11D4" w:rsidRDefault="0010589A" w:rsidP="0053662E">
            <w:pPr>
              <w:rPr>
                <w:rFonts w:ascii="Times New Roman" w:hAnsi="Times New Roman" w:cs="Times New Roman"/>
                <w:sz w:val="16"/>
                <w:szCs w:val="16"/>
              </w:rPr>
            </w:pPr>
            <w:r w:rsidRPr="00DD11D4">
              <w:rPr>
                <w:rFonts w:ascii="Times New Roman" w:hAnsi="Times New Roman" w:cs="Times New Roman"/>
                <w:sz w:val="16"/>
                <w:szCs w:val="16"/>
              </w:rPr>
              <w:t>11b</w:t>
            </w:r>
          </w:p>
        </w:tc>
        <w:tc>
          <w:tcPr>
            <w:tcW w:w="6724" w:type="dxa"/>
          </w:tcPr>
          <w:p w14:paraId="39274BC2" w14:textId="77777777" w:rsidR="0010589A" w:rsidRPr="00DD11D4" w:rsidRDefault="0010589A" w:rsidP="0053662E">
            <w:pPr>
              <w:rPr>
                <w:rFonts w:ascii="Times New Roman" w:hAnsi="Times New Roman" w:cs="Times New Roman"/>
                <w:sz w:val="16"/>
                <w:szCs w:val="16"/>
              </w:rPr>
            </w:pPr>
            <w:r w:rsidRPr="00DD11D4">
              <w:rPr>
                <w:rFonts w:ascii="Times New Roman" w:hAnsi="Times New Roman" w:cs="Times New Roman"/>
                <w:sz w:val="16"/>
                <w:szCs w:val="16"/>
              </w:rPr>
              <w:t xml:space="preserve">If relevant, description of the similarity of interventions </w:t>
            </w:r>
          </w:p>
        </w:tc>
        <w:tc>
          <w:tcPr>
            <w:tcW w:w="3007" w:type="dxa"/>
          </w:tcPr>
          <w:p w14:paraId="339222DA" w14:textId="115BF255" w:rsidR="0010589A" w:rsidRPr="00DD11D4" w:rsidRDefault="0013036A" w:rsidP="0053662E">
            <w:pPr>
              <w:rPr>
                <w:rFonts w:ascii="Times New Roman" w:hAnsi="Times New Roman" w:cs="Times New Roman"/>
                <w:sz w:val="16"/>
                <w:szCs w:val="16"/>
              </w:rPr>
            </w:pPr>
            <w:r>
              <w:rPr>
                <w:rFonts w:ascii="Times New Roman" w:hAnsi="Times New Roman" w:cs="Times New Roman"/>
                <w:sz w:val="16"/>
                <w:szCs w:val="16"/>
              </w:rPr>
              <w:t>N/A</w:t>
            </w:r>
          </w:p>
        </w:tc>
      </w:tr>
      <w:tr w:rsidR="0010589A" w:rsidRPr="00DD11D4" w14:paraId="14F2F546" w14:textId="77777777" w:rsidTr="0010589A">
        <w:trPr>
          <w:trHeight w:val="171"/>
          <w:jc w:val="center"/>
        </w:trPr>
        <w:tc>
          <w:tcPr>
            <w:tcW w:w="10652" w:type="dxa"/>
            <w:gridSpan w:val="3"/>
          </w:tcPr>
          <w:p w14:paraId="76ED9ED3" w14:textId="77777777" w:rsidR="0010589A" w:rsidRPr="00DD11D4" w:rsidRDefault="0010589A" w:rsidP="0053662E">
            <w:pPr>
              <w:rPr>
                <w:rFonts w:ascii="Times New Roman" w:hAnsi="Times New Roman" w:cs="Times New Roman"/>
                <w:sz w:val="16"/>
                <w:szCs w:val="16"/>
              </w:rPr>
            </w:pPr>
            <w:r w:rsidRPr="00DD11D4">
              <w:rPr>
                <w:rFonts w:ascii="Times New Roman" w:hAnsi="Times New Roman" w:cs="Times New Roman"/>
                <w:sz w:val="16"/>
                <w:szCs w:val="16"/>
              </w:rPr>
              <w:lastRenderedPageBreak/>
              <w:t>Statistical Methods</w:t>
            </w:r>
          </w:p>
        </w:tc>
      </w:tr>
      <w:tr w:rsidR="0010589A" w:rsidRPr="00DD11D4" w14:paraId="332CB5F2" w14:textId="77777777" w:rsidTr="0010589A">
        <w:trPr>
          <w:trHeight w:val="350"/>
          <w:jc w:val="center"/>
        </w:trPr>
        <w:tc>
          <w:tcPr>
            <w:tcW w:w="921" w:type="dxa"/>
          </w:tcPr>
          <w:p w14:paraId="47B83234" w14:textId="77777777" w:rsidR="0010589A" w:rsidRPr="00DD11D4" w:rsidRDefault="0010589A" w:rsidP="0053662E">
            <w:pPr>
              <w:rPr>
                <w:rFonts w:ascii="Times New Roman" w:hAnsi="Times New Roman" w:cs="Times New Roman"/>
                <w:sz w:val="16"/>
                <w:szCs w:val="16"/>
              </w:rPr>
            </w:pPr>
            <w:r w:rsidRPr="00DD11D4">
              <w:rPr>
                <w:rFonts w:ascii="Times New Roman" w:hAnsi="Times New Roman" w:cs="Times New Roman"/>
                <w:sz w:val="16"/>
                <w:szCs w:val="16"/>
              </w:rPr>
              <w:t>12a</w:t>
            </w:r>
          </w:p>
        </w:tc>
        <w:tc>
          <w:tcPr>
            <w:tcW w:w="6724" w:type="dxa"/>
          </w:tcPr>
          <w:p w14:paraId="006AE271" w14:textId="77777777" w:rsidR="0010589A" w:rsidRPr="00DD11D4" w:rsidRDefault="0010589A" w:rsidP="0053662E">
            <w:pPr>
              <w:rPr>
                <w:rFonts w:ascii="Times New Roman" w:hAnsi="Times New Roman" w:cs="Times New Roman"/>
                <w:sz w:val="16"/>
                <w:szCs w:val="16"/>
              </w:rPr>
            </w:pPr>
            <w:r w:rsidRPr="00DD11D4">
              <w:rPr>
                <w:rFonts w:ascii="Times New Roman" w:hAnsi="Times New Roman" w:cs="Times New Roman"/>
                <w:sz w:val="16"/>
                <w:szCs w:val="16"/>
              </w:rPr>
              <w:t>Statistical methods used to compare groups for primary and secondary outcomes; How clustering was taken into account</w:t>
            </w:r>
          </w:p>
        </w:tc>
        <w:tc>
          <w:tcPr>
            <w:tcW w:w="3007" w:type="dxa"/>
          </w:tcPr>
          <w:p w14:paraId="1F7DAB98" w14:textId="1BB14338" w:rsidR="0010589A" w:rsidRPr="00DD11D4" w:rsidRDefault="0013036A" w:rsidP="0053662E">
            <w:pPr>
              <w:rPr>
                <w:rFonts w:ascii="Times New Roman" w:hAnsi="Times New Roman" w:cs="Times New Roman"/>
                <w:sz w:val="16"/>
                <w:szCs w:val="16"/>
              </w:rPr>
            </w:pPr>
            <w:r>
              <w:rPr>
                <w:rFonts w:ascii="Times New Roman" w:hAnsi="Times New Roman" w:cs="Times New Roman"/>
                <w:sz w:val="16"/>
                <w:szCs w:val="16"/>
              </w:rPr>
              <w:t>Methods (Statistical analysis)</w:t>
            </w:r>
          </w:p>
        </w:tc>
      </w:tr>
      <w:tr w:rsidR="0010589A" w:rsidRPr="00DD11D4" w14:paraId="15F23879" w14:textId="77777777" w:rsidTr="0010589A">
        <w:trPr>
          <w:trHeight w:val="171"/>
          <w:jc w:val="center"/>
        </w:trPr>
        <w:tc>
          <w:tcPr>
            <w:tcW w:w="921" w:type="dxa"/>
            <w:tcBorders>
              <w:bottom w:val="single" w:sz="4" w:space="0" w:color="auto"/>
            </w:tcBorders>
          </w:tcPr>
          <w:p w14:paraId="554CCE15" w14:textId="77777777" w:rsidR="0010589A" w:rsidRPr="00DD11D4" w:rsidRDefault="0010589A" w:rsidP="0053662E">
            <w:pPr>
              <w:rPr>
                <w:rFonts w:ascii="Times New Roman" w:hAnsi="Times New Roman" w:cs="Times New Roman"/>
                <w:sz w:val="16"/>
                <w:szCs w:val="16"/>
              </w:rPr>
            </w:pPr>
            <w:r w:rsidRPr="00DD11D4">
              <w:rPr>
                <w:rFonts w:ascii="Times New Roman" w:hAnsi="Times New Roman" w:cs="Times New Roman"/>
                <w:sz w:val="16"/>
                <w:szCs w:val="16"/>
              </w:rPr>
              <w:t>12b</w:t>
            </w:r>
          </w:p>
        </w:tc>
        <w:tc>
          <w:tcPr>
            <w:tcW w:w="6724" w:type="dxa"/>
            <w:tcBorders>
              <w:bottom w:val="single" w:sz="4" w:space="0" w:color="auto"/>
            </w:tcBorders>
          </w:tcPr>
          <w:p w14:paraId="7E8AD08E" w14:textId="77777777" w:rsidR="0010589A" w:rsidRPr="00DD11D4" w:rsidRDefault="0010589A" w:rsidP="0053662E">
            <w:pPr>
              <w:rPr>
                <w:rFonts w:ascii="Times New Roman" w:hAnsi="Times New Roman" w:cs="Times New Roman"/>
                <w:sz w:val="16"/>
                <w:szCs w:val="16"/>
              </w:rPr>
            </w:pPr>
            <w:r w:rsidRPr="00DD11D4">
              <w:rPr>
                <w:rFonts w:ascii="Times New Roman" w:hAnsi="Times New Roman" w:cs="Times New Roman"/>
                <w:sz w:val="16"/>
                <w:szCs w:val="16"/>
              </w:rPr>
              <w:t xml:space="preserve">Methods for additional analyses, such as subgroup analyses and adjusted analyses </w:t>
            </w:r>
          </w:p>
        </w:tc>
        <w:tc>
          <w:tcPr>
            <w:tcW w:w="3007" w:type="dxa"/>
            <w:tcBorders>
              <w:bottom w:val="single" w:sz="4" w:space="0" w:color="auto"/>
            </w:tcBorders>
          </w:tcPr>
          <w:p w14:paraId="2E6FE6B3" w14:textId="27C9464B" w:rsidR="0010589A" w:rsidRPr="00DD11D4" w:rsidRDefault="0013036A" w:rsidP="0053662E">
            <w:pPr>
              <w:rPr>
                <w:rFonts w:ascii="Times New Roman" w:hAnsi="Times New Roman" w:cs="Times New Roman"/>
                <w:sz w:val="16"/>
                <w:szCs w:val="16"/>
              </w:rPr>
            </w:pPr>
            <w:r>
              <w:rPr>
                <w:rFonts w:ascii="Times New Roman" w:hAnsi="Times New Roman" w:cs="Times New Roman"/>
                <w:sz w:val="16"/>
                <w:szCs w:val="16"/>
              </w:rPr>
              <w:t>Methods (Statistical analysis)</w:t>
            </w:r>
          </w:p>
        </w:tc>
      </w:tr>
      <w:tr w:rsidR="0010589A" w:rsidRPr="00DD11D4" w14:paraId="5F4F6EAD" w14:textId="77777777" w:rsidTr="0010589A">
        <w:trPr>
          <w:trHeight w:val="178"/>
          <w:jc w:val="center"/>
        </w:trPr>
        <w:tc>
          <w:tcPr>
            <w:tcW w:w="10652" w:type="dxa"/>
            <w:gridSpan w:val="3"/>
            <w:shd w:val="clear" w:color="auto" w:fill="E6E6E6"/>
          </w:tcPr>
          <w:p w14:paraId="086D2C76" w14:textId="77777777" w:rsidR="0010589A" w:rsidRPr="00DD11D4" w:rsidRDefault="0010589A" w:rsidP="0053662E">
            <w:pPr>
              <w:rPr>
                <w:rFonts w:ascii="Times New Roman" w:hAnsi="Times New Roman" w:cs="Times New Roman"/>
                <w:b/>
                <w:sz w:val="16"/>
                <w:szCs w:val="16"/>
              </w:rPr>
            </w:pPr>
            <w:r w:rsidRPr="00DD11D4">
              <w:rPr>
                <w:rFonts w:ascii="Times New Roman" w:hAnsi="Times New Roman" w:cs="Times New Roman"/>
                <w:b/>
                <w:sz w:val="16"/>
                <w:szCs w:val="16"/>
              </w:rPr>
              <w:t>Results</w:t>
            </w:r>
          </w:p>
        </w:tc>
      </w:tr>
      <w:tr w:rsidR="0010589A" w:rsidRPr="00DD11D4" w14:paraId="476AC422" w14:textId="77777777" w:rsidTr="0010589A">
        <w:trPr>
          <w:trHeight w:val="171"/>
          <w:jc w:val="center"/>
        </w:trPr>
        <w:tc>
          <w:tcPr>
            <w:tcW w:w="10652" w:type="dxa"/>
            <w:gridSpan w:val="3"/>
          </w:tcPr>
          <w:p w14:paraId="0555CB74" w14:textId="77777777" w:rsidR="0010589A" w:rsidRPr="00DD11D4" w:rsidRDefault="0010589A" w:rsidP="0053662E">
            <w:pPr>
              <w:rPr>
                <w:rFonts w:ascii="Times New Roman" w:hAnsi="Times New Roman" w:cs="Times New Roman"/>
                <w:sz w:val="16"/>
                <w:szCs w:val="16"/>
              </w:rPr>
            </w:pPr>
            <w:r w:rsidRPr="00DD11D4">
              <w:rPr>
                <w:rFonts w:ascii="Times New Roman" w:hAnsi="Times New Roman" w:cs="Times New Roman"/>
                <w:sz w:val="16"/>
                <w:szCs w:val="16"/>
              </w:rPr>
              <w:t>Participant Flow</w:t>
            </w:r>
          </w:p>
        </w:tc>
      </w:tr>
      <w:tr w:rsidR="0010589A" w:rsidRPr="00DD11D4" w14:paraId="6A9E6082" w14:textId="77777777" w:rsidTr="0010589A">
        <w:trPr>
          <w:trHeight w:val="350"/>
          <w:jc w:val="center"/>
        </w:trPr>
        <w:tc>
          <w:tcPr>
            <w:tcW w:w="921" w:type="dxa"/>
          </w:tcPr>
          <w:p w14:paraId="65F31F85" w14:textId="77777777" w:rsidR="0010589A" w:rsidRPr="00DD11D4" w:rsidRDefault="0010589A" w:rsidP="0053662E">
            <w:pPr>
              <w:rPr>
                <w:rFonts w:ascii="Times New Roman" w:hAnsi="Times New Roman" w:cs="Times New Roman"/>
                <w:sz w:val="16"/>
                <w:szCs w:val="16"/>
              </w:rPr>
            </w:pPr>
            <w:r w:rsidRPr="00DD11D4">
              <w:rPr>
                <w:rFonts w:ascii="Times New Roman" w:hAnsi="Times New Roman" w:cs="Times New Roman"/>
                <w:sz w:val="16"/>
                <w:szCs w:val="16"/>
              </w:rPr>
              <w:t>13a</w:t>
            </w:r>
          </w:p>
        </w:tc>
        <w:tc>
          <w:tcPr>
            <w:tcW w:w="6724" w:type="dxa"/>
          </w:tcPr>
          <w:p w14:paraId="3B0D22FC" w14:textId="77777777" w:rsidR="0010589A" w:rsidRPr="00DD11D4" w:rsidRDefault="0010589A" w:rsidP="0053662E">
            <w:pPr>
              <w:rPr>
                <w:rFonts w:ascii="Times New Roman" w:hAnsi="Times New Roman" w:cs="Times New Roman"/>
                <w:sz w:val="16"/>
                <w:szCs w:val="16"/>
              </w:rPr>
            </w:pPr>
            <w:r w:rsidRPr="00DD11D4">
              <w:rPr>
                <w:rFonts w:ascii="Times New Roman" w:hAnsi="Times New Roman" w:cs="Times New Roman"/>
                <w:sz w:val="16"/>
                <w:szCs w:val="16"/>
              </w:rPr>
              <w:t>For each group, the numbers of participants/clusters who were randomly assigned, received intended treatment, and were analyzed for the primary outcome</w:t>
            </w:r>
          </w:p>
        </w:tc>
        <w:tc>
          <w:tcPr>
            <w:tcW w:w="3007" w:type="dxa"/>
          </w:tcPr>
          <w:p w14:paraId="0203E615" w14:textId="79E62D05" w:rsidR="0010589A" w:rsidRPr="00DD11D4" w:rsidRDefault="0013036A" w:rsidP="0053662E">
            <w:pPr>
              <w:rPr>
                <w:rFonts w:ascii="Times New Roman" w:hAnsi="Times New Roman" w:cs="Times New Roman"/>
                <w:sz w:val="16"/>
                <w:szCs w:val="16"/>
              </w:rPr>
            </w:pPr>
            <w:r>
              <w:rPr>
                <w:rFonts w:ascii="Times New Roman" w:hAnsi="Times New Roman" w:cs="Times New Roman"/>
                <w:sz w:val="16"/>
                <w:szCs w:val="16"/>
              </w:rPr>
              <w:t>Results</w:t>
            </w:r>
          </w:p>
        </w:tc>
      </w:tr>
      <w:tr w:rsidR="0010589A" w:rsidRPr="00DD11D4" w14:paraId="57294CB4" w14:textId="77777777" w:rsidTr="0010589A">
        <w:trPr>
          <w:trHeight w:val="350"/>
          <w:jc w:val="center"/>
        </w:trPr>
        <w:tc>
          <w:tcPr>
            <w:tcW w:w="921" w:type="dxa"/>
          </w:tcPr>
          <w:p w14:paraId="58E953DD" w14:textId="77777777" w:rsidR="0010589A" w:rsidRPr="00DD11D4" w:rsidRDefault="0010589A" w:rsidP="0053662E">
            <w:pPr>
              <w:rPr>
                <w:rFonts w:ascii="Times New Roman" w:hAnsi="Times New Roman" w:cs="Times New Roman"/>
                <w:sz w:val="16"/>
                <w:szCs w:val="16"/>
              </w:rPr>
            </w:pPr>
            <w:r w:rsidRPr="00DD11D4">
              <w:rPr>
                <w:rFonts w:ascii="Times New Roman" w:hAnsi="Times New Roman" w:cs="Times New Roman"/>
                <w:sz w:val="16"/>
                <w:szCs w:val="16"/>
              </w:rPr>
              <w:t>13b</w:t>
            </w:r>
          </w:p>
        </w:tc>
        <w:tc>
          <w:tcPr>
            <w:tcW w:w="6724" w:type="dxa"/>
          </w:tcPr>
          <w:p w14:paraId="0A4320B4" w14:textId="77777777" w:rsidR="0010589A" w:rsidRPr="00DD11D4" w:rsidRDefault="0010589A" w:rsidP="0053662E">
            <w:pPr>
              <w:rPr>
                <w:rFonts w:ascii="Times New Roman" w:hAnsi="Times New Roman" w:cs="Times New Roman"/>
                <w:sz w:val="16"/>
                <w:szCs w:val="16"/>
              </w:rPr>
            </w:pPr>
            <w:r w:rsidRPr="00DD11D4">
              <w:rPr>
                <w:rFonts w:ascii="Times New Roman" w:hAnsi="Times New Roman" w:cs="Times New Roman"/>
                <w:sz w:val="16"/>
                <w:szCs w:val="16"/>
              </w:rPr>
              <w:t>For each group, losses and exclusions after randomization, together with reasons, for both clusters and individual cluster members</w:t>
            </w:r>
          </w:p>
        </w:tc>
        <w:tc>
          <w:tcPr>
            <w:tcW w:w="3007" w:type="dxa"/>
          </w:tcPr>
          <w:p w14:paraId="4C4A3D95" w14:textId="4BCD66C1" w:rsidR="0010589A" w:rsidRPr="00DD11D4" w:rsidRDefault="007C5F10" w:rsidP="0053662E">
            <w:pPr>
              <w:rPr>
                <w:rFonts w:ascii="Times New Roman" w:hAnsi="Times New Roman" w:cs="Times New Roman"/>
                <w:sz w:val="16"/>
                <w:szCs w:val="16"/>
              </w:rPr>
            </w:pPr>
            <w:r>
              <w:rPr>
                <w:rFonts w:ascii="Times New Roman" w:hAnsi="Times New Roman" w:cs="Times New Roman"/>
                <w:sz w:val="16"/>
                <w:szCs w:val="16"/>
              </w:rPr>
              <w:t>Methods (Participants)</w:t>
            </w:r>
          </w:p>
        </w:tc>
      </w:tr>
      <w:tr w:rsidR="0010589A" w:rsidRPr="00DD11D4" w14:paraId="01D84293" w14:textId="77777777" w:rsidTr="0010589A">
        <w:trPr>
          <w:trHeight w:val="171"/>
          <w:jc w:val="center"/>
        </w:trPr>
        <w:tc>
          <w:tcPr>
            <w:tcW w:w="10652" w:type="dxa"/>
            <w:gridSpan w:val="3"/>
          </w:tcPr>
          <w:p w14:paraId="66706B7B" w14:textId="77777777" w:rsidR="0010589A" w:rsidRPr="00DD11D4" w:rsidRDefault="0010589A" w:rsidP="0053662E">
            <w:pPr>
              <w:rPr>
                <w:rFonts w:ascii="Times New Roman" w:hAnsi="Times New Roman" w:cs="Times New Roman"/>
                <w:sz w:val="16"/>
                <w:szCs w:val="16"/>
              </w:rPr>
            </w:pPr>
            <w:r w:rsidRPr="00DD11D4">
              <w:rPr>
                <w:rFonts w:ascii="Times New Roman" w:hAnsi="Times New Roman" w:cs="Times New Roman"/>
                <w:sz w:val="16"/>
                <w:szCs w:val="16"/>
              </w:rPr>
              <w:t>Recruitment</w:t>
            </w:r>
          </w:p>
        </w:tc>
      </w:tr>
      <w:tr w:rsidR="0010589A" w:rsidRPr="00DD11D4" w14:paraId="39B5A99A" w14:textId="77777777" w:rsidTr="0010589A">
        <w:trPr>
          <w:trHeight w:val="171"/>
          <w:jc w:val="center"/>
        </w:trPr>
        <w:tc>
          <w:tcPr>
            <w:tcW w:w="921" w:type="dxa"/>
          </w:tcPr>
          <w:p w14:paraId="607EC2AA" w14:textId="77777777" w:rsidR="0010589A" w:rsidRPr="00DD11D4" w:rsidRDefault="0010589A" w:rsidP="0053662E">
            <w:pPr>
              <w:rPr>
                <w:rFonts w:ascii="Times New Roman" w:hAnsi="Times New Roman" w:cs="Times New Roman"/>
                <w:sz w:val="16"/>
                <w:szCs w:val="16"/>
              </w:rPr>
            </w:pPr>
            <w:r w:rsidRPr="00DD11D4">
              <w:rPr>
                <w:rFonts w:ascii="Times New Roman" w:hAnsi="Times New Roman" w:cs="Times New Roman"/>
                <w:sz w:val="16"/>
                <w:szCs w:val="16"/>
              </w:rPr>
              <w:t>14a</w:t>
            </w:r>
          </w:p>
        </w:tc>
        <w:tc>
          <w:tcPr>
            <w:tcW w:w="6724" w:type="dxa"/>
          </w:tcPr>
          <w:p w14:paraId="79FED59D" w14:textId="77777777" w:rsidR="0010589A" w:rsidRPr="00DD11D4" w:rsidRDefault="0010589A" w:rsidP="0053662E">
            <w:pPr>
              <w:rPr>
                <w:rFonts w:ascii="Times New Roman" w:hAnsi="Times New Roman" w:cs="Times New Roman"/>
                <w:sz w:val="16"/>
                <w:szCs w:val="16"/>
              </w:rPr>
            </w:pPr>
            <w:r w:rsidRPr="00DD11D4">
              <w:rPr>
                <w:rFonts w:ascii="Times New Roman" w:hAnsi="Times New Roman" w:cs="Times New Roman"/>
                <w:sz w:val="16"/>
                <w:szCs w:val="16"/>
              </w:rPr>
              <w:t>Dates defining the periods of recruitment and follow-up</w:t>
            </w:r>
          </w:p>
        </w:tc>
        <w:tc>
          <w:tcPr>
            <w:tcW w:w="3007" w:type="dxa"/>
          </w:tcPr>
          <w:p w14:paraId="4055E16B" w14:textId="7D89A03D" w:rsidR="0010589A" w:rsidRPr="00DD11D4" w:rsidRDefault="007C5F10" w:rsidP="0053662E">
            <w:pPr>
              <w:rPr>
                <w:rFonts w:ascii="Times New Roman" w:hAnsi="Times New Roman" w:cs="Times New Roman"/>
                <w:sz w:val="16"/>
                <w:szCs w:val="16"/>
              </w:rPr>
            </w:pPr>
            <w:r>
              <w:rPr>
                <w:rFonts w:ascii="Times New Roman" w:hAnsi="Times New Roman" w:cs="Times New Roman"/>
                <w:sz w:val="16"/>
                <w:szCs w:val="16"/>
              </w:rPr>
              <w:t>N/A</w:t>
            </w:r>
          </w:p>
        </w:tc>
      </w:tr>
      <w:tr w:rsidR="0010589A" w:rsidRPr="00DD11D4" w14:paraId="1D8CF8FE" w14:textId="77777777" w:rsidTr="0010589A">
        <w:trPr>
          <w:trHeight w:val="178"/>
          <w:jc w:val="center"/>
        </w:trPr>
        <w:tc>
          <w:tcPr>
            <w:tcW w:w="921" w:type="dxa"/>
          </w:tcPr>
          <w:p w14:paraId="093849B9" w14:textId="77777777" w:rsidR="0010589A" w:rsidRPr="00DD11D4" w:rsidRDefault="0010589A" w:rsidP="0053662E">
            <w:pPr>
              <w:rPr>
                <w:rFonts w:ascii="Times New Roman" w:hAnsi="Times New Roman" w:cs="Times New Roman"/>
                <w:sz w:val="16"/>
                <w:szCs w:val="16"/>
              </w:rPr>
            </w:pPr>
            <w:r w:rsidRPr="00DD11D4">
              <w:rPr>
                <w:rFonts w:ascii="Times New Roman" w:hAnsi="Times New Roman" w:cs="Times New Roman"/>
                <w:sz w:val="16"/>
                <w:szCs w:val="16"/>
              </w:rPr>
              <w:t>14b</w:t>
            </w:r>
          </w:p>
        </w:tc>
        <w:tc>
          <w:tcPr>
            <w:tcW w:w="6724" w:type="dxa"/>
          </w:tcPr>
          <w:p w14:paraId="4F70EA57" w14:textId="77777777" w:rsidR="0010589A" w:rsidRPr="00DD11D4" w:rsidRDefault="0010589A" w:rsidP="0053662E">
            <w:pPr>
              <w:rPr>
                <w:rFonts w:ascii="Times New Roman" w:hAnsi="Times New Roman" w:cs="Times New Roman"/>
                <w:sz w:val="16"/>
                <w:szCs w:val="16"/>
              </w:rPr>
            </w:pPr>
            <w:r w:rsidRPr="00DD11D4">
              <w:rPr>
                <w:rFonts w:ascii="Times New Roman" w:hAnsi="Times New Roman" w:cs="Times New Roman"/>
                <w:sz w:val="16"/>
                <w:szCs w:val="16"/>
              </w:rPr>
              <w:t xml:space="preserve">Why the trial ended or was stopped </w:t>
            </w:r>
          </w:p>
        </w:tc>
        <w:tc>
          <w:tcPr>
            <w:tcW w:w="3007" w:type="dxa"/>
          </w:tcPr>
          <w:p w14:paraId="39DAE4EC" w14:textId="7701301C" w:rsidR="0010589A" w:rsidRPr="00DD11D4" w:rsidRDefault="007C5F10" w:rsidP="0053662E">
            <w:pPr>
              <w:rPr>
                <w:rFonts w:ascii="Times New Roman" w:hAnsi="Times New Roman" w:cs="Times New Roman"/>
                <w:sz w:val="16"/>
                <w:szCs w:val="16"/>
              </w:rPr>
            </w:pPr>
            <w:r>
              <w:rPr>
                <w:rFonts w:ascii="Times New Roman" w:hAnsi="Times New Roman" w:cs="Times New Roman"/>
                <w:sz w:val="16"/>
                <w:szCs w:val="16"/>
              </w:rPr>
              <w:t>N/A</w:t>
            </w:r>
          </w:p>
        </w:tc>
      </w:tr>
      <w:tr w:rsidR="0010589A" w:rsidRPr="00DD11D4" w14:paraId="58949568" w14:textId="77777777" w:rsidTr="0010589A">
        <w:trPr>
          <w:trHeight w:val="171"/>
          <w:jc w:val="center"/>
        </w:trPr>
        <w:tc>
          <w:tcPr>
            <w:tcW w:w="10652" w:type="dxa"/>
            <w:gridSpan w:val="3"/>
          </w:tcPr>
          <w:p w14:paraId="4438F826" w14:textId="77777777" w:rsidR="0010589A" w:rsidRPr="00DD11D4" w:rsidRDefault="0010589A" w:rsidP="0053662E">
            <w:pPr>
              <w:rPr>
                <w:rFonts w:ascii="Times New Roman" w:hAnsi="Times New Roman" w:cs="Times New Roman"/>
                <w:sz w:val="16"/>
                <w:szCs w:val="16"/>
              </w:rPr>
            </w:pPr>
            <w:r w:rsidRPr="00DD11D4">
              <w:rPr>
                <w:rFonts w:ascii="Times New Roman" w:hAnsi="Times New Roman" w:cs="Times New Roman"/>
                <w:sz w:val="16"/>
                <w:szCs w:val="16"/>
              </w:rPr>
              <w:t>Baseline Data</w:t>
            </w:r>
          </w:p>
        </w:tc>
      </w:tr>
      <w:tr w:rsidR="0010589A" w:rsidRPr="00DD11D4" w14:paraId="1345734C" w14:textId="77777777" w:rsidTr="0010589A">
        <w:trPr>
          <w:trHeight w:val="521"/>
          <w:jc w:val="center"/>
        </w:trPr>
        <w:tc>
          <w:tcPr>
            <w:tcW w:w="921" w:type="dxa"/>
          </w:tcPr>
          <w:p w14:paraId="57349B2F" w14:textId="77777777" w:rsidR="0010589A" w:rsidRPr="00DD11D4" w:rsidRDefault="0010589A" w:rsidP="0053662E">
            <w:pPr>
              <w:rPr>
                <w:rFonts w:ascii="Times New Roman" w:hAnsi="Times New Roman" w:cs="Times New Roman"/>
                <w:sz w:val="16"/>
                <w:szCs w:val="16"/>
              </w:rPr>
            </w:pPr>
            <w:r w:rsidRPr="00DD11D4">
              <w:rPr>
                <w:rFonts w:ascii="Times New Roman" w:hAnsi="Times New Roman" w:cs="Times New Roman"/>
                <w:sz w:val="16"/>
                <w:szCs w:val="16"/>
              </w:rPr>
              <w:t>15</w:t>
            </w:r>
          </w:p>
        </w:tc>
        <w:tc>
          <w:tcPr>
            <w:tcW w:w="6724" w:type="dxa"/>
          </w:tcPr>
          <w:p w14:paraId="18324334" w14:textId="77777777" w:rsidR="0010589A" w:rsidRPr="00DD11D4" w:rsidRDefault="0010589A" w:rsidP="0053662E">
            <w:pPr>
              <w:rPr>
                <w:rFonts w:ascii="Times New Roman" w:hAnsi="Times New Roman" w:cs="Times New Roman"/>
                <w:sz w:val="16"/>
                <w:szCs w:val="16"/>
              </w:rPr>
            </w:pPr>
            <w:r w:rsidRPr="00DD11D4">
              <w:rPr>
                <w:rFonts w:ascii="Times New Roman" w:hAnsi="Times New Roman" w:cs="Times New Roman"/>
                <w:sz w:val="16"/>
                <w:szCs w:val="16"/>
              </w:rPr>
              <w:t>A table showing baseline demographic and clinical characteristics for each group; Baseline characteristics for the individual and cluster levels as applicable for each group</w:t>
            </w:r>
          </w:p>
        </w:tc>
        <w:tc>
          <w:tcPr>
            <w:tcW w:w="3007" w:type="dxa"/>
          </w:tcPr>
          <w:p w14:paraId="5B48CF4C" w14:textId="2F75DFC1" w:rsidR="0010589A" w:rsidRPr="00DD11D4" w:rsidRDefault="0013036A" w:rsidP="0053662E">
            <w:pPr>
              <w:rPr>
                <w:rFonts w:ascii="Times New Roman" w:hAnsi="Times New Roman" w:cs="Times New Roman"/>
                <w:sz w:val="16"/>
                <w:szCs w:val="16"/>
              </w:rPr>
            </w:pPr>
            <w:r>
              <w:rPr>
                <w:rFonts w:ascii="Times New Roman" w:hAnsi="Times New Roman" w:cs="Times New Roman"/>
                <w:sz w:val="16"/>
                <w:szCs w:val="16"/>
              </w:rPr>
              <w:t xml:space="preserve">Table 1; </w:t>
            </w:r>
            <w:r w:rsidR="001E4F9D">
              <w:rPr>
                <w:rFonts w:ascii="Times New Roman" w:hAnsi="Times New Roman" w:cs="Times New Roman"/>
                <w:sz w:val="16"/>
                <w:szCs w:val="16"/>
              </w:rPr>
              <w:t>e</w:t>
            </w:r>
            <w:r w:rsidR="00664366">
              <w:rPr>
                <w:rFonts w:ascii="Times New Roman" w:hAnsi="Times New Roman" w:cs="Times New Roman"/>
                <w:sz w:val="16"/>
                <w:szCs w:val="16"/>
              </w:rPr>
              <w:t>Table 1</w:t>
            </w:r>
            <w:r w:rsidR="001E4F9D">
              <w:rPr>
                <w:rFonts w:ascii="Times New Roman" w:hAnsi="Times New Roman" w:cs="Times New Roman"/>
                <w:sz w:val="16"/>
                <w:szCs w:val="16"/>
              </w:rPr>
              <w:t xml:space="preserve"> in Supplement</w:t>
            </w:r>
          </w:p>
        </w:tc>
      </w:tr>
      <w:tr w:rsidR="0010589A" w:rsidRPr="00DD11D4" w14:paraId="3E9F7603" w14:textId="77777777" w:rsidTr="0010589A">
        <w:trPr>
          <w:trHeight w:val="178"/>
          <w:jc w:val="center"/>
        </w:trPr>
        <w:tc>
          <w:tcPr>
            <w:tcW w:w="10652" w:type="dxa"/>
            <w:gridSpan w:val="3"/>
          </w:tcPr>
          <w:p w14:paraId="6A64F888" w14:textId="77777777" w:rsidR="0010589A" w:rsidRPr="00DD11D4" w:rsidRDefault="0010589A" w:rsidP="0053662E">
            <w:pPr>
              <w:rPr>
                <w:rFonts w:ascii="Times New Roman" w:hAnsi="Times New Roman" w:cs="Times New Roman"/>
                <w:sz w:val="16"/>
                <w:szCs w:val="16"/>
              </w:rPr>
            </w:pPr>
            <w:r w:rsidRPr="00DD11D4">
              <w:rPr>
                <w:rFonts w:ascii="Times New Roman" w:hAnsi="Times New Roman" w:cs="Times New Roman"/>
                <w:sz w:val="16"/>
                <w:szCs w:val="16"/>
              </w:rPr>
              <w:t>Numbers Analyzed</w:t>
            </w:r>
          </w:p>
        </w:tc>
      </w:tr>
      <w:tr w:rsidR="0010589A" w:rsidRPr="00DD11D4" w14:paraId="4DCBF958" w14:textId="77777777" w:rsidTr="0010589A">
        <w:trPr>
          <w:trHeight w:val="350"/>
          <w:jc w:val="center"/>
        </w:trPr>
        <w:tc>
          <w:tcPr>
            <w:tcW w:w="921" w:type="dxa"/>
          </w:tcPr>
          <w:p w14:paraId="067F2D8E" w14:textId="77777777" w:rsidR="0010589A" w:rsidRPr="00DD11D4" w:rsidRDefault="0010589A" w:rsidP="0053662E">
            <w:pPr>
              <w:rPr>
                <w:rFonts w:ascii="Times New Roman" w:hAnsi="Times New Roman" w:cs="Times New Roman"/>
                <w:sz w:val="16"/>
                <w:szCs w:val="16"/>
              </w:rPr>
            </w:pPr>
            <w:r w:rsidRPr="00DD11D4">
              <w:rPr>
                <w:rFonts w:ascii="Times New Roman" w:hAnsi="Times New Roman" w:cs="Times New Roman"/>
                <w:sz w:val="16"/>
                <w:szCs w:val="16"/>
              </w:rPr>
              <w:t>16</w:t>
            </w:r>
          </w:p>
        </w:tc>
        <w:tc>
          <w:tcPr>
            <w:tcW w:w="6724" w:type="dxa"/>
          </w:tcPr>
          <w:p w14:paraId="5803599B" w14:textId="77777777" w:rsidR="0010589A" w:rsidRPr="00DD11D4" w:rsidRDefault="0010589A" w:rsidP="0053662E">
            <w:pPr>
              <w:rPr>
                <w:rFonts w:ascii="Times New Roman" w:hAnsi="Times New Roman" w:cs="Times New Roman"/>
                <w:sz w:val="16"/>
                <w:szCs w:val="16"/>
              </w:rPr>
            </w:pPr>
            <w:r w:rsidRPr="00DD11D4">
              <w:rPr>
                <w:rFonts w:ascii="Times New Roman" w:hAnsi="Times New Roman" w:cs="Times New Roman"/>
                <w:sz w:val="16"/>
                <w:szCs w:val="16"/>
              </w:rPr>
              <w:t>For each group, number of participants/clusters (denominator) included in each analysis and whether the analysis was by the original assigned groups</w:t>
            </w:r>
          </w:p>
        </w:tc>
        <w:tc>
          <w:tcPr>
            <w:tcW w:w="3007" w:type="dxa"/>
          </w:tcPr>
          <w:p w14:paraId="139171EB" w14:textId="0C7EE0E1" w:rsidR="0010589A" w:rsidRPr="00DD11D4" w:rsidRDefault="007C5F10" w:rsidP="0053662E">
            <w:pPr>
              <w:rPr>
                <w:rFonts w:ascii="Times New Roman" w:hAnsi="Times New Roman" w:cs="Times New Roman"/>
                <w:sz w:val="16"/>
                <w:szCs w:val="16"/>
              </w:rPr>
            </w:pPr>
            <w:r>
              <w:rPr>
                <w:rFonts w:ascii="Times New Roman" w:hAnsi="Times New Roman" w:cs="Times New Roman"/>
                <w:sz w:val="16"/>
                <w:szCs w:val="16"/>
              </w:rPr>
              <w:t xml:space="preserve">Results; </w:t>
            </w:r>
            <w:r w:rsidR="0013036A">
              <w:rPr>
                <w:rFonts w:ascii="Times New Roman" w:hAnsi="Times New Roman" w:cs="Times New Roman"/>
                <w:sz w:val="16"/>
                <w:szCs w:val="16"/>
              </w:rPr>
              <w:t>Table 1</w:t>
            </w:r>
          </w:p>
        </w:tc>
      </w:tr>
      <w:tr w:rsidR="0010589A" w:rsidRPr="00DD11D4" w14:paraId="465CA111" w14:textId="77777777" w:rsidTr="0010589A">
        <w:trPr>
          <w:trHeight w:val="171"/>
          <w:jc w:val="center"/>
        </w:trPr>
        <w:tc>
          <w:tcPr>
            <w:tcW w:w="10652" w:type="dxa"/>
            <w:gridSpan w:val="3"/>
          </w:tcPr>
          <w:p w14:paraId="25298EEB" w14:textId="77777777" w:rsidR="0010589A" w:rsidRPr="00DD11D4" w:rsidRDefault="0010589A" w:rsidP="0053662E">
            <w:pPr>
              <w:rPr>
                <w:rFonts w:ascii="Times New Roman" w:hAnsi="Times New Roman" w:cs="Times New Roman"/>
                <w:sz w:val="16"/>
                <w:szCs w:val="16"/>
              </w:rPr>
            </w:pPr>
            <w:r w:rsidRPr="00DD11D4">
              <w:rPr>
                <w:rFonts w:ascii="Times New Roman" w:hAnsi="Times New Roman" w:cs="Times New Roman"/>
                <w:sz w:val="16"/>
                <w:szCs w:val="16"/>
              </w:rPr>
              <w:t>Outcomes and Estimation</w:t>
            </w:r>
          </w:p>
        </w:tc>
      </w:tr>
      <w:tr w:rsidR="0010589A" w:rsidRPr="00DD11D4" w14:paraId="4B7A8FAD" w14:textId="77777777" w:rsidTr="0010589A">
        <w:trPr>
          <w:trHeight w:val="699"/>
          <w:jc w:val="center"/>
        </w:trPr>
        <w:tc>
          <w:tcPr>
            <w:tcW w:w="921" w:type="dxa"/>
          </w:tcPr>
          <w:p w14:paraId="6A9BDEE4" w14:textId="77777777" w:rsidR="0010589A" w:rsidRPr="00DD11D4" w:rsidRDefault="0010589A" w:rsidP="0053662E">
            <w:pPr>
              <w:rPr>
                <w:rFonts w:ascii="Times New Roman" w:hAnsi="Times New Roman" w:cs="Times New Roman"/>
                <w:sz w:val="16"/>
                <w:szCs w:val="16"/>
              </w:rPr>
            </w:pPr>
            <w:r w:rsidRPr="00DD11D4">
              <w:rPr>
                <w:rFonts w:ascii="Times New Roman" w:hAnsi="Times New Roman" w:cs="Times New Roman"/>
                <w:sz w:val="16"/>
                <w:szCs w:val="16"/>
              </w:rPr>
              <w:t>17a</w:t>
            </w:r>
          </w:p>
        </w:tc>
        <w:tc>
          <w:tcPr>
            <w:tcW w:w="6724" w:type="dxa"/>
          </w:tcPr>
          <w:p w14:paraId="78C2C93C" w14:textId="77777777" w:rsidR="0010589A" w:rsidRPr="00DD11D4" w:rsidRDefault="0010589A" w:rsidP="0053662E">
            <w:pPr>
              <w:rPr>
                <w:rFonts w:ascii="Times New Roman" w:hAnsi="Times New Roman" w:cs="Times New Roman"/>
                <w:sz w:val="16"/>
                <w:szCs w:val="16"/>
              </w:rPr>
            </w:pPr>
            <w:r w:rsidRPr="00DD11D4">
              <w:rPr>
                <w:rFonts w:ascii="Times New Roman" w:hAnsi="Times New Roman" w:cs="Times New Roman"/>
                <w:sz w:val="16"/>
                <w:szCs w:val="16"/>
              </w:rPr>
              <w:t>For each primary and secondary outcome, results for each group, and the estimated effect size and its precision (such as 95% confidence interval); Results at the individual and cluster levels as applicable and a coefficient of intracluster correlation (ICC or k) for each primary outcome</w:t>
            </w:r>
          </w:p>
        </w:tc>
        <w:tc>
          <w:tcPr>
            <w:tcW w:w="3007" w:type="dxa"/>
          </w:tcPr>
          <w:p w14:paraId="63AEFF07" w14:textId="54D6E0D0" w:rsidR="0010589A" w:rsidRPr="00DD11D4" w:rsidRDefault="007C5F10" w:rsidP="0053662E">
            <w:pPr>
              <w:rPr>
                <w:rFonts w:ascii="Times New Roman" w:hAnsi="Times New Roman" w:cs="Times New Roman"/>
                <w:sz w:val="16"/>
                <w:szCs w:val="16"/>
              </w:rPr>
            </w:pPr>
            <w:r>
              <w:rPr>
                <w:rFonts w:ascii="Times New Roman" w:hAnsi="Times New Roman" w:cs="Times New Roman"/>
                <w:sz w:val="16"/>
                <w:szCs w:val="16"/>
              </w:rPr>
              <w:t xml:space="preserve">Results; </w:t>
            </w:r>
            <w:r w:rsidR="0013036A">
              <w:rPr>
                <w:rFonts w:ascii="Times New Roman" w:hAnsi="Times New Roman" w:cs="Times New Roman"/>
                <w:sz w:val="16"/>
                <w:szCs w:val="16"/>
              </w:rPr>
              <w:t>Tabl</w:t>
            </w:r>
            <w:r w:rsidR="00161EA8">
              <w:rPr>
                <w:rFonts w:ascii="Times New Roman" w:hAnsi="Times New Roman" w:cs="Times New Roman"/>
                <w:sz w:val="16"/>
                <w:szCs w:val="16"/>
              </w:rPr>
              <w:t>es</w:t>
            </w:r>
            <w:r w:rsidR="0013036A">
              <w:rPr>
                <w:rFonts w:ascii="Times New Roman" w:hAnsi="Times New Roman" w:cs="Times New Roman"/>
                <w:sz w:val="16"/>
                <w:szCs w:val="16"/>
              </w:rPr>
              <w:t xml:space="preserve"> 2</w:t>
            </w:r>
            <w:r w:rsidR="001E4F9D">
              <w:rPr>
                <w:rFonts w:ascii="Times New Roman" w:hAnsi="Times New Roman" w:cs="Times New Roman"/>
                <w:sz w:val="16"/>
                <w:szCs w:val="16"/>
              </w:rPr>
              <w:t xml:space="preserve"> and 3</w:t>
            </w:r>
            <w:r w:rsidR="0013036A">
              <w:rPr>
                <w:rFonts w:ascii="Times New Roman" w:hAnsi="Times New Roman" w:cs="Times New Roman"/>
                <w:sz w:val="16"/>
                <w:szCs w:val="16"/>
              </w:rPr>
              <w:t xml:space="preserve">; </w:t>
            </w:r>
            <w:r w:rsidR="001E4F9D">
              <w:rPr>
                <w:rFonts w:ascii="Times New Roman" w:hAnsi="Times New Roman" w:cs="Times New Roman"/>
                <w:sz w:val="16"/>
                <w:szCs w:val="16"/>
              </w:rPr>
              <w:t>eTables</w:t>
            </w:r>
            <w:r w:rsidR="000E3A76">
              <w:rPr>
                <w:rFonts w:ascii="Times New Roman" w:hAnsi="Times New Roman" w:cs="Times New Roman"/>
                <w:sz w:val="16"/>
                <w:szCs w:val="16"/>
              </w:rPr>
              <w:t xml:space="preserve"> 2-3</w:t>
            </w:r>
            <w:r w:rsidR="001E4F9D">
              <w:rPr>
                <w:rFonts w:ascii="Times New Roman" w:hAnsi="Times New Roman" w:cs="Times New Roman"/>
                <w:sz w:val="16"/>
                <w:szCs w:val="16"/>
              </w:rPr>
              <w:t xml:space="preserve"> in Supplement</w:t>
            </w:r>
          </w:p>
        </w:tc>
      </w:tr>
      <w:tr w:rsidR="0010589A" w:rsidRPr="00DD11D4" w14:paraId="46AB90B4" w14:textId="77777777" w:rsidTr="0010589A">
        <w:trPr>
          <w:trHeight w:val="350"/>
          <w:jc w:val="center"/>
        </w:trPr>
        <w:tc>
          <w:tcPr>
            <w:tcW w:w="921" w:type="dxa"/>
          </w:tcPr>
          <w:p w14:paraId="37E6BB69" w14:textId="77777777" w:rsidR="0010589A" w:rsidRPr="00DD11D4" w:rsidRDefault="0010589A" w:rsidP="0053662E">
            <w:pPr>
              <w:rPr>
                <w:rFonts w:ascii="Times New Roman" w:hAnsi="Times New Roman" w:cs="Times New Roman"/>
                <w:sz w:val="16"/>
                <w:szCs w:val="16"/>
              </w:rPr>
            </w:pPr>
            <w:r w:rsidRPr="00DD11D4">
              <w:rPr>
                <w:rFonts w:ascii="Times New Roman" w:hAnsi="Times New Roman" w:cs="Times New Roman"/>
                <w:sz w:val="16"/>
                <w:szCs w:val="16"/>
              </w:rPr>
              <w:t>17b</w:t>
            </w:r>
          </w:p>
        </w:tc>
        <w:tc>
          <w:tcPr>
            <w:tcW w:w="6724" w:type="dxa"/>
          </w:tcPr>
          <w:p w14:paraId="29B083A3" w14:textId="77777777" w:rsidR="0010589A" w:rsidRPr="00DD11D4" w:rsidRDefault="0010589A" w:rsidP="0053662E">
            <w:pPr>
              <w:rPr>
                <w:rFonts w:ascii="Times New Roman" w:hAnsi="Times New Roman" w:cs="Times New Roman"/>
                <w:sz w:val="16"/>
                <w:szCs w:val="16"/>
              </w:rPr>
            </w:pPr>
            <w:r w:rsidRPr="00DD11D4">
              <w:rPr>
                <w:rFonts w:ascii="Times New Roman" w:hAnsi="Times New Roman" w:cs="Times New Roman"/>
                <w:sz w:val="16"/>
                <w:szCs w:val="16"/>
              </w:rPr>
              <w:t>For binary outcome, presentation of both absolute and relative effect sizes is recommended</w:t>
            </w:r>
          </w:p>
        </w:tc>
        <w:tc>
          <w:tcPr>
            <w:tcW w:w="3007" w:type="dxa"/>
          </w:tcPr>
          <w:p w14:paraId="73B6CB8B" w14:textId="7A9B52B6" w:rsidR="0010589A" w:rsidRPr="00DD11D4" w:rsidRDefault="000E3A76" w:rsidP="0053662E">
            <w:pPr>
              <w:rPr>
                <w:rFonts w:ascii="Times New Roman" w:hAnsi="Times New Roman" w:cs="Times New Roman"/>
                <w:sz w:val="16"/>
                <w:szCs w:val="16"/>
              </w:rPr>
            </w:pPr>
            <w:r>
              <w:rPr>
                <w:rFonts w:ascii="Times New Roman" w:hAnsi="Times New Roman" w:cs="Times New Roman"/>
                <w:sz w:val="16"/>
                <w:szCs w:val="16"/>
              </w:rPr>
              <w:t>N/A</w:t>
            </w:r>
          </w:p>
        </w:tc>
      </w:tr>
      <w:tr w:rsidR="0010589A" w:rsidRPr="00DD11D4" w14:paraId="7525FFA8" w14:textId="77777777" w:rsidTr="0010589A">
        <w:trPr>
          <w:trHeight w:val="171"/>
          <w:jc w:val="center"/>
        </w:trPr>
        <w:tc>
          <w:tcPr>
            <w:tcW w:w="10652" w:type="dxa"/>
            <w:gridSpan w:val="3"/>
          </w:tcPr>
          <w:p w14:paraId="3EDB10F3" w14:textId="77777777" w:rsidR="0010589A" w:rsidRPr="00DD11D4" w:rsidRDefault="0010589A" w:rsidP="0053662E">
            <w:pPr>
              <w:rPr>
                <w:rFonts w:ascii="Times New Roman" w:hAnsi="Times New Roman" w:cs="Times New Roman"/>
                <w:sz w:val="16"/>
                <w:szCs w:val="16"/>
              </w:rPr>
            </w:pPr>
            <w:r w:rsidRPr="00DD11D4">
              <w:rPr>
                <w:rFonts w:ascii="Times New Roman" w:hAnsi="Times New Roman" w:cs="Times New Roman"/>
                <w:sz w:val="16"/>
                <w:szCs w:val="16"/>
              </w:rPr>
              <w:t>Ancillary Analyses</w:t>
            </w:r>
          </w:p>
        </w:tc>
      </w:tr>
      <w:tr w:rsidR="0010589A" w:rsidRPr="00DD11D4" w14:paraId="56038B58" w14:textId="77777777" w:rsidTr="0010589A">
        <w:trPr>
          <w:trHeight w:val="350"/>
          <w:jc w:val="center"/>
        </w:trPr>
        <w:tc>
          <w:tcPr>
            <w:tcW w:w="921" w:type="dxa"/>
          </w:tcPr>
          <w:p w14:paraId="4DCDD7E0" w14:textId="77777777" w:rsidR="0010589A" w:rsidRPr="00DD11D4" w:rsidRDefault="0010589A" w:rsidP="0053662E">
            <w:pPr>
              <w:rPr>
                <w:rFonts w:ascii="Times New Roman" w:hAnsi="Times New Roman" w:cs="Times New Roman"/>
                <w:sz w:val="16"/>
                <w:szCs w:val="16"/>
              </w:rPr>
            </w:pPr>
            <w:r w:rsidRPr="00DD11D4">
              <w:rPr>
                <w:rFonts w:ascii="Times New Roman" w:hAnsi="Times New Roman" w:cs="Times New Roman"/>
                <w:sz w:val="16"/>
                <w:szCs w:val="16"/>
              </w:rPr>
              <w:t>18</w:t>
            </w:r>
          </w:p>
        </w:tc>
        <w:tc>
          <w:tcPr>
            <w:tcW w:w="6724" w:type="dxa"/>
          </w:tcPr>
          <w:p w14:paraId="6CDF925A" w14:textId="77777777" w:rsidR="0010589A" w:rsidRPr="00DD11D4" w:rsidRDefault="0010589A" w:rsidP="0053662E">
            <w:pPr>
              <w:rPr>
                <w:rFonts w:ascii="Times New Roman" w:hAnsi="Times New Roman" w:cs="Times New Roman"/>
                <w:sz w:val="16"/>
                <w:szCs w:val="16"/>
              </w:rPr>
            </w:pPr>
            <w:r w:rsidRPr="00DD11D4">
              <w:rPr>
                <w:rFonts w:ascii="Times New Roman" w:hAnsi="Times New Roman" w:cs="Times New Roman"/>
                <w:sz w:val="16"/>
                <w:szCs w:val="16"/>
              </w:rPr>
              <w:t xml:space="preserve">Results of any other analyses performed, including subgroup analyses and adjusted analyses, distinguishing pre-specified from exploratory </w:t>
            </w:r>
          </w:p>
        </w:tc>
        <w:tc>
          <w:tcPr>
            <w:tcW w:w="3007" w:type="dxa"/>
          </w:tcPr>
          <w:p w14:paraId="57FE68B3" w14:textId="66D64515" w:rsidR="0010589A" w:rsidRPr="00DD11D4" w:rsidRDefault="000E3A76" w:rsidP="0053662E">
            <w:pPr>
              <w:rPr>
                <w:rFonts w:ascii="Times New Roman" w:hAnsi="Times New Roman" w:cs="Times New Roman"/>
                <w:sz w:val="16"/>
                <w:szCs w:val="16"/>
              </w:rPr>
            </w:pPr>
            <w:r>
              <w:rPr>
                <w:rFonts w:ascii="Times New Roman" w:hAnsi="Times New Roman" w:cs="Times New Roman"/>
                <w:sz w:val="16"/>
                <w:szCs w:val="16"/>
              </w:rPr>
              <w:t>eTables 4-5 in Supplement</w:t>
            </w:r>
          </w:p>
        </w:tc>
      </w:tr>
      <w:tr w:rsidR="0010589A" w:rsidRPr="00DD11D4" w14:paraId="2DF94C61" w14:textId="77777777" w:rsidTr="0010589A">
        <w:trPr>
          <w:trHeight w:val="171"/>
          <w:jc w:val="center"/>
        </w:trPr>
        <w:tc>
          <w:tcPr>
            <w:tcW w:w="10652" w:type="dxa"/>
            <w:gridSpan w:val="3"/>
          </w:tcPr>
          <w:p w14:paraId="61059385" w14:textId="77777777" w:rsidR="0010589A" w:rsidRPr="00DD11D4" w:rsidRDefault="0010589A" w:rsidP="0053662E">
            <w:pPr>
              <w:rPr>
                <w:rFonts w:ascii="Times New Roman" w:hAnsi="Times New Roman" w:cs="Times New Roman"/>
                <w:sz w:val="16"/>
                <w:szCs w:val="16"/>
              </w:rPr>
            </w:pPr>
            <w:r w:rsidRPr="00DD11D4">
              <w:rPr>
                <w:rFonts w:ascii="Times New Roman" w:hAnsi="Times New Roman" w:cs="Times New Roman"/>
                <w:sz w:val="16"/>
                <w:szCs w:val="16"/>
              </w:rPr>
              <w:t>Harms</w:t>
            </w:r>
          </w:p>
        </w:tc>
      </w:tr>
      <w:tr w:rsidR="0010589A" w:rsidRPr="00DD11D4" w14:paraId="3CC50043" w14:textId="77777777" w:rsidTr="0010589A">
        <w:trPr>
          <w:trHeight w:val="178"/>
          <w:jc w:val="center"/>
        </w:trPr>
        <w:tc>
          <w:tcPr>
            <w:tcW w:w="921" w:type="dxa"/>
            <w:tcBorders>
              <w:bottom w:val="single" w:sz="4" w:space="0" w:color="auto"/>
            </w:tcBorders>
          </w:tcPr>
          <w:p w14:paraId="4FF3F0C4" w14:textId="77777777" w:rsidR="0010589A" w:rsidRPr="00DD11D4" w:rsidRDefault="0010589A" w:rsidP="0053662E">
            <w:pPr>
              <w:rPr>
                <w:rFonts w:ascii="Times New Roman" w:hAnsi="Times New Roman" w:cs="Times New Roman"/>
                <w:sz w:val="16"/>
                <w:szCs w:val="16"/>
              </w:rPr>
            </w:pPr>
            <w:r w:rsidRPr="00DD11D4">
              <w:rPr>
                <w:rFonts w:ascii="Times New Roman" w:hAnsi="Times New Roman" w:cs="Times New Roman"/>
                <w:sz w:val="16"/>
                <w:szCs w:val="16"/>
              </w:rPr>
              <w:t>19</w:t>
            </w:r>
          </w:p>
        </w:tc>
        <w:tc>
          <w:tcPr>
            <w:tcW w:w="6724" w:type="dxa"/>
            <w:tcBorders>
              <w:bottom w:val="single" w:sz="4" w:space="0" w:color="auto"/>
            </w:tcBorders>
          </w:tcPr>
          <w:p w14:paraId="5C686CA3" w14:textId="77777777" w:rsidR="0010589A" w:rsidRPr="00DD11D4" w:rsidRDefault="0010589A" w:rsidP="0053662E">
            <w:pPr>
              <w:rPr>
                <w:rFonts w:ascii="Times New Roman" w:hAnsi="Times New Roman" w:cs="Times New Roman"/>
                <w:sz w:val="16"/>
                <w:szCs w:val="16"/>
              </w:rPr>
            </w:pPr>
            <w:r w:rsidRPr="00DD11D4">
              <w:rPr>
                <w:rFonts w:ascii="Times New Roman" w:hAnsi="Times New Roman" w:cs="Times New Roman"/>
                <w:sz w:val="16"/>
                <w:szCs w:val="16"/>
              </w:rPr>
              <w:t xml:space="preserve">All important harms or unintended effects in each group </w:t>
            </w:r>
          </w:p>
        </w:tc>
        <w:tc>
          <w:tcPr>
            <w:tcW w:w="3007" w:type="dxa"/>
            <w:tcBorders>
              <w:bottom w:val="single" w:sz="4" w:space="0" w:color="auto"/>
            </w:tcBorders>
          </w:tcPr>
          <w:p w14:paraId="2D1C9676" w14:textId="1FCF92D7" w:rsidR="0010589A" w:rsidRPr="00DD11D4" w:rsidRDefault="007C5F10" w:rsidP="0053662E">
            <w:pPr>
              <w:rPr>
                <w:rFonts w:ascii="Times New Roman" w:hAnsi="Times New Roman" w:cs="Times New Roman"/>
                <w:sz w:val="16"/>
                <w:szCs w:val="16"/>
              </w:rPr>
            </w:pPr>
            <w:r>
              <w:rPr>
                <w:rFonts w:ascii="Times New Roman" w:hAnsi="Times New Roman" w:cs="Times New Roman"/>
                <w:sz w:val="16"/>
                <w:szCs w:val="16"/>
              </w:rPr>
              <w:t>N/A</w:t>
            </w:r>
          </w:p>
        </w:tc>
      </w:tr>
      <w:tr w:rsidR="0010589A" w:rsidRPr="00DD11D4" w14:paraId="00DDDF65" w14:textId="77777777" w:rsidTr="0010589A">
        <w:trPr>
          <w:trHeight w:val="171"/>
          <w:jc w:val="center"/>
        </w:trPr>
        <w:tc>
          <w:tcPr>
            <w:tcW w:w="10652" w:type="dxa"/>
            <w:gridSpan w:val="3"/>
            <w:shd w:val="clear" w:color="auto" w:fill="E6E6E6"/>
          </w:tcPr>
          <w:p w14:paraId="6CA7EA8C" w14:textId="77777777" w:rsidR="0010589A" w:rsidRPr="00DD11D4" w:rsidRDefault="0010589A" w:rsidP="0053662E">
            <w:pPr>
              <w:rPr>
                <w:rFonts w:ascii="Times New Roman" w:hAnsi="Times New Roman" w:cs="Times New Roman"/>
                <w:b/>
                <w:sz w:val="16"/>
                <w:szCs w:val="16"/>
              </w:rPr>
            </w:pPr>
            <w:r w:rsidRPr="00DD11D4">
              <w:rPr>
                <w:rFonts w:ascii="Times New Roman" w:hAnsi="Times New Roman" w:cs="Times New Roman"/>
                <w:b/>
                <w:sz w:val="16"/>
                <w:szCs w:val="16"/>
              </w:rPr>
              <w:t>Discussion</w:t>
            </w:r>
          </w:p>
        </w:tc>
      </w:tr>
      <w:tr w:rsidR="0010589A" w:rsidRPr="00DD11D4" w14:paraId="71FC219A" w14:textId="77777777" w:rsidTr="0010589A">
        <w:trPr>
          <w:trHeight w:val="171"/>
          <w:jc w:val="center"/>
        </w:trPr>
        <w:tc>
          <w:tcPr>
            <w:tcW w:w="10652" w:type="dxa"/>
            <w:gridSpan w:val="3"/>
          </w:tcPr>
          <w:p w14:paraId="5ACFD3C5" w14:textId="77777777" w:rsidR="0010589A" w:rsidRPr="00DD11D4" w:rsidRDefault="0010589A" w:rsidP="0053662E">
            <w:pPr>
              <w:rPr>
                <w:rFonts w:ascii="Times New Roman" w:hAnsi="Times New Roman" w:cs="Times New Roman"/>
                <w:sz w:val="16"/>
                <w:szCs w:val="16"/>
              </w:rPr>
            </w:pPr>
            <w:r w:rsidRPr="00DD11D4">
              <w:rPr>
                <w:rFonts w:ascii="Times New Roman" w:hAnsi="Times New Roman" w:cs="Times New Roman"/>
                <w:sz w:val="16"/>
                <w:szCs w:val="16"/>
              </w:rPr>
              <w:t>Limitations</w:t>
            </w:r>
          </w:p>
        </w:tc>
      </w:tr>
      <w:tr w:rsidR="0010589A" w:rsidRPr="00DD11D4" w14:paraId="11E6673A" w14:textId="77777777" w:rsidTr="0010589A">
        <w:trPr>
          <w:trHeight w:val="350"/>
          <w:jc w:val="center"/>
        </w:trPr>
        <w:tc>
          <w:tcPr>
            <w:tcW w:w="921" w:type="dxa"/>
          </w:tcPr>
          <w:p w14:paraId="70A211F8" w14:textId="77777777" w:rsidR="0010589A" w:rsidRPr="00DD11D4" w:rsidRDefault="0010589A" w:rsidP="0053662E">
            <w:pPr>
              <w:rPr>
                <w:rFonts w:ascii="Times New Roman" w:hAnsi="Times New Roman" w:cs="Times New Roman"/>
                <w:sz w:val="16"/>
                <w:szCs w:val="16"/>
              </w:rPr>
            </w:pPr>
            <w:r w:rsidRPr="00DD11D4">
              <w:rPr>
                <w:rFonts w:ascii="Times New Roman" w:hAnsi="Times New Roman" w:cs="Times New Roman"/>
                <w:sz w:val="16"/>
                <w:szCs w:val="16"/>
              </w:rPr>
              <w:t>20</w:t>
            </w:r>
          </w:p>
        </w:tc>
        <w:tc>
          <w:tcPr>
            <w:tcW w:w="6724" w:type="dxa"/>
          </w:tcPr>
          <w:p w14:paraId="14984F35" w14:textId="77777777" w:rsidR="0010589A" w:rsidRPr="00DD11D4" w:rsidRDefault="0010589A" w:rsidP="0053662E">
            <w:pPr>
              <w:rPr>
                <w:rFonts w:ascii="Times New Roman" w:hAnsi="Times New Roman" w:cs="Times New Roman"/>
                <w:sz w:val="16"/>
                <w:szCs w:val="16"/>
              </w:rPr>
            </w:pPr>
            <w:r w:rsidRPr="00DD11D4">
              <w:rPr>
                <w:rFonts w:ascii="Times New Roman" w:hAnsi="Times New Roman" w:cs="Times New Roman"/>
                <w:sz w:val="16"/>
                <w:szCs w:val="16"/>
              </w:rPr>
              <w:t>Trial limitations, addressing sources of potential bias, imprecision and, if relevant, multiplicity of analyses</w:t>
            </w:r>
          </w:p>
        </w:tc>
        <w:tc>
          <w:tcPr>
            <w:tcW w:w="3007" w:type="dxa"/>
          </w:tcPr>
          <w:p w14:paraId="32235E53" w14:textId="229AA513" w:rsidR="0010589A" w:rsidRPr="00DD11D4" w:rsidRDefault="007C5F10" w:rsidP="0053662E">
            <w:pPr>
              <w:rPr>
                <w:rFonts w:ascii="Times New Roman" w:hAnsi="Times New Roman" w:cs="Times New Roman"/>
                <w:sz w:val="16"/>
                <w:szCs w:val="16"/>
              </w:rPr>
            </w:pPr>
            <w:r>
              <w:rPr>
                <w:rFonts w:ascii="Times New Roman" w:hAnsi="Times New Roman" w:cs="Times New Roman"/>
                <w:sz w:val="16"/>
                <w:szCs w:val="16"/>
              </w:rPr>
              <w:t>Discussion</w:t>
            </w:r>
          </w:p>
        </w:tc>
      </w:tr>
      <w:tr w:rsidR="0010589A" w:rsidRPr="00DD11D4" w14:paraId="22C49C19" w14:textId="77777777" w:rsidTr="0010589A">
        <w:trPr>
          <w:trHeight w:val="171"/>
          <w:jc w:val="center"/>
        </w:trPr>
        <w:tc>
          <w:tcPr>
            <w:tcW w:w="10652" w:type="dxa"/>
            <w:gridSpan w:val="3"/>
          </w:tcPr>
          <w:p w14:paraId="4F12E413" w14:textId="77777777" w:rsidR="0010589A" w:rsidRPr="00DD11D4" w:rsidRDefault="0010589A" w:rsidP="0053662E">
            <w:pPr>
              <w:rPr>
                <w:rFonts w:ascii="Times New Roman" w:hAnsi="Times New Roman" w:cs="Times New Roman"/>
                <w:sz w:val="16"/>
                <w:szCs w:val="16"/>
              </w:rPr>
            </w:pPr>
            <w:r w:rsidRPr="00DD11D4">
              <w:rPr>
                <w:rFonts w:ascii="Times New Roman" w:hAnsi="Times New Roman" w:cs="Times New Roman"/>
                <w:sz w:val="16"/>
                <w:szCs w:val="16"/>
              </w:rPr>
              <w:t>Generalizability</w:t>
            </w:r>
          </w:p>
        </w:tc>
      </w:tr>
      <w:tr w:rsidR="0010589A" w:rsidRPr="00DD11D4" w14:paraId="7CD245B7" w14:textId="77777777" w:rsidTr="0010589A">
        <w:trPr>
          <w:trHeight w:val="350"/>
          <w:jc w:val="center"/>
        </w:trPr>
        <w:tc>
          <w:tcPr>
            <w:tcW w:w="921" w:type="dxa"/>
          </w:tcPr>
          <w:p w14:paraId="6BA533D6" w14:textId="77777777" w:rsidR="0010589A" w:rsidRPr="00DD11D4" w:rsidRDefault="0010589A" w:rsidP="0053662E">
            <w:pPr>
              <w:rPr>
                <w:rFonts w:ascii="Times New Roman" w:hAnsi="Times New Roman" w:cs="Times New Roman"/>
                <w:sz w:val="16"/>
                <w:szCs w:val="16"/>
              </w:rPr>
            </w:pPr>
            <w:r w:rsidRPr="00DD11D4">
              <w:rPr>
                <w:rFonts w:ascii="Times New Roman" w:hAnsi="Times New Roman" w:cs="Times New Roman"/>
                <w:sz w:val="16"/>
                <w:szCs w:val="16"/>
              </w:rPr>
              <w:t>21</w:t>
            </w:r>
          </w:p>
        </w:tc>
        <w:tc>
          <w:tcPr>
            <w:tcW w:w="6724" w:type="dxa"/>
          </w:tcPr>
          <w:p w14:paraId="3BC280E5" w14:textId="77777777" w:rsidR="0010589A" w:rsidRPr="00DD11D4" w:rsidRDefault="0010589A" w:rsidP="0053662E">
            <w:pPr>
              <w:rPr>
                <w:rFonts w:ascii="Times New Roman" w:hAnsi="Times New Roman" w:cs="Times New Roman"/>
                <w:sz w:val="16"/>
                <w:szCs w:val="16"/>
              </w:rPr>
            </w:pPr>
            <w:r w:rsidRPr="00DD11D4">
              <w:rPr>
                <w:rFonts w:ascii="Times New Roman" w:hAnsi="Times New Roman" w:cs="Times New Roman"/>
                <w:sz w:val="16"/>
                <w:szCs w:val="16"/>
              </w:rPr>
              <w:t xml:space="preserve">Generalizability (external validity, applicability) of the trial findings; Generalizability to clusters and/or individual participants (as relevant) </w:t>
            </w:r>
          </w:p>
        </w:tc>
        <w:tc>
          <w:tcPr>
            <w:tcW w:w="3007" w:type="dxa"/>
          </w:tcPr>
          <w:p w14:paraId="2FD79740" w14:textId="1581CC64" w:rsidR="0010589A" w:rsidRPr="00DD11D4" w:rsidRDefault="007C5F10" w:rsidP="0053662E">
            <w:pPr>
              <w:rPr>
                <w:rFonts w:ascii="Times New Roman" w:hAnsi="Times New Roman" w:cs="Times New Roman"/>
                <w:sz w:val="16"/>
                <w:szCs w:val="16"/>
              </w:rPr>
            </w:pPr>
            <w:r>
              <w:rPr>
                <w:rFonts w:ascii="Times New Roman" w:hAnsi="Times New Roman" w:cs="Times New Roman"/>
                <w:sz w:val="16"/>
                <w:szCs w:val="16"/>
              </w:rPr>
              <w:t>Discussion</w:t>
            </w:r>
          </w:p>
        </w:tc>
      </w:tr>
      <w:tr w:rsidR="0010589A" w:rsidRPr="00DD11D4" w14:paraId="33E71D4D" w14:textId="77777777" w:rsidTr="0010589A">
        <w:trPr>
          <w:trHeight w:val="178"/>
          <w:jc w:val="center"/>
        </w:trPr>
        <w:tc>
          <w:tcPr>
            <w:tcW w:w="10652" w:type="dxa"/>
            <w:gridSpan w:val="3"/>
          </w:tcPr>
          <w:p w14:paraId="29C98B06" w14:textId="77777777" w:rsidR="0010589A" w:rsidRPr="00DD11D4" w:rsidRDefault="0010589A" w:rsidP="0053662E">
            <w:pPr>
              <w:rPr>
                <w:rFonts w:ascii="Times New Roman" w:hAnsi="Times New Roman" w:cs="Times New Roman"/>
                <w:sz w:val="16"/>
                <w:szCs w:val="16"/>
              </w:rPr>
            </w:pPr>
            <w:r w:rsidRPr="00DD11D4">
              <w:rPr>
                <w:rFonts w:ascii="Times New Roman" w:hAnsi="Times New Roman" w:cs="Times New Roman"/>
                <w:sz w:val="16"/>
                <w:szCs w:val="16"/>
              </w:rPr>
              <w:t>Interpretation</w:t>
            </w:r>
          </w:p>
        </w:tc>
      </w:tr>
      <w:tr w:rsidR="0010589A" w:rsidRPr="00DD11D4" w14:paraId="3EDF30BB" w14:textId="77777777" w:rsidTr="0010589A">
        <w:trPr>
          <w:trHeight w:val="350"/>
          <w:jc w:val="center"/>
        </w:trPr>
        <w:tc>
          <w:tcPr>
            <w:tcW w:w="921" w:type="dxa"/>
            <w:tcBorders>
              <w:bottom w:val="single" w:sz="4" w:space="0" w:color="auto"/>
            </w:tcBorders>
          </w:tcPr>
          <w:p w14:paraId="445BEEAF" w14:textId="77777777" w:rsidR="0010589A" w:rsidRPr="00DD11D4" w:rsidRDefault="0010589A" w:rsidP="0053662E">
            <w:pPr>
              <w:rPr>
                <w:rFonts w:ascii="Times New Roman" w:hAnsi="Times New Roman" w:cs="Times New Roman"/>
                <w:sz w:val="16"/>
                <w:szCs w:val="16"/>
              </w:rPr>
            </w:pPr>
            <w:r w:rsidRPr="00DD11D4">
              <w:rPr>
                <w:rFonts w:ascii="Times New Roman" w:hAnsi="Times New Roman" w:cs="Times New Roman"/>
                <w:sz w:val="16"/>
                <w:szCs w:val="16"/>
              </w:rPr>
              <w:t>22</w:t>
            </w:r>
          </w:p>
        </w:tc>
        <w:tc>
          <w:tcPr>
            <w:tcW w:w="6724" w:type="dxa"/>
            <w:tcBorders>
              <w:bottom w:val="single" w:sz="4" w:space="0" w:color="auto"/>
            </w:tcBorders>
          </w:tcPr>
          <w:p w14:paraId="15E09601" w14:textId="77777777" w:rsidR="0010589A" w:rsidRPr="00DD11D4" w:rsidRDefault="0010589A" w:rsidP="0053662E">
            <w:pPr>
              <w:rPr>
                <w:rFonts w:ascii="Times New Roman" w:hAnsi="Times New Roman" w:cs="Times New Roman"/>
                <w:sz w:val="16"/>
                <w:szCs w:val="16"/>
              </w:rPr>
            </w:pPr>
            <w:r w:rsidRPr="00DD11D4">
              <w:rPr>
                <w:rFonts w:ascii="Times New Roman" w:hAnsi="Times New Roman" w:cs="Times New Roman"/>
                <w:sz w:val="16"/>
                <w:szCs w:val="16"/>
              </w:rPr>
              <w:t>Interpretation consistent with results, balancing benefits and harms, and considering other relevant evidence</w:t>
            </w:r>
          </w:p>
        </w:tc>
        <w:tc>
          <w:tcPr>
            <w:tcW w:w="3007" w:type="dxa"/>
            <w:tcBorders>
              <w:bottom w:val="single" w:sz="4" w:space="0" w:color="auto"/>
            </w:tcBorders>
          </w:tcPr>
          <w:p w14:paraId="63E76373" w14:textId="581E0FAF" w:rsidR="0010589A" w:rsidRPr="00DD11D4" w:rsidRDefault="004B4EDC" w:rsidP="0053662E">
            <w:pPr>
              <w:rPr>
                <w:rFonts w:ascii="Times New Roman" w:hAnsi="Times New Roman" w:cs="Times New Roman"/>
                <w:sz w:val="16"/>
                <w:szCs w:val="16"/>
              </w:rPr>
            </w:pPr>
            <w:r>
              <w:rPr>
                <w:rFonts w:ascii="Times New Roman" w:hAnsi="Times New Roman" w:cs="Times New Roman"/>
                <w:sz w:val="16"/>
                <w:szCs w:val="16"/>
              </w:rPr>
              <w:t xml:space="preserve">Abstract; </w:t>
            </w:r>
            <w:r w:rsidR="0013036A">
              <w:rPr>
                <w:rFonts w:ascii="Times New Roman" w:hAnsi="Times New Roman" w:cs="Times New Roman"/>
                <w:sz w:val="16"/>
                <w:szCs w:val="16"/>
              </w:rPr>
              <w:t>Discussion</w:t>
            </w:r>
          </w:p>
        </w:tc>
      </w:tr>
      <w:tr w:rsidR="0010589A" w:rsidRPr="00DD11D4" w14:paraId="7FBB7A39" w14:textId="77777777" w:rsidTr="0010589A">
        <w:trPr>
          <w:trHeight w:val="171"/>
          <w:jc w:val="center"/>
        </w:trPr>
        <w:tc>
          <w:tcPr>
            <w:tcW w:w="10652" w:type="dxa"/>
            <w:gridSpan w:val="3"/>
            <w:shd w:val="clear" w:color="auto" w:fill="E6E6E6"/>
          </w:tcPr>
          <w:p w14:paraId="135D5CBD" w14:textId="77777777" w:rsidR="0010589A" w:rsidRPr="00DD11D4" w:rsidRDefault="0010589A" w:rsidP="0053662E">
            <w:pPr>
              <w:rPr>
                <w:rFonts w:ascii="Times New Roman" w:hAnsi="Times New Roman" w:cs="Times New Roman"/>
                <w:b/>
                <w:sz w:val="16"/>
                <w:szCs w:val="16"/>
              </w:rPr>
            </w:pPr>
            <w:r w:rsidRPr="00DD11D4">
              <w:rPr>
                <w:rFonts w:ascii="Times New Roman" w:hAnsi="Times New Roman" w:cs="Times New Roman"/>
                <w:b/>
                <w:sz w:val="16"/>
                <w:szCs w:val="16"/>
              </w:rPr>
              <w:t>Other Information</w:t>
            </w:r>
          </w:p>
        </w:tc>
      </w:tr>
      <w:tr w:rsidR="0010589A" w:rsidRPr="00DD11D4" w14:paraId="6016ADB2" w14:textId="77777777" w:rsidTr="0010589A">
        <w:trPr>
          <w:trHeight w:val="171"/>
          <w:jc w:val="center"/>
        </w:trPr>
        <w:tc>
          <w:tcPr>
            <w:tcW w:w="10652" w:type="dxa"/>
            <w:gridSpan w:val="3"/>
          </w:tcPr>
          <w:p w14:paraId="564CEC6B" w14:textId="77777777" w:rsidR="0010589A" w:rsidRPr="00DD11D4" w:rsidRDefault="0010589A" w:rsidP="0053662E">
            <w:pPr>
              <w:rPr>
                <w:rFonts w:ascii="Times New Roman" w:hAnsi="Times New Roman" w:cs="Times New Roman"/>
                <w:sz w:val="16"/>
                <w:szCs w:val="16"/>
              </w:rPr>
            </w:pPr>
            <w:r w:rsidRPr="00DD11D4">
              <w:rPr>
                <w:rFonts w:ascii="Times New Roman" w:hAnsi="Times New Roman" w:cs="Times New Roman"/>
                <w:sz w:val="16"/>
                <w:szCs w:val="16"/>
              </w:rPr>
              <w:t>Registration</w:t>
            </w:r>
          </w:p>
        </w:tc>
      </w:tr>
      <w:tr w:rsidR="0010589A" w:rsidRPr="00DD11D4" w14:paraId="1C0F5D16" w14:textId="77777777" w:rsidTr="0010589A">
        <w:trPr>
          <w:trHeight w:val="178"/>
          <w:jc w:val="center"/>
        </w:trPr>
        <w:tc>
          <w:tcPr>
            <w:tcW w:w="921" w:type="dxa"/>
          </w:tcPr>
          <w:p w14:paraId="611263EC" w14:textId="77777777" w:rsidR="0010589A" w:rsidRPr="00DD11D4" w:rsidRDefault="0010589A" w:rsidP="0053662E">
            <w:pPr>
              <w:rPr>
                <w:rFonts w:ascii="Times New Roman" w:hAnsi="Times New Roman" w:cs="Times New Roman"/>
                <w:sz w:val="16"/>
                <w:szCs w:val="16"/>
              </w:rPr>
            </w:pPr>
            <w:r w:rsidRPr="00DD11D4">
              <w:rPr>
                <w:rFonts w:ascii="Times New Roman" w:hAnsi="Times New Roman" w:cs="Times New Roman"/>
                <w:sz w:val="16"/>
                <w:szCs w:val="16"/>
              </w:rPr>
              <w:t>23</w:t>
            </w:r>
          </w:p>
        </w:tc>
        <w:tc>
          <w:tcPr>
            <w:tcW w:w="6724" w:type="dxa"/>
          </w:tcPr>
          <w:p w14:paraId="199041E8" w14:textId="77777777" w:rsidR="0010589A" w:rsidRPr="00DD11D4" w:rsidRDefault="0010589A" w:rsidP="0053662E">
            <w:pPr>
              <w:rPr>
                <w:rFonts w:ascii="Times New Roman" w:hAnsi="Times New Roman" w:cs="Times New Roman"/>
                <w:sz w:val="16"/>
                <w:szCs w:val="16"/>
              </w:rPr>
            </w:pPr>
            <w:r w:rsidRPr="00DD11D4">
              <w:rPr>
                <w:rFonts w:ascii="Times New Roman" w:hAnsi="Times New Roman" w:cs="Times New Roman"/>
                <w:sz w:val="16"/>
                <w:szCs w:val="16"/>
              </w:rPr>
              <w:t>Registration number and name of trial registry</w:t>
            </w:r>
          </w:p>
        </w:tc>
        <w:tc>
          <w:tcPr>
            <w:tcW w:w="3007" w:type="dxa"/>
          </w:tcPr>
          <w:p w14:paraId="4E3D2DB5" w14:textId="0CDA7BF0" w:rsidR="0010589A" w:rsidRPr="00DD11D4" w:rsidRDefault="0013036A" w:rsidP="0053662E">
            <w:pPr>
              <w:rPr>
                <w:rFonts w:ascii="Times New Roman" w:hAnsi="Times New Roman" w:cs="Times New Roman"/>
                <w:sz w:val="16"/>
                <w:szCs w:val="16"/>
              </w:rPr>
            </w:pPr>
            <w:r>
              <w:rPr>
                <w:rFonts w:ascii="Times New Roman" w:hAnsi="Times New Roman" w:cs="Times New Roman"/>
                <w:sz w:val="16"/>
                <w:szCs w:val="16"/>
              </w:rPr>
              <w:t>Methods (Statistical analysis)</w:t>
            </w:r>
          </w:p>
        </w:tc>
      </w:tr>
      <w:tr w:rsidR="0010589A" w:rsidRPr="00DD11D4" w14:paraId="13C086EA" w14:textId="77777777" w:rsidTr="0010589A">
        <w:trPr>
          <w:trHeight w:val="171"/>
          <w:jc w:val="center"/>
        </w:trPr>
        <w:tc>
          <w:tcPr>
            <w:tcW w:w="10652" w:type="dxa"/>
            <w:gridSpan w:val="3"/>
          </w:tcPr>
          <w:p w14:paraId="1472D0CA" w14:textId="77777777" w:rsidR="0010589A" w:rsidRPr="00DD11D4" w:rsidRDefault="0010589A" w:rsidP="0053662E">
            <w:pPr>
              <w:rPr>
                <w:rFonts w:ascii="Times New Roman" w:hAnsi="Times New Roman" w:cs="Times New Roman"/>
                <w:sz w:val="16"/>
                <w:szCs w:val="16"/>
              </w:rPr>
            </w:pPr>
            <w:r w:rsidRPr="00DD11D4">
              <w:rPr>
                <w:rFonts w:ascii="Times New Roman" w:hAnsi="Times New Roman" w:cs="Times New Roman"/>
                <w:sz w:val="16"/>
                <w:szCs w:val="16"/>
              </w:rPr>
              <w:t>Protocol</w:t>
            </w:r>
          </w:p>
        </w:tc>
      </w:tr>
      <w:tr w:rsidR="0010589A" w:rsidRPr="00DD11D4" w14:paraId="34BEAEB7" w14:textId="77777777" w:rsidTr="0010589A">
        <w:trPr>
          <w:trHeight w:val="178"/>
          <w:jc w:val="center"/>
        </w:trPr>
        <w:tc>
          <w:tcPr>
            <w:tcW w:w="921" w:type="dxa"/>
          </w:tcPr>
          <w:p w14:paraId="5C0474F4" w14:textId="77777777" w:rsidR="0010589A" w:rsidRPr="00DD11D4" w:rsidRDefault="0010589A" w:rsidP="0053662E">
            <w:pPr>
              <w:rPr>
                <w:rFonts w:ascii="Times New Roman" w:hAnsi="Times New Roman" w:cs="Times New Roman"/>
                <w:sz w:val="16"/>
                <w:szCs w:val="16"/>
              </w:rPr>
            </w:pPr>
            <w:r w:rsidRPr="00DD11D4">
              <w:rPr>
                <w:rFonts w:ascii="Times New Roman" w:hAnsi="Times New Roman" w:cs="Times New Roman"/>
                <w:sz w:val="16"/>
                <w:szCs w:val="16"/>
              </w:rPr>
              <w:t>24</w:t>
            </w:r>
          </w:p>
        </w:tc>
        <w:tc>
          <w:tcPr>
            <w:tcW w:w="6724" w:type="dxa"/>
          </w:tcPr>
          <w:p w14:paraId="3207AC74" w14:textId="77777777" w:rsidR="0010589A" w:rsidRPr="00DD11D4" w:rsidRDefault="0010589A" w:rsidP="0053662E">
            <w:pPr>
              <w:rPr>
                <w:rFonts w:ascii="Times New Roman" w:hAnsi="Times New Roman" w:cs="Times New Roman"/>
                <w:sz w:val="16"/>
                <w:szCs w:val="16"/>
              </w:rPr>
            </w:pPr>
            <w:r w:rsidRPr="00DD11D4">
              <w:rPr>
                <w:rFonts w:ascii="Times New Roman" w:hAnsi="Times New Roman" w:cs="Times New Roman"/>
                <w:sz w:val="16"/>
                <w:szCs w:val="16"/>
              </w:rPr>
              <w:t>Where the full trial protocol can be accessed, if available</w:t>
            </w:r>
          </w:p>
        </w:tc>
        <w:tc>
          <w:tcPr>
            <w:tcW w:w="3007" w:type="dxa"/>
          </w:tcPr>
          <w:p w14:paraId="6B6FA29F" w14:textId="6D996B65" w:rsidR="0010589A" w:rsidRPr="00DD11D4" w:rsidRDefault="007C5F10" w:rsidP="0053662E">
            <w:pPr>
              <w:pStyle w:val="CommentText"/>
              <w:rPr>
                <w:rFonts w:ascii="Times New Roman" w:hAnsi="Times New Roman" w:cs="Times New Roman"/>
                <w:sz w:val="16"/>
                <w:szCs w:val="16"/>
              </w:rPr>
            </w:pPr>
            <w:r>
              <w:rPr>
                <w:rFonts w:ascii="Times New Roman" w:hAnsi="Times New Roman" w:cs="Times New Roman"/>
                <w:sz w:val="16"/>
                <w:szCs w:val="16"/>
              </w:rPr>
              <w:t>Methods (Statistical analysis)</w:t>
            </w:r>
          </w:p>
        </w:tc>
      </w:tr>
      <w:tr w:rsidR="0010589A" w:rsidRPr="00DD11D4" w14:paraId="73068195" w14:textId="77777777" w:rsidTr="0010589A">
        <w:trPr>
          <w:trHeight w:val="171"/>
          <w:jc w:val="center"/>
        </w:trPr>
        <w:tc>
          <w:tcPr>
            <w:tcW w:w="10652" w:type="dxa"/>
            <w:gridSpan w:val="3"/>
          </w:tcPr>
          <w:p w14:paraId="12416D30" w14:textId="77777777" w:rsidR="0010589A" w:rsidRPr="00DD11D4" w:rsidRDefault="0010589A" w:rsidP="0053662E">
            <w:pPr>
              <w:rPr>
                <w:rFonts w:ascii="Times New Roman" w:hAnsi="Times New Roman" w:cs="Times New Roman"/>
                <w:sz w:val="16"/>
                <w:szCs w:val="16"/>
              </w:rPr>
            </w:pPr>
            <w:r w:rsidRPr="00DD11D4">
              <w:rPr>
                <w:rFonts w:ascii="Times New Roman" w:hAnsi="Times New Roman" w:cs="Times New Roman"/>
                <w:sz w:val="16"/>
                <w:szCs w:val="16"/>
              </w:rPr>
              <w:t>Funding</w:t>
            </w:r>
          </w:p>
        </w:tc>
      </w:tr>
      <w:tr w:rsidR="0010589A" w:rsidRPr="00DD11D4" w14:paraId="7A99E3B5" w14:textId="77777777" w:rsidTr="0010589A">
        <w:trPr>
          <w:trHeight w:val="178"/>
          <w:jc w:val="center"/>
        </w:trPr>
        <w:tc>
          <w:tcPr>
            <w:tcW w:w="921" w:type="dxa"/>
          </w:tcPr>
          <w:p w14:paraId="5BA62557" w14:textId="77777777" w:rsidR="0010589A" w:rsidRPr="00DD11D4" w:rsidRDefault="0010589A" w:rsidP="0053662E">
            <w:pPr>
              <w:rPr>
                <w:rFonts w:ascii="Times New Roman" w:hAnsi="Times New Roman" w:cs="Times New Roman"/>
                <w:sz w:val="16"/>
                <w:szCs w:val="16"/>
              </w:rPr>
            </w:pPr>
            <w:r w:rsidRPr="00DD11D4">
              <w:rPr>
                <w:rFonts w:ascii="Times New Roman" w:hAnsi="Times New Roman" w:cs="Times New Roman"/>
                <w:sz w:val="16"/>
                <w:szCs w:val="16"/>
              </w:rPr>
              <w:t>25</w:t>
            </w:r>
          </w:p>
        </w:tc>
        <w:tc>
          <w:tcPr>
            <w:tcW w:w="6724" w:type="dxa"/>
          </w:tcPr>
          <w:p w14:paraId="0FF37052" w14:textId="77777777" w:rsidR="0010589A" w:rsidRPr="00DD11D4" w:rsidRDefault="0010589A" w:rsidP="0053662E">
            <w:pPr>
              <w:rPr>
                <w:rFonts w:ascii="Times New Roman" w:hAnsi="Times New Roman" w:cs="Times New Roman"/>
                <w:sz w:val="16"/>
                <w:szCs w:val="16"/>
              </w:rPr>
            </w:pPr>
            <w:r w:rsidRPr="00DD11D4">
              <w:rPr>
                <w:rFonts w:ascii="Times New Roman" w:hAnsi="Times New Roman" w:cs="Times New Roman"/>
                <w:sz w:val="16"/>
                <w:szCs w:val="16"/>
              </w:rPr>
              <w:t>Sources of funding and other support (such as supply of drugs), role of funders</w:t>
            </w:r>
          </w:p>
        </w:tc>
        <w:tc>
          <w:tcPr>
            <w:tcW w:w="3007" w:type="dxa"/>
          </w:tcPr>
          <w:p w14:paraId="0928BAFB" w14:textId="31530400" w:rsidR="0010589A" w:rsidRPr="00DD11D4" w:rsidRDefault="0013036A" w:rsidP="0053662E">
            <w:pPr>
              <w:rPr>
                <w:rFonts w:ascii="Times New Roman" w:hAnsi="Times New Roman" w:cs="Times New Roman"/>
                <w:sz w:val="16"/>
                <w:szCs w:val="16"/>
              </w:rPr>
            </w:pPr>
            <w:r>
              <w:rPr>
                <w:rFonts w:ascii="Times New Roman" w:hAnsi="Times New Roman" w:cs="Times New Roman"/>
                <w:sz w:val="16"/>
                <w:szCs w:val="16"/>
              </w:rPr>
              <w:t>Funding</w:t>
            </w:r>
          </w:p>
        </w:tc>
      </w:tr>
    </w:tbl>
    <w:p w14:paraId="6B9905E0" w14:textId="230AB76F" w:rsidR="0010589A" w:rsidRPr="00DD11D4" w:rsidRDefault="0010589A">
      <w:pPr>
        <w:rPr>
          <w:rFonts w:ascii="Times New Roman" w:hAnsi="Times New Roman" w:cs="Times New Roman"/>
        </w:rPr>
      </w:pPr>
    </w:p>
    <w:p w14:paraId="6D2BDFEF" w14:textId="77777777" w:rsidR="0010589A" w:rsidRPr="00DD11D4" w:rsidRDefault="0010589A">
      <w:pPr>
        <w:widowControl/>
        <w:autoSpaceDE/>
        <w:autoSpaceDN/>
        <w:spacing w:after="160" w:line="259" w:lineRule="auto"/>
        <w:rPr>
          <w:rFonts w:ascii="Times New Roman" w:hAnsi="Times New Roman" w:cs="Times New Roman"/>
        </w:rPr>
      </w:pPr>
      <w:r w:rsidRPr="00DD11D4">
        <w:rPr>
          <w:rFonts w:ascii="Times New Roman" w:hAnsi="Times New Roman" w:cs="Times New Roman"/>
        </w:rPr>
        <w:br w:type="page"/>
      </w:r>
    </w:p>
    <w:p w14:paraId="700A6F9D" w14:textId="77777777" w:rsidR="007176C7" w:rsidRDefault="007176C7" w:rsidP="00BB7C46">
      <w:pPr>
        <w:tabs>
          <w:tab w:val="left" w:pos="180"/>
          <w:tab w:val="left" w:pos="1260"/>
          <w:tab w:val="left" w:leader="dot" w:pos="9720"/>
        </w:tabs>
        <w:ind w:left="1260" w:hanging="1260"/>
        <w:jc w:val="center"/>
        <w:rPr>
          <w:rFonts w:ascii="Times New Roman" w:hAnsi="Times New Roman" w:cs="Times New Roman"/>
          <w:b/>
          <w:bCs/>
          <w:spacing w:val="-5"/>
          <w:w w:val="105"/>
          <w:sz w:val="20"/>
          <w:szCs w:val="20"/>
        </w:rPr>
        <w:sectPr w:rsidR="007176C7">
          <w:footerReference w:type="default" r:id="rId7"/>
          <w:pgSz w:w="12240" w:h="15840"/>
          <w:pgMar w:top="720" w:right="720" w:bottom="720" w:left="720" w:header="720" w:footer="720" w:gutter="0"/>
          <w:cols w:space="720"/>
        </w:sectPr>
      </w:pPr>
    </w:p>
    <w:p w14:paraId="5A4E5600" w14:textId="06DC4A24" w:rsidR="007176C7" w:rsidRPr="007176C7" w:rsidRDefault="007176C7" w:rsidP="007176C7">
      <w:pPr>
        <w:jc w:val="center"/>
        <w:rPr>
          <w:rFonts w:ascii="Times New Roman" w:hAnsi="Times New Roman" w:cs="Times New Roman"/>
          <w:b/>
        </w:rPr>
      </w:pPr>
      <w:r w:rsidRPr="007176C7">
        <w:rPr>
          <w:rFonts w:ascii="Times New Roman" w:hAnsi="Times New Roman" w:cs="Times New Roman"/>
          <w:b/>
        </w:rPr>
        <w:lastRenderedPageBreak/>
        <w:t>Supplementary Methods</w:t>
      </w:r>
    </w:p>
    <w:p w14:paraId="4C14FBC1" w14:textId="5C0AE930" w:rsidR="007176C7" w:rsidRDefault="007176C7" w:rsidP="007176C7">
      <w:pPr>
        <w:jc w:val="center"/>
        <w:rPr>
          <w:rFonts w:ascii="Times New Roman" w:hAnsi="Times New Roman" w:cs="Times New Roman"/>
          <w:bCs/>
        </w:rPr>
      </w:pPr>
    </w:p>
    <w:p w14:paraId="343D7FB0" w14:textId="7E06467C" w:rsidR="000531FB" w:rsidRPr="007176C7" w:rsidRDefault="000531FB" w:rsidP="000531FB">
      <w:pPr>
        <w:rPr>
          <w:rFonts w:ascii="Times New Roman" w:hAnsi="Times New Roman" w:cs="Times New Roman"/>
          <w:bCs/>
          <w:i/>
          <w:iCs/>
        </w:rPr>
      </w:pPr>
      <w:r>
        <w:rPr>
          <w:rFonts w:ascii="Times New Roman" w:hAnsi="Times New Roman" w:cs="Times New Roman"/>
          <w:bCs/>
          <w:i/>
          <w:iCs/>
        </w:rPr>
        <w:t>Sample size calculations</w:t>
      </w:r>
    </w:p>
    <w:p w14:paraId="07E289C4" w14:textId="51CB0F3D" w:rsidR="000531FB" w:rsidRDefault="000531FB" w:rsidP="007176C7">
      <w:pPr>
        <w:rPr>
          <w:rFonts w:ascii="Times New Roman" w:hAnsi="Times New Roman" w:cs="Times New Roman"/>
          <w:bCs/>
        </w:rPr>
      </w:pPr>
    </w:p>
    <w:p w14:paraId="76146B4D" w14:textId="5A63F932" w:rsidR="000531FB" w:rsidRPr="00C50E7C" w:rsidRDefault="00C50E7C" w:rsidP="007176C7">
      <w:pPr>
        <w:rPr>
          <w:rFonts w:ascii="Times New Roman" w:hAnsi="Times New Roman" w:cs="Times New Roman"/>
          <w:bCs/>
          <w:lang w:val="en-GB"/>
        </w:rPr>
      </w:pPr>
      <w:r w:rsidRPr="00C20827">
        <w:rPr>
          <w:rFonts w:ascii="Times New Roman" w:hAnsi="Times New Roman" w:cs="Times New Roman"/>
          <w:bCs/>
        </w:rPr>
        <w:t>Because the sample size calculations were based on the original environmental enteric dysfunction study</w:t>
      </w:r>
      <w:r w:rsidR="00BB7B58">
        <w:rPr>
          <w:rFonts w:ascii="Times New Roman" w:hAnsi="Times New Roman" w:cs="Times New Roman"/>
          <w:bCs/>
        </w:rPr>
        <w:t>,</w:t>
      </w:r>
      <w:r w:rsidR="00533060" w:rsidRPr="0088735E">
        <w:rPr>
          <w:rFonts w:ascii="Times New Roman" w:hAnsi="Times New Roman" w:cs="Times New Roman"/>
          <w:bCs/>
          <w:noProof/>
          <w:vertAlign w:val="superscript"/>
        </w:rPr>
        <w:t>1</w:t>
      </w:r>
      <w:r w:rsidR="00533060" w:rsidRPr="00C20827">
        <w:rPr>
          <w:rFonts w:ascii="Times New Roman" w:hAnsi="Times New Roman" w:cs="Times New Roman"/>
          <w:bCs/>
        </w:rPr>
        <w:t xml:space="preserve"> </w:t>
      </w:r>
      <w:r w:rsidRPr="00C20827">
        <w:rPr>
          <w:rFonts w:ascii="Times New Roman" w:hAnsi="Times New Roman" w:cs="Times New Roman"/>
          <w:bCs/>
        </w:rPr>
        <w:t xml:space="preserve">we assumed that this sample size would be sufficient to assess the stress response and DNA methylation outcomes of this substudy. The estimates for minimum detectable effects of nutrition and WSH interventions on these outcomes </w:t>
      </w:r>
      <w:r>
        <w:rPr>
          <w:rFonts w:ascii="Times New Roman" w:hAnsi="Times New Roman" w:cs="Times New Roman"/>
          <w:bCs/>
        </w:rPr>
        <w:t>are</w:t>
      </w:r>
      <w:r w:rsidRPr="00C20827">
        <w:rPr>
          <w:rFonts w:ascii="Times New Roman" w:hAnsi="Times New Roman" w:cs="Times New Roman"/>
          <w:bCs/>
        </w:rPr>
        <w:t xml:space="preserve"> outlined in the pre-registered analysis protocol.</w:t>
      </w:r>
    </w:p>
    <w:p w14:paraId="610C69A3" w14:textId="77777777" w:rsidR="000531FB" w:rsidRDefault="000531FB" w:rsidP="007176C7">
      <w:pPr>
        <w:rPr>
          <w:rFonts w:ascii="Times New Roman" w:hAnsi="Times New Roman" w:cs="Times New Roman"/>
          <w:bCs/>
          <w:i/>
          <w:iCs/>
        </w:rPr>
      </w:pPr>
    </w:p>
    <w:p w14:paraId="38E80454" w14:textId="18CBE492" w:rsidR="007176C7" w:rsidRPr="007176C7" w:rsidRDefault="007176C7" w:rsidP="007176C7">
      <w:pPr>
        <w:rPr>
          <w:rFonts w:ascii="Times New Roman" w:hAnsi="Times New Roman" w:cs="Times New Roman"/>
          <w:bCs/>
          <w:i/>
          <w:iCs/>
        </w:rPr>
      </w:pPr>
      <w:r w:rsidRPr="007176C7">
        <w:rPr>
          <w:rFonts w:ascii="Times New Roman" w:hAnsi="Times New Roman" w:cs="Times New Roman"/>
          <w:bCs/>
          <w:i/>
          <w:iCs/>
        </w:rPr>
        <w:t>Oxidative stress measurements</w:t>
      </w:r>
    </w:p>
    <w:p w14:paraId="29A0BA9E" w14:textId="00FB5191" w:rsidR="007176C7" w:rsidRDefault="007176C7" w:rsidP="007176C7">
      <w:pPr>
        <w:rPr>
          <w:rFonts w:ascii="Times New Roman" w:hAnsi="Times New Roman" w:cs="Times New Roman"/>
          <w:bCs/>
        </w:rPr>
      </w:pPr>
    </w:p>
    <w:p w14:paraId="3708BC3D" w14:textId="77F36D8E" w:rsidR="00F37FB3" w:rsidRDefault="0030427B" w:rsidP="00846168">
      <w:pPr>
        <w:rPr>
          <w:rFonts w:ascii="Times New Roman" w:hAnsi="Times New Roman" w:cs="Times New Roman"/>
          <w:bCs/>
        </w:rPr>
      </w:pPr>
      <w:r>
        <w:rPr>
          <w:rFonts w:ascii="Times New Roman" w:hAnsi="Times New Roman" w:cs="Times New Roman"/>
          <w:bCs/>
        </w:rPr>
        <w:t xml:space="preserve">The </w:t>
      </w:r>
      <w:r w:rsidR="00BF5E37" w:rsidRPr="00C20827">
        <w:rPr>
          <w:rFonts w:ascii="Times New Roman" w:hAnsi="Times New Roman" w:cs="Times New Roman"/>
          <w:bCs/>
        </w:rPr>
        <w:t>F2-isoprostane isomers</w:t>
      </w:r>
      <w:r>
        <w:rPr>
          <w:rFonts w:ascii="Times New Roman" w:hAnsi="Times New Roman" w:cs="Times New Roman"/>
          <w:bCs/>
        </w:rPr>
        <w:t xml:space="preserve">, </w:t>
      </w:r>
      <w:r w:rsidR="00BF5E37" w:rsidRPr="00C20827">
        <w:rPr>
          <w:rFonts w:ascii="Times New Roman" w:hAnsi="Times New Roman" w:cs="Times New Roman"/>
          <w:bCs/>
        </w:rPr>
        <w:t>iPF(2α)‐III, 2,3‐dinor‐iPF(2α)‐III, iPF(2α)‐VI, and 8,12‐iso‐iPF(2α)‐VI</w:t>
      </w:r>
      <w:r>
        <w:rPr>
          <w:rFonts w:ascii="Times New Roman" w:hAnsi="Times New Roman" w:cs="Times New Roman"/>
          <w:bCs/>
        </w:rPr>
        <w:t xml:space="preserve">, were measured using </w:t>
      </w:r>
      <w:r w:rsidR="00BF5E37" w:rsidRPr="00C20827">
        <w:rPr>
          <w:rFonts w:ascii="Times New Roman" w:hAnsi="Times New Roman" w:cs="Times New Roman"/>
          <w:bCs/>
        </w:rPr>
        <w:t>liquid chromatography-tandem</w:t>
      </w:r>
      <w:r w:rsidR="00BF5E37">
        <w:rPr>
          <w:rFonts w:ascii="Times New Roman" w:hAnsi="Times New Roman" w:cs="Times New Roman"/>
          <w:bCs/>
        </w:rPr>
        <w:t xml:space="preserve"> </w:t>
      </w:r>
      <w:r w:rsidR="00BF5E37" w:rsidRPr="00C20827">
        <w:rPr>
          <w:rFonts w:ascii="Times New Roman" w:hAnsi="Times New Roman" w:cs="Times New Roman"/>
          <w:bCs/>
        </w:rPr>
        <w:t>mass spectroscopy (LC</w:t>
      </w:r>
      <w:r w:rsidR="00BF5E37">
        <w:rPr>
          <w:rFonts w:ascii="Times New Roman" w:hAnsi="Times New Roman" w:cs="Times New Roman"/>
          <w:bCs/>
        </w:rPr>
        <w:t>-</w:t>
      </w:r>
      <w:r w:rsidR="00BF5E37" w:rsidRPr="00C20827">
        <w:rPr>
          <w:rFonts w:ascii="Times New Roman" w:hAnsi="Times New Roman" w:cs="Times New Roman"/>
          <w:bCs/>
        </w:rPr>
        <w:t>MS/MS)</w:t>
      </w:r>
      <w:r w:rsidR="00BF5E37">
        <w:rPr>
          <w:rFonts w:ascii="Times New Roman" w:hAnsi="Times New Roman" w:cs="Times New Roman"/>
          <w:bCs/>
        </w:rPr>
        <w:t xml:space="preserve"> at Duke University</w:t>
      </w:r>
      <w:r w:rsidR="00BF5E37" w:rsidRPr="00C20827">
        <w:rPr>
          <w:rFonts w:ascii="Times New Roman" w:hAnsi="Times New Roman" w:cs="Times New Roman"/>
          <w:bCs/>
        </w:rPr>
        <w:t xml:space="preserve"> as previously described and optimized for the present study</w:t>
      </w:r>
      <w:r w:rsidR="00BB7B58">
        <w:rPr>
          <w:rFonts w:ascii="Times New Roman" w:hAnsi="Times New Roman" w:cs="Times New Roman"/>
          <w:bCs/>
        </w:rPr>
        <w:t>.</w:t>
      </w:r>
      <w:r w:rsidR="00533060" w:rsidRPr="0088735E">
        <w:rPr>
          <w:rFonts w:ascii="Times New Roman" w:hAnsi="Times New Roman" w:cs="Times New Roman"/>
          <w:bCs/>
          <w:noProof/>
          <w:vertAlign w:val="superscript"/>
        </w:rPr>
        <w:t>2,3</w:t>
      </w:r>
      <w:r w:rsidR="00BF5E37">
        <w:rPr>
          <w:rFonts w:ascii="Times New Roman" w:hAnsi="Times New Roman" w:cs="Times New Roman"/>
          <w:bCs/>
        </w:rPr>
        <w:t xml:space="preserve"> </w:t>
      </w:r>
      <w:r w:rsidR="007176C7" w:rsidRPr="00C20827">
        <w:rPr>
          <w:rFonts w:ascii="Times New Roman" w:hAnsi="Times New Roman" w:cs="Times New Roman"/>
          <w:bCs/>
        </w:rPr>
        <w:t xml:space="preserve">Urine creatinine (CR) concentration was measured to determine sample volume used for F2-isoprostane analysis. </w:t>
      </w:r>
      <w:r w:rsidR="0049270D">
        <w:rPr>
          <w:rFonts w:ascii="Times New Roman" w:hAnsi="Times New Roman" w:cs="Times New Roman"/>
          <w:bCs/>
        </w:rPr>
        <w:t>A l</w:t>
      </w:r>
      <w:r w:rsidR="007176C7" w:rsidRPr="00EB7558">
        <w:rPr>
          <w:rFonts w:ascii="Times New Roman" w:hAnsi="Times New Roman" w:cs="Times New Roman"/>
          <w:bCs/>
        </w:rPr>
        <w:t xml:space="preserve">arger urine volume (300 μL) was used in case of low CR (CR&lt;0.6 mg/mL; highly diluted urine) to ensure assay sensitivity, a medium volume of urine (200 μL) was used when 0.6 mg/mL &lt;CR&lt;1 mg/mL, whereas </w:t>
      </w:r>
      <w:r w:rsidR="0049270D">
        <w:rPr>
          <w:rFonts w:ascii="Times New Roman" w:hAnsi="Times New Roman" w:cs="Times New Roman"/>
          <w:bCs/>
        </w:rPr>
        <w:t xml:space="preserve">a </w:t>
      </w:r>
      <w:r w:rsidR="007176C7" w:rsidRPr="00EB7558">
        <w:rPr>
          <w:rFonts w:ascii="Times New Roman" w:hAnsi="Times New Roman" w:cs="Times New Roman"/>
          <w:bCs/>
        </w:rPr>
        <w:t>lower volume (100 μL) was used when CR was high (CR&gt;1 mg/mL) to decrease matrix suppression effect on F2-isoprostane signals.</w:t>
      </w:r>
      <w:r w:rsidR="007176C7">
        <w:rPr>
          <w:rFonts w:ascii="Times New Roman" w:hAnsi="Times New Roman" w:cs="Times New Roman"/>
          <w:bCs/>
        </w:rPr>
        <w:t xml:space="preserve"> </w:t>
      </w:r>
      <w:r w:rsidR="007176C7" w:rsidRPr="00C20827">
        <w:rPr>
          <w:rFonts w:ascii="Times New Roman" w:hAnsi="Times New Roman" w:cs="Times New Roman"/>
          <w:bCs/>
        </w:rPr>
        <w:t>To the appropriate volume of urine sample, 20 μL of 1M HCl, 20 μL of 100 ng/mL internal standard mix [iPF(2α)‐III‐d4, 8,12‐iso‐iPF(2α)‐VI‐d11, iPF(2α)‐VI‐d4], and 1 mL of methyltert-butylether (MTBE) was added and vigorously mixed in FastPrep (Thermo) for 3 x 45 sec at speed 4. After centrifugation, 800 μL of ether layer was evaporated (nitrogen stream), reconstituted in 50 μL methanol and 70 μL mobile phase A (see below) and 50 μL injected into Shimadzu 20A series / Applied Biosystems API 4000 QTrap LC/MS/MS instrument. Two C18 columns (Agilent Eclipse Plus, 150 × 4.6 mm and 50 x 4.6 mm, 1.8 µm) in series were used with 0.1% acetic acid as mobile phase A and methanol as mobile phase B</w:t>
      </w:r>
      <w:r w:rsidR="007176C7">
        <w:rPr>
          <w:rFonts w:ascii="Times New Roman" w:hAnsi="Times New Roman" w:cs="Times New Roman"/>
          <w:bCs/>
        </w:rPr>
        <w:t xml:space="preserve"> delivered as </w:t>
      </w:r>
      <w:r w:rsidR="007176C7" w:rsidRPr="00C20827">
        <w:rPr>
          <w:rFonts w:ascii="Times New Roman" w:hAnsi="Times New Roman" w:cs="Times New Roman"/>
          <w:bCs/>
        </w:rPr>
        <w:t>40-75%</w:t>
      </w:r>
      <w:r w:rsidR="007176C7">
        <w:rPr>
          <w:rFonts w:ascii="Times New Roman" w:hAnsi="Times New Roman" w:cs="Times New Roman"/>
          <w:bCs/>
        </w:rPr>
        <w:t xml:space="preserve"> </w:t>
      </w:r>
      <w:r w:rsidR="007176C7" w:rsidRPr="00C20827">
        <w:rPr>
          <w:rFonts w:ascii="Times New Roman" w:hAnsi="Times New Roman" w:cs="Times New Roman"/>
          <w:bCs/>
        </w:rPr>
        <w:t xml:space="preserve">B </w:t>
      </w:r>
      <w:r w:rsidR="007176C7">
        <w:rPr>
          <w:rFonts w:ascii="Times New Roman" w:hAnsi="Times New Roman" w:cs="Times New Roman"/>
          <w:bCs/>
        </w:rPr>
        <w:t xml:space="preserve">gradient elution </w:t>
      </w:r>
      <w:r w:rsidR="007176C7" w:rsidRPr="00C20827">
        <w:rPr>
          <w:rFonts w:ascii="Times New Roman" w:hAnsi="Times New Roman" w:cs="Times New Roman"/>
          <w:bCs/>
        </w:rPr>
        <w:t>over 26 min. The mass spectrometer was operated in negative mode with the following MS/MS transitions (m/z): 353/193 [iPF(2α)‐III], 357/197 [iPF(2α)‐III‐d4], 325/237 [2,3‐dinor‐iPF(2α)‐III], 353/115 [iPF(2α)‐VI and 8,12‐iso‐iPF(2α)‐VI], 364/115 [iPF(2α)‐VI‐d11], and 357/115 [8,12‐iso‐iPF(2α)‐VI‐d4]. Lower limits of quantification (LLOQ &gt;80% accuracy) were 0.063, 0.31, 0.63, and 0.63 mg/mL for iPF(2α)‐III, 2,3‐dinor‐iPF(2α)‐III, iPF(2α)‐VI, and 8,12‐iso‐iPF(2α)‐VI, respectively. The concentration of F2‐isoprostanes was adjusted for urinary creatinine (CR) to account for urine diluteness.</w:t>
      </w:r>
      <w:r w:rsidR="007176C7">
        <w:rPr>
          <w:rFonts w:ascii="Times New Roman" w:hAnsi="Times New Roman" w:cs="Times New Roman"/>
          <w:bCs/>
        </w:rPr>
        <w:t xml:space="preserve"> </w:t>
      </w:r>
      <w:r w:rsidR="007176C7" w:rsidRPr="00C20827">
        <w:rPr>
          <w:rFonts w:ascii="Times New Roman" w:hAnsi="Times New Roman" w:cs="Times New Roman"/>
          <w:bCs/>
        </w:rPr>
        <w:t xml:space="preserve">Creatinine (CR) was measured after 1/1000 dilution of urine by deionized water, centrifugation, and direct injection into LC/MS/MS system. Agilent Eclipse Plus 50 x 4.6 mm, 1.8 </w:t>
      </w:r>
      <w:r w:rsidR="007176C7" w:rsidRPr="00C20827">
        <w:rPr>
          <w:rFonts w:ascii="Times New Roman" w:hAnsi="Times New Roman" w:cs="Times New Roman"/>
          <w:bCs/>
        </w:rPr>
        <w:sym w:font="Symbol" w:char="F06D"/>
      </w:r>
      <w:r w:rsidR="007176C7" w:rsidRPr="00C20827">
        <w:rPr>
          <w:rFonts w:ascii="Times New Roman" w:hAnsi="Times New Roman" w:cs="Times New Roman"/>
          <w:bCs/>
        </w:rPr>
        <w:t>m column was used for separation. CR and CR-d3 (internal standard) were measured at m/z=114/44 and m/z=117/47, respectively.</w:t>
      </w:r>
    </w:p>
    <w:p w14:paraId="4D932D2F" w14:textId="77777777" w:rsidR="001F0884" w:rsidRDefault="001F0884" w:rsidP="001F0884">
      <w:pPr>
        <w:jc w:val="center"/>
        <w:rPr>
          <w:rFonts w:ascii="Times New Roman" w:hAnsi="Times New Roman" w:cs="Times New Roman"/>
          <w:bCs/>
        </w:rPr>
      </w:pPr>
    </w:p>
    <w:p w14:paraId="22395033" w14:textId="022C57F7" w:rsidR="001F0884" w:rsidRDefault="001F0884" w:rsidP="001F0884">
      <w:pPr>
        <w:rPr>
          <w:rFonts w:ascii="Times New Roman" w:hAnsi="Times New Roman" w:cs="Times New Roman"/>
          <w:bCs/>
          <w:i/>
          <w:iCs/>
        </w:rPr>
      </w:pPr>
      <w:r>
        <w:rPr>
          <w:rFonts w:ascii="Times New Roman" w:hAnsi="Times New Roman" w:cs="Times New Roman"/>
          <w:bCs/>
          <w:i/>
          <w:iCs/>
        </w:rPr>
        <w:t>DNA extraction</w:t>
      </w:r>
      <w:r w:rsidR="00CE2F6B">
        <w:rPr>
          <w:rFonts w:ascii="Times New Roman" w:hAnsi="Times New Roman" w:cs="Times New Roman"/>
          <w:bCs/>
          <w:i/>
          <w:iCs/>
        </w:rPr>
        <w:t xml:space="preserve"> from saliva</w:t>
      </w:r>
    </w:p>
    <w:p w14:paraId="0EEC5D24" w14:textId="1CBDF350" w:rsidR="001F0884" w:rsidRDefault="001F0884" w:rsidP="001F0884">
      <w:pPr>
        <w:rPr>
          <w:rFonts w:ascii="Times New Roman" w:hAnsi="Times New Roman" w:cs="Times New Roman"/>
          <w:bCs/>
          <w:i/>
          <w:iCs/>
        </w:rPr>
      </w:pPr>
    </w:p>
    <w:p w14:paraId="21896799" w14:textId="291707E2" w:rsidR="00CE2F6B" w:rsidRPr="00CE2F6B" w:rsidRDefault="00CE2F6B" w:rsidP="00CE2F6B">
      <w:pPr>
        <w:rPr>
          <w:rFonts w:ascii="Times New Roman" w:hAnsi="Times New Roman" w:cs="Times New Roman"/>
          <w:bCs/>
        </w:rPr>
      </w:pPr>
      <w:r>
        <w:rPr>
          <w:rFonts w:ascii="Times New Roman" w:hAnsi="Times New Roman" w:cs="Times New Roman"/>
          <w:bCs/>
        </w:rPr>
        <w:t xml:space="preserve">Saliva samples were collected using the Oragene kit (OGR-575). </w:t>
      </w:r>
      <w:r w:rsidRPr="00CE2F6B">
        <w:rPr>
          <w:rFonts w:ascii="Times New Roman" w:hAnsi="Times New Roman" w:cs="Times New Roman"/>
          <w:bCs/>
        </w:rPr>
        <w:t xml:space="preserve">DNA </w:t>
      </w:r>
      <w:r>
        <w:rPr>
          <w:rFonts w:ascii="Times New Roman" w:hAnsi="Times New Roman" w:cs="Times New Roman"/>
          <w:bCs/>
        </w:rPr>
        <w:t>was</w:t>
      </w:r>
      <w:r w:rsidRPr="00CE2F6B">
        <w:rPr>
          <w:rFonts w:ascii="Times New Roman" w:hAnsi="Times New Roman" w:cs="Times New Roman"/>
          <w:bCs/>
        </w:rPr>
        <w:t xml:space="preserve"> extracted from 200 µL saliva using DNAdvance (Beckmen Coulter) </w:t>
      </w:r>
      <w:r>
        <w:rPr>
          <w:rFonts w:ascii="Times New Roman" w:hAnsi="Times New Roman" w:cs="Times New Roman"/>
          <w:bCs/>
        </w:rPr>
        <w:t>with</w:t>
      </w:r>
      <w:r w:rsidRPr="00CE2F6B">
        <w:rPr>
          <w:rFonts w:ascii="Times New Roman" w:hAnsi="Times New Roman" w:cs="Times New Roman"/>
          <w:bCs/>
        </w:rPr>
        <w:t xml:space="preserve"> the Biomek FXP liquid handler (Beckm</w:t>
      </w:r>
      <w:r w:rsidR="00E505F7">
        <w:rPr>
          <w:rFonts w:ascii="Times New Roman" w:hAnsi="Times New Roman" w:cs="Times New Roman"/>
          <w:bCs/>
        </w:rPr>
        <w:t>a</w:t>
      </w:r>
      <w:r w:rsidRPr="00CE2F6B">
        <w:rPr>
          <w:rFonts w:ascii="Times New Roman" w:hAnsi="Times New Roman" w:cs="Times New Roman"/>
          <w:bCs/>
        </w:rPr>
        <w:t>n Coulter)</w:t>
      </w:r>
      <w:r w:rsidR="004E1435">
        <w:rPr>
          <w:rFonts w:ascii="Times New Roman" w:hAnsi="Times New Roman" w:cs="Times New Roman"/>
          <w:bCs/>
        </w:rPr>
        <w:t xml:space="preserve"> at EpigenDx (Hopkinton, MA)</w:t>
      </w:r>
      <w:r w:rsidRPr="00CE2F6B">
        <w:rPr>
          <w:rFonts w:ascii="Times New Roman" w:hAnsi="Times New Roman" w:cs="Times New Roman"/>
          <w:bCs/>
        </w:rPr>
        <w:t xml:space="preserve">. </w:t>
      </w:r>
      <w:r>
        <w:rPr>
          <w:rFonts w:ascii="Times New Roman" w:hAnsi="Times New Roman" w:cs="Times New Roman"/>
          <w:bCs/>
        </w:rPr>
        <w:t xml:space="preserve">The </w:t>
      </w:r>
      <w:r w:rsidRPr="00CE2F6B">
        <w:rPr>
          <w:rFonts w:ascii="Times New Roman" w:hAnsi="Times New Roman" w:cs="Times New Roman"/>
          <w:bCs/>
        </w:rPr>
        <w:t>NanoDrop 2000 (ThermoFisher Scientific)</w:t>
      </w:r>
      <w:r>
        <w:rPr>
          <w:rFonts w:ascii="Times New Roman" w:hAnsi="Times New Roman" w:cs="Times New Roman"/>
          <w:bCs/>
        </w:rPr>
        <w:t xml:space="preserve"> was used to quantify the extracted DNA by </w:t>
      </w:r>
      <w:r w:rsidRPr="00CE2F6B">
        <w:rPr>
          <w:rFonts w:ascii="Times New Roman" w:hAnsi="Times New Roman" w:cs="Times New Roman"/>
          <w:bCs/>
        </w:rPr>
        <w:t>OD260/280</w:t>
      </w:r>
      <w:r>
        <w:rPr>
          <w:rFonts w:ascii="Times New Roman" w:hAnsi="Times New Roman" w:cs="Times New Roman"/>
          <w:bCs/>
        </w:rPr>
        <w:t>.</w:t>
      </w:r>
      <w:r w:rsidRPr="00CE2F6B">
        <w:rPr>
          <w:rFonts w:ascii="Times New Roman" w:hAnsi="Times New Roman" w:cs="Times New Roman"/>
          <w:bCs/>
        </w:rPr>
        <w:t xml:space="preserve"> </w:t>
      </w:r>
    </w:p>
    <w:p w14:paraId="42390D54" w14:textId="77777777" w:rsidR="00597187" w:rsidRDefault="00597187" w:rsidP="00F37FB3">
      <w:pPr>
        <w:rPr>
          <w:rFonts w:ascii="Times New Roman" w:hAnsi="Times New Roman" w:cs="Times New Roman"/>
          <w:bCs/>
        </w:rPr>
      </w:pPr>
    </w:p>
    <w:p w14:paraId="237941CD" w14:textId="394AB888" w:rsidR="00597187" w:rsidRPr="00597187" w:rsidRDefault="00597187" w:rsidP="00F37FB3">
      <w:pPr>
        <w:rPr>
          <w:rFonts w:ascii="Times New Roman" w:hAnsi="Times New Roman" w:cs="Times New Roman"/>
          <w:bCs/>
          <w:i/>
          <w:iCs/>
        </w:rPr>
      </w:pPr>
      <w:r w:rsidRPr="00597187">
        <w:rPr>
          <w:rFonts w:ascii="Times New Roman" w:hAnsi="Times New Roman" w:cs="Times New Roman"/>
          <w:bCs/>
          <w:i/>
          <w:iCs/>
        </w:rPr>
        <w:t xml:space="preserve">Bisulfite treatment </w:t>
      </w:r>
      <w:r w:rsidR="00CE2F6B">
        <w:rPr>
          <w:rFonts w:ascii="Times New Roman" w:hAnsi="Times New Roman" w:cs="Times New Roman"/>
          <w:bCs/>
          <w:i/>
          <w:iCs/>
        </w:rPr>
        <w:t>of gDNA</w:t>
      </w:r>
      <w:r w:rsidR="004E1435">
        <w:rPr>
          <w:rFonts w:ascii="Times New Roman" w:hAnsi="Times New Roman" w:cs="Times New Roman"/>
          <w:bCs/>
          <w:i/>
          <w:iCs/>
        </w:rPr>
        <w:t xml:space="preserve"> and methylation analysis</w:t>
      </w:r>
    </w:p>
    <w:p w14:paraId="5669A454" w14:textId="77777777" w:rsidR="00597187" w:rsidRDefault="00597187" w:rsidP="00F37FB3">
      <w:pPr>
        <w:rPr>
          <w:rFonts w:ascii="Times New Roman" w:hAnsi="Times New Roman" w:cs="Times New Roman"/>
          <w:bCs/>
        </w:rPr>
      </w:pPr>
    </w:p>
    <w:p w14:paraId="38ED3DE0" w14:textId="0A17302E" w:rsidR="004E1435" w:rsidRPr="004E1435" w:rsidRDefault="004E1435" w:rsidP="004E1435">
      <w:pPr>
        <w:rPr>
          <w:rFonts w:ascii="Times New Roman" w:hAnsi="Times New Roman" w:cs="Times New Roman"/>
          <w:bCs/>
        </w:rPr>
      </w:pPr>
      <w:r>
        <w:rPr>
          <w:rFonts w:ascii="Times New Roman" w:hAnsi="Times New Roman" w:cs="Times New Roman"/>
          <w:bCs/>
        </w:rPr>
        <w:t>EpigenDx carried out p</w:t>
      </w:r>
      <w:r w:rsidR="00597187">
        <w:rPr>
          <w:rFonts w:ascii="Times New Roman" w:hAnsi="Times New Roman" w:cs="Times New Roman"/>
          <w:bCs/>
        </w:rPr>
        <w:t>yrosequencing of bisulfite-treated DNA</w:t>
      </w:r>
      <w:r>
        <w:rPr>
          <w:rFonts w:ascii="Times New Roman" w:hAnsi="Times New Roman" w:cs="Times New Roman"/>
          <w:bCs/>
        </w:rPr>
        <w:t xml:space="preserve">. Briefly, </w:t>
      </w:r>
      <w:r w:rsidR="00CE2F6B" w:rsidRPr="00CE2F6B">
        <w:rPr>
          <w:rFonts w:ascii="Times New Roman" w:hAnsi="Times New Roman" w:cs="Times New Roman"/>
          <w:bCs/>
        </w:rPr>
        <w:t xml:space="preserve">500 ng of extracted genomic DNA was bisulfite treated using the EZ DNA Methylation kit (Zymo Research, Inc., CA). </w:t>
      </w:r>
      <w:r>
        <w:rPr>
          <w:rFonts w:ascii="Times New Roman" w:hAnsi="Times New Roman" w:cs="Times New Roman"/>
          <w:bCs/>
        </w:rPr>
        <w:t>The kit protocol was followed for purification and elution of the b</w:t>
      </w:r>
      <w:r w:rsidR="00CE2F6B" w:rsidRPr="00CE2F6B">
        <w:rPr>
          <w:rFonts w:ascii="Times New Roman" w:hAnsi="Times New Roman" w:cs="Times New Roman"/>
          <w:bCs/>
        </w:rPr>
        <w:t xml:space="preserve">isulfite treated DNA </w:t>
      </w:r>
      <w:r>
        <w:rPr>
          <w:rFonts w:ascii="Times New Roman" w:hAnsi="Times New Roman" w:cs="Times New Roman"/>
          <w:bCs/>
        </w:rPr>
        <w:t>(</w:t>
      </w:r>
      <w:r w:rsidR="00CE2F6B" w:rsidRPr="00CE2F6B">
        <w:rPr>
          <w:rFonts w:ascii="Times New Roman" w:hAnsi="Times New Roman" w:cs="Times New Roman"/>
          <w:bCs/>
        </w:rPr>
        <w:t>final</w:t>
      </w:r>
      <w:r>
        <w:rPr>
          <w:rFonts w:ascii="Times New Roman" w:hAnsi="Times New Roman" w:cs="Times New Roman"/>
          <w:bCs/>
        </w:rPr>
        <w:t xml:space="preserve"> elution</w:t>
      </w:r>
      <w:r w:rsidR="00CE2F6B" w:rsidRPr="00CE2F6B">
        <w:rPr>
          <w:rFonts w:ascii="Times New Roman" w:hAnsi="Times New Roman" w:cs="Times New Roman"/>
          <w:bCs/>
        </w:rPr>
        <w:t xml:space="preserve"> volume of 46 µL</w:t>
      </w:r>
      <w:r>
        <w:rPr>
          <w:rFonts w:ascii="Times New Roman" w:hAnsi="Times New Roman" w:cs="Times New Roman"/>
          <w:bCs/>
        </w:rPr>
        <w:t>)</w:t>
      </w:r>
      <w:r w:rsidR="00CE2F6B" w:rsidRPr="00CE2F6B">
        <w:rPr>
          <w:rFonts w:ascii="Times New Roman" w:hAnsi="Times New Roman" w:cs="Times New Roman"/>
          <w:bCs/>
        </w:rPr>
        <w:t>.</w:t>
      </w:r>
      <w:r>
        <w:rPr>
          <w:rFonts w:ascii="Times New Roman" w:hAnsi="Times New Roman" w:cs="Times New Roman"/>
          <w:bCs/>
        </w:rPr>
        <w:t xml:space="preserve"> PCR amplification was</w:t>
      </w:r>
      <w:r w:rsidRPr="004E1435">
        <w:rPr>
          <w:rFonts w:ascii="Times New Roman" w:hAnsi="Times New Roman" w:cs="Times New Roman"/>
          <w:bCs/>
        </w:rPr>
        <w:t xml:space="preserve"> </w:t>
      </w:r>
      <w:r>
        <w:rPr>
          <w:rFonts w:ascii="Times New Roman" w:hAnsi="Times New Roman" w:cs="Times New Roman"/>
          <w:bCs/>
        </w:rPr>
        <w:t>achieved</w:t>
      </w:r>
      <w:r w:rsidRPr="004E1435">
        <w:rPr>
          <w:rFonts w:ascii="Times New Roman" w:hAnsi="Times New Roman" w:cs="Times New Roman"/>
          <w:bCs/>
        </w:rPr>
        <w:t xml:space="preserve"> using 1 µL of bisulfite treated DNA and 0.2 µM of each primer. </w:t>
      </w:r>
      <w:r w:rsidR="00CA1DF2">
        <w:rPr>
          <w:rFonts w:ascii="Times New Roman" w:hAnsi="Times New Roman" w:cs="Times New Roman"/>
          <w:bCs/>
        </w:rPr>
        <w:t>T</w:t>
      </w:r>
      <w:r w:rsidR="00CA1DF2" w:rsidRPr="004E1435">
        <w:rPr>
          <w:rFonts w:ascii="Times New Roman" w:hAnsi="Times New Roman" w:cs="Times New Roman"/>
          <w:bCs/>
        </w:rPr>
        <w:t>o purify the final PCR product using sepharose beads</w:t>
      </w:r>
      <w:r w:rsidR="00CA1DF2">
        <w:rPr>
          <w:rFonts w:ascii="Times New Roman" w:hAnsi="Times New Roman" w:cs="Times New Roman"/>
          <w:bCs/>
        </w:rPr>
        <w:t>, o</w:t>
      </w:r>
      <w:r w:rsidRPr="004E1435">
        <w:rPr>
          <w:rFonts w:ascii="Times New Roman" w:hAnsi="Times New Roman" w:cs="Times New Roman"/>
          <w:bCs/>
        </w:rPr>
        <w:t xml:space="preserve">ne primer was biotin-labeled and </w:t>
      </w:r>
      <w:r w:rsidR="00CA1DF2">
        <w:rPr>
          <w:rFonts w:ascii="Times New Roman" w:hAnsi="Times New Roman" w:cs="Times New Roman"/>
          <w:bCs/>
        </w:rPr>
        <w:t>purified by high performance liquid chromatography</w:t>
      </w:r>
      <w:r w:rsidRPr="004E1435">
        <w:rPr>
          <w:rFonts w:ascii="Times New Roman" w:hAnsi="Times New Roman" w:cs="Times New Roman"/>
          <w:bCs/>
        </w:rPr>
        <w:t>.</w:t>
      </w:r>
    </w:p>
    <w:p w14:paraId="6503C456" w14:textId="77777777" w:rsidR="004E1435" w:rsidRDefault="004E1435" w:rsidP="00F37FB3">
      <w:pPr>
        <w:rPr>
          <w:rFonts w:ascii="Times New Roman" w:hAnsi="Times New Roman" w:cs="Times New Roman"/>
          <w:bCs/>
        </w:rPr>
      </w:pPr>
    </w:p>
    <w:p w14:paraId="5C900622" w14:textId="5AE9F06B" w:rsidR="004E1435" w:rsidRDefault="00D80AF5" w:rsidP="004E1435">
      <w:pPr>
        <w:rPr>
          <w:rFonts w:ascii="Times New Roman" w:hAnsi="Times New Roman" w:cs="Times New Roman"/>
          <w:bCs/>
          <w:highlight w:val="yellow"/>
        </w:rPr>
      </w:pPr>
      <w:r w:rsidRPr="00D80AF5">
        <w:rPr>
          <w:rFonts w:ascii="Times New Roman" w:hAnsi="Times New Roman" w:cs="Times New Roman"/>
          <w:bCs/>
        </w:rPr>
        <w:t xml:space="preserve">After being bound to </w:t>
      </w:r>
      <w:r w:rsidR="004E1435" w:rsidRPr="004E1435">
        <w:rPr>
          <w:rFonts w:ascii="Times New Roman" w:hAnsi="Times New Roman" w:cs="Times New Roman"/>
          <w:bCs/>
        </w:rPr>
        <w:t xml:space="preserve">Streptavidin Sepharose HP (GE Healthcare Life Sciences), the immobilized PCR products were purified, washed, denatured with a 0.2 µM NaOH solution, and rewashed using the Pyrosequencing Vacuum Prep Tool (Pyrosequencing, Qiagen), </w:t>
      </w:r>
      <w:r w:rsidRPr="00D80AF5">
        <w:rPr>
          <w:rFonts w:ascii="Times New Roman" w:hAnsi="Times New Roman" w:cs="Times New Roman"/>
          <w:bCs/>
        </w:rPr>
        <w:t xml:space="preserve">according to the </w:t>
      </w:r>
      <w:r w:rsidR="004E1435" w:rsidRPr="004E1435">
        <w:rPr>
          <w:rFonts w:ascii="Times New Roman" w:hAnsi="Times New Roman" w:cs="Times New Roman"/>
          <w:bCs/>
        </w:rPr>
        <w:t xml:space="preserve">manufacturer’s </w:t>
      </w:r>
      <w:r w:rsidR="000B5EF0">
        <w:rPr>
          <w:rFonts w:ascii="Times New Roman" w:hAnsi="Times New Roman" w:cs="Times New Roman"/>
          <w:bCs/>
        </w:rPr>
        <w:t>instructions</w:t>
      </w:r>
      <w:r w:rsidR="004E1435" w:rsidRPr="004E1435">
        <w:rPr>
          <w:rFonts w:ascii="Times New Roman" w:hAnsi="Times New Roman" w:cs="Times New Roman"/>
          <w:bCs/>
        </w:rPr>
        <w:t>.</w:t>
      </w:r>
      <w:r>
        <w:rPr>
          <w:rFonts w:ascii="Times New Roman" w:hAnsi="Times New Roman" w:cs="Times New Roman"/>
          <w:bCs/>
        </w:rPr>
        <w:t xml:space="preserve"> </w:t>
      </w:r>
      <w:r w:rsidR="004E1435" w:rsidRPr="004E1435">
        <w:rPr>
          <w:rFonts w:ascii="Times New Roman" w:hAnsi="Times New Roman" w:cs="Times New Roman"/>
          <w:bCs/>
        </w:rPr>
        <w:t xml:space="preserve">The </w:t>
      </w:r>
      <w:r w:rsidR="002A4589" w:rsidRPr="002A4589">
        <w:rPr>
          <w:rFonts w:ascii="Times New Roman" w:hAnsi="Times New Roman" w:cs="Times New Roman"/>
          <w:bCs/>
          <w:i/>
          <w:iCs/>
        </w:rPr>
        <w:t>NR3C1</w:t>
      </w:r>
      <w:r w:rsidR="002A4589" w:rsidRPr="002A4589">
        <w:rPr>
          <w:rFonts w:ascii="Times New Roman" w:hAnsi="Times New Roman" w:cs="Times New Roman"/>
          <w:bCs/>
        </w:rPr>
        <w:t xml:space="preserve"> p</w:t>
      </w:r>
      <w:r w:rsidR="004E1435" w:rsidRPr="004E1435">
        <w:rPr>
          <w:rFonts w:ascii="Times New Roman" w:hAnsi="Times New Roman" w:cs="Times New Roman"/>
          <w:bCs/>
        </w:rPr>
        <w:t>yrosequencing</w:t>
      </w:r>
      <w:r w:rsidR="002A4589" w:rsidRPr="002A4589">
        <w:rPr>
          <w:rFonts w:ascii="Times New Roman" w:hAnsi="Times New Roman" w:cs="Times New Roman"/>
          <w:bCs/>
        </w:rPr>
        <w:t xml:space="preserve"> methylation</w:t>
      </w:r>
      <w:r w:rsidR="004E1435" w:rsidRPr="004E1435">
        <w:rPr>
          <w:rFonts w:ascii="Times New Roman" w:hAnsi="Times New Roman" w:cs="Times New Roman"/>
          <w:bCs/>
        </w:rPr>
        <w:t xml:space="preserve"> assay target region is listed </w:t>
      </w:r>
      <w:r w:rsidR="002A4589" w:rsidRPr="002A4589">
        <w:rPr>
          <w:rFonts w:ascii="Times New Roman" w:hAnsi="Times New Roman" w:cs="Times New Roman"/>
          <w:bCs/>
        </w:rPr>
        <w:t>below:</w:t>
      </w:r>
    </w:p>
    <w:p w14:paraId="64459FFF" w14:textId="5E17E289" w:rsidR="002A4589" w:rsidRDefault="002A4589" w:rsidP="004E1435">
      <w:pPr>
        <w:rPr>
          <w:rFonts w:ascii="Times New Roman" w:hAnsi="Times New Roman" w:cs="Times New Roman"/>
          <w:bCs/>
          <w:highlight w:val="yellow"/>
        </w:rPr>
      </w:pPr>
    </w:p>
    <w:p w14:paraId="58672477" w14:textId="77777777" w:rsidR="002A4589" w:rsidRPr="004E1435" w:rsidRDefault="002A4589" w:rsidP="002A4589">
      <w:pPr>
        <w:rPr>
          <w:rFonts w:ascii="Times New Roman" w:hAnsi="Times New Roman" w:cs="Times New Roman"/>
          <w:bCs/>
        </w:rPr>
      </w:pPr>
      <w:r w:rsidRPr="004E1435">
        <w:rPr>
          <w:rFonts w:ascii="Times New Roman" w:hAnsi="Times New Roman" w:cs="Times New Roman"/>
          <w:bCs/>
          <w:noProof/>
        </w:rPr>
        <w:lastRenderedPageBreak/>
        <w:drawing>
          <wp:inline distT="0" distB="0" distL="0" distR="0" wp14:anchorId="07EEDD26" wp14:editId="71A6AE34">
            <wp:extent cx="5486400" cy="826770"/>
            <wp:effectExtent l="0" t="0" r="0" b="0"/>
            <wp:docPr id="8" name="Pictur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86400" cy="826770"/>
                    </a:xfrm>
                    <a:prstGeom prst="rect">
                      <a:avLst/>
                    </a:prstGeom>
                    <a:noFill/>
                    <a:ln>
                      <a:noFill/>
                    </a:ln>
                  </pic:spPr>
                </pic:pic>
              </a:graphicData>
            </a:graphic>
          </wp:inline>
        </w:drawing>
      </w:r>
    </w:p>
    <w:p w14:paraId="1C483FF6" w14:textId="77777777" w:rsidR="004E1435" w:rsidRPr="004E1435" w:rsidRDefault="004E1435" w:rsidP="004E1435">
      <w:pPr>
        <w:rPr>
          <w:rFonts w:ascii="Times New Roman" w:hAnsi="Times New Roman" w:cs="Times New Roman"/>
          <w:bCs/>
          <w:highlight w:val="yellow"/>
        </w:rPr>
      </w:pPr>
    </w:p>
    <w:p w14:paraId="24325E09" w14:textId="6619505A" w:rsidR="00742288" w:rsidRDefault="000B5EF0" w:rsidP="004E1435">
      <w:pPr>
        <w:rPr>
          <w:rFonts w:ascii="Times New Roman" w:hAnsi="Times New Roman" w:cs="Times New Roman"/>
          <w:bCs/>
        </w:rPr>
      </w:pPr>
      <w:r w:rsidRPr="00DB5F17">
        <w:rPr>
          <w:rFonts w:ascii="Times New Roman" w:hAnsi="Times New Roman" w:cs="Times New Roman"/>
          <w:bCs/>
        </w:rPr>
        <w:t xml:space="preserve">Purified single stranded PCR products were annealed to </w:t>
      </w:r>
      <w:r w:rsidR="004E1435" w:rsidRPr="004E1435">
        <w:rPr>
          <w:rFonts w:ascii="Times New Roman" w:hAnsi="Times New Roman" w:cs="Times New Roman"/>
          <w:bCs/>
        </w:rPr>
        <w:t>0.5 µM of sequencing primer.</w:t>
      </w:r>
      <w:r w:rsidRPr="00DB5F17">
        <w:rPr>
          <w:rFonts w:ascii="Times New Roman" w:hAnsi="Times New Roman" w:cs="Times New Roman"/>
          <w:bCs/>
        </w:rPr>
        <w:t xml:space="preserve"> </w:t>
      </w:r>
      <w:r w:rsidR="00DB5F17">
        <w:rPr>
          <w:rFonts w:ascii="Times New Roman" w:hAnsi="Times New Roman" w:cs="Times New Roman"/>
          <w:bCs/>
        </w:rPr>
        <w:t>Following the manufacturer’s protoc</w:t>
      </w:r>
      <w:r w:rsidR="00DB5F17" w:rsidRPr="00DB5F17">
        <w:rPr>
          <w:rFonts w:ascii="Times New Roman" w:hAnsi="Times New Roman" w:cs="Times New Roman"/>
          <w:bCs/>
        </w:rPr>
        <w:t xml:space="preserve">ol, </w:t>
      </w:r>
      <w:r w:rsidR="004E1435" w:rsidRPr="004E1435">
        <w:rPr>
          <w:rFonts w:ascii="Times New Roman" w:hAnsi="Times New Roman" w:cs="Times New Roman"/>
          <w:bCs/>
        </w:rPr>
        <w:t xml:space="preserve">10 µL of the PCR products were </w:t>
      </w:r>
      <w:r w:rsidR="00DB5F17" w:rsidRPr="00DB5F17">
        <w:rPr>
          <w:rFonts w:ascii="Times New Roman" w:hAnsi="Times New Roman" w:cs="Times New Roman"/>
          <w:bCs/>
        </w:rPr>
        <w:t>pyrosequenced</w:t>
      </w:r>
      <w:r w:rsidR="004E1435" w:rsidRPr="004E1435">
        <w:rPr>
          <w:rFonts w:ascii="Times New Roman" w:hAnsi="Times New Roman" w:cs="Times New Roman"/>
          <w:bCs/>
        </w:rPr>
        <w:t xml:space="preserve"> on the </w:t>
      </w:r>
      <w:r w:rsidR="004E1435" w:rsidRPr="004E1435">
        <w:rPr>
          <w:rFonts w:ascii="Times New Roman" w:hAnsi="Times New Roman" w:cs="Times New Roman"/>
        </w:rPr>
        <w:t>PSQ96 HS System (Pyrosequencing, Qiagen)</w:t>
      </w:r>
      <w:r w:rsidR="00DB5F17" w:rsidRPr="00993359">
        <w:rPr>
          <w:rFonts w:ascii="Times New Roman" w:hAnsi="Times New Roman" w:cs="Times New Roman"/>
        </w:rPr>
        <w:t>.</w:t>
      </w:r>
      <w:r w:rsidR="00844B5C" w:rsidRPr="00993359">
        <w:rPr>
          <w:rFonts w:ascii="Times New Roman" w:hAnsi="Times New Roman" w:cs="Times New Roman"/>
        </w:rPr>
        <w:t xml:space="preserve"> </w:t>
      </w:r>
      <w:r w:rsidR="00844B5C" w:rsidRPr="004E1435">
        <w:rPr>
          <w:rFonts w:ascii="Times New Roman" w:hAnsi="Times New Roman" w:cs="Times New Roman"/>
        </w:rPr>
        <w:t>QCpG software (Pyrosequencing, Qiagen)</w:t>
      </w:r>
      <w:r w:rsidR="00844B5C" w:rsidRPr="00993359">
        <w:rPr>
          <w:rFonts w:ascii="Times New Roman" w:hAnsi="Times New Roman" w:cs="Times New Roman"/>
        </w:rPr>
        <w:t xml:space="preserve"> was used to </w:t>
      </w:r>
      <w:r w:rsidR="006F4AD8" w:rsidRPr="00993359">
        <w:rPr>
          <w:rFonts w:ascii="Times New Roman" w:hAnsi="Times New Roman" w:cs="Times New Roman"/>
        </w:rPr>
        <w:t>analyze</w:t>
      </w:r>
      <w:r w:rsidR="00844B5C" w:rsidRPr="00993359">
        <w:rPr>
          <w:rFonts w:ascii="Times New Roman" w:hAnsi="Times New Roman" w:cs="Times New Roman"/>
        </w:rPr>
        <w:t xml:space="preserve"> the methylation status of each </w:t>
      </w:r>
      <w:r w:rsidR="006F4AD8" w:rsidRPr="00993359">
        <w:rPr>
          <w:rFonts w:ascii="Times New Roman" w:hAnsi="Times New Roman" w:cs="Times New Roman"/>
        </w:rPr>
        <w:t>locus (</w:t>
      </w:r>
      <w:r w:rsidR="00844B5C" w:rsidRPr="00993359">
        <w:rPr>
          <w:rFonts w:ascii="Times New Roman" w:hAnsi="Times New Roman" w:cs="Times New Roman"/>
        </w:rPr>
        <w:t>CpG site</w:t>
      </w:r>
      <w:r w:rsidR="006F4AD8" w:rsidRPr="00993359">
        <w:rPr>
          <w:rFonts w:ascii="Times New Roman" w:hAnsi="Times New Roman" w:cs="Times New Roman"/>
        </w:rPr>
        <w:t>) individ</w:t>
      </w:r>
      <w:r w:rsidR="006F4AD8">
        <w:rPr>
          <w:rFonts w:ascii="Times New Roman" w:hAnsi="Times New Roman" w:cs="Times New Roman"/>
        </w:rPr>
        <w:t>ually</w:t>
      </w:r>
      <w:r w:rsidR="00844B5C">
        <w:rPr>
          <w:rFonts w:ascii="Times New Roman" w:hAnsi="Times New Roman" w:cs="Times New Roman"/>
        </w:rPr>
        <w:t xml:space="preserve"> as an artificial C/T SNP. </w:t>
      </w:r>
      <w:r w:rsidR="006F4AD8">
        <w:rPr>
          <w:rFonts w:ascii="Times New Roman" w:hAnsi="Times New Roman" w:cs="Times New Roman"/>
        </w:rPr>
        <w:t xml:space="preserve">To calculate the methylation level at each CpG site, the following formula was used: </w:t>
      </w:r>
      <w:r w:rsidR="004E1435" w:rsidRPr="004E1435">
        <w:rPr>
          <w:rFonts w:ascii="Times New Roman" w:hAnsi="Times New Roman" w:cs="Times New Roman"/>
          <w:bCs/>
        </w:rPr>
        <w:t>the percentage of</w:t>
      </w:r>
      <w:r w:rsidR="006F4AD8" w:rsidRPr="006F4AD8">
        <w:rPr>
          <w:rFonts w:ascii="Times New Roman" w:hAnsi="Times New Roman" w:cs="Times New Roman"/>
          <w:bCs/>
        </w:rPr>
        <w:t xml:space="preserve"> </w:t>
      </w:r>
      <w:r w:rsidR="004E1435" w:rsidRPr="004E1435">
        <w:rPr>
          <w:rFonts w:ascii="Times New Roman" w:hAnsi="Times New Roman" w:cs="Times New Roman"/>
          <w:bCs/>
        </w:rPr>
        <w:t xml:space="preserve">methylated alleles divided by the sum of all methylated and unmethylated alleles. </w:t>
      </w:r>
      <w:r w:rsidR="006F4AD8" w:rsidRPr="006F4AD8">
        <w:rPr>
          <w:rFonts w:ascii="Times New Roman" w:hAnsi="Times New Roman" w:cs="Times New Roman"/>
          <w:bCs/>
        </w:rPr>
        <w:t xml:space="preserve">To obtain the </w:t>
      </w:r>
      <w:r w:rsidR="004E1435" w:rsidRPr="004E1435">
        <w:rPr>
          <w:rFonts w:ascii="Times New Roman" w:hAnsi="Times New Roman" w:cs="Times New Roman"/>
          <w:bCs/>
        </w:rPr>
        <w:t>mean methylation level</w:t>
      </w:r>
      <w:r w:rsidR="006F4AD8" w:rsidRPr="006F4AD8">
        <w:rPr>
          <w:rFonts w:ascii="Times New Roman" w:hAnsi="Times New Roman" w:cs="Times New Roman"/>
          <w:bCs/>
        </w:rPr>
        <w:t xml:space="preserve">, the methylation levels of all </w:t>
      </w:r>
      <w:r w:rsidR="004E1435" w:rsidRPr="004E1435">
        <w:rPr>
          <w:rFonts w:ascii="Times New Roman" w:hAnsi="Times New Roman" w:cs="Times New Roman"/>
          <w:bCs/>
        </w:rPr>
        <w:t xml:space="preserve">measured CpG sites within the targeted region of </w:t>
      </w:r>
      <w:r w:rsidR="00742288">
        <w:rPr>
          <w:rFonts w:ascii="Times New Roman" w:hAnsi="Times New Roman" w:cs="Times New Roman"/>
          <w:bCs/>
        </w:rPr>
        <w:t>the ge</w:t>
      </w:r>
      <w:r w:rsidR="004E1435" w:rsidRPr="004E1435">
        <w:rPr>
          <w:rFonts w:ascii="Times New Roman" w:hAnsi="Times New Roman" w:cs="Times New Roman"/>
          <w:bCs/>
        </w:rPr>
        <w:t>ne</w:t>
      </w:r>
      <w:r w:rsidR="006F4AD8" w:rsidRPr="006F4AD8">
        <w:rPr>
          <w:rFonts w:ascii="Times New Roman" w:hAnsi="Times New Roman" w:cs="Times New Roman"/>
          <w:bCs/>
        </w:rPr>
        <w:t xml:space="preserve"> were used</w:t>
      </w:r>
      <w:r w:rsidR="004E1435" w:rsidRPr="004E1435">
        <w:rPr>
          <w:rFonts w:ascii="Times New Roman" w:hAnsi="Times New Roman" w:cs="Times New Roman"/>
          <w:bCs/>
        </w:rPr>
        <w:t xml:space="preserve">. </w:t>
      </w:r>
      <w:r w:rsidR="00742288">
        <w:rPr>
          <w:rFonts w:ascii="Times New Roman" w:hAnsi="Times New Roman" w:cs="Times New Roman"/>
          <w:bCs/>
        </w:rPr>
        <w:t xml:space="preserve">To ensure detection of incomplete bisulfite conversion of the DNA, each experiment used non-CpG cytosines as internal controls. Other controls in each PCR included unmethylated and methylated DNA. To test for bias, unmethylated control DNA was combined with </w:t>
      </w:r>
      <w:r w:rsidR="00742288" w:rsidRPr="00742288">
        <w:rPr>
          <w:rFonts w:ascii="Times New Roman" w:hAnsi="Times New Roman" w:cs="Times New Roman"/>
          <w:bCs/>
          <w:i/>
          <w:iCs/>
        </w:rPr>
        <w:t>in vitro</w:t>
      </w:r>
      <w:r w:rsidR="00742288">
        <w:rPr>
          <w:rFonts w:ascii="Times New Roman" w:hAnsi="Times New Roman" w:cs="Times New Roman"/>
          <w:bCs/>
        </w:rPr>
        <w:t xml:space="preserve"> methylated DNA at several ratios (</w:t>
      </w:r>
      <w:r w:rsidR="00742288" w:rsidRPr="004E1435">
        <w:rPr>
          <w:rFonts w:ascii="Times New Roman" w:hAnsi="Times New Roman" w:cs="Times New Roman"/>
          <w:bCs/>
        </w:rPr>
        <w:t>0%, 5%, 10%, 25%, 50%, 75%, and 100%</w:t>
      </w:r>
      <w:r w:rsidR="00742288">
        <w:rPr>
          <w:rFonts w:ascii="Times New Roman" w:hAnsi="Times New Roman" w:cs="Times New Roman"/>
          <w:bCs/>
        </w:rPr>
        <w:t>)</w:t>
      </w:r>
      <w:r w:rsidR="000A2D29">
        <w:rPr>
          <w:rFonts w:ascii="Times New Roman" w:hAnsi="Times New Roman" w:cs="Times New Roman"/>
          <w:bCs/>
        </w:rPr>
        <w:t>,</w:t>
      </w:r>
      <w:r w:rsidR="006E0DBF">
        <w:rPr>
          <w:rFonts w:ascii="Times New Roman" w:hAnsi="Times New Roman" w:cs="Times New Roman"/>
          <w:bCs/>
        </w:rPr>
        <w:t xml:space="preserve"> </w:t>
      </w:r>
      <w:r w:rsidR="00742288">
        <w:rPr>
          <w:rFonts w:ascii="Times New Roman" w:hAnsi="Times New Roman" w:cs="Times New Roman"/>
          <w:bCs/>
        </w:rPr>
        <w:t xml:space="preserve">the </w:t>
      </w:r>
      <w:r w:rsidR="000A2D29">
        <w:rPr>
          <w:rFonts w:ascii="Times New Roman" w:hAnsi="Times New Roman" w:cs="Times New Roman"/>
          <w:bCs/>
        </w:rPr>
        <w:t xml:space="preserve">mixed products were </w:t>
      </w:r>
      <w:r w:rsidR="00742288">
        <w:rPr>
          <w:rFonts w:ascii="Times New Roman" w:hAnsi="Times New Roman" w:cs="Times New Roman"/>
          <w:bCs/>
        </w:rPr>
        <w:t>bisulfite</w:t>
      </w:r>
      <w:r w:rsidR="006E0DBF">
        <w:rPr>
          <w:rFonts w:ascii="Times New Roman" w:hAnsi="Times New Roman" w:cs="Times New Roman"/>
          <w:bCs/>
        </w:rPr>
        <w:t>-</w:t>
      </w:r>
      <w:r w:rsidR="00742288">
        <w:rPr>
          <w:rFonts w:ascii="Times New Roman" w:hAnsi="Times New Roman" w:cs="Times New Roman"/>
          <w:bCs/>
        </w:rPr>
        <w:t>modified</w:t>
      </w:r>
      <w:r w:rsidR="005E40AC">
        <w:rPr>
          <w:rFonts w:ascii="Times New Roman" w:hAnsi="Times New Roman" w:cs="Times New Roman"/>
          <w:bCs/>
        </w:rPr>
        <w:t xml:space="preserve"> and underwent PCR,</w:t>
      </w:r>
      <w:r w:rsidR="00742288">
        <w:rPr>
          <w:rFonts w:ascii="Times New Roman" w:hAnsi="Times New Roman" w:cs="Times New Roman"/>
          <w:bCs/>
        </w:rPr>
        <w:t xml:space="preserve"> followed by pyrosequencing analysis.  </w:t>
      </w:r>
    </w:p>
    <w:p w14:paraId="650BE24F" w14:textId="77777777" w:rsidR="004E1435" w:rsidRDefault="004E1435" w:rsidP="00F37FB3">
      <w:pPr>
        <w:rPr>
          <w:rFonts w:ascii="Times New Roman" w:hAnsi="Times New Roman" w:cs="Times New Roman"/>
          <w:bCs/>
        </w:rPr>
      </w:pPr>
    </w:p>
    <w:p w14:paraId="5C1C4B9E" w14:textId="77777777" w:rsidR="004D348B" w:rsidRDefault="004D348B" w:rsidP="00F37FB3">
      <w:pPr>
        <w:rPr>
          <w:rFonts w:ascii="Times New Roman" w:hAnsi="Times New Roman" w:cs="Times New Roman"/>
          <w:bCs/>
        </w:rPr>
      </w:pPr>
    </w:p>
    <w:p w14:paraId="06EC42E5" w14:textId="67D821F7" w:rsidR="004D348B" w:rsidRPr="001913A0" w:rsidRDefault="004D348B" w:rsidP="00F37FB3">
      <w:pPr>
        <w:rPr>
          <w:rFonts w:ascii="Times New Roman" w:hAnsi="Times New Roman" w:cs="Times New Roman"/>
          <w:bCs/>
          <w:i/>
          <w:iCs/>
        </w:rPr>
      </w:pPr>
      <w:r w:rsidRPr="001913A0">
        <w:rPr>
          <w:rFonts w:ascii="Times New Roman" w:hAnsi="Times New Roman" w:cs="Times New Roman"/>
          <w:bCs/>
          <w:i/>
          <w:iCs/>
        </w:rPr>
        <w:t>References</w:t>
      </w:r>
    </w:p>
    <w:p w14:paraId="30CF02DD" w14:textId="77777777" w:rsidR="004D348B" w:rsidRDefault="004D348B" w:rsidP="004D348B">
      <w:pPr>
        <w:pStyle w:val="BodyText"/>
        <w:spacing w:before="64" w:line="189" w:lineRule="exact"/>
        <w:rPr>
          <w:rFonts w:ascii="Times New Roman" w:hAnsi="Times New Roman" w:cs="Times New Roman"/>
          <w:sz w:val="16"/>
          <w:szCs w:val="16"/>
        </w:rPr>
      </w:pPr>
    </w:p>
    <w:p w14:paraId="2996255C" w14:textId="77777777" w:rsidR="00533060" w:rsidRPr="00A4476F" w:rsidRDefault="00533060" w:rsidP="00533060">
      <w:pPr>
        <w:pStyle w:val="EndNoteBibliography"/>
        <w:ind w:left="720" w:hanging="720"/>
        <w:rPr>
          <w:noProof/>
        </w:rPr>
      </w:pPr>
      <w:r w:rsidRPr="00A4476F">
        <w:rPr>
          <w:noProof/>
        </w:rPr>
        <w:t>1.</w:t>
      </w:r>
      <w:r w:rsidRPr="00A4476F">
        <w:rPr>
          <w:noProof/>
        </w:rPr>
        <w:tab/>
        <w:t xml:space="preserve">Lin A, Ali S, Arnold BF, et al. Effects of water, sanitation, handwashing, and nutritional interventions on environmental enteric dysfunction in young children: a cluster-randomized controlled trial in rural Bangladesh. </w:t>
      </w:r>
      <w:r w:rsidRPr="00A4476F">
        <w:rPr>
          <w:i/>
          <w:noProof/>
        </w:rPr>
        <w:t xml:space="preserve">Clin Infect Dis. </w:t>
      </w:r>
      <w:r w:rsidRPr="00A4476F">
        <w:rPr>
          <w:noProof/>
        </w:rPr>
        <w:t>2019.</w:t>
      </w:r>
    </w:p>
    <w:p w14:paraId="0023F8FE" w14:textId="77777777" w:rsidR="00533060" w:rsidRPr="00A4476F" w:rsidRDefault="00533060" w:rsidP="00533060">
      <w:pPr>
        <w:pStyle w:val="EndNoteBibliography"/>
        <w:ind w:left="720" w:hanging="720"/>
        <w:rPr>
          <w:noProof/>
        </w:rPr>
      </w:pPr>
      <w:r w:rsidRPr="00A4476F">
        <w:rPr>
          <w:noProof/>
        </w:rPr>
        <w:t>2.</w:t>
      </w:r>
      <w:r w:rsidRPr="00A4476F">
        <w:rPr>
          <w:noProof/>
        </w:rPr>
        <w:tab/>
        <w:t xml:space="preserve">Il'yasova D, Spasojevic I, Wang F, et al. Urinary biomarkers of oxidative status in a clinical model of oxidative assault. </w:t>
      </w:r>
      <w:r w:rsidRPr="00A4476F">
        <w:rPr>
          <w:i/>
          <w:noProof/>
        </w:rPr>
        <w:t xml:space="preserve">Cancer Epidemiol Biomarkers Prev. </w:t>
      </w:r>
      <w:r w:rsidRPr="00A4476F">
        <w:rPr>
          <w:noProof/>
        </w:rPr>
        <w:t>2010;19(6):1506-1510.</w:t>
      </w:r>
    </w:p>
    <w:p w14:paraId="7F13CF15" w14:textId="77777777" w:rsidR="00533060" w:rsidRPr="00A4476F" w:rsidRDefault="00533060" w:rsidP="00533060">
      <w:pPr>
        <w:pStyle w:val="EndNoteBibliography"/>
        <w:ind w:left="720" w:hanging="720"/>
        <w:rPr>
          <w:noProof/>
        </w:rPr>
      </w:pPr>
      <w:r w:rsidRPr="00A4476F">
        <w:rPr>
          <w:noProof/>
        </w:rPr>
        <w:t>3.</w:t>
      </w:r>
      <w:r w:rsidRPr="00A4476F">
        <w:rPr>
          <w:noProof/>
        </w:rPr>
        <w:tab/>
        <w:t xml:space="preserve">Zhang H, Il'yasova D, Sztaray J, Young SP, Wang F, Millington DS. Quantification of the oxidative damage biomarker 2,3-dinor-8-isoprostaglandin-F(2alpha) in human urine using liquid chromatography-tandem mass spectrometry. </w:t>
      </w:r>
      <w:r w:rsidRPr="00A4476F">
        <w:rPr>
          <w:i/>
          <w:noProof/>
        </w:rPr>
        <w:t xml:space="preserve">Anal Biochem. </w:t>
      </w:r>
      <w:r w:rsidRPr="00A4476F">
        <w:rPr>
          <w:noProof/>
        </w:rPr>
        <w:t>2010;399(2):302-304.</w:t>
      </w:r>
    </w:p>
    <w:p w14:paraId="5E9ABE26" w14:textId="67B5193D" w:rsidR="004D348B" w:rsidRPr="00846168" w:rsidRDefault="004D348B" w:rsidP="004D348B">
      <w:pPr>
        <w:rPr>
          <w:rFonts w:ascii="Times New Roman" w:hAnsi="Times New Roman" w:cs="Times New Roman"/>
          <w:bCs/>
        </w:rPr>
        <w:sectPr w:rsidR="004D348B" w:rsidRPr="00846168">
          <w:pgSz w:w="12240" w:h="15840"/>
          <w:pgMar w:top="720" w:right="720" w:bottom="720" w:left="720" w:header="720" w:footer="720" w:gutter="0"/>
          <w:cols w:space="720"/>
        </w:sectPr>
      </w:pPr>
    </w:p>
    <w:p w14:paraId="3FE09AC3" w14:textId="30645D99" w:rsidR="00F20B5D" w:rsidRPr="00D01DAB" w:rsidRDefault="001E4F9D" w:rsidP="00D01DAB">
      <w:pPr>
        <w:tabs>
          <w:tab w:val="left" w:pos="180"/>
          <w:tab w:val="left" w:pos="1260"/>
          <w:tab w:val="left" w:leader="dot" w:pos="9720"/>
        </w:tabs>
        <w:ind w:left="1260" w:hanging="1260"/>
        <w:jc w:val="center"/>
        <w:rPr>
          <w:rFonts w:ascii="Times New Roman" w:hAnsi="Times New Roman" w:cs="Times New Roman"/>
          <w:b/>
          <w:bCs/>
          <w:spacing w:val="-5"/>
          <w:w w:val="105"/>
          <w:sz w:val="20"/>
          <w:szCs w:val="20"/>
        </w:rPr>
      </w:pPr>
      <w:r>
        <w:rPr>
          <w:rFonts w:ascii="Times New Roman" w:hAnsi="Times New Roman" w:cs="Times New Roman"/>
          <w:b/>
          <w:bCs/>
          <w:spacing w:val="-5"/>
          <w:w w:val="105"/>
          <w:sz w:val="20"/>
          <w:szCs w:val="20"/>
        </w:rPr>
        <w:lastRenderedPageBreak/>
        <w:t>eFigure 1.</w:t>
      </w:r>
      <w:r w:rsidR="00F20B5D" w:rsidRPr="00DD11D4">
        <w:rPr>
          <w:rFonts w:ascii="Times New Roman" w:hAnsi="Times New Roman" w:cs="Times New Roman"/>
          <w:b/>
          <w:bCs/>
          <w:spacing w:val="-5"/>
          <w:w w:val="105"/>
          <w:sz w:val="20"/>
          <w:szCs w:val="20"/>
        </w:rPr>
        <w:t xml:space="preserve"> </w:t>
      </w:r>
      <w:r w:rsidR="00D01DAB" w:rsidRPr="00D01DAB">
        <w:rPr>
          <w:rFonts w:ascii="Times New Roman" w:hAnsi="Times New Roman" w:cs="Times New Roman"/>
          <w:b/>
          <w:bCs/>
          <w:spacing w:val="-5"/>
          <w:w w:val="105"/>
          <w:sz w:val="20"/>
          <w:szCs w:val="20"/>
        </w:rPr>
        <w:t xml:space="preserve">Adjusted mean differences between the </w:t>
      </w:r>
      <w:r w:rsidR="002E0645">
        <w:rPr>
          <w:rFonts w:ascii="Times New Roman" w:hAnsi="Times New Roman" w:cs="Times New Roman"/>
          <w:b/>
          <w:bCs/>
          <w:spacing w:val="-5"/>
          <w:w w:val="105"/>
          <w:sz w:val="20"/>
          <w:szCs w:val="20"/>
        </w:rPr>
        <w:t>C</w:t>
      </w:r>
      <w:r w:rsidR="00D01DAB" w:rsidRPr="00D01DAB">
        <w:rPr>
          <w:rFonts w:ascii="Times New Roman" w:hAnsi="Times New Roman" w:cs="Times New Roman"/>
          <w:b/>
          <w:bCs/>
          <w:spacing w:val="-5"/>
          <w:w w:val="105"/>
          <w:sz w:val="20"/>
          <w:szCs w:val="20"/>
        </w:rPr>
        <w:t>ontrol arm and the Nutrition + WSH arm for all stress outcomes</w:t>
      </w:r>
    </w:p>
    <w:p w14:paraId="40F96E26" w14:textId="37F03BC1" w:rsidR="001C77F4" w:rsidRPr="00DD11D4" w:rsidRDefault="001C77F4" w:rsidP="00190B11">
      <w:pPr>
        <w:widowControl/>
        <w:autoSpaceDE/>
        <w:autoSpaceDN/>
        <w:spacing w:after="160" w:line="259" w:lineRule="auto"/>
        <w:rPr>
          <w:rFonts w:ascii="Times New Roman" w:hAnsi="Times New Roman" w:cs="Times New Roman"/>
          <w:b/>
          <w:bCs/>
          <w:spacing w:val="-5"/>
          <w:w w:val="105"/>
          <w:sz w:val="20"/>
          <w:szCs w:val="20"/>
        </w:rPr>
      </w:pPr>
    </w:p>
    <w:p w14:paraId="6B1BE4EF" w14:textId="2FEE6212" w:rsidR="001C77F4" w:rsidRPr="00DD11D4" w:rsidRDefault="005247C8">
      <w:pPr>
        <w:widowControl/>
        <w:autoSpaceDE/>
        <w:autoSpaceDN/>
        <w:spacing w:after="160" w:line="259" w:lineRule="auto"/>
        <w:rPr>
          <w:rFonts w:ascii="Times New Roman" w:hAnsi="Times New Roman" w:cs="Times New Roman"/>
          <w:b/>
          <w:bCs/>
          <w:spacing w:val="-5"/>
          <w:w w:val="105"/>
          <w:sz w:val="20"/>
          <w:szCs w:val="20"/>
        </w:rPr>
      </w:pPr>
      <w:r>
        <w:rPr>
          <w:rFonts w:ascii="Times New Roman" w:hAnsi="Times New Roman" w:cs="Times New Roman"/>
          <w:b/>
          <w:bCs/>
          <w:noProof/>
          <w:spacing w:val="-5"/>
          <w:w w:val="105"/>
          <w:sz w:val="20"/>
          <w:szCs w:val="20"/>
        </w:rPr>
        <w:drawing>
          <wp:inline distT="0" distB="0" distL="0" distR="0" wp14:anchorId="67351AFD" wp14:editId="7B593C90">
            <wp:extent cx="6614942" cy="8268677"/>
            <wp:effectExtent l="0" t="0" r="190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a:extLst>
                        <a:ext uri="{28A0092B-C50C-407E-A947-70E740481C1C}">
                          <a14:useLocalDpi xmlns:a14="http://schemas.microsoft.com/office/drawing/2010/main" val="0"/>
                        </a:ext>
                      </a:extLst>
                    </a:blip>
                    <a:stretch>
                      <a:fillRect/>
                    </a:stretch>
                  </pic:blipFill>
                  <pic:spPr>
                    <a:xfrm>
                      <a:off x="0" y="0"/>
                      <a:ext cx="6617080" cy="8271350"/>
                    </a:xfrm>
                    <a:prstGeom prst="rect">
                      <a:avLst/>
                    </a:prstGeom>
                  </pic:spPr>
                </pic:pic>
              </a:graphicData>
            </a:graphic>
          </wp:inline>
        </w:drawing>
      </w:r>
      <w:r w:rsidR="001C77F4" w:rsidRPr="00DD11D4">
        <w:rPr>
          <w:rFonts w:ascii="Times New Roman" w:hAnsi="Times New Roman" w:cs="Times New Roman"/>
          <w:b/>
          <w:bCs/>
          <w:spacing w:val="-5"/>
          <w:w w:val="105"/>
          <w:sz w:val="20"/>
          <w:szCs w:val="20"/>
        </w:rPr>
        <w:br w:type="page"/>
      </w:r>
    </w:p>
    <w:p w14:paraId="5FBD4432" w14:textId="602DA8C6" w:rsidR="00A80655" w:rsidRDefault="001E4F9D" w:rsidP="00D01DAB">
      <w:pPr>
        <w:widowControl/>
        <w:autoSpaceDE/>
        <w:autoSpaceDN/>
        <w:spacing w:line="259" w:lineRule="auto"/>
        <w:jc w:val="center"/>
        <w:rPr>
          <w:rFonts w:ascii="Times New Roman" w:hAnsi="Times New Roman" w:cs="Times New Roman"/>
          <w:b/>
          <w:bCs/>
          <w:spacing w:val="-5"/>
          <w:w w:val="105"/>
          <w:sz w:val="20"/>
          <w:szCs w:val="20"/>
        </w:rPr>
      </w:pPr>
      <w:r>
        <w:rPr>
          <w:rFonts w:ascii="Times New Roman" w:hAnsi="Times New Roman" w:cs="Times New Roman"/>
          <w:b/>
          <w:bCs/>
          <w:spacing w:val="-5"/>
          <w:w w:val="105"/>
          <w:sz w:val="20"/>
          <w:szCs w:val="20"/>
        </w:rPr>
        <w:lastRenderedPageBreak/>
        <w:t>eFigure 2.</w:t>
      </w:r>
      <w:r w:rsidR="001C77F4" w:rsidRPr="00DD11D4">
        <w:rPr>
          <w:rFonts w:ascii="Times New Roman" w:hAnsi="Times New Roman" w:cs="Times New Roman"/>
          <w:b/>
          <w:bCs/>
          <w:spacing w:val="-5"/>
          <w:w w:val="105"/>
          <w:sz w:val="20"/>
          <w:szCs w:val="20"/>
        </w:rPr>
        <w:t xml:space="preserve"> </w:t>
      </w:r>
      <w:r w:rsidR="00D01DAB" w:rsidRPr="00D01DAB">
        <w:rPr>
          <w:rFonts w:ascii="Times New Roman" w:hAnsi="Times New Roman" w:cs="Times New Roman"/>
          <w:b/>
          <w:bCs/>
          <w:spacing w:val="-5"/>
          <w:w w:val="105"/>
          <w:sz w:val="20"/>
          <w:szCs w:val="20"/>
        </w:rPr>
        <w:t xml:space="preserve">Unadjusted means and 95% confidence intervals by the </w:t>
      </w:r>
      <w:r w:rsidR="002E0645">
        <w:rPr>
          <w:rFonts w:ascii="Times New Roman" w:hAnsi="Times New Roman" w:cs="Times New Roman"/>
          <w:b/>
          <w:bCs/>
          <w:spacing w:val="-5"/>
          <w:w w:val="105"/>
          <w:sz w:val="20"/>
          <w:szCs w:val="20"/>
        </w:rPr>
        <w:t>C</w:t>
      </w:r>
      <w:r w:rsidR="00D01DAB" w:rsidRPr="00D01DAB">
        <w:rPr>
          <w:rFonts w:ascii="Times New Roman" w:hAnsi="Times New Roman" w:cs="Times New Roman"/>
          <w:b/>
          <w:bCs/>
          <w:spacing w:val="-5"/>
          <w:w w:val="105"/>
          <w:sz w:val="20"/>
          <w:szCs w:val="20"/>
        </w:rPr>
        <w:t>ontrol arm and Nutrition + WSH</w:t>
      </w:r>
      <w:r w:rsidR="00D01DAB">
        <w:rPr>
          <w:rFonts w:ascii="Times New Roman" w:hAnsi="Times New Roman" w:cs="Times New Roman"/>
          <w:b/>
          <w:bCs/>
          <w:spacing w:val="-5"/>
          <w:w w:val="105"/>
          <w:sz w:val="20"/>
          <w:szCs w:val="20"/>
        </w:rPr>
        <w:t xml:space="preserve"> </w:t>
      </w:r>
      <w:r w:rsidR="00D01DAB" w:rsidRPr="00D01DAB">
        <w:rPr>
          <w:rFonts w:ascii="Times New Roman" w:hAnsi="Times New Roman" w:cs="Times New Roman"/>
          <w:b/>
          <w:bCs/>
          <w:spacing w:val="-5"/>
          <w:w w:val="105"/>
          <w:sz w:val="20"/>
          <w:szCs w:val="20"/>
        </w:rPr>
        <w:t>arms for all stress outcomes</w:t>
      </w:r>
    </w:p>
    <w:p w14:paraId="52B0A1D9" w14:textId="77777777" w:rsidR="00554CF1" w:rsidRDefault="00554CF1" w:rsidP="00D01DAB">
      <w:pPr>
        <w:widowControl/>
        <w:autoSpaceDE/>
        <w:autoSpaceDN/>
        <w:spacing w:line="259" w:lineRule="auto"/>
        <w:jc w:val="center"/>
        <w:rPr>
          <w:rFonts w:ascii="Times New Roman" w:hAnsi="Times New Roman" w:cs="Times New Roman"/>
          <w:b/>
          <w:bCs/>
          <w:spacing w:val="-5"/>
          <w:w w:val="105"/>
          <w:sz w:val="20"/>
          <w:szCs w:val="20"/>
        </w:rPr>
      </w:pPr>
    </w:p>
    <w:p w14:paraId="6514DAA1" w14:textId="2E868BC7" w:rsidR="006E4C2C" w:rsidRDefault="005247C8" w:rsidP="004868DF">
      <w:pPr>
        <w:widowControl/>
        <w:autoSpaceDE/>
        <w:autoSpaceDN/>
        <w:spacing w:line="259" w:lineRule="auto"/>
        <w:jc w:val="center"/>
        <w:rPr>
          <w:rFonts w:ascii="Times New Roman" w:hAnsi="Times New Roman" w:cs="Times New Roman"/>
          <w:b/>
          <w:bCs/>
          <w:spacing w:val="-5"/>
          <w:w w:val="105"/>
          <w:sz w:val="20"/>
          <w:szCs w:val="20"/>
        </w:rPr>
        <w:sectPr w:rsidR="006E4C2C">
          <w:pgSz w:w="12240" w:h="15840"/>
          <w:pgMar w:top="720" w:right="720" w:bottom="720" w:left="720" w:header="720" w:footer="720" w:gutter="0"/>
          <w:cols w:space="720"/>
        </w:sectPr>
      </w:pPr>
      <w:r>
        <w:rPr>
          <w:rFonts w:ascii="Times New Roman" w:hAnsi="Times New Roman" w:cs="Times New Roman"/>
          <w:b/>
          <w:bCs/>
          <w:noProof/>
          <w:spacing w:val="-5"/>
          <w:w w:val="105"/>
          <w:sz w:val="20"/>
          <w:szCs w:val="20"/>
        </w:rPr>
        <w:drawing>
          <wp:inline distT="0" distB="0" distL="0" distR="0" wp14:anchorId="7AAD17B9" wp14:editId="5D740A84">
            <wp:extent cx="6487893" cy="8109866"/>
            <wp:effectExtent l="0" t="0" r="1905" b="571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0">
                      <a:extLst>
                        <a:ext uri="{28A0092B-C50C-407E-A947-70E740481C1C}">
                          <a14:useLocalDpi xmlns:a14="http://schemas.microsoft.com/office/drawing/2010/main" val="0"/>
                        </a:ext>
                      </a:extLst>
                    </a:blip>
                    <a:stretch>
                      <a:fillRect/>
                    </a:stretch>
                  </pic:blipFill>
                  <pic:spPr>
                    <a:xfrm>
                      <a:off x="0" y="0"/>
                      <a:ext cx="6491517" cy="8114396"/>
                    </a:xfrm>
                    <a:prstGeom prst="rect">
                      <a:avLst/>
                    </a:prstGeom>
                  </pic:spPr>
                </pic:pic>
              </a:graphicData>
            </a:graphic>
          </wp:inline>
        </w:drawing>
      </w:r>
    </w:p>
    <w:p w14:paraId="2A4E12A6" w14:textId="5119E40B" w:rsidR="008A38BD" w:rsidRDefault="001E4F9D" w:rsidP="008A38BD">
      <w:pPr>
        <w:spacing w:before="73" w:after="42"/>
        <w:jc w:val="center"/>
        <w:rPr>
          <w:rFonts w:ascii="Times New Roman" w:hAnsi="Times New Roman" w:cs="Times New Roman"/>
          <w:b/>
          <w:bCs/>
          <w:w w:val="105"/>
          <w:sz w:val="20"/>
          <w:szCs w:val="20"/>
        </w:rPr>
      </w:pPr>
      <w:r>
        <w:rPr>
          <w:rFonts w:ascii="Times New Roman" w:hAnsi="Times New Roman" w:cs="Times New Roman"/>
          <w:b/>
          <w:bCs/>
          <w:spacing w:val="-5"/>
          <w:w w:val="105"/>
          <w:sz w:val="20"/>
          <w:szCs w:val="20"/>
        </w:rPr>
        <w:lastRenderedPageBreak/>
        <w:t>e</w:t>
      </w:r>
      <w:r w:rsidR="008A38BD">
        <w:rPr>
          <w:rFonts w:ascii="Times New Roman" w:hAnsi="Times New Roman" w:cs="Times New Roman"/>
          <w:b/>
          <w:bCs/>
          <w:spacing w:val="-5"/>
          <w:w w:val="105"/>
          <w:sz w:val="20"/>
          <w:szCs w:val="20"/>
        </w:rPr>
        <w:t>Table</w:t>
      </w:r>
      <w:r w:rsidR="008A38BD">
        <w:rPr>
          <w:rFonts w:ascii="Times New Roman" w:hAnsi="Times New Roman" w:cs="Times New Roman"/>
          <w:b/>
          <w:bCs/>
          <w:spacing w:val="-9"/>
          <w:w w:val="105"/>
          <w:sz w:val="20"/>
          <w:szCs w:val="20"/>
        </w:rPr>
        <w:t xml:space="preserve"> </w:t>
      </w:r>
      <w:r w:rsidR="008A38BD">
        <w:rPr>
          <w:rFonts w:ascii="Times New Roman" w:hAnsi="Times New Roman" w:cs="Times New Roman"/>
          <w:b/>
          <w:bCs/>
          <w:w w:val="105"/>
          <w:sz w:val="20"/>
          <w:szCs w:val="20"/>
        </w:rPr>
        <w:t>1.</w:t>
      </w:r>
      <w:r w:rsidR="008A38BD">
        <w:rPr>
          <w:rFonts w:ascii="Times New Roman" w:hAnsi="Times New Roman" w:cs="Times New Roman"/>
          <w:b/>
          <w:bCs/>
          <w:spacing w:val="2"/>
          <w:w w:val="105"/>
          <w:sz w:val="20"/>
          <w:szCs w:val="20"/>
        </w:rPr>
        <w:t xml:space="preserve"> </w:t>
      </w:r>
      <w:r w:rsidR="008A38BD">
        <w:rPr>
          <w:rFonts w:ascii="Times New Roman" w:hAnsi="Times New Roman" w:cs="Times New Roman"/>
          <w:b/>
          <w:bCs/>
          <w:w w:val="105"/>
          <w:sz w:val="20"/>
          <w:szCs w:val="20"/>
        </w:rPr>
        <w:t>Enrollment</w:t>
      </w:r>
      <w:r w:rsidR="008A38BD">
        <w:rPr>
          <w:rFonts w:ascii="Times New Roman" w:hAnsi="Times New Roman" w:cs="Times New Roman"/>
          <w:b/>
          <w:bCs/>
          <w:spacing w:val="-9"/>
          <w:w w:val="105"/>
          <w:sz w:val="20"/>
          <w:szCs w:val="20"/>
        </w:rPr>
        <w:t xml:space="preserve"> </w:t>
      </w:r>
      <w:r w:rsidR="008A38BD">
        <w:rPr>
          <w:rFonts w:ascii="Times New Roman" w:hAnsi="Times New Roman" w:cs="Times New Roman"/>
          <w:b/>
          <w:bCs/>
          <w:w w:val="105"/>
          <w:sz w:val="20"/>
          <w:szCs w:val="20"/>
        </w:rPr>
        <w:t>characteristics</w:t>
      </w:r>
      <w:r w:rsidR="008A38BD">
        <w:rPr>
          <w:rFonts w:ascii="Times New Roman" w:hAnsi="Times New Roman" w:cs="Times New Roman"/>
          <w:b/>
          <w:bCs/>
          <w:spacing w:val="-9"/>
          <w:w w:val="105"/>
          <w:sz w:val="20"/>
          <w:szCs w:val="20"/>
        </w:rPr>
        <w:t xml:space="preserve"> </w:t>
      </w:r>
      <w:r w:rsidR="008A38BD">
        <w:rPr>
          <w:rFonts w:ascii="Times New Roman" w:hAnsi="Times New Roman" w:cs="Times New Roman"/>
          <w:b/>
          <w:bCs/>
          <w:spacing w:val="-3"/>
          <w:w w:val="105"/>
          <w:sz w:val="20"/>
          <w:szCs w:val="20"/>
        </w:rPr>
        <w:t>by</w:t>
      </w:r>
      <w:r w:rsidR="008A38BD">
        <w:rPr>
          <w:rFonts w:ascii="Times New Roman" w:hAnsi="Times New Roman" w:cs="Times New Roman"/>
          <w:b/>
          <w:bCs/>
          <w:spacing w:val="-9"/>
          <w:w w:val="105"/>
          <w:sz w:val="20"/>
          <w:szCs w:val="20"/>
        </w:rPr>
        <w:t xml:space="preserve"> </w:t>
      </w:r>
      <w:r w:rsidR="008A38BD">
        <w:rPr>
          <w:rFonts w:ascii="Times New Roman" w:hAnsi="Times New Roman" w:cs="Times New Roman"/>
          <w:b/>
          <w:bCs/>
          <w:w w:val="105"/>
          <w:sz w:val="20"/>
          <w:szCs w:val="20"/>
        </w:rPr>
        <w:t>intervention</w:t>
      </w:r>
      <w:r w:rsidR="008A38BD">
        <w:rPr>
          <w:rFonts w:ascii="Times New Roman" w:hAnsi="Times New Roman" w:cs="Times New Roman"/>
          <w:b/>
          <w:bCs/>
          <w:spacing w:val="-9"/>
          <w:w w:val="105"/>
          <w:sz w:val="20"/>
          <w:szCs w:val="20"/>
        </w:rPr>
        <w:t xml:space="preserve"> </w:t>
      </w:r>
      <w:r w:rsidR="008A38BD">
        <w:rPr>
          <w:rFonts w:ascii="Times New Roman" w:hAnsi="Times New Roman" w:cs="Times New Roman"/>
          <w:b/>
          <w:bCs/>
          <w:w w:val="105"/>
          <w:sz w:val="20"/>
          <w:szCs w:val="20"/>
        </w:rPr>
        <w:t>group</w:t>
      </w:r>
      <w:r w:rsidR="008A38BD">
        <w:rPr>
          <w:rFonts w:ascii="Times New Roman" w:hAnsi="Times New Roman" w:cs="Times New Roman"/>
          <w:b/>
          <w:bCs/>
          <w:spacing w:val="-9"/>
          <w:w w:val="105"/>
          <w:sz w:val="20"/>
          <w:szCs w:val="20"/>
        </w:rPr>
        <w:t xml:space="preserve"> </w:t>
      </w:r>
      <w:r w:rsidR="008A38BD">
        <w:rPr>
          <w:rFonts w:ascii="Times New Roman" w:hAnsi="Times New Roman" w:cs="Times New Roman"/>
          <w:b/>
          <w:bCs/>
          <w:w w:val="105"/>
          <w:sz w:val="20"/>
          <w:szCs w:val="20"/>
        </w:rPr>
        <w:t>within</w:t>
      </w:r>
      <w:r w:rsidR="008A38BD">
        <w:rPr>
          <w:rFonts w:ascii="Times New Roman" w:hAnsi="Times New Roman" w:cs="Times New Roman"/>
          <w:b/>
          <w:bCs/>
          <w:spacing w:val="-9"/>
          <w:w w:val="105"/>
          <w:sz w:val="20"/>
          <w:szCs w:val="20"/>
        </w:rPr>
        <w:t xml:space="preserve"> </w:t>
      </w:r>
      <w:r w:rsidR="008A38BD">
        <w:rPr>
          <w:rFonts w:ascii="Times New Roman" w:hAnsi="Times New Roman" w:cs="Times New Roman"/>
          <w:b/>
          <w:bCs/>
          <w:w w:val="105"/>
          <w:sz w:val="20"/>
          <w:szCs w:val="20"/>
        </w:rPr>
        <w:t>the</w:t>
      </w:r>
      <w:r w:rsidR="008A38BD">
        <w:rPr>
          <w:rFonts w:ascii="Times New Roman" w:hAnsi="Times New Roman" w:cs="Times New Roman"/>
          <w:b/>
          <w:bCs/>
          <w:spacing w:val="-9"/>
          <w:w w:val="105"/>
          <w:sz w:val="20"/>
          <w:szCs w:val="20"/>
        </w:rPr>
        <w:t xml:space="preserve"> </w:t>
      </w:r>
      <w:r w:rsidR="008A38BD">
        <w:rPr>
          <w:rFonts w:ascii="Times New Roman" w:hAnsi="Times New Roman" w:cs="Times New Roman"/>
          <w:b/>
          <w:bCs/>
          <w:spacing w:val="-3"/>
          <w:w w:val="105"/>
          <w:sz w:val="20"/>
          <w:szCs w:val="20"/>
        </w:rPr>
        <w:t>WASH</w:t>
      </w:r>
      <w:r w:rsidR="008A38BD">
        <w:rPr>
          <w:rFonts w:ascii="Times New Roman" w:hAnsi="Times New Roman" w:cs="Times New Roman"/>
          <w:b/>
          <w:bCs/>
          <w:spacing w:val="-9"/>
          <w:w w:val="105"/>
          <w:sz w:val="20"/>
          <w:szCs w:val="20"/>
        </w:rPr>
        <w:t xml:space="preserve"> </w:t>
      </w:r>
      <w:r w:rsidR="008A38BD">
        <w:rPr>
          <w:rFonts w:ascii="Times New Roman" w:hAnsi="Times New Roman" w:cs="Times New Roman"/>
          <w:b/>
          <w:bCs/>
          <w:w w:val="105"/>
          <w:sz w:val="20"/>
          <w:szCs w:val="20"/>
        </w:rPr>
        <w:t>Benefits</w:t>
      </w:r>
      <w:r w:rsidR="008A38BD">
        <w:rPr>
          <w:rFonts w:ascii="Times New Roman" w:hAnsi="Times New Roman" w:cs="Times New Roman"/>
          <w:b/>
          <w:bCs/>
          <w:spacing w:val="-9"/>
          <w:w w:val="105"/>
          <w:sz w:val="20"/>
          <w:szCs w:val="20"/>
        </w:rPr>
        <w:t xml:space="preserve"> </w:t>
      </w:r>
      <w:r w:rsidR="008A38BD">
        <w:rPr>
          <w:rFonts w:ascii="Times New Roman" w:hAnsi="Times New Roman" w:cs="Times New Roman"/>
          <w:b/>
          <w:bCs/>
          <w:w w:val="105"/>
          <w:sz w:val="20"/>
          <w:szCs w:val="20"/>
        </w:rPr>
        <w:t>main</w:t>
      </w:r>
      <w:r w:rsidR="008A38BD">
        <w:rPr>
          <w:rFonts w:ascii="Times New Roman" w:hAnsi="Times New Roman" w:cs="Times New Roman"/>
          <w:b/>
          <w:bCs/>
          <w:spacing w:val="-9"/>
          <w:w w:val="105"/>
          <w:sz w:val="20"/>
          <w:szCs w:val="20"/>
        </w:rPr>
        <w:t xml:space="preserve"> </w:t>
      </w:r>
      <w:r w:rsidR="008A38BD">
        <w:rPr>
          <w:rFonts w:ascii="Times New Roman" w:hAnsi="Times New Roman" w:cs="Times New Roman"/>
          <w:b/>
          <w:bCs/>
          <w:w w:val="105"/>
          <w:sz w:val="20"/>
          <w:szCs w:val="20"/>
        </w:rPr>
        <w:t>trial</w:t>
      </w:r>
      <w:r w:rsidR="008A38BD">
        <w:rPr>
          <w:rFonts w:ascii="Times New Roman" w:hAnsi="Times New Roman" w:cs="Times New Roman"/>
          <w:b/>
          <w:bCs/>
          <w:spacing w:val="-9"/>
          <w:w w:val="105"/>
          <w:sz w:val="20"/>
          <w:szCs w:val="20"/>
        </w:rPr>
        <w:t xml:space="preserve"> </w:t>
      </w:r>
      <w:r w:rsidR="008A38BD">
        <w:rPr>
          <w:rFonts w:ascii="Times New Roman" w:hAnsi="Times New Roman" w:cs="Times New Roman"/>
          <w:b/>
          <w:bCs/>
          <w:w w:val="105"/>
          <w:sz w:val="20"/>
          <w:szCs w:val="20"/>
        </w:rPr>
        <w:t>study</w:t>
      </w:r>
      <w:r w:rsidR="008A38BD">
        <w:rPr>
          <w:rFonts w:ascii="Times New Roman" w:hAnsi="Times New Roman" w:cs="Times New Roman"/>
          <w:b/>
          <w:bCs/>
          <w:spacing w:val="-9"/>
          <w:w w:val="105"/>
          <w:sz w:val="20"/>
          <w:szCs w:val="20"/>
        </w:rPr>
        <w:t xml:space="preserve"> </w:t>
      </w:r>
      <w:r w:rsidR="008A38BD">
        <w:rPr>
          <w:rFonts w:ascii="Times New Roman" w:hAnsi="Times New Roman" w:cs="Times New Roman"/>
          <w:b/>
          <w:bCs/>
          <w:w w:val="105"/>
          <w:sz w:val="20"/>
          <w:szCs w:val="20"/>
        </w:rPr>
        <w:t>population</w:t>
      </w:r>
      <w:r w:rsidR="008A38BD">
        <w:rPr>
          <w:rFonts w:ascii="Times New Roman" w:hAnsi="Times New Roman" w:cs="Times New Roman"/>
          <w:b/>
          <w:bCs/>
          <w:spacing w:val="-9"/>
          <w:w w:val="105"/>
          <w:sz w:val="20"/>
          <w:szCs w:val="20"/>
        </w:rPr>
        <w:t xml:space="preserve">, </w:t>
      </w:r>
      <w:r w:rsidR="008A38BD">
        <w:rPr>
          <w:rFonts w:ascii="Times New Roman" w:hAnsi="Times New Roman" w:cs="Times New Roman"/>
          <w:b/>
          <w:bCs/>
          <w:w w:val="105"/>
          <w:sz w:val="20"/>
          <w:szCs w:val="20"/>
        </w:rPr>
        <w:t>within</w:t>
      </w:r>
      <w:r w:rsidR="008A38BD">
        <w:rPr>
          <w:rFonts w:ascii="Times New Roman" w:hAnsi="Times New Roman" w:cs="Times New Roman"/>
          <w:b/>
          <w:bCs/>
          <w:spacing w:val="-9"/>
          <w:w w:val="105"/>
          <w:sz w:val="20"/>
          <w:szCs w:val="20"/>
        </w:rPr>
        <w:t xml:space="preserve"> </w:t>
      </w:r>
      <w:r w:rsidR="008A38BD">
        <w:rPr>
          <w:rFonts w:ascii="Times New Roman" w:hAnsi="Times New Roman" w:cs="Times New Roman"/>
          <w:b/>
          <w:bCs/>
          <w:w w:val="105"/>
          <w:sz w:val="20"/>
          <w:szCs w:val="20"/>
        </w:rPr>
        <w:t>the</w:t>
      </w:r>
      <w:r w:rsidR="008A38BD">
        <w:rPr>
          <w:rFonts w:ascii="Times New Roman" w:hAnsi="Times New Roman" w:cs="Times New Roman"/>
          <w:b/>
          <w:bCs/>
          <w:spacing w:val="-9"/>
          <w:w w:val="105"/>
          <w:sz w:val="20"/>
          <w:szCs w:val="20"/>
        </w:rPr>
        <w:t xml:space="preserve"> </w:t>
      </w:r>
      <w:r w:rsidR="008A38BD">
        <w:rPr>
          <w:rFonts w:ascii="Times New Roman" w:hAnsi="Times New Roman" w:cs="Times New Roman"/>
          <w:b/>
          <w:bCs/>
          <w:w w:val="105"/>
          <w:sz w:val="20"/>
          <w:szCs w:val="20"/>
        </w:rPr>
        <w:t>stress study</w:t>
      </w:r>
      <w:r w:rsidR="008A38BD">
        <w:rPr>
          <w:rFonts w:ascii="Times New Roman" w:hAnsi="Times New Roman" w:cs="Times New Roman"/>
          <w:b/>
          <w:bCs/>
          <w:spacing w:val="-9"/>
          <w:w w:val="105"/>
          <w:sz w:val="20"/>
          <w:szCs w:val="20"/>
        </w:rPr>
        <w:t xml:space="preserve"> </w:t>
      </w:r>
      <w:r w:rsidR="008A38BD">
        <w:rPr>
          <w:rFonts w:ascii="Times New Roman" w:hAnsi="Times New Roman" w:cs="Times New Roman"/>
          <w:b/>
          <w:bCs/>
          <w:w w:val="105"/>
          <w:sz w:val="20"/>
          <w:szCs w:val="20"/>
        </w:rPr>
        <w:t>population enrolled in Year 1, and within the stress study population lost to follow-up at Year 2</w:t>
      </w:r>
    </w:p>
    <w:p w14:paraId="102E231B" w14:textId="77777777" w:rsidR="008A38BD" w:rsidRDefault="008A38BD" w:rsidP="008A38BD">
      <w:pPr>
        <w:spacing w:before="73" w:after="42"/>
        <w:jc w:val="center"/>
        <w:rPr>
          <w:rFonts w:ascii="Times New Roman" w:hAnsi="Times New Roman" w:cs="Times New Roman"/>
          <w:b/>
          <w:bCs/>
          <w:w w:val="105"/>
          <w:sz w:val="20"/>
          <w:szCs w:val="20"/>
        </w:rPr>
      </w:pPr>
    </w:p>
    <w:tbl>
      <w:tblPr>
        <w:tblW w:w="11314" w:type="dxa"/>
        <w:jc w:val="center"/>
        <w:tblLook w:val="04A0" w:firstRow="1" w:lastRow="0" w:firstColumn="1" w:lastColumn="0" w:noHBand="0" w:noVBand="1"/>
      </w:tblPr>
      <w:tblGrid>
        <w:gridCol w:w="3835"/>
        <w:gridCol w:w="1246"/>
        <w:gridCol w:w="1247"/>
        <w:gridCol w:w="1246"/>
        <w:gridCol w:w="1247"/>
        <w:gridCol w:w="1246"/>
        <w:gridCol w:w="1247"/>
      </w:tblGrid>
      <w:tr w:rsidR="008A38BD" w14:paraId="5038F584" w14:textId="77777777" w:rsidTr="00D80380">
        <w:trPr>
          <w:trHeight w:val="359"/>
          <w:jc w:val="center"/>
        </w:trPr>
        <w:tc>
          <w:tcPr>
            <w:tcW w:w="3835" w:type="dxa"/>
            <w:tcBorders>
              <w:top w:val="single" w:sz="4" w:space="0" w:color="auto"/>
              <w:left w:val="nil"/>
              <w:bottom w:val="single" w:sz="4" w:space="0" w:color="auto"/>
              <w:right w:val="nil"/>
            </w:tcBorders>
            <w:vAlign w:val="bottom"/>
            <w:hideMark/>
          </w:tcPr>
          <w:p w14:paraId="55056A25" w14:textId="77777777" w:rsidR="008A38BD" w:rsidRDefault="008A38BD" w:rsidP="00D80380">
            <w:pPr>
              <w:rPr>
                <w:rFonts w:ascii="Times New Roman" w:hAnsi="Times New Roman" w:cs="Times New Roman"/>
                <w:b/>
                <w:bCs/>
                <w:w w:val="105"/>
                <w:sz w:val="20"/>
                <w:szCs w:val="20"/>
              </w:rPr>
            </w:pPr>
          </w:p>
        </w:tc>
        <w:tc>
          <w:tcPr>
            <w:tcW w:w="2493" w:type="dxa"/>
            <w:gridSpan w:val="2"/>
            <w:tcBorders>
              <w:top w:val="single" w:sz="4" w:space="0" w:color="auto"/>
              <w:left w:val="nil"/>
              <w:bottom w:val="single" w:sz="4" w:space="0" w:color="auto"/>
              <w:right w:val="nil"/>
            </w:tcBorders>
            <w:vAlign w:val="bottom"/>
            <w:hideMark/>
          </w:tcPr>
          <w:p w14:paraId="4BC5F524" w14:textId="77777777" w:rsidR="008A38BD" w:rsidRDefault="008A38BD" w:rsidP="00D80380">
            <w:pPr>
              <w:widowControl/>
              <w:autoSpaceDE/>
              <w:spacing w:line="256"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WASH Benefits Main Trial</w:t>
            </w:r>
          </w:p>
        </w:tc>
        <w:tc>
          <w:tcPr>
            <w:tcW w:w="2493" w:type="dxa"/>
            <w:gridSpan w:val="2"/>
            <w:tcBorders>
              <w:top w:val="single" w:sz="4" w:space="0" w:color="auto"/>
              <w:left w:val="nil"/>
              <w:bottom w:val="single" w:sz="4" w:space="0" w:color="auto"/>
              <w:right w:val="nil"/>
            </w:tcBorders>
            <w:vAlign w:val="bottom"/>
            <w:hideMark/>
          </w:tcPr>
          <w:p w14:paraId="045A4EE8" w14:textId="77777777" w:rsidR="008A38BD" w:rsidRDefault="008A38BD" w:rsidP="00D80380">
            <w:pPr>
              <w:widowControl/>
              <w:autoSpaceDE/>
              <w:spacing w:line="256"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Stress Status Study: Had outcomes at Year 1</w:t>
            </w:r>
          </w:p>
        </w:tc>
        <w:tc>
          <w:tcPr>
            <w:tcW w:w="2493" w:type="dxa"/>
            <w:gridSpan w:val="2"/>
            <w:tcBorders>
              <w:top w:val="single" w:sz="4" w:space="0" w:color="auto"/>
              <w:left w:val="nil"/>
              <w:bottom w:val="single" w:sz="4" w:space="0" w:color="auto"/>
              <w:right w:val="nil"/>
            </w:tcBorders>
            <w:vAlign w:val="bottom"/>
            <w:hideMark/>
          </w:tcPr>
          <w:p w14:paraId="1791D22E" w14:textId="77777777" w:rsidR="008A38BD" w:rsidRDefault="008A38BD" w:rsidP="00D80380">
            <w:pPr>
              <w:widowControl/>
              <w:autoSpaceDE/>
              <w:spacing w:line="256"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Stress Status Study: Lost to follow-up at Year 2</w:t>
            </w:r>
          </w:p>
        </w:tc>
      </w:tr>
      <w:tr w:rsidR="008A38BD" w14:paraId="60F91C73" w14:textId="77777777" w:rsidTr="00D80380">
        <w:trPr>
          <w:trHeight w:val="593"/>
          <w:jc w:val="center"/>
        </w:trPr>
        <w:tc>
          <w:tcPr>
            <w:tcW w:w="3835" w:type="dxa"/>
            <w:tcBorders>
              <w:top w:val="nil"/>
              <w:left w:val="nil"/>
              <w:bottom w:val="single" w:sz="4" w:space="0" w:color="auto"/>
              <w:right w:val="nil"/>
            </w:tcBorders>
            <w:vAlign w:val="bottom"/>
            <w:hideMark/>
          </w:tcPr>
          <w:p w14:paraId="342FBBBF" w14:textId="77777777" w:rsidR="008A38BD" w:rsidRDefault="008A38BD" w:rsidP="00D80380">
            <w:pPr>
              <w:widowControl/>
              <w:autoSpaceDE/>
              <w:spacing w:line="256"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No. of compounds:</w:t>
            </w:r>
          </w:p>
        </w:tc>
        <w:tc>
          <w:tcPr>
            <w:tcW w:w="1246" w:type="dxa"/>
            <w:tcBorders>
              <w:top w:val="nil"/>
              <w:left w:val="nil"/>
              <w:bottom w:val="single" w:sz="4" w:space="0" w:color="auto"/>
              <w:right w:val="nil"/>
            </w:tcBorders>
            <w:vAlign w:val="bottom"/>
            <w:hideMark/>
          </w:tcPr>
          <w:p w14:paraId="26424C5B" w14:textId="77777777" w:rsidR="008A38BD" w:rsidRDefault="008A38BD" w:rsidP="00D80380">
            <w:pPr>
              <w:widowControl/>
              <w:autoSpaceDE/>
              <w:spacing w:line="256" w:lineRule="auto"/>
              <w:jc w:val="center"/>
              <w:rPr>
                <w:rFonts w:ascii="Times New Roman" w:eastAsia="Times New Roman" w:hAnsi="Times New Roman" w:cs="Times New Roman"/>
                <w:color w:val="000000"/>
                <w:sz w:val="16"/>
                <w:szCs w:val="16"/>
              </w:rPr>
            </w:pPr>
            <w:r>
              <w:rPr>
                <w:rFonts w:ascii="Times New Roman" w:hAnsi="Times New Roman" w:cs="Times New Roman"/>
                <w:color w:val="000000"/>
                <w:sz w:val="16"/>
                <w:szCs w:val="16"/>
              </w:rPr>
              <w:t>Control (N=1382)</w:t>
            </w:r>
          </w:p>
        </w:tc>
        <w:tc>
          <w:tcPr>
            <w:tcW w:w="1247" w:type="dxa"/>
            <w:tcBorders>
              <w:top w:val="nil"/>
              <w:left w:val="nil"/>
              <w:bottom w:val="single" w:sz="4" w:space="0" w:color="auto"/>
              <w:right w:val="nil"/>
            </w:tcBorders>
            <w:vAlign w:val="bottom"/>
            <w:hideMark/>
          </w:tcPr>
          <w:p w14:paraId="5877FADA" w14:textId="77777777" w:rsidR="008A38BD" w:rsidRDefault="008A38BD" w:rsidP="00D80380">
            <w:pPr>
              <w:widowControl/>
              <w:autoSpaceDE/>
              <w:spacing w:line="256" w:lineRule="auto"/>
              <w:jc w:val="center"/>
              <w:rPr>
                <w:rFonts w:ascii="Times New Roman" w:eastAsia="Times New Roman" w:hAnsi="Times New Roman" w:cs="Times New Roman"/>
                <w:color w:val="000000"/>
                <w:sz w:val="16"/>
                <w:szCs w:val="16"/>
              </w:rPr>
            </w:pPr>
            <w:r>
              <w:rPr>
                <w:rFonts w:ascii="Times New Roman" w:hAnsi="Times New Roman" w:cs="Times New Roman"/>
                <w:color w:val="000000"/>
                <w:sz w:val="16"/>
                <w:szCs w:val="16"/>
              </w:rPr>
              <w:t>N + WSH Intervention (N=686)</w:t>
            </w:r>
          </w:p>
        </w:tc>
        <w:tc>
          <w:tcPr>
            <w:tcW w:w="1246" w:type="dxa"/>
            <w:tcBorders>
              <w:top w:val="nil"/>
              <w:left w:val="nil"/>
              <w:bottom w:val="single" w:sz="4" w:space="0" w:color="auto"/>
              <w:right w:val="nil"/>
            </w:tcBorders>
            <w:vAlign w:val="bottom"/>
            <w:hideMark/>
          </w:tcPr>
          <w:p w14:paraId="0DDF5517" w14:textId="77777777" w:rsidR="008A38BD" w:rsidRDefault="008A38BD" w:rsidP="00D80380">
            <w:pPr>
              <w:widowControl/>
              <w:autoSpaceDE/>
              <w:spacing w:line="256" w:lineRule="auto"/>
              <w:jc w:val="center"/>
              <w:rPr>
                <w:rFonts w:ascii="Times New Roman" w:eastAsia="Times New Roman" w:hAnsi="Times New Roman" w:cs="Times New Roman"/>
                <w:color w:val="000000"/>
                <w:sz w:val="16"/>
                <w:szCs w:val="16"/>
              </w:rPr>
            </w:pPr>
            <w:r>
              <w:rPr>
                <w:rFonts w:ascii="Times New Roman" w:hAnsi="Times New Roman" w:cs="Times New Roman"/>
                <w:color w:val="000000"/>
                <w:sz w:val="16"/>
                <w:szCs w:val="16"/>
              </w:rPr>
              <w:t>Control (N=332)</w:t>
            </w:r>
          </w:p>
        </w:tc>
        <w:tc>
          <w:tcPr>
            <w:tcW w:w="1247" w:type="dxa"/>
            <w:tcBorders>
              <w:top w:val="nil"/>
              <w:left w:val="nil"/>
              <w:bottom w:val="single" w:sz="4" w:space="0" w:color="auto"/>
              <w:right w:val="nil"/>
            </w:tcBorders>
            <w:vAlign w:val="bottom"/>
            <w:hideMark/>
          </w:tcPr>
          <w:p w14:paraId="4BD0094E" w14:textId="77777777" w:rsidR="008A38BD" w:rsidRDefault="008A38BD" w:rsidP="00D80380">
            <w:pPr>
              <w:widowControl/>
              <w:autoSpaceDE/>
              <w:spacing w:line="256" w:lineRule="auto"/>
              <w:jc w:val="center"/>
              <w:rPr>
                <w:rFonts w:ascii="Times New Roman" w:eastAsia="Times New Roman" w:hAnsi="Times New Roman" w:cs="Times New Roman"/>
                <w:color w:val="000000"/>
                <w:sz w:val="16"/>
                <w:szCs w:val="16"/>
              </w:rPr>
            </w:pPr>
            <w:r>
              <w:rPr>
                <w:rFonts w:ascii="Times New Roman" w:hAnsi="Times New Roman" w:cs="Times New Roman"/>
                <w:color w:val="000000"/>
                <w:sz w:val="16"/>
                <w:szCs w:val="16"/>
              </w:rPr>
              <w:t>N+WSH Intervention (N=356)</w:t>
            </w:r>
          </w:p>
        </w:tc>
        <w:tc>
          <w:tcPr>
            <w:tcW w:w="1246" w:type="dxa"/>
            <w:tcBorders>
              <w:top w:val="nil"/>
              <w:left w:val="nil"/>
              <w:bottom w:val="single" w:sz="4" w:space="0" w:color="auto"/>
              <w:right w:val="nil"/>
            </w:tcBorders>
            <w:vAlign w:val="bottom"/>
            <w:hideMark/>
          </w:tcPr>
          <w:p w14:paraId="0701C6C9" w14:textId="77777777" w:rsidR="008A38BD" w:rsidRDefault="008A38BD" w:rsidP="00D80380">
            <w:pPr>
              <w:widowControl/>
              <w:autoSpaceDE/>
              <w:spacing w:line="256" w:lineRule="auto"/>
              <w:jc w:val="center"/>
              <w:rPr>
                <w:rFonts w:ascii="Times New Roman" w:eastAsia="Times New Roman" w:hAnsi="Times New Roman" w:cs="Times New Roman"/>
                <w:color w:val="000000"/>
                <w:sz w:val="16"/>
                <w:szCs w:val="16"/>
              </w:rPr>
            </w:pPr>
            <w:r>
              <w:rPr>
                <w:rFonts w:ascii="Times New Roman" w:hAnsi="Times New Roman" w:cs="Times New Roman"/>
                <w:color w:val="000000"/>
                <w:sz w:val="16"/>
                <w:szCs w:val="16"/>
              </w:rPr>
              <w:t>Control (N=45)</w:t>
            </w:r>
          </w:p>
        </w:tc>
        <w:tc>
          <w:tcPr>
            <w:tcW w:w="1247" w:type="dxa"/>
            <w:tcBorders>
              <w:top w:val="nil"/>
              <w:left w:val="nil"/>
              <w:bottom w:val="single" w:sz="4" w:space="0" w:color="auto"/>
              <w:right w:val="nil"/>
            </w:tcBorders>
            <w:vAlign w:val="bottom"/>
            <w:hideMark/>
          </w:tcPr>
          <w:p w14:paraId="6A33D180" w14:textId="77777777" w:rsidR="008A38BD" w:rsidRDefault="008A38BD" w:rsidP="00D80380">
            <w:pPr>
              <w:widowControl/>
              <w:autoSpaceDE/>
              <w:spacing w:line="256" w:lineRule="auto"/>
              <w:jc w:val="center"/>
              <w:rPr>
                <w:rFonts w:ascii="Times New Roman" w:eastAsia="Times New Roman" w:hAnsi="Times New Roman" w:cs="Times New Roman"/>
                <w:color w:val="000000"/>
                <w:sz w:val="16"/>
                <w:szCs w:val="16"/>
              </w:rPr>
            </w:pPr>
            <w:r>
              <w:rPr>
                <w:rFonts w:ascii="Times New Roman" w:hAnsi="Times New Roman" w:cs="Times New Roman"/>
                <w:color w:val="000000"/>
                <w:sz w:val="16"/>
                <w:szCs w:val="16"/>
              </w:rPr>
              <w:t>N + WSH Intervention (N=38)</w:t>
            </w:r>
          </w:p>
        </w:tc>
      </w:tr>
      <w:tr w:rsidR="008A38BD" w14:paraId="7B4CEA79" w14:textId="77777777" w:rsidTr="00D80380">
        <w:trPr>
          <w:trHeight w:val="237"/>
          <w:jc w:val="center"/>
        </w:trPr>
        <w:tc>
          <w:tcPr>
            <w:tcW w:w="3835" w:type="dxa"/>
            <w:vAlign w:val="bottom"/>
            <w:hideMark/>
          </w:tcPr>
          <w:p w14:paraId="4FC558C5" w14:textId="77777777" w:rsidR="008A38BD" w:rsidRDefault="008A38BD" w:rsidP="00D80380">
            <w:pPr>
              <w:widowControl/>
              <w:autoSpaceDE/>
              <w:spacing w:line="256" w:lineRule="auto"/>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Maternal</w:t>
            </w:r>
          </w:p>
        </w:tc>
        <w:tc>
          <w:tcPr>
            <w:tcW w:w="1246" w:type="dxa"/>
            <w:vAlign w:val="bottom"/>
            <w:hideMark/>
          </w:tcPr>
          <w:p w14:paraId="60EB541B" w14:textId="77777777" w:rsidR="008A38BD" w:rsidRDefault="008A38BD" w:rsidP="00D80380">
            <w:pPr>
              <w:widowControl/>
              <w:autoSpaceDE/>
              <w:spacing w:line="256" w:lineRule="auto"/>
              <w:rPr>
                <w:rFonts w:ascii="Times New Roman" w:eastAsia="Times New Roman" w:hAnsi="Times New Roman" w:cs="Times New Roman"/>
                <w:color w:val="000000"/>
                <w:sz w:val="16"/>
                <w:szCs w:val="16"/>
              </w:rPr>
            </w:pPr>
            <w:r>
              <w:rPr>
                <w:rFonts w:ascii="Times New Roman" w:hAnsi="Times New Roman" w:cs="Times New Roman"/>
                <w:color w:val="000000"/>
                <w:sz w:val="16"/>
                <w:szCs w:val="16"/>
              </w:rPr>
              <w:t xml:space="preserve"> </w:t>
            </w:r>
          </w:p>
        </w:tc>
        <w:tc>
          <w:tcPr>
            <w:tcW w:w="1247" w:type="dxa"/>
            <w:vAlign w:val="bottom"/>
            <w:hideMark/>
          </w:tcPr>
          <w:p w14:paraId="3F068825" w14:textId="77777777" w:rsidR="008A38BD" w:rsidRDefault="008A38BD" w:rsidP="00D80380">
            <w:pPr>
              <w:widowControl/>
              <w:autoSpaceDE/>
              <w:spacing w:line="256" w:lineRule="auto"/>
              <w:rPr>
                <w:rFonts w:ascii="Times New Roman" w:eastAsia="Times New Roman" w:hAnsi="Times New Roman" w:cs="Times New Roman"/>
                <w:color w:val="000000"/>
                <w:sz w:val="16"/>
                <w:szCs w:val="16"/>
              </w:rPr>
            </w:pPr>
            <w:r>
              <w:rPr>
                <w:rFonts w:ascii="Times New Roman" w:hAnsi="Times New Roman" w:cs="Times New Roman"/>
                <w:color w:val="000000"/>
                <w:sz w:val="16"/>
                <w:szCs w:val="16"/>
              </w:rPr>
              <w:t xml:space="preserve"> </w:t>
            </w:r>
          </w:p>
        </w:tc>
        <w:tc>
          <w:tcPr>
            <w:tcW w:w="1246" w:type="dxa"/>
            <w:vAlign w:val="bottom"/>
            <w:hideMark/>
          </w:tcPr>
          <w:p w14:paraId="78A1C256" w14:textId="77777777" w:rsidR="008A38BD" w:rsidRDefault="008A38BD" w:rsidP="00D80380">
            <w:pPr>
              <w:widowControl/>
              <w:autoSpaceDE/>
              <w:spacing w:line="256" w:lineRule="auto"/>
              <w:rPr>
                <w:rFonts w:ascii="Times New Roman" w:eastAsia="Times New Roman" w:hAnsi="Times New Roman" w:cs="Times New Roman"/>
                <w:color w:val="000000"/>
                <w:sz w:val="16"/>
                <w:szCs w:val="16"/>
              </w:rPr>
            </w:pPr>
            <w:r>
              <w:rPr>
                <w:rFonts w:ascii="Times New Roman" w:hAnsi="Times New Roman" w:cs="Times New Roman"/>
                <w:color w:val="000000"/>
                <w:sz w:val="16"/>
                <w:szCs w:val="16"/>
              </w:rPr>
              <w:t xml:space="preserve"> </w:t>
            </w:r>
          </w:p>
        </w:tc>
        <w:tc>
          <w:tcPr>
            <w:tcW w:w="1247" w:type="dxa"/>
            <w:vAlign w:val="bottom"/>
            <w:hideMark/>
          </w:tcPr>
          <w:p w14:paraId="70A967B5" w14:textId="77777777" w:rsidR="008A38BD" w:rsidRDefault="008A38BD" w:rsidP="00D80380">
            <w:pPr>
              <w:widowControl/>
              <w:autoSpaceDE/>
              <w:spacing w:line="256" w:lineRule="auto"/>
              <w:rPr>
                <w:rFonts w:ascii="Times New Roman" w:eastAsia="Times New Roman" w:hAnsi="Times New Roman" w:cs="Times New Roman"/>
                <w:color w:val="000000"/>
                <w:sz w:val="16"/>
                <w:szCs w:val="16"/>
              </w:rPr>
            </w:pPr>
            <w:r>
              <w:rPr>
                <w:rFonts w:ascii="Times New Roman" w:hAnsi="Times New Roman" w:cs="Times New Roman"/>
                <w:color w:val="000000"/>
                <w:sz w:val="16"/>
                <w:szCs w:val="16"/>
              </w:rPr>
              <w:t xml:space="preserve"> </w:t>
            </w:r>
          </w:p>
        </w:tc>
        <w:tc>
          <w:tcPr>
            <w:tcW w:w="1246" w:type="dxa"/>
            <w:vAlign w:val="bottom"/>
            <w:hideMark/>
          </w:tcPr>
          <w:p w14:paraId="2DFC7E5F" w14:textId="77777777" w:rsidR="008A38BD" w:rsidRDefault="008A38BD" w:rsidP="00D80380">
            <w:pPr>
              <w:widowControl/>
              <w:autoSpaceDE/>
              <w:spacing w:line="256" w:lineRule="auto"/>
              <w:rPr>
                <w:rFonts w:ascii="Times New Roman" w:eastAsia="Times New Roman" w:hAnsi="Times New Roman" w:cs="Times New Roman"/>
                <w:color w:val="000000"/>
                <w:sz w:val="16"/>
                <w:szCs w:val="16"/>
              </w:rPr>
            </w:pPr>
            <w:r>
              <w:rPr>
                <w:rFonts w:ascii="Times New Roman" w:hAnsi="Times New Roman" w:cs="Times New Roman"/>
                <w:color w:val="000000"/>
                <w:sz w:val="16"/>
                <w:szCs w:val="16"/>
              </w:rPr>
              <w:t xml:space="preserve"> </w:t>
            </w:r>
          </w:p>
        </w:tc>
        <w:tc>
          <w:tcPr>
            <w:tcW w:w="1247" w:type="dxa"/>
            <w:vAlign w:val="bottom"/>
            <w:hideMark/>
          </w:tcPr>
          <w:p w14:paraId="4A88C07A" w14:textId="77777777" w:rsidR="008A38BD" w:rsidRDefault="008A38BD" w:rsidP="00D80380">
            <w:pPr>
              <w:widowControl/>
              <w:autoSpaceDE/>
              <w:spacing w:line="256" w:lineRule="auto"/>
              <w:rPr>
                <w:rFonts w:ascii="Times New Roman" w:eastAsia="Times New Roman" w:hAnsi="Times New Roman" w:cs="Times New Roman"/>
                <w:color w:val="000000"/>
                <w:sz w:val="16"/>
                <w:szCs w:val="16"/>
              </w:rPr>
            </w:pPr>
            <w:r>
              <w:rPr>
                <w:rFonts w:ascii="Times New Roman" w:hAnsi="Times New Roman" w:cs="Times New Roman"/>
                <w:color w:val="000000"/>
                <w:sz w:val="16"/>
                <w:szCs w:val="16"/>
              </w:rPr>
              <w:t xml:space="preserve"> </w:t>
            </w:r>
          </w:p>
        </w:tc>
      </w:tr>
      <w:tr w:rsidR="008A38BD" w14:paraId="7AD512EC" w14:textId="77777777" w:rsidTr="00D80380">
        <w:trPr>
          <w:trHeight w:val="237"/>
          <w:jc w:val="center"/>
        </w:trPr>
        <w:tc>
          <w:tcPr>
            <w:tcW w:w="3835" w:type="dxa"/>
            <w:vAlign w:val="bottom"/>
            <w:hideMark/>
          </w:tcPr>
          <w:p w14:paraId="50CC2236" w14:textId="77777777" w:rsidR="008A38BD" w:rsidRDefault="008A38BD" w:rsidP="00D80380">
            <w:pPr>
              <w:widowControl/>
              <w:autoSpaceDE/>
              <w:spacing w:line="256"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   Age(years)</w:t>
            </w:r>
          </w:p>
        </w:tc>
        <w:tc>
          <w:tcPr>
            <w:tcW w:w="1246" w:type="dxa"/>
            <w:vAlign w:val="bottom"/>
            <w:hideMark/>
          </w:tcPr>
          <w:p w14:paraId="42494E01" w14:textId="77777777" w:rsidR="008A38BD" w:rsidRDefault="008A38BD" w:rsidP="00D80380">
            <w:pPr>
              <w:widowControl/>
              <w:autoSpaceDE/>
              <w:spacing w:line="256" w:lineRule="auto"/>
              <w:rPr>
                <w:rFonts w:ascii="Times New Roman" w:eastAsia="Times New Roman" w:hAnsi="Times New Roman" w:cs="Times New Roman"/>
                <w:color w:val="000000"/>
                <w:sz w:val="16"/>
                <w:szCs w:val="16"/>
              </w:rPr>
            </w:pPr>
            <w:r>
              <w:rPr>
                <w:rFonts w:ascii="Times New Roman" w:hAnsi="Times New Roman" w:cs="Times New Roman"/>
                <w:color w:val="000000"/>
                <w:sz w:val="16"/>
                <w:szCs w:val="16"/>
              </w:rPr>
              <w:t>24 (5)</w:t>
            </w:r>
          </w:p>
        </w:tc>
        <w:tc>
          <w:tcPr>
            <w:tcW w:w="1247" w:type="dxa"/>
            <w:vAlign w:val="bottom"/>
            <w:hideMark/>
          </w:tcPr>
          <w:p w14:paraId="114254C8" w14:textId="77777777" w:rsidR="008A38BD" w:rsidRDefault="008A38BD" w:rsidP="00D80380">
            <w:pPr>
              <w:widowControl/>
              <w:autoSpaceDE/>
              <w:spacing w:line="256" w:lineRule="auto"/>
              <w:rPr>
                <w:rFonts w:ascii="Times New Roman" w:eastAsia="Times New Roman" w:hAnsi="Times New Roman" w:cs="Times New Roman"/>
                <w:color w:val="000000"/>
                <w:sz w:val="16"/>
                <w:szCs w:val="16"/>
              </w:rPr>
            </w:pPr>
            <w:r>
              <w:rPr>
                <w:rFonts w:ascii="Times New Roman" w:hAnsi="Times New Roman" w:cs="Times New Roman"/>
                <w:color w:val="000000"/>
                <w:sz w:val="16"/>
                <w:szCs w:val="16"/>
              </w:rPr>
              <w:t>24 (6)</w:t>
            </w:r>
          </w:p>
        </w:tc>
        <w:tc>
          <w:tcPr>
            <w:tcW w:w="1246" w:type="dxa"/>
            <w:vAlign w:val="bottom"/>
            <w:hideMark/>
          </w:tcPr>
          <w:p w14:paraId="38BB3D05" w14:textId="77777777" w:rsidR="008A38BD" w:rsidRDefault="008A38BD" w:rsidP="00D80380">
            <w:pPr>
              <w:widowControl/>
              <w:autoSpaceDE/>
              <w:spacing w:line="256" w:lineRule="auto"/>
              <w:rPr>
                <w:rFonts w:ascii="Times New Roman" w:eastAsia="Times New Roman" w:hAnsi="Times New Roman" w:cs="Times New Roman"/>
                <w:color w:val="000000"/>
                <w:sz w:val="16"/>
                <w:szCs w:val="16"/>
              </w:rPr>
            </w:pPr>
            <w:r>
              <w:rPr>
                <w:rFonts w:ascii="Times New Roman" w:hAnsi="Times New Roman" w:cs="Times New Roman"/>
                <w:color w:val="000000"/>
                <w:sz w:val="16"/>
                <w:szCs w:val="16"/>
              </w:rPr>
              <w:t>23 (5)</w:t>
            </w:r>
          </w:p>
        </w:tc>
        <w:tc>
          <w:tcPr>
            <w:tcW w:w="1247" w:type="dxa"/>
            <w:vAlign w:val="bottom"/>
            <w:hideMark/>
          </w:tcPr>
          <w:p w14:paraId="0220C3C9" w14:textId="77777777" w:rsidR="008A38BD" w:rsidRDefault="008A38BD" w:rsidP="00D80380">
            <w:pPr>
              <w:widowControl/>
              <w:autoSpaceDE/>
              <w:spacing w:line="256" w:lineRule="auto"/>
              <w:rPr>
                <w:rFonts w:ascii="Times New Roman" w:eastAsia="Times New Roman" w:hAnsi="Times New Roman" w:cs="Times New Roman"/>
                <w:color w:val="000000"/>
                <w:sz w:val="16"/>
                <w:szCs w:val="16"/>
              </w:rPr>
            </w:pPr>
            <w:r>
              <w:rPr>
                <w:rFonts w:ascii="Times New Roman" w:hAnsi="Times New Roman" w:cs="Times New Roman"/>
                <w:color w:val="000000"/>
                <w:sz w:val="16"/>
                <w:szCs w:val="16"/>
              </w:rPr>
              <w:t>24 (6)</w:t>
            </w:r>
          </w:p>
        </w:tc>
        <w:tc>
          <w:tcPr>
            <w:tcW w:w="1246" w:type="dxa"/>
            <w:vAlign w:val="bottom"/>
            <w:hideMark/>
          </w:tcPr>
          <w:p w14:paraId="3E0396C3" w14:textId="77777777" w:rsidR="008A38BD" w:rsidRDefault="008A38BD" w:rsidP="00D80380">
            <w:pPr>
              <w:widowControl/>
              <w:autoSpaceDE/>
              <w:spacing w:line="256" w:lineRule="auto"/>
              <w:rPr>
                <w:rFonts w:ascii="Times New Roman" w:eastAsia="Times New Roman" w:hAnsi="Times New Roman" w:cs="Times New Roman"/>
                <w:color w:val="000000"/>
                <w:sz w:val="16"/>
                <w:szCs w:val="16"/>
              </w:rPr>
            </w:pPr>
            <w:r>
              <w:rPr>
                <w:rFonts w:ascii="Times New Roman" w:hAnsi="Times New Roman" w:cs="Times New Roman"/>
                <w:color w:val="000000"/>
                <w:sz w:val="16"/>
                <w:szCs w:val="16"/>
              </w:rPr>
              <w:t>23 (5)</w:t>
            </w:r>
          </w:p>
        </w:tc>
        <w:tc>
          <w:tcPr>
            <w:tcW w:w="1247" w:type="dxa"/>
            <w:vAlign w:val="bottom"/>
            <w:hideMark/>
          </w:tcPr>
          <w:p w14:paraId="2ABB9F25" w14:textId="77777777" w:rsidR="008A38BD" w:rsidRDefault="008A38BD" w:rsidP="00D80380">
            <w:pPr>
              <w:widowControl/>
              <w:autoSpaceDE/>
              <w:spacing w:line="256" w:lineRule="auto"/>
              <w:rPr>
                <w:rFonts w:ascii="Times New Roman" w:eastAsia="Times New Roman" w:hAnsi="Times New Roman" w:cs="Times New Roman"/>
                <w:color w:val="000000"/>
                <w:sz w:val="16"/>
                <w:szCs w:val="16"/>
              </w:rPr>
            </w:pPr>
            <w:r>
              <w:rPr>
                <w:rFonts w:ascii="Times New Roman" w:hAnsi="Times New Roman" w:cs="Times New Roman"/>
                <w:color w:val="000000"/>
                <w:sz w:val="16"/>
                <w:szCs w:val="16"/>
              </w:rPr>
              <w:t>24 (6)</w:t>
            </w:r>
          </w:p>
        </w:tc>
      </w:tr>
      <w:tr w:rsidR="008A38BD" w14:paraId="1CC6C57B" w14:textId="77777777" w:rsidTr="00D80380">
        <w:trPr>
          <w:trHeight w:val="237"/>
          <w:jc w:val="center"/>
        </w:trPr>
        <w:tc>
          <w:tcPr>
            <w:tcW w:w="3835" w:type="dxa"/>
            <w:vAlign w:val="bottom"/>
            <w:hideMark/>
          </w:tcPr>
          <w:p w14:paraId="5B43E8AF" w14:textId="77777777" w:rsidR="008A38BD" w:rsidRDefault="008A38BD" w:rsidP="00D80380">
            <w:pPr>
              <w:widowControl/>
              <w:autoSpaceDE/>
              <w:spacing w:line="256"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   Years of education</w:t>
            </w:r>
          </w:p>
        </w:tc>
        <w:tc>
          <w:tcPr>
            <w:tcW w:w="1246" w:type="dxa"/>
            <w:vAlign w:val="bottom"/>
            <w:hideMark/>
          </w:tcPr>
          <w:p w14:paraId="574272A4" w14:textId="77777777" w:rsidR="008A38BD" w:rsidRDefault="008A38BD" w:rsidP="00D80380">
            <w:pPr>
              <w:widowControl/>
              <w:autoSpaceDE/>
              <w:spacing w:line="256" w:lineRule="auto"/>
              <w:rPr>
                <w:rFonts w:ascii="Times New Roman" w:eastAsia="Times New Roman" w:hAnsi="Times New Roman" w:cs="Times New Roman"/>
                <w:color w:val="000000"/>
                <w:sz w:val="16"/>
                <w:szCs w:val="16"/>
              </w:rPr>
            </w:pPr>
            <w:r>
              <w:rPr>
                <w:rFonts w:ascii="Times New Roman" w:hAnsi="Times New Roman" w:cs="Times New Roman"/>
                <w:color w:val="000000"/>
                <w:sz w:val="16"/>
                <w:szCs w:val="16"/>
              </w:rPr>
              <w:t>6 (3)</w:t>
            </w:r>
          </w:p>
        </w:tc>
        <w:tc>
          <w:tcPr>
            <w:tcW w:w="1247" w:type="dxa"/>
            <w:vAlign w:val="bottom"/>
            <w:hideMark/>
          </w:tcPr>
          <w:p w14:paraId="2B34DB17" w14:textId="77777777" w:rsidR="008A38BD" w:rsidRDefault="008A38BD" w:rsidP="00D80380">
            <w:pPr>
              <w:widowControl/>
              <w:autoSpaceDE/>
              <w:spacing w:line="256" w:lineRule="auto"/>
              <w:rPr>
                <w:rFonts w:ascii="Times New Roman" w:eastAsia="Times New Roman" w:hAnsi="Times New Roman" w:cs="Times New Roman"/>
                <w:color w:val="000000"/>
                <w:sz w:val="16"/>
                <w:szCs w:val="16"/>
              </w:rPr>
            </w:pPr>
            <w:r>
              <w:rPr>
                <w:rFonts w:ascii="Times New Roman" w:hAnsi="Times New Roman" w:cs="Times New Roman"/>
                <w:color w:val="000000"/>
                <w:sz w:val="16"/>
                <w:szCs w:val="16"/>
              </w:rPr>
              <w:t>6 (3)</w:t>
            </w:r>
          </w:p>
        </w:tc>
        <w:tc>
          <w:tcPr>
            <w:tcW w:w="1246" w:type="dxa"/>
            <w:vAlign w:val="bottom"/>
            <w:hideMark/>
          </w:tcPr>
          <w:p w14:paraId="25C5CF35" w14:textId="77777777" w:rsidR="008A38BD" w:rsidRDefault="008A38BD" w:rsidP="00D80380">
            <w:pPr>
              <w:widowControl/>
              <w:autoSpaceDE/>
              <w:spacing w:line="256" w:lineRule="auto"/>
              <w:rPr>
                <w:rFonts w:ascii="Times New Roman" w:eastAsia="Times New Roman" w:hAnsi="Times New Roman" w:cs="Times New Roman"/>
                <w:color w:val="000000"/>
                <w:sz w:val="16"/>
                <w:szCs w:val="16"/>
              </w:rPr>
            </w:pPr>
            <w:r>
              <w:rPr>
                <w:rFonts w:ascii="Times New Roman" w:hAnsi="Times New Roman" w:cs="Times New Roman"/>
                <w:color w:val="000000"/>
                <w:sz w:val="16"/>
                <w:szCs w:val="16"/>
              </w:rPr>
              <w:t>7 (3)</w:t>
            </w:r>
          </w:p>
        </w:tc>
        <w:tc>
          <w:tcPr>
            <w:tcW w:w="1247" w:type="dxa"/>
            <w:vAlign w:val="bottom"/>
            <w:hideMark/>
          </w:tcPr>
          <w:p w14:paraId="30AAF388" w14:textId="77777777" w:rsidR="008A38BD" w:rsidRDefault="008A38BD" w:rsidP="00D80380">
            <w:pPr>
              <w:widowControl/>
              <w:autoSpaceDE/>
              <w:spacing w:line="256" w:lineRule="auto"/>
              <w:rPr>
                <w:rFonts w:ascii="Times New Roman" w:eastAsia="Times New Roman" w:hAnsi="Times New Roman" w:cs="Times New Roman"/>
                <w:color w:val="000000"/>
                <w:sz w:val="16"/>
                <w:szCs w:val="16"/>
              </w:rPr>
            </w:pPr>
            <w:r>
              <w:rPr>
                <w:rFonts w:ascii="Times New Roman" w:hAnsi="Times New Roman" w:cs="Times New Roman"/>
                <w:color w:val="000000"/>
                <w:sz w:val="16"/>
                <w:szCs w:val="16"/>
              </w:rPr>
              <w:t>6 (3)</w:t>
            </w:r>
          </w:p>
        </w:tc>
        <w:tc>
          <w:tcPr>
            <w:tcW w:w="1246" w:type="dxa"/>
            <w:vAlign w:val="bottom"/>
            <w:hideMark/>
          </w:tcPr>
          <w:p w14:paraId="294D62A1" w14:textId="77777777" w:rsidR="008A38BD" w:rsidRDefault="008A38BD" w:rsidP="00D80380">
            <w:pPr>
              <w:widowControl/>
              <w:autoSpaceDE/>
              <w:spacing w:line="256" w:lineRule="auto"/>
              <w:rPr>
                <w:rFonts w:ascii="Times New Roman" w:eastAsia="Times New Roman" w:hAnsi="Times New Roman" w:cs="Times New Roman"/>
                <w:color w:val="000000"/>
                <w:sz w:val="16"/>
                <w:szCs w:val="16"/>
              </w:rPr>
            </w:pPr>
            <w:r>
              <w:rPr>
                <w:rFonts w:ascii="Times New Roman" w:hAnsi="Times New Roman" w:cs="Times New Roman"/>
                <w:color w:val="000000"/>
                <w:sz w:val="16"/>
                <w:szCs w:val="16"/>
              </w:rPr>
              <w:t>7 (3)</w:t>
            </w:r>
          </w:p>
        </w:tc>
        <w:tc>
          <w:tcPr>
            <w:tcW w:w="1247" w:type="dxa"/>
            <w:vAlign w:val="bottom"/>
            <w:hideMark/>
          </w:tcPr>
          <w:p w14:paraId="18CD7323" w14:textId="77777777" w:rsidR="008A38BD" w:rsidRDefault="008A38BD" w:rsidP="00D80380">
            <w:pPr>
              <w:widowControl/>
              <w:autoSpaceDE/>
              <w:spacing w:line="256" w:lineRule="auto"/>
              <w:rPr>
                <w:rFonts w:ascii="Times New Roman" w:eastAsia="Times New Roman" w:hAnsi="Times New Roman" w:cs="Times New Roman"/>
                <w:color w:val="000000"/>
                <w:sz w:val="16"/>
                <w:szCs w:val="16"/>
              </w:rPr>
            </w:pPr>
            <w:r>
              <w:rPr>
                <w:rFonts w:ascii="Times New Roman" w:hAnsi="Times New Roman" w:cs="Times New Roman"/>
                <w:color w:val="000000"/>
                <w:sz w:val="16"/>
                <w:szCs w:val="16"/>
              </w:rPr>
              <w:t>5 (4)</w:t>
            </w:r>
          </w:p>
        </w:tc>
      </w:tr>
      <w:tr w:rsidR="008A38BD" w14:paraId="1FD2CB16" w14:textId="77777777" w:rsidTr="00D80380">
        <w:trPr>
          <w:trHeight w:val="237"/>
          <w:jc w:val="center"/>
        </w:trPr>
        <w:tc>
          <w:tcPr>
            <w:tcW w:w="3835" w:type="dxa"/>
            <w:vAlign w:val="bottom"/>
            <w:hideMark/>
          </w:tcPr>
          <w:p w14:paraId="1092C944" w14:textId="77777777" w:rsidR="008A38BD" w:rsidRDefault="008A38BD" w:rsidP="00D80380">
            <w:pPr>
              <w:widowControl/>
              <w:autoSpaceDE/>
              <w:spacing w:line="256" w:lineRule="auto"/>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Paternal</w:t>
            </w:r>
          </w:p>
        </w:tc>
        <w:tc>
          <w:tcPr>
            <w:tcW w:w="1246" w:type="dxa"/>
            <w:vAlign w:val="bottom"/>
            <w:hideMark/>
          </w:tcPr>
          <w:p w14:paraId="6A3FF76A" w14:textId="77777777" w:rsidR="008A38BD" w:rsidRDefault="008A38BD" w:rsidP="00D80380">
            <w:pPr>
              <w:widowControl/>
              <w:autoSpaceDE/>
              <w:spacing w:line="256" w:lineRule="auto"/>
              <w:rPr>
                <w:rFonts w:ascii="Times New Roman" w:eastAsia="Times New Roman" w:hAnsi="Times New Roman" w:cs="Times New Roman"/>
                <w:color w:val="000000"/>
                <w:sz w:val="16"/>
                <w:szCs w:val="16"/>
              </w:rPr>
            </w:pPr>
            <w:r>
              <w:rPr>
                <w:rFonts w:ascii="Times New Roman" w:hAnsi="Times New Roman" w:cs="Times New Roman"/>
                <w:color w:val="000000"/>
                <w:sz w:val="16"/>
                <w:szCs w:val="16"/>
              </w:rPr>
              <w:t xml:space="preserve"> </w:t>
            </w:r>
          </w:p>
        </w:tc>
        <w:tc>
          <w:tcPr>
            <w:tcW w:w="1247" w:type="dxa"/>
            <w:vAlign w:val="bottom"/>
            <w:hideMark/>
          </w:tcPr>
          <w:p w14:paraId="330382D0" w14:textId="77777777" w:rsidR="008A38BD" w:rsidRDefault="008A38BD" w:rsidP="00D80380">
            <w:pPr>
              <w:widowControl/>
              <w:autoSpaceDE/>
              <w:spacing w:line="256" w:lineRule="auto"/>
              <w:rPr>
                <w:rFonts w:ascii="Times New Roman" w:eastAsia="Times New Roman" w:hAnsi="Times New Roman" w:cs="Times New Roman"/>
                <w:color w:val="000000"/>
                <w:sz w:val="16"/>
                <w:szCs w:val="16"/>
              </w:rPr>
            </w:pPr>
            <w:r>
              <w:rPr>
                <w:rFonts w:ascii="Times New Roman" w:hAnsi="Times New Roman" w:cs="Times New Roman"/>
                <w:color w:val="000000"/>
                <w:sz w:val="16"/>
                <w:szCs w:val="16"/>
              </w:rPr>
              <w:t xml:space="preserve"> </w:t>
            </w:r>
          </w:p>
        </w:tc>
        <w:tc>
          <w:tcPr>
            <w:tcW w:w="1246" w:type="dxa"/>
            <w:vAlign w:val="bottom"/>
            <w:hideMark/>
          </w:tcPr>
          <w:p w14:paraId="28BE2F38" w14:textId="77777777" w:rsidR="008A38BD" w:rsidRDefault="008A38BD" w:rsidP="00D80380">
            <w:pPr>
              <w:widowControl/>
              <w:autoSpaceDE/>
              <w:spacing w:line="256" w:lineRule="auto"/>
              <w:rPr>
                <w:rFonts w:ascii="Times New Roman" w:eastAsia="Times New Roman" w:hAnsi="Times New Roman" w:cs="Times New Roman"/>
                <w:color w:val="000000"/>
                <w:sz w:val="16"/>
                <w:szCs w:val="16"/>
              </w:rPr>
            </w:pPr>
            <w:r>
              <w:rPr>
                <w:rFonts w:ascii="Times New Roman" w:hAnsi="Times New Roman" w:cs="Times New Roman"/>
                <w:color w:val="000000"/>
                <w:sz w:val="16"/>
                <w:szCs w:val="16"/>
              </w:rPr>
              <w:t xml:space="preserve"> </w:t>
            </w:r>
          </w:p>
        </w:tc>
        <w:tc>
          <w:tcPr>
            <w:tcW w:w="1247" w:type="dxa"/>
            <w:vAlign w:val="bottom"/>
            <w:hideMark/>
          </w:tcPr>
          <w:p w14:paraId="23264007" w14:textId="77777777" w:rsidR="008A38BD" w:rsidRDefault="008A38BD" w:rsidP="00D80380">
            <w:pPr>
              <w:widowControl/>
              <w:autoSpaceDE/>
              <w:spacing w:line="256" w:lineRule="auto"/>
              <w:rPr>
                <w:rFonts w:ascii="Times New Roman" w:eastAsia="Times New Roman" w:hAnsi="Times New Roman" w:cs="Times New Roman"/>
                <w:color w:val="000000"/>
                <w:sz w:val="16"/>
                <w:szCs w:val="16"/>
              </w:rPr>
            </w:pPr>
            <w:r>
              <w:rPr>
                <w:rFonts w:ascii="Times New Roman" w:hAnsi="Times New Roman" w:cs="Times New Roman"/>
                <w:color w:val="000000"/>
                <w:sz w:val="16"/>
                <w:szCs w:val="16"/>
              </w:rPr>
              <w:t xml:space="preserve"> </w:t>
            </w:r>
          </w:p>
        </w:tc>
        <w:tc>
          <w:tcPr>
            <w:tcW w:w="1246" w:type="dxa"/>
            <w:vAlign w:val="bottom"/>
            <w:hideMark/>
          </w:tcPr>
          <w:p w14:paraId="0D73075D" w14:textId="77777777" w:rsidR="008A38BD" w:rsidRDefault="008A38BD" w:rsidP="00D80380">
            <w:pPr>
              <w:widowControl/>
              <w:autoSpaceDE/>
              <w:spacing w:line="256" w:lineRule="auto"/>
              <w:rPr>
                <w:rFonts w:ascii="Times New Roman" w:eastAsia="Times New Roman" w:hAnsi="Times New Roman" w:cs="Times New Roman"/>
                <w:color w:val="000000"/>
                <w:sz w:val="16"/>
                <w:szCs w:val="16"/>
              </w:rPr>
            </w:pPr>
            <w:r>
              <w:rPr>
                <w:rFonts w:ascii="Times New Roman" w:hAnsi="Times New Roman" w:cs="Times New Roman"/>
                <w:color w:val="000000"/>
                <w:sz w:val="16"/>
                <w:szCs w:val="16"/>
              </w:rPr>
              <w:t xml:space="preserve"> </w:t>
            </w:r>
          </w:p>
        </w:tc>
        <w:tc>
          <w:tcPr>
            <w:tcW w:w="1247" w:type="dxa"/>
            <w:vAlign w:val="bottom"/>
            <w:hideMark/>
          </w:tcPr>
          <w:p w14:paraId="10EE44D1" w14:textId="77777777" w:rsidR="008A38BD" w:rsidRDefault="008A38BD" w:rsidP="00D80380">
            <w:pPr>
              <w:widowControl/>
              <w:autoSpaceDE/>
              <w:spacing w:line="256" w:lineRule="auto"/>
              <w:rPr>
                <w:rFonts w:ascii="Times New Roman" w:eastAsia="Times New Roman" w:hAnsi="Times New Roman" w:cs="Times New Roman"/>
                <w:color w:val="000000"/>
                <w:sz w:val="16"/>
                <w:szCs w:val="16"/>
              </w:rPr>
            </w:pPr>
            <w:r>
              <w:rPr>
                <w:rFonts w:ascii="Times New Roman" w:hAnsi="Times New Roman" w:cs="Times New Roman"/>
                <w:color w:val="000000"/>
                <w:sz w:val="16"/>
                <w:szCs w:val="16"/>
              </w:rPr>
              <w:t xml:space="preserve"> </w:t>
            </w:r>
          </w:p>
        </w:tc>
      </w:tr>
      <w:tr w:rsidR="008A38BD" w14:paraId="69DF2122" w14:textId="77777777" w:rsidTr="00D80380">
        <w:trPr>
          <w:trHeight w:val="237"/>
          <w:jc w:val="center"/>
        </w:trPr>
        <w:tc>
          <w:tcPr>
            <w:tcW w:w="3835" w:type="dxa"/>
            <w:vAlign w:val="bottom"/>
            <w:hideMark/>
          </w:tcPr>
          <w:p w14:paraId="74C5D791" w14:textId="77777777" w:rsidR="008A38BD" w:rsidRDefault="008A38BD" w:rsidP="00D80380">
            <w:pPr>
              <w:widowControl/>
              <w:autoSpaceDE/>
              <w:spacing w:line="256"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   Years of education</w:t>
            </w:r>
          </w:p>
        </w:tc>
        <w:tc>
          <w:tcPr>
            <w:tcW w:w="1246" w:type="dxa"/>
            <w:vAlign w:val="bottom"/>
            <w:hideMark/>
          </w:tcPr>
          <w:p w14:paraId="64EBC7F1" w14:textId="77777777" w:rsidR="008A38BD" w:rsidRDefault="008A38BD" w:rsidP="00D80380">
            <w:pPr>
              <w:widowControl/>
              <w:autoSpaceDE/>
              <w:spacing w:line="256" w:lineRule="auto"/>
              <w:rPr>
                <w:rFonts w:ascii="Times New Roman" w:eastAsia="Times New Roman" w:hAnsi="Times New Roman" w:cs="Times New Roman"/>
                <w:color w:val="000000"/>
                <w:sz w:val="16"/>
                <w:szCs w:val="16"/>
              </w:rPr>
            </w:pPr>
            <w:r>
              <w:rPr>
                <w:rFonts w:ascii="Times New Roman" w:hAnsi="Times New Roman" w:cs="Times New Roman"/>
                <w:color w:val="000000"/>
                <w:sz w:val="16"/>
                <w:szCs w:val="16"/>
              </w:rPr>
              <w:t>5 (4)</w:t>
            </w:r>
          </w:p>
        </w:tc>
        <w:tc>
          <w:tcPr>
            <w:tcW w:w="1247" w:type="dxa"/>
            <w:vAlign w:val="bottom"/>
            <w:hideMark/>
          </w:tcPr>
          <w:p w14:paraId="4462428A" w14:textId="77777777" w:rsidR="008A38BD" w:rsidRDefault="008A38BD" w:rsidP="00D80380">
            <w:pPr>
              <w:widowControl/>
              <w:autoSpaceDE/>
              <w:spacing w:line="256" w:lineRule="auto"/>
              <w:rPr>
                <w:rFonts w:ascii="Times New Roman" w:eastAsia="Times New Roman" w:hAnsi="Times New Roman" w:cs="Times New Roman"/>
                <w:color w:val="000000"/>
                <w:sz w:val="16"/>
                <w:szCs w:val="16"/>
              </w:rPr>
            </w:pPr>
            <w:r>
              <w:rPr>
                <w:rFonts w:ascii="Times New Roman" w:hAnsi="Times New Roman" w:cs="Times New Roman"/>
                <w:color w:val="000000"/>
                <w:sz w:val="16"/>
                <w:szCs w:val="16"/>
              </w:rPr>
              <w:t>5 (4)</w:t>
            </w:r>
          </w:p>
        </w:tc>
        <w:tc>
          <w:tcPr>
            <w:tcW w:w="1246" w:type="dxa"/>
            <w:vAlign w:val="bottom"/>
            <w:hideMark/>
          </w:tcPr>
          <w:p w14:paraId="089F87BF" w14:textId="77777777" w:rsidR="008A38BD" w:rsidRDefault="008A38BD" w:rsidP="00D80380">
            <w:pPr>
              <w:widowControl/>
              <w:autoSpaceDE/>
              <w:spacing w:line="256" w:lineRule="auto"/>
              <w:rPr>
                <w:rFonts w:ascii="Times New Roman" w:eastAsia="Times New Roman" w:hAnsi="Times New Roman" w:cs="Times New Roman"/>
                <w:color w:val="000000"/>
                <w:sz w:val="16"/>
                <w:szCs w:val="16"/>
              </w:rPr>
            </w:pPr>
            <w:r>
              <w:rPr>
                <w:rFonts w:ascii="Times New Roman" w:hAnsi="Times New Roman" w:cs="Times New Roman"/>
                <w:color w:val="000000"/>
                <w:sz w:val="16"/>
                <w:szCs w:val="16"/>
              </w:rPr>
              <w:t>6 (4)</w:t>
            </w:r>
          </w:p>
        </w:tc>
        <w:tc>
          <w:tcPr>
            <w:tcW w:w="1247" w:type="dxa"/>
            <w:vAlign w:val="bottom"/>
            <w:hideMark/>
          </w:tcPr>
          <w:p w14:paraId="6B27552B" w14:textId="77777777" w:rsidR="008A38BD" w:rsidRDefault="008A38BD" w:rsidP="00D80380">
            <w:pPr>
              <w:widowControl/>
              <w:autoSpaceDE/>
              <w:spacing w:line="256" w:lineRule="auto"/>
              <w:rPr>
                <w:rFonts w:ascii="Times New Roman" w:eastAsia="Times New Roman" w:hAnsi="Times New Roman" w:cs="Times New Roman"/>
                <w:color w:val="000000"/>
                <w:sz w:val="16"/>
                <w:szCs w:val="16"/>
              </w:rPr>
            </w:pPr>
            <w:r>
              <w:rPr>
                <w:rFonts w:ascii="Times New Roman" w:hAnsi="Times New Roman" w:cs="Times New Roman"/>
                <w:color w:val="000000"/>
                <w:sz w:val="16"/>
                <w:szCs w:val="16"/>
              </w:rPr>
              <w:t>5 (4)</w:t>
            </w:r>
          </w:p>
        </w:tc>
        <w:tc>
          <w:tcPr>
            <w:tcW w:w="1246" w:type="dxa"/>
            <w:vAlign w:val="bottom"/>
            <w:hideMark/>
          </w:tcPr>
          <w:p w14:paraId="5EFB47F5" w14:textId="77777777" w:rsidR="008A38BD" w:rsidRDefault="008A38BD" w:rsidP="00D80380">
            <w:pPr>
              <w:widowControl/>
              <w:autoSpaceDE/>
              <w:spacing w:line="256" w:lineRule="auto"/>
              <w:rPr>
                <w:rFonts w:ascii="Times New Roman" w:eastAsia="Times New Roman" w:hAnsi="Times New Roman" w:cs="Times New Roman"/>
                <w:color w:val="000000"/>
                <w:sz w:val="16"/>
                <w:szCs w:val="16"/>
              </w:rPr>
            </w:pPr>
            <w:r>
              <w:rPr>
                <w:rFonts w:ascii="Times New Roman" w:hAnsi="Times New Roman" w:cs="Times New Roman"/>
                <w:color w:val="000000"/>
                <w:sz w:val="16"/>
                <w:szCs w:val="16"/>
              </w:rPr>
              <w:t>6 (3)</w:t>
            </w:r>
          </w:p>
        </w:tc>
        <w:tc>
          <w:tcPr>
            <w:tcW w:w="1247" w:type="dxa"/>
            <w:vAlign w:val="bottom"/>
            <w:hideMark/>
          </w:tcPr>
          <w:p w14:paraId="69046D39" w14:textId="77777777" w:rsidR="008A38BD" w:rsidRDefault="008A38BD" w:rsidP="00D80380">
            <w:pPr>
              <w:widowControl/>
              <w:autoSpaceDE/>
              <w:spacing w:line="256" w:lineRule="auto"/>
              <w:rPr>
                <w:rFonts w:ascii="Times New Roman" w:eastAsia="Times New Roman" w:hAnsi="Times New Roman" w:cs="Times New Roman"/>
                <w:color w:val="000000"/>
                <w:sz w:val="16"/>
                <w:szCs w:val="16"/>
              </w:rPr>
            </w:pPr>
            <w:r>
              <w:rPr>
                <w:rFonts w:ascii="Times New Roman" w:hAnsi="Times New Roman" w:cs="Times New Roman"/>
                <w:color w:val="000000"/>
                <w:sz w:val="16"/>
                <w:szCs w:val="16"/>
              </w:rPr>
              <w:t>5 (4)</w:t>
            </w:r>
          </w:p>
        </w:tc>
      </w:tr>
      <w:tr w:rsidR="008A38BD" w14:paraId="7740BB70" w14:textId="77777777" w:rsidTr="00D80380">
        <w:trPr>
          <w:trHeight w:val="237"/>
          <w:jc w:val="center"/>
        </w:trPr>
        <w:tc>
          <w:tcPr>
            <w:tcW w:w="3835" w:type="dxa"/>
            <w:vAlign w:val="bottom"/>
            <w:hideMark/>
          </w:tcPr>
          <w:p w14:paraId="3007181A" w14:textId="77777777" w:rsidR="008A38BD" w:rsidRDefault="008A38BD" w:rsidP="00D80380">
            <w:pPr>
              <w:widowControl/>
              <w:autoSpaceDE/>
              <w:spacing w:line="256"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   Works in agriculture</w:t>
            </w:r>
          </w:p>
        </w:tc>
        <w:tc>
          <w:tcPr>
            <w:tcW w:w="1246" w:type="dxa"/>
            <w:vAlign w:val="bottom"/>
            <w:hideMark/>
          </w:tcPr>
          <w:p w14:paraId="1B3475DD" w14:textId="77777777" w:rsidR="008A38BD" w:rsidRDefault="008A38BD" w:rsidP="00D80380">
            <w:pPr>
              <w:widowControl/>
              <w:autoSpaceDE/>
              <w:spacing w:line="256" w:lineRule="auto"/>
              <w:rPr>
                <w:rFonts w:ascii="Times New Roman" w:eastAsia="Times New Roman" w:hAnsi="Times New Roman" w:cs="Times New Roman"/>
                <w:color w:val="000000"/>
                <w:sz w:val="16"/>
                <w:szCs w:val="16"/>
              </w:rPr>
            </w:pPr>
            <w:r>
              <w:rPr>
                <w:rFonts w:ascii="Times New Roman" w:hAnsi="Times New Roman" w:cs="Times New Roman"/>
                <w:color w:val="000000"/>
                <w:sz w:val="16"/>
                <w:szCs w:val="16"/>
              </w:rPr>
              <w:t>414 (30%)</w:t>
            </w:r>
          </w:p>
        </w:tc>
        <w:tc>
          <w:tcPr>
            <w:tcW w:w="1247" w:type="dxa"/>
            <w:vAlign w:val="bottom"/>
            <w:hideMark/>
          </w:tcPr>
          <w:p w14:paraId="469A5FA6" w14:textId="77777777" w:rsidR="008A38BD" w:rsidRDefault="008A38BD" w:rsidP="00D80380">
            <w:pPr>
              <w:widowControl/>
              <w:autoSpaceDE/>
              <w:spacing w:line="256" w:lineRule="auto"/>
              <w:rPr>
                <w:rFonts w:ascii="Times New Roman" w:eastAsia="Times New Roman" w:hAnsi="Times New Roman" w:cs="Times New Roman"/>
                <w:color w:val="000000"/>
                <w:sz w:val="16"/>
                <w:szCs w:val="16"/>
              </w:rPr>
            </w:pPr>
            <w:r>
              <w:rPr>
                <w:rFonts w:ascii="Times New Roman" w:hAnsi="Times New Roman" w:cs="Times New Roman"/>
                <w:color w:val="000000"/>
                <w:sz w:val="16"/>
                <w:szCs w:val="16"/>
              </w:rPr>
              <w:t>207 (30%)</w:t>
            </w:r>
          </w:p>
        </w:tc>
        <w:tc>
          <w:tcPr>
            <w:tcW w:w="1246" w:type="dxa"/>
            <w:vAlign w:val="bottom"/>
            <w:hideMark/>
          </w:tcPr>
          <w:p w14:paraId="2B543E45" w14:textId="77777777" w:rsidR="008A38BD" w:rsidRDefault="008A38BD" w:rsidP="00D80380">
            <w:pPr>
              <w:widowControl/>
              <w:autoSpaceDE/>
              <w:spacing w:line="256" w:lineRule="auto"/>
              <w:rPr>
                <w:rFonts w:ascii="Times New Roman" w:eastAsia="Times New Roman" w:hAnsi="Times New Roman" w:cs="Times New Roman"/>
                <w:color w:val="000000"/>
                <w:sz w:val="16"/>
                <w:szCs w:val="16"/>
              </w:rPr>
            </w:pPr>
            <w:r>
              <w:rPr>
                <w:rFonts w:ascii="Times New Roman" w:hAnsi="Times New Roman" w:cs="Times New Roman"/>
                <w:color w:val="000000"/>
                <w:sz w:val="16"/>
                <w:szCs w:val="16"/>
              </w:rPr>
              <w:t>80 (24%)</w:t>
            </w:r>
          </w:p>
        </w:tc>
        <w:tc>
          <w:tcPr>
            <w:tcW w:w="1247" w:type="dxa"/>
            <w:vAlign w:val="bottom"/>
            <w:hideMark/>
          </w:tcPr>
          <w:p w14:paraId="59E5A42C" w14:textId="77777777" w:rsidR="008A38BD" w:rsidRDefault="008A38BD" w:rsidP="00D80380">
            <w:pPr>
              <w:widowControl/>
              <w:autoSpaceDE/>
              <w:spacing w:line="256" w:lineRule="auto"/>
              <w:rPr>
                <w:rFonts w:ascii="Times New Roman" w:eastAsia="Times New Roman" w:hAnsi="Times New Roman" w:cs="Times New Roman"/>
                <w:color w:val="000000"/>
                <w:sz w:val="16"/>
                <w:szCs w:val="16"/>
              </w:rPr>
            </w:pPr>
            <w:r>
              <w:rPr>
                <w:rFonts w:ascii="Times New Roman" w:hAnsi="Times New Roman" w:cs="Times New Roman"/>
                <w:color w:val="000000"/>
                <w:sz w:val="16"/>
                <w:szCs w:val="16"/>
              </w:rPr>
              <w:t>101 (28%)</w:t>
            </w:r>
          </w:p>
        </w:tc>
        <w:tc>
          <w:tcPr>
            <w:tcW w:w="1246" w:type="dxa"/>
            <w:vAlign w:val="bottom"/>
            <w:hideMark/>
          </w:tcPr>
          <w:p w14:paraId="59D81449" w14:textId="77777777" w:rsidR="008A38BD" w:rsidRDefault="008A38BD" w:rsidP="00D80380">
            <w:pPr>
              <w:widowControl/>
              <w:autoSpaceDE/>
              <w:spacing w:line="256" w:lineRule="auto"/>
              <w:rPr>
                <w:rFonts w:ascii="Times New Roman" w:eastAsia="Times New Roman" w:hAnsi="Times New Roman" w:cs="Times New Roman"/>
                <w:color w:val="000000"/>
                <w:sz w:val="16"/>
                <w:szCs w:val="16"/>
              </w:rPr>
            </w:pPr>
            <w:r>
              <w:rPr>
                <w:rFonts w:ascii="Times New Roman" w:hAnsi="Times New Roman" w:cs="Times New Roman"/>
                <w:color w:val="000000"/>
                <w:sz w:val="16"/>
                <w:szCs w:val="16"/>
              </w:rPr>
              <w:t>10 (22%)</w:t>
            </w:r>
          </w:p>
        </w:tc>
        <w:tc>
          <w:tcPr>
            <w:tcW w:w="1247" w:type="dxa"/>
            <w:vAlign w:val="bottom"/>
            <w:hideMark/>
          </w:tcPr>
          <w:p w14:paraId="518F085D" w14:textId="77777777" w:rsidR="008A38BD" w:rsidRDefault="008A38BD" w:rsidP="00D80380">
            <w:pPr>
              <w:widowControl/>
              <w:autoSpaceDE/>
              <w:spacing w:line="256" w:lineRule="auto"/>
              <w:rPr>
                <w:rFonts w:ascii="Times New Roman" w:eastAsia="Times New Roman" w:hAnsi="Times New Roman" w:cs="Times New Roman"/>
                <w:color w:val="000000"/>
                <w:sz w:val="16"/>
                <w:szCs w:val="16"/>
              </w:rPr>
            </w:pPr>
            <w:r>
              <w:rPr>
                <w:rFonts w:ascii="Times New Roman" w:hAnsi="Times New Roman" w:cs="Times New Roman"/>
                <w:color w:val="000000"/>
                <w:sz w:val="16"/>
                <w:szCs w:val="16"/>
              </w:rPr>
              <w:t>9 (24%)</w:t>
            </w:r>
          </w:p>
        </w:tc>
      </w:tr>
      <w:tr w:rsidR="008A38BD" w14:paraId="16D7D1B9" w14:textId="77777777" w:rsidTr="00D80380">
        <w:trPr>
          <w:trHeight w:val="237"/>
          <w:jc w:val="center"/>
        </w:trPr>
        <w:tc>
          <w:tcPr>
            <w:tcW w:w="3835" w:type="dxa"/>
            <w:vAlign w:val="bottom"/>
            <w:hideMark/>
          </w:tcPr>
          <w:p w14:paraId="0963A7DC" w14:textId="77777777" w:rsidR="008A38BD" w:rsidRDefault="008A38BD" w:rsidP="00D80380">
            <w:pPr>
              <w:widowControl/>
              <w:autoSpaceDE/>
              <w:spacing w:line="256" w:lineRule="auto"/>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Household</w:t>
            </w:r>
          </w:p>
        </w:tc>
        <w:tc>
          <w:tcPr>
            <w:tcW w:w="1246" w:type="dxa"/>
            <w:vAlign w:val="bottom"/>
            <w:hideMark/>
          </w:tcPr>
          <w:p w14:paraId="4F2B5340" w14:textId="77777777" w:rsidR="008A38BD" w:rsidRDefault="008A38BD" w:rsidP="00D80380">
            <w:pPr>
              <w:widowControl/>
              <w:autoSpaceDE/>
              <w:spacing w:line="256" w:lineRule="auto"/>
              <w:rPr>
                <w:rFonts w:ascii="Times New Roman" w:eastAsia="Times New Roman" w:hAnsi="Times New Roman" w:cs="Times New Roman"/>
                <w:color w:val="000000"/>
                <w:sz w:val="16"/>
                <w:szCs w:val="16"/>
              </w:rPr>
            </w:pPr>
            <w:r>
              <w:rPr>
                <w:rFonts w:ascii="Times New Roman" w:hAnsi="Times New Roman" w:cs="Times New Roman"/>
                <w:color w:val="000000"/>
                <w:sz w:val="16"/>
                <w:szCs w:val="16"/>
              </w:rPr>
              <w:t xml:space="preserve"> </w:t>
            </w:r>
          </w:p>
        </w:tc>
        <w:tc>
          <w:tcPr>
            <w:tcW w:w="1247" w:type="dxa"/>
            <w:vAlign w:val="bottom"/>
            <w:hideMark/>
          </w:tcPr>
          <w:p w14:paraId="4C259E28" w14:textId="77777777" w:rsidR="008A38BD" w:rsidRDefault="008A38BD" w:rsidP="00D80380">
            <w:pPr>
              <w:widowControl/>
              <w:autoSpaceDE/>
              <w:spacing w:line="256" w:lineRule="auto"/>
              <w:rPr>
                <w:rFonts w:ascii="Times New Roman" w:eastAsia="Times New Roman" w:hAnsi="Times New Roman" w:cs="Times New Roman"/>
                <w:color w:val="000000"/>
                <w:sz w:val="16"/>
                <w:szCs w:val="16"/>
              </w:rPr>
            </w:pPr>
            <w:r>
              <w:rPr>
                <w:rFonts w:ascii="Times New Roman" w:hAnsi="Times New Roman" w:cs="Times New Roman"/>
                <w:color w:val="000000"/>
                <w:sz w:val="16"/>
                <w:szCs w:val="16"/>
              </w:rPr>
              <w:t xml:space="preserve"> </w:t>
            </w:r>
          </w:p>
        </w:tc>
        <w:tc>
          <w:tcPr>
            <w:tcW w:w="1246" w:type="dxa"/>
            <w:vAlign w:val="bottom"/>
            <w:hideMark/>
          </w:tcPr>
          <w:p w14:paraId="5A31518D" w14:textId="77777777" w:rsidR="008A38BD" w:rsidRDefault="008A38BD" w:rsidP="00D80380">
            <w:pPr>
              <w:widowControl/>
              <w:autoSpaceDE/>
              <w:spacing w:line="256" w:lineRule="auto"/>
              <w:rPr>
                <w:rFonts w:ascii="Times New Roman" w:eastAsia="Times New Roman" w:hAnsi="Times New Roman" w:cs="Times New Roman"/>
                <w:color w:val="000000"/>
                <w:sz w:val="16"/>
                <w:szCs w:val="16"/>
              </w:rPr>
            </w:pPr>
            <w:r>
              <w:rPr>
                <w:rFonts w:ascii="Times New Roman" w:hAnsi="Times New Roman" w:cs="Times New Roman"/>
                <w:color w:val="000000"/>
                <w:sz w:val="16"/>
                <w:szCs w:val="16"/>
              </w:rPr>
              <w:t xml:space="preserve"> </w:t>
            </w:r>
          </w:p>
        </w:tc>
        <w:tc>
          <w:tcPr>
            <w:tcW w:w="1247" w:type="dxa"/>
            <w:vAlign w:val="bottom"/>
            <w:hideMark/>
          </w:tcPr>
          <w:p w14:paraId="31127314" w14:textId="77777777" w:rsidR="008A38BD" w:rsidRDefault="008A38BD" w:rsidP="00D80380">
            <w:pPr>
              <w:widowControl/>
              <w:autoSpaceDE/>
              <w:spacing w:line="256" w:lineRule="auto"/>
              <w:rPr>
                <w:rFonts w:ascii="Times New Roman" w:eastAsia="Times New Roman" w:hAnsi="Times New Roman" w:cs="Times New Roman"/>
                <w:color w:val="000000"/>
                <w:sz w:val="16"/>
                <w:szCs w:val="16"/>
              </w:rPr>
            </w:pPr>
            <w:r>
              <w:rPr>
                <w:rFonts w:ascii="Times New Roman" w:hAnsi="Times New Roman" w:cs="Times New Roman"/>
                <w:color w:val="000000"/>
                <w:sz w:val="16"/>
                <w:szCs w:val="16"/>
              </w:rPr>
              <w:t xml:space="preserve"> </w:t>
            </w:r>
          </w:p>
        </w:tc>
        <w:tc>
          <w:tcPr>
            <w:tcW w:w="1246" w:type="dxa"/>
            <w:vAlign w:val="bottom"/>
            <w:hideMark/>
          </w:tcPr>
          <w:p w14:paraId="2BD58C7A" w14:textId="77777777" w:rsidR="008A38BD" w:rsidRDefault="008A38BD" w:rsidP="00D80380">
            <w:pPr>
              <w:widowControl/>
              <w:autoSpaceDE/>
              <w:spacing w:line="256" w:lineRule="auto"/>
              <w:rPr>
                <w:rFonts w:ascii="Times New Roman" w:eastAsia="Times New Roman" w:hAnsi="Times New Roman" w:cs="Times New Roman"/>
                <w:color w:val="000000"/>
                <w:sz w:val="16"/>
                <w:szCs w:val="16"/>
              </w:rPr>
            </w:pPr>
            <w:r>
              <w:rPr>
                <w:rFonts w:ascii="Times New Roman" w:hAnsi="Times New Roman" w:cs="Times New Roman"/>
                <w:color w:val="000000"/>
                <w:sz w:val="16"/>
                <w:szCs w:val="16"/>
              </w:rPr>
              <w:t xml:space="preserve"> </w:t>
            </w:r>
          </w:p>
        </w:tc>
        <w:tc>
          <w:tcPr>
            <w:tcW w:w="1247" w:type="dxa"/>
            <w:vAlign w:val="bottom"/>
            <w:hideMark/>
          </w:tcPr>
          <w:p w14:paraId="3A7ADF5D" w14:textId="77777777" w:rsidR="008A38BD" w:rsidRDefault="008A38BD" w:rsidP="00D80380">
            <w:pPr>
              <w:widowControl/>
              <w:autoSpaceDE/>
              <w:spacing w:line="256" w:lineRule="auto"/>
              <w:rPr>
                <w:rFonts w:ascii="Times New Roman" w:eastAsia="Times New Roman" w:hAnsi="Times New Roman" w:cs="Times New Roman"/>
                <w:color w:val="000000"/>
                <w:sz w:val="16"/>
                <w:szCs w:val="16"/>
              </w:rPr>
            </w:pPr>
            <w:r>
              <w:rPr>
                <w:rFonts w:ascii="Times New Roman" w:hAnsi="Times New Roman" w:cs="Times New Roman"/>
                <w:color w:val="000000"/>
                <w:sz w:val="16"/>
                <w:szCs w:val="16"/>
              </w:rPr>
              <w:t xml:space="preserve"> </w:t>
            </w:r>
          </w:p>
        </w:tc>
      </w:tr>
      <w:tr w:rsidR="008A38BD" w14:paraId="251CC236" w14:textId="77777777" w:rsidTr="00D80380">
        <w:trPr>
          <w:trHeight w:val="237"/>
          <w:jc w:val="center"/>
        </w:trPr>
        <w:tc>
          <w:tcPr>
            <w:tcW w:w="3835" w:type="dxa"/>
            <w:vAlign w:val="bottom"/>
            <w:hideMark/>
          </w:tcPr>
          <w:p w14:paraId="70955F00" w14:textId="77777777" w:rsidR="008A38BD" w:rsidRDefault="008A38BD" w:rsidP="00D80380">
            <w:pPr>
              <w:widowControl/>
              <w:autoSpaceDE/>
              <w:spacing w:line="256"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   Number of people</w:t>
            </w:r>
          </w:p>
        </w:tc>
        <w:tc>
          <w:tcPr>
            <w:tcW w:w="1246" w:type="dxa"/>
            <w:vAlign w:val="bottom"/>
            <w:hideMark/>
          </w:tcPr>
          <w:p w14:paraId="2D6A7711" w14:textId="77777777" w:rsidR="008A38BD" w:rsidRDefault="008A38BD" w:rsidP="00D80380">
            <w:pPr>
              <w:widowControl/>
              <w:autoSpaceDE/>
              <w:spacing w:line="256" w:lineRule="auto"/>
              <w:rPr>
                <w:rFonts w:ascii="Times New Roman" w:eastAsia="Times New Roman" w:hAnsi="Times New Roman" w:cs="Times New Roman"/>
                <w:color w:val="000000"/>
                <w:sz w:val="16"/>
                <w:szCs w:val="16"/>
              </w:rPr>
            </w:pPr>
            <w:r>
              <w:rPr>
                <w:rFonts w:ascii="Times New Roman" w:hAnsi="Times New Roman" w:cs="Times New Roman"/>
                <w:color w:val="000000"/>
                <w:sz w:val="16"/>
                <w:szCs w:val="16"/>
              </w:rPr>
              <w:t>5 (2)</w:t>
            </w:r>
          </w:p>
        </w:tc>
        <w:tc>
          <w:tcPr>
            <w:tcW w:w="1247" w:type="dxa"/>
            <w:vAlign w:val="bottom"/>
            <w:hideMark/>
          </w:tcPr>
          <w:p w14:paraId="68668896" w14:textId="77777777" w:rsidR="008A38BD" w:rsidRDefault="008A38BD" w:rsidP="00D80380">
            <w:pPr>
              <w:widowControl/>
              <w:autoSpaceDE/>
              <w:spacing w:line="256" w:lineRule="auto"/>
              <w:rPr>
                <w:rFonts w:ascii="Times New Roman" w:eastAsia="Times New Roman" w:hAnsi="Times New Roman" w:cs="Times New Roman"/>
                <w:color w:val="000000"/>
                <w:sz w:val="16"/>
                <w:szCs w:val="16"/>
              </w:rPr>
            </w:pPr>
            <w:r>
              <w:rPr>
                <w:rFonts w:ascii="Times New Roman" w:hAnsi="Times New Roman" w:cs="Times New Roman"/>
                <w:color w:val="000000"/>
                <w:sz w:val="16"/>
                <w:szCs w:val="16"/>
              </w:rPr>
              <w:t>5 (2)</w:t>
            </w:r>
          </w:p>
        </w:tc>
        <w:tc>
          <w:tcPr>
            <w:tcW w:w="1246" w:type="dxa"/>
            <w:vAlign w:val="bottom"/>
            <w:hideMark/>
          </w:tcPr>
          <w:p w14:paraId="4092D249" w14:textId="77777777" w:rsidR="008A38BD" w:rsidRDefault="008A38BD" w:rsidP="00D80380">
            <w:pPr>
              <w:widowControl/>
              <w:autoSpaceDE/>
              <w:spacing w:line="256" w:lineRule="auto"/>
              <w:rPr>
                <w:rFonts w:ascii="Times New Roman" w:eastAsia="Times New Roman" w:hAnsi="Times New Roman" w:cs="Times New Roman"/>
                <w:color w:val="000000"/>
                <w:sz w:val="16"/>
                <w:szCs w:val="16"/>
              </w:rPr>
            </w:pPr>
            <w:r>
              <w:rPr>
                <w:rFonts w:ascii="Times New Roman" w:hAnsi="Times New Roman" w:cs="Times New Roman"/>
                <w:color w:val="000000"/>
                <w:sz w:val="16"/>
                <w:szCs w:val="16"/>
              </w:rPr>
              <w:t>5 (3)</w:t>
            </w:r>
          </w:p>
        </w:tc>
        <w:tc>
          <w:tcPr>
            <w:tcW w:w="1247" w:type="dxa"/>
            <w:vAlign w:val="bottom"/>
            <w:hideMark/>
          </w:tcPr>
          <w:p w14:paraId="5B9A14A8" w14:textId="77777777" w:rsidR="008A38BD" w:rsidRDefault="008A38BD" w:rsidP="00D80380">
            <w:pPr>
              <w:widowControl/>
              <w:autoSpaceDE/>
              <w:spacing w:line="256" w:lineRule="auto"/>
              <w:rPr>
                <w:rFonts w:ascii="Times New Roman" w:eastAsia="Times New Roman" w:hAnsi="Times New Roman" w:cs="Times New Roman"/>
                <w:color w:val="000000"/>
                <w:sz w:val="16"/>
                <w:szCs w:val="16"/>
              </w:rPr>
            </w:pPr>
            <w:r>
              <w:rPr>
                <w:rFonts w:ascii="Times New Roman" w:hAnsi="Times New Roman" w:cs="Times New Roman"/>
                <w:color w:val="000000"/>
                <w:sz w:val="16"/>
                <w:szCs w:val="16"/>
              </w:rPr>
              <w:t>5 (2)</w:t>
            </w:r>
          </w:p>
        </w:tc>
        <w:tc>
          <w:tcPr>
            <w:tcW w:w="1246" w:type="dxa"/>
            <w:vAlign w:val="bottom"/>
            <w:hideMark/>
          </w:tcPr>
          <w:p w14:paraId="41175E94" w14:textId="77777777" w:rsidR="008A38BD" w:rsidRDefault="008A38BD" w:rsidP="00D80380">
            <w:pPr>
              <w:widowControl/>
              <w:autoSpaceDE/>
              <w:spacing w:line="256" w:lineRule="auto"/>
              <w:rPr>
                <w:rFonts w:ascii="Times New Roman" w:eastAsia="Times New Roman" w:hAnsi="Times New Roman" w:cs="Times New Roman"/>
                <w:color w:val="000000"/>
                <w:sz w:val="16"/>
                <w:szCs w:val="16"/>
              </w:rPr>
            </w:pPr>
            <w:r>
              <w:rPr>
                <w:rFonts w:ascii="Times New Roman" w:hAnsi="Times New Roman" w:cs="Times New Roman"/>
                <w:color w:val="000000"/>
                <w:sz w:val="16"/>
                <w:szCs w:val="16"/>
              </w:rPr>
              <w:t>5 (3)</w:t>
            </w:r>
          </w:p>
        </w:tc>
        <w:tc>
          <w:tcPr>
            <w:tcW w:w="1247" w:type="dxa"/>
            <w:vAlign w:val="bottom"/>
            <w:hideMark/>
          </w:tcPr>
          <w:p w14:paraId="38941CAC" w14:textId="77777777" w:rsidR="008A38BD" w:rsidRDefault="008A38BD" w:rsidP="00D80380">
            <w:pPr>
              <w:widowControl/>
              <w:autoSpaceDE/>
              <w:spacing w:line="256" w:lineRule="auto"/>
              <w:rPr>
                <w:rFonts w:ascii="Times New Roman" w:eastAsia="Times New Roman" w:hAnsi="Times New Roman" w:cs="Times New Roman"/>
                <w:color w:val="000000"/>
                <w:sz w:val="16"/>
                <w:szCs w:val="16"/>
              </w:rPr>
            </w:pPr>
            <w:r>
              <w:rPr>
                <w:rFonts w:ascii="Times New Roman" w:hAnsi="Times New Roman" w:cs="Times New Roman"/>
                <w:color w:val="000000"/>
                <w:sz w:val="16"/>
                <w:szCs w:val="16"/>
              </w:rPr>
              <w:t>5 (2)</w:t>
            </w:r>
          </w:p>
        </w:tc>
      </w:tr>
      <w:tr w:rsidR="008A38BD" w14:paraId="50930516" w14:textId="77777777" w:rsidTr="00D80380">
        <w:trPr>
          <w:trHeight w:val="237"/>
          <w:jc w:val="center"/>
        </w:trPr>
        <w:tc>
          <w:tcPr>
            <w:tcW w:w="3835" w:type="dxa"/>
            <w:vAlign w:val="bottom"/>
            <w:hideMark/>
          </w:tcPr>
          <w:p w14:paraId="5B534F48" w14:textId="77777777" w:rsidR="008A38BD" w:rsidRDefault="008A38BD" w:rsidP="00D80380">
            <w:pPr>
              <w:widowControl/>
              <w:autoSpaceDE/>
              <w:spacing w:line="256"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   Has electricity</w:t>
            </w:r>
          </w:p>
        </w:tc>
        <w:tc>
          <w:tcPr>
            <w:tcW w:w="1246" w:type="dxa"/>
            <w:vAlign w:val="bottom"/>
            <w:hideMark/>
          </w:tcPr>
          <w:p w14:paraId="261569CE" w14:textId="77777777" w:rsidR="008A38BD" w:rsidRDefault="008A38BD" w:rsidP="00D80380">
            <w:pPr>
              <w:widowControl/>
              <w:autoSpaceDE/>
              <w:spacing w:line="256" w:lineRule="auto"/>
              <w:rPr>
                <w:rFonts w:ascii="Times New Roman" w:eastAsia="Times New Roman" w:hAnsi="Times New Roman" w:cs="Times New Roman"/>
                <w:color w:val="000000"/>
                <w:sz w:val="16"/>
                <w:szCs w:val="16"/>
              </w:rPr>
            </w:pPr>
            <w:r>
              <w:rPr>
                <w:rFonts w:ascii="Times New Roman" w:hAnsi="Times New Roman" w:cs="Times New Roman"/>
                <w:color w:val="000000"/>
                <w:sz w:val="16"/>
                <w:szCs w:val="16"/>
              </w:rPr>
              <w:t>784 (57%)</w:t>
            </w:r>
          </w:p>
        </w:tc>
        <w:tc>
          <w:tcPr>
            <w:tcW w:w="1247" w:type="dxa"/>
            <w:vAlign w:val="bottom"/>
            <w:hideMark/>
          </w:tcPr>
          <w:p w14:paraId="1E88C5DA" w14:textId="77777777" w:rsidR="008A38BD" w:rsidRDefault="008A38BD" w:rsidP="00D80380">
            <w:pPr>
              <w:widowControl/>
              <w:autoSpaceDE/>
              <w:spacing w:line="256" w:lineRule="auto"/>
              <w:rPr>
                <w:rFonts w:ascii="Times New Roman" w:eastAsia="Times New Roman" w:hAnsi="Times New Roman" w:cs="Times New Roman"/>
                <w:color w:val="000000"/>
                <w:sz w:val="16"/>
                <w:szCs w:val="16"/>
              </w:rPr>
            </w:pPr>
            <w:r>
              <w:rPr>
                <w:rFonts w:ascii="Times New Roman" w:hAnsi="Times New Roman" w:cs="Times New Roman"/>
                <w:color w:val="000000"/>
                <w:sz w:val="16"/>
                <w:szCs w:val="16"/>
              </w:rPr>
              <w:t>412 (60%)</w:t>
            </w:r>
          </w:p>
        </w:tc>
        <w:tc>
          <w:tcPr>
            <w:tcW w:w="1246" w:type="dxa"/>
            <w:vAlign w:val="bottom"/>
            <w:hideMark/>
          </w:tcPr>
          <w:p w14:paraId="001AF0A6" w14:textId="77777777" w:rsidR="008A38BD" w:rsidRDefault="008A38BD" w:rsidP="00D80380">
            <w:pPr>
              <w:widowControl/>
              <w:autoSpaceDE/>
              <w:spacing w:line="256" w:lineRule="auto"/>
              <w:rPr>
                <w:rFonts w:ascii="Times New Roman" w:eastAsia="Times New Roman" w:hAnsi="Times New Roman" w:cs="Times New Roman"/>
                <w:color w:val="000000"/>
                <w:sz w:val="16"/>
                <w:szCs w:val="16"/>
              </w:rPr>
            </w:pPr>
            <w:r>
              <w:rPr>
                <w:rFonts w:ascii="Times New Roman" w:hAnsi="Times New Roman" w:cs="Times New Roman"/>
                <w:color w:val="000000"/>
                <w:sz w:val="16"/>
                <w:szCs w:val="16"/>
              </w:rPr>
              <w:t>200 (60%)</w:t>
            </w:r>
          </w:p>
        </w:tc>
        <w:tc>
          <w:tcPr>
            <w:tcW w:w="1247" w:type="dxa"/>
            <w:vAlign w:val="bottom"/>
            <w:hideMark/>
          </w:tcPr>
          <w:p w14:paraId="248EC97A" w14:textId="77777777" w:rsidR="008A38BD" w:rsidRDefault="008A38BD" w:rsidP="00D80380">
            <w:pPr>
              <w:widowControl/>
              <w:autoSpaceDE/>
              <w:spacing w:line="256" w:lineRule="auto"/>
              <w:rPr>
                <w:rFonts w:ascii="Times New Roman" w:eastAsia="Times New Roman" w:hAnsi="Times New Roman" w:cs="Times New Roman"/>
                <w:color w:val="000000"/>
                <w:sz w:val="16"/>
                <w:szCs w:val="16"/>
              </w:rPr>
            </w:pPr>
            <w:r>
              <w:rPr>
                <w:rFonts w:ascii="Times New Roman" w:hAnsi="Times New Roman" w:cs="Times New Roman"/>
                <w:color w:val="000000"/>
                <w:sz w:val="16"/>
                <w:szCs w:val="16"/>
              </w:rPr>
              <w:t>214 (60%)</w:t>
            </w:r>
          </w:p>
        </w:tc>
        <w:tc>
          <w:tcPr>
            <w:tcW w:w="1246" w:type="dxa"/>
            <w:vAlign w:val="bottom"/>
            <w:hideMark/>
          </w:tcPr>
          <w:p w14:paraId="14D41781" w14:textId="77777777" w:rsidR="008A38BD" w:rsidRDefault="008A38BD" w:rsidP="00D80380">
            <w:pPr>
              <w:widowControl/>
              <w:autoSpaceDE/>
              <w:spacing w:line="256" w:lineRule="auto"/>
              <w:rPr>
                <w:rFonts w:ascii="Times New Roman" w:eastAsia="Times New Roman" w:hAnsi="Times New Roman" w:cs="Times New Roman"/>
                <w:color w:val="000000"/>
                <w:sz w:val="16"/>
                <w:szCs w:val="16"/>
              </w:rPr>
            </w:pPr>
            <w:r>
              <w:rPr>
                <w:rFonts w:ascii="Times New Roman" w:hAnsi="Times New Roman" w:cs="Times New Roman"/>
                <w:color w:val="000000"/>
                <w:sz w:val="16"/>
                <w:szCs w:val="16"/>
              </w:rPr>
              <w:t>27 (60%)</w:t>
            </w:r>
          </w:p>
        </w:tc>
        <w:tc>
          <w:tcPr>
            <w:tcW w:w="1247" w:type="dxa"/>
            <w:vAlign w:val="bottom"/>
            <w:hideMark/>
          </w:tcPr>
          <w:p w14:paraId="27966AFC" w14:textId="77777777" w:rsidR="008A38BD" w:rsidRDefault="008A38BD" w:rsidP="00D80380">
            <w:pPr>
              <w:widowControl/>
              <w:autoSpaceDE/>
              <w:spacing w:line="256" w:lineRule="auto"/>
              <w:rPr>
                <w:rFonts w:ascii="Times New Roman" w:eastAsia="Times New Roman" w:hAnsi="Times New Roman" w:cs="Times New Roman"/>
                <w:color w:val="000000"/>
                <w:sz w:val="16"/>
                <w:szCs w:val="16"/>
              </w:rPr>
            </w:pPr>
            <w:r>
              <w:rPr>
                <w:rFonts w:ascii="Times New Roman" w:hAnsi="Times New Roman" w:cs="Times New Roman"/>
                <w:color w:val="000000"/>
                <w:sz w:val="16"/>
                <w:szCs w:val="16"/>
              </w:rPr>
              <w:t>20 (53%)</w:t>
            </w:r>
          </w:p>
        </w:tc>
      </w:tr>
      <w:tr w:rsidR="008A38BD" w14:paraId="3C18F6A6" w14:textId="77777777" w:rsidTr="00D80380">
        <w:trPr>
          <w:trHeight w:val="237"/>
          <w:jc w:val="center"/>
        </w:trPr>
        <w:tc>
          <w:tcPr>
            <w:tcW w:w="3835" w:type="dxa"/>
            <w:vAlign w:val="bottom"/>
            <w:hideMark/>
          </w:tcPr>
          <w:p w14:paraId="3336F808" w14:textId="77777777" w:rsidR="008A38BD" w:rsidRDefault="008A38BD" w:rsidP="00D80380">
            <w:pPr>
              <w:widowControl/>
              <w:autoSpaceDE/>
              <w:spacing w:line="256"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   Has a cement floor</w:t>
            </w:r>
          </w:p>
        </w:tc>
        <w:tc>
          <w:tcPr>
            <w:tcW w:w="1246" w:type="dxa"/>
            <w:vAlign w:val="bottom"/>
            <w:hideMark/>
          </w:tcPr>
          <w:p w14:paraId="5ED618FB" w14:textId="77777777" w:rsidR="008A38BD" w:rsidRDefault="008A38BD" w:rsidP="00D80380">
            <w:pPr>
              <w:widowControl/>
              <w:autoSpaceDE/>
              <w:spacing w:line="256" w:lineRule="auto"/>
              <w:rPr>
                <w:rFonts w:ascii="Times New Roman" w:eastAsia="Times New Roman" w:hAnsi="Times New Roman" w:cs="Times New Roman"/>
                <w:color w:val="000000"/>
                <w:sz w:val="16"/>
                <w:szCs w:val="16"/>
              </w:rPr>
            </w:pPr>
            <w:r>
              <w:rPr>
                <w:rFonts w:ascii="Times New Roman" w:hAnsi="Times New Roman" w:cs="Times New Roman"/>
                <w:color w:val="000000"/>
                <w:sz w:val="16"/>
                <w:szCs w:val="16"/>
              </w:rPr>
              <w:t>145 (10%)</w:t>
            </w:r>
          </w:p>
        </w:tc>
        <w:tc>
          <w:tcPr>
            <w:tcW w:w="1247" w:type="dxa"/>
            <w:vAlign w:val="bottom"/>
            <w:hideMark/>
          </w:tcPr>
          <w:p w14:paraId="5689395D" w14:textId="77777777" w:rsidR="008A38BD" w:rsidRDefault="008A38BD" w:rsidP="00D80380">
            <w:pPr>
              <w:widowControl/>
              <w:autoSpaceDE/>
              <w:spacing w:line="256" w:lineRule="auto"/>
              <w:rPr>
                <w:rFonts w:ascii="Times New Roman" w:eastAsia="Times New Roman" w:hAnsi="Times New Roman" w:cs="Times New Roman"/>
                <w:color w:val="000000"/>
                <w:sz w:val="16"/>
                <w:szCs w:val="16"/>
              </w:rPr>
            </w:pPr>
            <w:r>
              <w:rPr>
                <w:rFonts w:ascii="Times New Roman" w:hAnsi="Times New Roman" w:cs="Times New Roman"/>
                <w:color w:val="000000"/>
                <w:sz w:val="16"/>
                <w:szCs w:val="16"/>
              </w:rPr>
              <w:t>72 (10%)</w:t>
            </w:r>
          </w:p>
        </w:tc>
        <w:tc>
          <w:tcPr>
            <w:tcW w:w="1246" w:type="dxa"/>
            <w:vAlign w:val="bottom"/>
            <w:hideMark/>
          </w:tcPr>
          <w:p w14:paraId="696A7901" w14:textId="77777777" w:rsidR="008A38BD" w:rsidRDefault="008A38BD" w:rsidP="00D80380">
            <w:pPr>
              <w:widowControl/>
              <w:autoSpaceDE/>
              <w:spacing w:line="256" w:lineRule="auto"/>
              <w:rPr>
                <w:rFonts w:ascii="Times New Roman" w:eastAsia="Times New Roman" w:hAnsi="Times New Roman" w:cs="Times New Roman"/>
                <w:color w:val="000000"/>
                <w:sz w:val="16"/>
                <w:szCs w:val="16"/>
              </w:rPr>
            </w:pPr>
            <w:r>
              <w:rPr>
                <w:rFonts w:ascii="Times New Roman" w:hAnsi="Times New Roman" w:cs="Times New Roman"/>
                <w:color w:val="000000"/>
                <w:sz w:val="16"/>
                <w:szCs w:val="16"/>
              </w:rPr>
              <w:t>59 (18%)</w:t>
            </w:r>
          </w:p>
        </w:tc>
        <w:tc>
          <w:tcPr>
            <w:tcW w:w="1247" w:type="dxa"/>
            <w:vAlign w:val="bottom"/>
            <w:hideMark/>
          </w:tcPr>
          <w:p w14:paraId="34B0FB7F" w14:textId="77777777" w:rsidR="008A38BD" w:rsidRDefault="008A38BD" w:rsidP="00D80380">
            <w:pPr>
              <w:widowControl/>
              <w:autoSpaceDE/>
              <w:spacing w:line="256" w:lineRule="auto"/>
              <w:rPr>
                <w:rFonts w:ascii="Times New Roman" w:eastAsia="Times New Roman" w:hAnsi="Times New Roman" w:cs="Times New Roman"/>
                <w:color w:val="000000"/>
                <w:sz w:val="16"/>
                <w:szCs w:val="16"/>
              </w:rPr>
            </w:pPr>
            <w:r>
              <w:rPr>
                <w:rFonts w:ascii="Times New Roman" w:hAnsi="Times New Roman" w:cs="Times New Roman"/>
                <w:color w:val="000000"/>
                <w:sz w:val="16"/>
                <w:szCs w:val="16"/>
              </w:rPr>
              <w:t>43 (12%)</w:t>
            </w:r>
          </w:p>
        </w:tc>
        <w:tc>
          <w:tcPr>
            <w:tcW w:w="1246" w:type="dxa"/>
            <w:vAlign w:val="bottom"/>
            <w:hideMark/>
          </w:tcPr>
          <w:p w14:paraId="04AD12B4" w14:textId="77777777" w:rsidR="008A38BD" w:rsidRDefault="008A38BD" w:rsidP="00D80380">
            <w:pPr>
              <w:widowControl/>
              <w:autoSpaceDE/>
              <w:spacing w:line="256" w:lineRule="auto"/>
              <w:rPr>
                <w:rFonts w:ascii="Times New Roman" w:eastAsia="Times New Roman" w:hAnsi="Times New Roman" w:cs="Times New Roman"/>
                <w:color w:val="000000"/>
                <w:sz w:val="16"/>
                <w:szCs w:val="16"/>
              </w:rPr>
            </w:pPr>
            <w:r>
              <w:rPr>
                <w:rFonts w:ascii="Times New Roman" w:hAnsi="Times New Roman" w:cs="Times New Roman"/>
                <w:color w:val="000000"/>
                <w:sz w:val="16"/>
                <w:szCs w:val="16"/>
              </w:rPr>
              <w:t>8 (18%)</w:t>
            </w:r>
          </w:p>
        </w:tc>
        <w:tc>
          <w:tcPr>
            <w:tcW w:w="1247" w:type="dxa"/>
            <w:vAlign w:val="bottom"/>
            <w:hideMark/>
          </w:tcPr>
          <w:p w14:paraId="7EB33584" w14:textId="77777777" w:rsidR="008A38BD" w:rsidRDefault="008A38BD" w:rsidP="00D80380">
            <w:pPr>
              <w:widowControl/>
              <w:autoSpaceDE/>
              <w:spacing w:line="256" w:lineRule="auto"/>
              <w:rPr>
                <w:rFonts w:ascii="Times New Roman" w:eastAsia="Times New Roman" w:hAnsi="Times New Roman" w:cs="Times New Roman"/>
                <w:color w:val="000000"/>
                <w:sz w:val="16"/>
                <w:szCs w:val="16"/>
              </w:rPr>
            </w:pPr>
            <w:r>
              <w:rPr>
                <w:rFonts w:ascii="Times New Roman" w:hAnsi="Times New Roman" w:cs="Times New Roman"/>
                <w:color w:val="000000"/>
                <w:sz w:val="16"/>
                <w:szCs w:val="16"/>
              </w:rPr>
              <w:t>2 (5%)</w:t>
            </w:r>
          </w:p>
        </w:tc>
      </w:tr>
      <w:tr w:rsidR="008A38BD" w14:paraId="5EC98E84" w14:textId="77777777" w:rsidTr="00D80380">
        <w:trPr>
          <w:trHeight w:val="237"/>
          <w:jc w:val="center"/>
        </w:trPr>
        <w:tc>
          <w:tcPr>
            <w:tcW w:w="3835" w:type="dxa"/>
            <w:vAlign w:val="bottom"/>
            <w:hideMark/>
          </w:tcPr>
          <w:p w14:paraId="24BB1526" w14:textId="77777777" w:rsidR="008A38BD" w:rsidRDefault="008A38BD" w:rsidP="00D80380">
            <w:pPr>
              <w:widowControl/>
              <w:autoSpaceDE/>
              <w:spacing w:line="256"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   Acres of agricultural land owned</w:t>
            </w:r>
          </w:p>
        </w:tc>
        <w:tc>
          <w:tcPr>
            <w:tcW w:w="1246" w:type="dxa"/>
            <w:vAlign w:val="bottom"/>
            <w:hideMark/>
          </w:tcPr>
          <w:p w14:paraId="38271A49" w14:textId="77777777" w:rsidR="008A38BD" w:rsidRDefault="008A38BD" w:rsidP="00D80380">
            <w:pPr>
              <w:widowControl/>
              <w:autoSpaceDE/>
              <w:spacing w:line="256" w:lineRule="auto"/>
              <w:rPr>
                <w:rFonts w:ascii="Times New Roman" w:eastAsia="Times New Roman" w:hAnsi="Times New Roman" w:cs="Times New Roman"/>
                <w:color w:val="000000"/>
                <w:sz w:val="16"/>
                <w:szCs w:val="16"/>
              </w:rPr>
            </w:pPr>
            <w:r>
              <w:rPr>
                <w:rFonts w:ascii="Times New Roman" w:hAnsi="Times New Roman" w:cs="Times New Roman"/>
                <w:color w:val="000000"/>
                <w:sz w:val="16"/>
                <w:szCs w:val="16"/>
              </w:rPr>
              <w:t>0.15 (0.21)</w:t>
            </w:r>
          </w:p>
        </w:tc>
        <w:tc>
          <w:tcPr>
            <w:tcW w:w="1247" w:type="dxa"/>
            <w:vAlign w:val="bottom"/>
            <w:hideMark/>
          </w:tcPr>
          <w:p w14:paraId="4F28474C" w14:textId="77777777" w:rsidR="008A38BD" w:rsidRDefault="008A38BD" w:rsidP="00D80380">
            <w:pPr>
              <w:widowControl/>
              <w:autoSpaceDE/>
              <w:spacing w:line="256" w:lineRule="auto"/>
              <w:rPr>
                <w:rFonts w:ascii="Times New Roman" w:eastAsia="Times New Roman" w:hAnsi="Times New Roman" w:cs="Times New Roman"/>
                <w:color w:val="000000"/>
                <w:sz w:val="16"/>
                <w:szCs w:val="16"/>
              </w:rPr>
            </w:pPr>
            <w:r>
              <w:rPr>
                <w:rFonts w:ascii="Times New Roman" w:hAnsi="Times New Roman" w:cs="Times New Roman"/>
                <w:color w:val="000000"/>
                <w:sz w:val="16"/>
                <w:szCs w:val="16"/>
              </w:rPr>
              <w:t>0.14 (0.38)</w:t>
            </w:r>
          </w:p>
        </w:tc>
        <w:tc>
          <w:tcPr>
            <w:tcW w:w="1246" w:type="dxa"/>
            <w:vAlign w:val="bottom"/>
            <w:hideMark/>
          </w:tcPr>
          <w:p w14:paraId="57441436" w14:textId="77777777" w:rsidR="008A38BD" w:rsidRDefault="008A38BD" w:rsidP="00D80380">
            <w:pPr>
              <w:widowControl/>
              <w:autoSpaceDE/>
              <w:spacing w:line="256" w:lineRule="auto"/>
              <w:rPr>
                <w:rFonts w:ascii="Times New Roman" w:eastAsia="Times New Roman" w:hAnsi="Times New Roman" w:cs="Times New Roman"/>
                <w:color w:val="000000"/>
                <w:sz w:val="16"/>
                <w:szCs w:val="16"/>
              </w:rPr>
            </w:pPr>
            <w:r>
              <w:rPr>
                <w:rFonts w:ascii="Times New Roman" w:hAnsi="Times New Roman" w:cs="Times New Roman"/>
                <w:color w:val="000000"/>
                <w:sz w:val="16"/>
                <w:szCs w:val="16"/>
              </w:rPr>
              <w:t>0.18 (0.25)</w:t>
            </w:r>
          </w:p>
        </w:tc>
        <w:tc>
          <w:tcPr>
            <w:tcW w:w="1247" w:type="dxa"/>
            <w:vAlign w:val="bottom"/>
            <w:hideMark/>
          </w:tcPr>
          <w:p w14:paraId="69C84125" w14:textId="77777777" w:rsidR="008A38BD" w:rsidRDefault="008A38BD" w:rsidP="00D80380">
            <w:pPr>
              <w:widowControl/>
              <w:autoSpaceDE/>
              <w:spacing w:line="256" w:lineRule="auto"/>
              <w:rPr>
                <w:rFonts w:ascii="Times New Roman" w:eastAsia="Times New Roman" w:hAnsi="Times New Roman" w:cs="Times New Roman"/>
                <w:color w:val="000000"/>
                <w:sz w:val="16"/>
                <w:szCs w:val="16"/>
              </w:rPr>
            </w:pPr>
            <w:r>
              <w:rPr>
                <w:rFonts w:ascii="Times New Roman" w:hAnsi="Times New Roman" w:cs="Times New Roman"/>
                <w:color w:val="000000"/>
                <w:sz w:val="16"/>
                <w:szCs w:val="16"/>
              </w:rPr>
              <w:t>0.13 (0.13)</w:t>
            </w:r>
          </w:p>
        </w:tc>
        <w:tc>
          <w:tcPr>
            <w:tcW w:w="1246" w:type="dxa"/>
            <w:vAlign w:val="bottom"/>
            <w:hideMark/>
          </w:tcPr>
          <w:p w14:paraId="42780700" w14:textId="77777777" w:rsidR="008A38BD" w:rsidRDefault="008A38BD" w:rsidP="00D80380">
            <w:pPr>
              <w:widowControl/>
              <w:autoSpaceDE/>
              <w:spacing w:line="256" w:lineRule="auto"/>
              <w:rPr>
                <w:rFonts w:ascii="Times New Roman" w:eastAsia="Times New Roman" w:hAnsi="Times New Roman" w:cs="Times New Roman"/>
                <w:color w:val="000000"/>
                <w:sz w:val="16"/>
                <w:szCs w:val="16"/>
              </w:rPr>
            </w:pPr>
            <w:r>
              <w:rPr>
                <w:rFonts w:ascii="Times New Roman" w:hAnsi="Times New Roman" w:cs="Times New Roman"/>
                <w:color w:val="000000"/>
                <w:sz w:val="16"/>
                <w:szCs w:val="16"/>
              </w:rPr>
              <w:t>0.18 (0.25)</w:t>
            </w:r>
          </w:p>
        </w:tc>
        <w:tc>
          <w:tcPr>
            <w:tcW w:w="1247" w:type="dxa"/>
            <w:vAlign w:val="bottom"/>
            <w:hideMark/>
          </w:tcPr>
          <w:p w14:paraId="11B16DAF" w14:textId="77777777" w:rsidR="008A38BD" w:rsidRDefault="008A38BD" w:rsidP="00D80380">
            <w:pPr>
              <w:widowControl/>
              <w:autoSpaceDE/>
              <w:spacing w:line="256" w:lineRule="auto"/>
              <w:rPr>
                <w:rFonts w:ascii="Times New Roman" w:eastAsia="Times New Roman" w:hAnsi="Times New Roman" w:cs="Times New Roman"/>
                <w:color w:val="000000"/>
                <w:sz w:val="16"/>
                <w:szCs w:val="16"/>
              </w:rPr>
            </w:pPr>
            <w:r>
              <w:rPr>
                <w:rFonts w:ascii="Times New Roman" w:hAnsi="Times New Roman" w:cs="Times New Roman"/>
                <w:color w:val="000000"/>
                <w:sz w:val="16"/>
                <w:szCs w:val="16"/>
              </w:rPr>
              <w:t>0.09 (0.09)</w:t>
            </w:r>
          </w:p>
        </w:tc>
      </w:tr>
      <w:tr w:rsidR="008A38BD" w14:paraId="19D6D6F0" w14:textId="77777777" w:rsidTr="00D80380">
        <w:trPr>
          <w:trHeight w:val="237"/>
          <w:jc w:val="center"/>
        </w:trPr>
        <w:tc>
          <w:tcPr>
            <w:tcW w:w="3835" w:type="dxa"/>
            <w:vAlign w:val="bottom"/>
            <w:hideMark/>
          </w:tcPr>
          <w:p w14:paraId="756D43C7" w14:textId="77777777" w:rsidR="008A38BD" w:rsidRDefault="008A38BD" w:rsidP="00D80380">
            <w:pPr>
              <w:widowControl/>
              <w:autoSpaceDE/>
              <w:spacing w:line="256" w:lineRule="auto"/>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Drinking Water</w:t>
            </w:r>
          </w:p>
        </w:tc>
        <w:tc>
          <w:tcPr>
            <w:tcW w:w="1246" w:type="dxa"/>
            <w:vAlign w:val="bottom"/>
            <w:hideMark/>
          </w:tcPr>
          <w:p w14:paraId="7BCE23B9" w14:textId="77777777" w:rsidR="008A38BD" w:rsidRDefault="008A38BD" w:rsidP="00D80380">
            <w:pPr>
              <w:widowControl/>
              <w:autoSpaceDE/>
              <w:spacing w:line="256" w:lineRule="auto"/>
              <w:rPr>
                <w:rFonts w:ascii="Times New Roman" w:eastAsia="Times New Roman" w:hAnsi="Times New Roman" w:cs="Times New Roman"/>
                <w:color w:val="000000"/>
                <w:sz w:val="16"/>
                <w:szCs w:val="16"/>
              </w:rPr>
            </w:pPr>
            <w:r>
              <w:rPr>
                <w:rFonts w:ascii="Times New Roman" w:hAnsi="Times New Roman" w:cs="Times New Roman"/>
                <w:color w:val="000000"/>
                <w:sz w:val="16"/>
                <w:szCs w:val="16"/>
              </w:rPr>
              <w:t xml:space="preserve"> </w:t>
            </w:r>
          </w:p>
        </w:tc>
        <w:tc>
          <w:tcPr>
            <w:tcW w:w="1247" w:type="dxa"/>
            <w:vAlign w:val="bottom"/>
            <w:hideMark/>
          </w:tcPr>
          <w:p w14:paraId="2E3D68EB" w14:textId="77777777" w:rsidR="008A38BD" w:rsidRDefault="008A38BD" w:rsidP="00D80380">
            <w:pPr>
              <w:widowControl/>
              <w:autoSpaceDE/>
              <w:spacing w:line="256" w:lineRule="auto"/>
              <w:rPr>
                <w:rFonts w:ascii="Times New Roman" w:eastAsia="Times New Roman" w:hAnsi="Times New Roman" w:cs="Times New Roman"/>
                <w:color w:val="000000"/>
                <w:sz w:val="16"/>
                <w:szCs w:val="16"/>
              </w:rPr>
            </w:pPr>
            <w:r>
              <w:rPr>
                <w:rFonts w:ascii="Times New Roman" w:hAnsi="Times New Roman" w:cs="Times New Roman"/>
                <w:color w:val="000000"/>
                <w:sz w:val="16"/>
                <w:szCs w:val="16"/>
              </w:rPr>
              <w:t xml:space="preserve"> </w:t>
            </w:r>
          </w:p>
        </w:tc>
        <w:tc>
          <w:tcPr>
            <w:tcW w:w="1246" w:type="dxa"/>
            <w:vAlign w:val="bottom"/>
            <w:hideMark/>
          </w:tcPr>
          <w:p w14:paraId="04EECAD4" w14:textId="77777777" w:rsidR="008A38BD" w:rsidRDefault="008A38BD" w:rsidP="00D80380">
            <w:pPr>
              <w:widowControl/>
              <w:autoSpaceDE/>
              <w:spacing w:line="256" w:lineRule="auto"/>
              <w:rPr>
                <w:rFonts w:ascii="Times New Roman" w:eastAsia="Times New Roman" w:hAnsi="Times New Roman" w:cs="Times New Roman"/>
                <w:color w:val="000000"/>
                <w:sz w:val="16"/>
                <w:szCs w:val="16"/>
              </w:rPr>
            </w:pPr>
            <w:r>
              <w:rPr>
                <w:rFonts w:ascii="Times New Roman" w:hAnsi="Times New Roman" w:cs="Times New Roman"/>
                <w:color w:val="000000"/>
                <w:sz w:val="16"/>
                <w:szCs w:val="16"/>
              </w:rPr>
              <w:t xml:space="preserve"> </w:t>
            </w:r>
          </w:p>
        </w:tc>
        <w:tc>
          <w:tcPr>
            <w:tcW w:w="1247" w:type="dxa"/>
            <w:vAlign w:val="bottom"/>
            <w:hideMark/>
          </w:tcPr>
          <w:p w14:paraId="57E7D71E" w14:textId="77777777" w:rsidR="008A38BD" w:rsidRDefault="008A38BD" w:rsidP="00D80380">
            <w:pPr>
              <w:widowControl/>
              <w:autoSpaceDE/>
              <w:spacing w:line="256" w:lineRule="auto"/>
              <w:rPr>
                <w:rFonts w:ascii="Times New Roman" w:eastAsia="Times New Roman" w:hAnsi="Times New Roman" w:cs="Times New Roman"/>
                <w:color w:val="000000"/>
                <w:sz w:val="16"/>
                <w:szCs w:val="16"/>
              </w:rPr>
            </w:pPr>
            <w:r>
              <w:rPr>
                <w:rFonts w:ascii="Times New Roman" w:hAnsi="Times New Roman" w:cs="Times New Roman"/>
                <w:color w:val="000000"/>
                <w:sz w:val="16"/>
                <w:szCs w:val="16"/>
              </w:rPr>
              <w:t xml:space="preserve"> </w:t>
            </w:r>
          </w:p>
        </w:tc>
        <w:tc>
          <w:tcPr>
            <w:tcW w:w="1246" w:type="dxa"/>
            <w:vAlign w:val="bottom"/>
            <w:hideMark/>
          </w:tcPr>
          <w:p w14:paraId="74348B43" w14:textId="77777777" w:rsidR="008A38BD" w:rsidRDefault="008A38BD" w:rsidP="00D80380">
            <w:pPr>
              <w:widowControl/>
              <w:autoSpaceDE/>
              <w:spacing w:line="256" w:lineRule="auto"/>
              <w:rPr>
                <w:rFonts w:ascii="Times New Roman" w:eastAsia="Times New Roman" w:hAnsi="Times New Roman" w:cs="Times New Roman"/>
                <w:color w:val="000000"/>
                <w:sz w:val="16"/>
                <w:szCs w:val="16"/>
              </w:rPr>
            </w:pPr>
            <w:r>
              <w:rPr>
                <w:rFonts w:ascii="Times New Roman" w:hAnsi="Times New Roman" w:cs="Times New Roman"/>
                <w:color w:val="000000"/>
                <w:sz w:val="16"/>
                <w:szCs w:val="16"/>
              </w:rPr>
              <w:t xml:space="preserve"> </w:t>
            </w:r>
          </w:p>
        </w:tc>
        <w:tc>
          <w:tcPr>
            <w:tcW w:w="1247" w:type="dxa"/>
            <w:vAlign w:val="bottom"/>
            <w:hideMark/>
          </w:tcPr>
          <w:p w14:paraId="1ECF82BA" w14:textId="77777777" w:rsidR="008A38BD" w:rsidRDefault="008A38BD" w:rsidP="00D80380">
            <w:pPr>
              <w:widowControl/>
              <w:autoSpaceDE/>
              <w:spacing w:line="256" w:lineRule="auto"/>
              <w:rPr>
                <w:rFonts w:ascii="Times New Roman" w:eastAsia="Times New Roman" w:hAnsi="Times New Roman" w:cs="Times New Roman"/>
                <w:color w:val="000000"/>
                <w:sz w:val="16"/>
                <w:szCs w:val="16"/>
              </w:rPr>
            </w:pPr>
            <w:r>
              <w:rPr>
                <w:rFonts w:ascii="Times New Roman" w:hAnsi="Times New Roman" w:cs="Times New Roman"/>
                <w:color w:val="000000"/>
                <w:sz w:val="16"/>
                <w:szCs w:val="16"/>
              </w:rPr>
              <w:t xml:space="preserve"> </w:t>
            </w:r>
          </w:p>
        </w:tc>
      </w:tr>
      <w:tr w:rsidR="008A38BD" w14:paraId="3B82A67D" w14:textId="77777777" w:rsidTr="00D80380">
        <w:trPr>
          <w:trHeight w:val="237"/>
          <w:jc w:val="center"/>
        </w:trPr>
        <w:tc>
          <w:tcPr>
            <w:tcW w:w="3835" w:type="dxa"/>
            <w:vAlign w:val="bottom"/>
            <w:hideMark/>
          </w:tcPr>
          <w:p w14:paraId="620085F5" w14:textId="77777777" w:rsidR="008A38BD" w:rsidRDefault="008A38BD" w:rsidP="00D80380">
            <w:pPr>
              <w:widowControl/>
              <w:autoSpaceDE/>
              <w:spacing w:line="256"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   Shallow tubewell primary water source</w:t>
            </w:r>
          </w:p>
        </w:tc>
        <w:tc>
          <w:tcPr>
            <w:tcW w:w="1246" w:type="dxa"/>
            <w:vAlign w:val="bottom"/>
            <w:hideMark/>
          </w:tcPr>
          <w:p w14:paraId="492000DD" w14:textId="77777777" w:rsidR="008A38BD" w:rsidRDefault="008A38BD" w:rsidP="00D80380">
            <w:pPr>
              <w:widowControl/>
              <w:autoSpaceDE/>
              <w:spacing w:line="256" w:lineRule="auto"/>
              <w:rPr>
                <w:rFonts w:ascii="Times New Roman" w:eastAsia="Times New Roman" w:hAnsi="Times New Roman" w:cs="Times New Roman"/>
                <w:color w:val="000000"/>
                <w:sz w:val="16"/>
                <w:szCs w:val="16"/>
              </w:rPr>
            </w:pPr>
            <w:r>
              <w:rPr>
                <w:rFonts w:ascii="Times New Roman" w:hAnsi="Times New Roman" w:cs="Times New Roman"/>
                <w:color w:val="000000"/>
                <w:sz w:val="16"/>
                <w:szCs w:val="16"/>
              </w:rPr>
              <w:t>1038 (75%)</w:t>
            </w:r>
          </w:p>
        </w:tc>
        <w:tc>
          <w:tcPr>
            <w:tcW w:w="1247" w:type="dxa"/>
            <w:vAlign w:val="bottom"/>
            <w:hideMark/>
          </w:tcPr>
          <w:p w14:paraId="6BCDF799" w14:textId="77777777" w:rsidR="008A38BD" w:rsidRDefault="008A38BD" w:rsidP="00D80380">
            <w:pPr>
              <w:widowControl/>
              <w:autoSpaceDE/>
              <w:spacing w:line="256" w:lineRule="auto"/>
              <w:rPr>
                <w:rFonts w:ascii="Times New Roman" w:eastAsia="Times New Roman" w:hAnsi="Times New Roman" w:cs="Times New Roman"/>
                <w:color w:val="000000"/>
                <w:sz w:val="16"/>
                <w:szCs w:val="16"/>
              </w:rPr>
            </w:pPr>
            <w:r>
              <w:rPr>
                <w:rFonts w:ascii="Times New Roman" w:hAnsi="Times New Roman" w:cs="Times New Roman"/>
                <w:color w:val="000000"/>
                <w:sz w:val="16"/>
                <w:szCs w:val="16"/>
              </w:rPr>
              <w:t>504 (73%)</w:t>
            </w:r>
          </w:p>
        </w:tc>
        <w:tc>
          <w:tcPr>
            <w:tcW w:w="1246" w:type="dxa"/>
            <w:vAlign w:val="bottom"/>
            <w:hideMark/>
          </w:tcPr>
          <w:p w14:paraId="57A09633" w14:textId="77777777" w:rsidR="008A38BD" w:rsidRDefault="008A38BD" w:rsidP="00D80380">
            <w:pPr>
              <w:widowControl/>
              <w:autoSpaceDE/>
              <w:spacing w:line="256" w:lineRule="auto"/>
              <w:rPr>
                <w:rFonts w:ascii="Times New Roman" w:eastAsia="Times New Roman" w:hAnsi="Times New Roman" w:cs="Times New Roman"/>
                <w:color w:val="000000"/>
                <w:sz w:val="16"/>
                <w:szCs w:val="16"/>
              </w:rPr>
            </w:pPr>
            <w:r>
              <w:rPr>
                <w:rFonts w:ascii="Times New Roman" w:hAnsi="Times New Roman" w:cs="Times New Roman"/>
                <w:color w:val="000000"/>
                <w:sz w:val="16"/>
                <w:szCs w:val="16"/>
              </w:rPr>
              <w:t>236 (71%)</w:t>
            </w:r>
          </w:p>
        </w:tc>
        <w:tc>
          <w:tcPr>
            <w:tcW w:w="1247" w:type="dxa"/>
            <w:vAlign w:val="bottom"/>
            <w:hideMark/>
          </w:tcPr>
          <w:p w14:paraId="46AF18D7" w14:textId="77777777" w:rsidR="008A38BD" w:rsidRDefault="008A38BD" w:rsidP="00D80380">
            <w:pPr>
              <w:widowControl/>
              <w:autoSpaceDE/>
              <w:spacing w:line="256" w:lineRule="auto"/>
              <w:rPr>
                <w:rFonts w:ascii="Times New Roman" w:eastAsia="Times New Roman" w:hAnsi="Times New Roman" w:cs="Times New Roman"/>
                <w:color w:val="000000"/>
                <w:sz w:val="16"/>
                <w:szCs w:val="16"/>
              </w:rPr>
            </w:pPr>
            <w:r>
              <w:rPr>
                <w:rFonts w:ascii="Times New Roman" w:hAnsi="Times New Roman" w:cs="Times New Roman"/>
                <w:color w:val="000000"/>
                <w:sz w:val="16"/>
                <w:szCs w:val="16"/>
              </w:rPr>
              <w:t>249 (70%)</w:t>
            </w:r>
          </w:p>
        </w:tc>
        <w:tc>
          <w:tcPr>
            <w:tcW w:w="1246" w:type="dxa"/>
            <w:vAlign w:val="bottom"/>
            <w:hideMark/>
          </w:tcPr>
          <w:p w14:paraId="4658C2AD" w14:textId="77777777" w:rsidR="008A38BD" w:rsidRDefault="008A38BD" w:rsidP="00D80380">
            <w:pPr>
              <w:widowControl/>
              <w:autoSpaceDE/>
              <w:spacing w:line="256" w:lineRule="auto"/>
              <w:rPr>
                <w:rFonts w:ascii="Times New Roman" w:eastAsia="Times New Roman" w:hAnsi="Times New Roman" w:cs="Times New Roman"/>
                <w:color w:val="000000"/>
                <w:sz w:val="16"/>
                <w:szCs w:val="16"/>
              </w:rPr>
            </w:pPr>
            <w:r>
              <w:rPr>
                <w:rFonts w:ascii="Times New Roman" w:hAnsi="Times New Roman" w:cs="Times New Roman"/>
                <w:color w:val="000000"/>
                <w:sz w:val="16"/>
                <w:szCs w:val="16"/>
              </w:rPr>
              <w:t>31 (69%)</w:t>
            </w:r>
          </w:p>
        </w:tc>
        <w:tc>
          <w:tcPr>
            <w:tcW w:w="1247" w:type="dxa"/>
            <w:vAlign w:val="bottom"/>
            <w:hideMark/>
          </w:tcPr>
          <w:p w14:paraId="56314721" w14:textId="77777777" w:rsidR="008A38BD" w:rsidRDefault="008A38BD" w:rsidP="00D80380">
            <w:pPr>
              <w:widowControl/>
              <w:autoSpaceDE/>
              <w:spacing w:line="256" w:lineRule="auto"/>
              <w:rPr>
                <w:rFonts w:ascii="Times New Roman" w:eastAsia="Times New Roman" w:hAnsi="Times New Roman" w:cs="Times New Roman"/>
                <w:color w:val="000000"/>
                <w:sz w:val="16"/>
                <w:szCs w:val="16"/>
              </w:rPr>
            </w:pPr>
            <w:r>
              <w:rPr>
                <w:rFonts w:ascii="Times New Roman" w:hAnsi="Times New Roman" w:cs="Times New Roman"/>
                <w:color w:val="000000"/>
                <w:sz w:val="16"/>
                <w:szCs w:val="16"/>
              </w:rPr>
              <w:t>24 (63%)</w:t>
            </w:r>
          </w:p>
        </w:tc>
      </w:tr>
      <w:tr w:rsidR="008A38BD" w14:paraId="09FA1B81" w14:textId="77777777" w:rsidTr="00D80380">
        <w:trPr>
          <w:trHeight w:val="237"/>
          <w:jc w:val="center"/>
        </w:trPr>
        <w:tc>
          <w:tcPr>
            <w:tcW w:w="3835" w:type="dxa"/>
            <w:vAlign w:val="bottom"/>
            <w:hideMark/>
          </w:tcPr>
          <w:p w14:paraId="1E39D9A9" w14:textId="77777777" w:rsidR="008A38BD" w:rsidRDefault="008A38BD" w:rsidP="00D80380">
            <w:pPr>
              <w:widowControl/>
              <w:autoSpaceDE/>
              <w:spacing w:line="256"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   Stored water observed at home</w:t>
            </w:r>
          </w:p>
        </w:tc>
        <w:tc>
          <w:tcPr>
            <w:tcW w:w="1246" w:type="dxa"/>
            <w:vAlign w:val="bottom"/>
            <w:hideMark/>
          </w:tcPr>
          <w:p w14:paraId="2C5FF07A" w14:textId="77777777" w:rsidR="008A38BD" w:rsidRDefault="008A38BD" w:rsidP="00D80380">
            <w:pPr>
              <w:widowControl/>
              <w:autoSpaceDE/>
              <w:spacing w:line="256" w:lineRule="auto"/>
              <w:rPr>
                <w:rFonts w:ascii="Times New Roman" w:eastAsia="Times New Roman" w:hAnsi="Times New Roman" w:cs="Times New Roman"/>
                <w:color w:val="000000"/>
                <w:sz w:val="16"/>
                <w:szCs w:val="16"/>
              </w:rPr>
            </w:pPr>
            <w:r>
              <w:rPr>
                <w:rFonts w:ascii="Times New Roman" w:hAnsi="Times New Roman" w:cs="Times New Roman"/>
                <w:color w:val="000000"/>
                <w:sz w:val="16"/>
                <w:szCs w:val="16"/>
              </w:rPr>
              <w:t>666 (48%)</w:t>
            </w:r>
          </w:p>
        </w:tc>
        <w:tc>
          <w:tcPr>
            <w:tcW w:w="1247" w:type="dxa"/>
            <w:vAlign w:val="bottom"/>
            <w:hideMark/>
          </w:tcPr>
          <w:p w14:paraId="7799481E" w14:textId="77777777" w:rsidR="008A38BD" w:rsidRDefault="008A38BD" w:rsidP="00D80380">
            <w:pPr>
              <w:widowControl/>
              <w:autoSpaceDE/>
              <w:spacing w:line="256" w:lineRule="auto"/>
              <w:rPr>
                <w:rFonts w:ascii="Times New Roman" w:eastAsia="Times New Roman" w:hAnsi="Times New Roman" w:cs="Times New Roman"/>
                <w:color w:val="000000"/>
                <w:sz w:val="16"/>
                <w:szCs w:val="16"/>
              </w:rPr>
            </w:pPr>
            <w:r>
              <w:rPr>
                <w:rFonts w:ascii="Times New Roman" w:hAnsi="Times New Roman" w:cs="Times New Roman"/>
                <w:color w:val="000000"/>
                <w:sz w:val="16"/>
                <w:szCs w:val="16"/>
              </w:rPr>
              <w:t>331 (48%)</w:t>
            </w:r>
          </w:p>
        </w:tc>
        <w:tc>
          <w:tcPr>
            <w:tcW w:w="1246" w:type="dxa"/>
            <w:vAlign w:val="bottom"/>
            <w:hideMark/>
          </w:tcPr>
          <w:p w14:paraId="4E7091E5" w14:textId="77777777" w:rsidR="008A38BD" w:rsidRDefault="008A38BD" w:rsidP="00D80380">
            <w:pPr>
              <w:widowControl/>
              <w:autoSpaceDE/>
              <w:spacing w:line="256" w:lineRule="auto"/>
              <w:rPr>
                <w:rFonts w:ascii="Times New Roman" w:eastAsia="Times New Roman" w:hAnsi="Times New Roman" w:cs="Times New Roman"/>
                <w:color w:val="000000"/>
                <w:sz w:val="16"/>
                <w:szCs w:val="16"/>
              </w:rPr>
            </w:pPr>
            <w:r>
              <w:rPr>
                <w:rFonts w:ascii="Times New Roman" w:hAnsi="Times New Roman" w:cs="Times New Roman"/>
                <w:color w:val="000000"/>
                <w:sz w:val="16"/>
                <w:szCs w:val="16"/>
              </w:rPr>
              <w:t>168 (51%)</w:t>
            </w:r>
          </w:p>
        </w:tc>
        <w:tc>
          <w:tcPr>
            <w:tcW w:w="1247" w:type="dxa"/>
            <w:vAlign w:val="bottom"/>
            <w:hideMark/>
          </w:tcPr>
          <w:p w14:paraId="4F99E6B7" w14:textId="77777777" w:rsidR="008A38BD" w:rsidRDefault="008A38BD" w:rsidP="00D80380">
            <w:pPr>
              <w:widowControl/>
              <w:autoSpaceDE/>
              <w:spacing w:line="256" w:lineRule="auto"/>
              <w:rPr>
                <w:rFonts w:ascii="Times New Roman" w:eastAsia="Times New Roman" w:hAnsi="Times New Roman" w:cs="Times New Roman"/>
                <w:color w:val="000000"/>
                <w:sz w:val="16"/>
                <w:szCs w:val="16"/>
              </w:rPr>
            </w:pPr>
            <w:r>
              <w:rPr>
                <w:rFonts w:ascii="Times New Roman" w:hAnsi="Times New Roman" w:cs="Times New Roman"/>
                <w:color w:val="000000"/>
                <w:sz w:val="16"/>
                <w:szCs w:val="16"/>
              </w:rPr>
              <w:t>185 (52%)</w:t>
            </w:r>
          </w:p>
        </w:tc>
        <w:tc>
          <w:tcPr>
            <w:tcW w:w="1246" w:type="dxa"/>
            <w:vAlign w:val="bottom"/>
            <w:hideMark/>
          </w:tcPr>
          <w:p w14:paraId="5E34E33B" w14:textId="77777777" w:rsidR="008A38BD" w:rsidRDefault="008A38BD" w:rsidP="00D80380">
            <w:pPr>
              <w:widowControl/>
              <w:autoSpaceDE/>
              <w:spacing w:line="256" w:lineRule="auto"/>
              <w:rPr>
                <w:rFonts w:ascii="Times New Roman" w:eastAsia="Times New Roman" w:hAnsi="Times New Roman" w:cs="Times New Roman"/>
                <w:color w:val="000000"/>
                <w:sz w:val="16"/>
                <w:szCs w:val="16"/>
              </w:rPr>
            </w:pPr>
            <w:r>
              <w:rPr>
                <w:rFonts w:ascii="Times New Roman" w:hAnsi="Times New Roman" w:cs="Times New Roman"/>
                <w:color w:val="000000"/>
                <w:sz w:val="16"/>
                <w:szCs w:val="16"/>
              </w:rPr>
              <w:t>27 (60%)</w:t>
            </w:r>
          </w:p>
        </w:tc>
        <w:tc>
          <w:tcPr>
            <w:tcW w:w="1247" w:type="dxa"/>
            <w:vAlign w:val="bottom"/>
            <w:hideMark/>
          </w:tcPr>
          <w:p w14:paraId="2DFE25BA" w14:textId="77777777" w:rsidR="008A38BD" w:rsidRDefault="008A38BD" w:rsidP="00D80380">
            <w:pPr>
              <w:widowControl/>
              <w:autoSpaceDE/>
              <w:spacing w:line="256" w:lineRule="auto"/>
              <w:rPr>
                <w:rFonts w:ascii="Times New Roman" w:eastAsia="Times New Roman" w:hAnsi="Times New Roman" w:cs="Times New Roman"/>
                <w:color w:val="000000"/>
                <w:sz w:val="16"/>
                <w:szCs w:val="16"/>
              </w:rPr>
            </w:pPr>
            <w:r>
              <w:rPr>
                <w:rFonts w:ascii="Times New Roman" w:hAnsi="Times New Roman" w:cs="Times New Roman"/>
                <w:color w:val="000000"/>
                <w:sz w:val="16"/>
                <w:szCs w:val="16"/>
              </w:rPr>
              <w:t>18 (47%)</w:t>
            </w:r>
          </w:p>
        </w:tc>
      </w:tr>
      <w:tr w:rsidR="008A38BD" w14:paraId="4D7266C4" w14:textId="77777777" w:rsidTr="00D80380">
        <w:trPr>
          <w:trHeight w:val="237"/>
          <w:jc w:val="center"/>
        </w:trPr>
        <w:tc>
          <w:tcPr>
            <w:tcW w:w="3835" w:type="dxa"/>
            <w:vAlign w:val="bottom"/>
            <w:hideMark/>
          </w:tcPr>
          <w:p w14:paraId="5AFDC98D" w14:textId="77777777" w:rsidR="008A38BD" w:rsidRDefault="008A38BD" w:rsidP="00D80380">
            <w:pPr>
              <w:widowControl/>
              <w:autoSpaceDE/>
              <w:spacing w:line="256"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   Reported treating water yesterday</w:t>
            </w:r>
          </w:p>
        </w:tc>
        <w:tc>
          <w:tcPr>
            <w:tcW w:w="1246" w:type="dxa"/>
            <w:vAlign w:val="bottom"/>
            <w:hideMark/>
          </w:tcPr>
          <w:p w14:paraId="552A0E13" w14:textId="77777777" w:rsidR="008A38BD" w:rsidRDefault="008A38BD" w:rsidP="00D80380">
            <w:pPr>
              <w:widowControl/>
              <w:autoSpaceDE/>
              <w:spacing w:line="256" w:lineRule="auto"/>
              <w:rPr>
                <w:rFonts w:ascii="Times New Roman" w:eastAsia="Times New Roman" w:hAnsi="Times New Roman" w:cs="Times New Roman"/>
                <w:color w:val="000000"/>
                <w:sz w:val="16"/>
                <w:szCs w:val="16"/>
              </w:rPr>
            </w:pPr>
            <w:r>
              <w:rPr>
                <w:rFonts w:ascii="Times New Roman" w:hAnsi="Times New Roman" w:cs="Times New Roman"/>
                <w:color w:val="000000"/>
                <w:sz w:val="16"/>
                <w:szCs w:val="16"/>
              </w:rPr>
              <w:t>4 (0%)</w:t>
            </w:r>
          </w:p>
        </w:tc>
        <w:tc>
          <w:tcPr>
            <w:tcW w:w="1247" w:type="dxa"/>
            <w:vAlign w:val="bottom"/>
            <w:hideMark/>
          </w:tcPr>
          <w:p w14:paraId="496ABF4D" w14:textId="77777777" w:rsidR="008A38BD" w:rsidRDefault="008A38BD" w:rsidP="00D80380">
            <w:pPr>
              <w:widowControl/>
              <w:autoSpaceDE/>
              <w:spacing w:line="256" w:lineRule="auto"/>
              <w:rPr>
                <w:rFonts w:ascii="Times New Roman" w:eastAsia="Times New Roman" w:hAnsi="Times New Roman" w:cs="Times New Roman"/>
                <w:color w:val="000000"/>
                <w:sz w:val="16"/>
                <w:szCs w:val="16"/>
              </w:rPr>
            </w:pPr>
            <w:r>
              <w:rPr>
                <w:rFonts w:ascii="Times New Roman" w:hAnsi="Times New Roman" w:cs="Times New Roman"/>
                <w:color w:val="000000"/>
                <w:sz w:val="16"/>
                <w:szCs w:val="16"/>
              </w:rPr>
              <w:t>2 (0%)</w:t>
            </w:r>
          </w:p>
        </w:tc>
        <w:tc>
          <w:tcPr>
            <w:tcW w:w="1246" w:type="dxa"/>
            <w:vAlign w:val="bottom"/>
            <w:hideMark/>
          </w:tcPr>
          <w:p w14:paraId="1F39C2FE" w14:textId="77777777" w:rsidR="008A38BD" w:rsidRDefault="008A38BD" w:rsidP="00D80380">
            <w:pPr>
              <w:widowControl/>
              <w:autoSpaceDE/>
              <w:spacing w:line="256" w:lineRule="auto"/>
              <w:rPr>
                <w:rFonts w:ascii="Times New Roman" w:eastAsia="Times New Roman" w:hAnsi="Times New Roman" w:cs="Times New Roman"/>
                <w:color w:val="000000"/>
                <w:sz w:val="16"/>
                <w:szCs w:val="16"/>
              </w:rPr>
            </w:pPr>
            <w:r>
              <w:rPr>
                <w:rFonts w:ascii="Times New Roman" w:hAnsi="Times New Roman" w:cs="Times New Roman"/>
                <w:color w:val="000000"/>
                <w:sz w:val="16"/>
                <w:szCs w:val="16"/>
              </w:rPr>
              <w:t>1 (0%)</w:t>
            </w:r>
          </w:p>
        </w:tc>
        <w:tc>
          <w:tcPr>
            <w:tcW w:w="1247" w:type="dxa"/>
            <w:vAlign w:val="bottom"/>
            <w:hideMark/>
          </w:tcPr>
          <w:p w14:paraId="05FA51D5" w14:textId="77777777" w:rsidR="008A38BD" w:rsidRDefault="008A38BD" w:rsidP="00D80380">
            <w:pPr>
              <w:widowControl/>
              <w:autoSpaceDE/>
              <w:spacing w:line="256" w:lineRule="auto"/>
              <w:rPr>
                <w:rFonts w:ascii="Times New Roman" w:eastAsia="Times New Roman" w:hAnsi="Times New Roman" w:cs="Times New Roman"/>
                <w:color w:val="000000"/>
                <w:sz w:val="16"/>
                <w:szCs w:val="16"/>
              </w:rPr>
            </w:pPr>
            <w:r>
              <w:rPr>
                <w:rFonts w:ascii="Times New Roman" w:hAnsi="Times New Roman" w:cs="Times New Roman"/>
                <w:color w:val="000000"/>
                <w:sz w:val="16"/>
                <w:szCs w:val="16"/>
              </w:rPr>
              <w:t>1 (0%)</w:t>
            </w:r>
          </w:p>
        </w:tc>
        <w:tc>
          <w:tcPr>
            <w:tcW w:w="1246" w:type="dxa"/>
            <w:vAlign w:val="bottom"/>
            <w:hideMark/>
          </w:tcPr>
          <w:p w14:paraId="6F221DC3" w14:textId="77777777" w:rsidR="008A38BD" w:rsidRDefault="008A38BD" w:rsidP="00D80380">
            <w:pPr>
              <w:widowControl/>
              <w:autoSpaceDE/>
              <w:spacing w:line="256" w:lineRule="auto"/>
              <w:rPr>
                <w:rFonts w:ascii="Times New Roman" w:eastAsia="Times New Roman" w:hAnsi="Times New Roman" w:cs="Times New Roman"/>
                <w:color w:val="000000"/>
                <w:sz w:val="16"/>
                <w:szCs w:val="16"/>
              </w:rPr>
            </w:pPr>
            <w:r>
              <w:rPr>
                <w:rFonts w:ascii="Times New Roman" w:hAnsi="Times New Roman" w:cs="Times New Roman"/>
                <w:color w:val="000000"/>
                <w:sz w:val="16"/>
                <w:szCs w:val="16"/>
              </w:rPr>
              <w:t>0 (0%)</w:t>
            </w:r>
          </w:p>
        </w:tc>
        <w:tc>
          <w:tcPr>
            <w:tcW w:w="1247" w:type="dxa"/>
            <w:vAlign w:val="bottom"/>
            <w:hideMark/>
          </w:tcPr>
          <w:p w14:paraId="0ADCA353" w14:textId="77777777" w:rsidR="008A38BD" w:rsidRDefault="008A38BD" w:rsidP="00D80380">
            <w:pPr>
              <w:widowControl/>
              <w:autoSpaceDE/>
              <w:spacing w:line="256" w:lineRule="auto"/>
              <w:rPr>
                <w:rFonts w:ascii="Times New Roman" w:eastAsia="Times New Roman" w:hAnsi="Times New Roman" w:cs="Times New Roman"/>
                <w:color w:val="000000"/>
                <w:sz w:val="16"/>
                <w:szCs w:val="16"/>
              </w:rPr>
            </w:pPr>
            <w:r>
              <w:rPr>
                <w:rFonts w:ascii="Times New Roman" w:hAnsi="Times New Roman" w:cs="Times New Roman"/>
                <w:color w:val="000000"/>
                <w:sz w:val="16"/>
                <w:szCs w:val="16"/>
              </w:rPr>
              <w:t>0 (0%)</w:t>
            </w:r>
          </w:p>
        </w:tc>
      </w:tr>
      <w:tr w:rsidR="008A38BD" w14:paraId="0B3006EE" w14:textId="77777777" w:rsidTr="00D80380">
        <w:trPr>
          <w:trHeight w:val="237"/>
          <w:jc w:val="center"/>
        </w:trPr>
        <w:tc>
          <w:tcPr>
            <w:tcW w:w="3835" w:type="dxa"/>
            <w:vAlign w:val="bottom"/>
            <w:hideMark/>
          </w:tcPr>
          <w:p w14:paraId="38DD4F36" w14:textId="77777777" w:rsidR="008A38BD" w:rsidRDefault="008A38BD" w:rsidP="00D80380">
            <w:pPr>
              <w:widowControl/>
              <w:autoSpaceDE/>
              <w:spacing w:line="256"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   Distance (mins) to primary water source</w:t>
            </w:r>
          </w:p>
        </w:tc>
        <w:tc>
          <w:tcPr>
            <w:tcW w:w="1246" w:type="dxa"/>
            <w:vAlign w:val="bottom"/>
            <w:hideMark/>
          </w:tcPr>
          <w:p w14:paraId="1D349493" w14:textId="77777777" w:rsidR="008A38BD" w:rsidRDefault="008A38BD" w:rsidP="00D80380">
            <w:pPr>
              <w:widowControl/>
              <w:autoSpaceDE/>
              <w:spacing w:line="256" w:lineRule="auto"/>
              <w:rPr>
                <w:rFonts w:ascii="Times New Roman" w:eastAsia="Times New Roman" w:hAnsi="Times New Roman" w:cs="Times New Roman"/>
                <w:color w:val="000000"/>
                <w:sz w:val="16"/>
                <w:szCs w:val="16"/>
              </w:rPr>
            </w:pPr>
            <w:r>
              <w:rPr>
                <w:rFonts w:ascii="Times New Roman" w:hAnsi="Times New Roman" w:cs="Times New Roman"/>
                <w:color w:val="000000"/>
                <w:sz w:val="16"/>
                <w:szCs w:val="16"/>
              </w:rPr>
              <w:t>1 (3)</w:t>
            </w:r>
          </w:p>
        </w:tc>
        <w:tc>
          <w:tcPr>
            <w:tcW w:w="1247" w:type="dxa"/>
            <w:vAlign w:val="bottom"/>
            <w:hideMark/>
          </w:tcPr>
          <w:p w14:paraId="05348999" w14:textId="77777777" w:rsidR="008A38BD" w:rsidRDefault="008A38BD" w:rsidP="00D80380">
            <w:pPr>
              <w:widowControl/>
              <w:autoSpaceDE/>
              <w:spacing w:line="256" w:lineRule="auto"/>
              <w:rPr>
                <w:rFonts w:ascii="Times New Roman" w:eastAsia="Times New Roman" w:hAnsi="Times New Roman" w:cs="Times New Roman"/>
                <w:color w:val="000000"/>
                <w:sz w:val="16"/>
                <w:szCs w:val="16"/>
              </w:rPr>
            </w:pPr>
            <w:r>
              <w:rPr>
                <w:rFonts w:ascii="Times New Roman" w:hAnsi="Times New Roman" w:cs="Times New Roman"/>
                <w:color w:val="000000"/>
                <w:sz w:val="16"/>
                <w:szCs w:val="16"/>
              </w:rPr>
              <w:t>1 (2)</w:t>
            </w:r>
          </w:p>
        </w:tc>
        <w:tc>
          <w:tcPr>
            <w:tcW w:w="1246" w:type="dxa"/>
            <w:vAlign w:val="bottom"/>
            <w:hideMark/>
          </w:tcPr>
          <w:p w14:paraId="4B8F5CEB" w14:textId="77777777" w:rsidR="008A38BD" w:rsidRDefault="008A38BD" w:rsidP="00D80380">
            <w:pPr>
              <w:widowControl/>
              <w:autoSpaceDE/>
              <w:spacing w:line="256" w:lineRule="auto"/>
              <w:rPr>
                <w:rFonts w:ascii="Times New Roman" w:eastAsia="Times New Roman" w:hAnsi="Times New Roman" w:cs="Times New Roman"/>
                <w:color w:val="000000"/>
                <w:sz w:val="16"/>
                <w:szCs w:val="16"/>
              </w:rPr>
            </w:pPr>
            <w:r>
              <w:rPr>
                <w:rFonts w:ascii="Times New Roman" w:hAnsi="Times New Roman" w:cs="Times New Roman"/>
                <w:color w:val="000000"/>
                <w:sz w:val="16"/>
                <w:szCs w:val="16"/>
              </w:rPr>
              <w:t>1 (2)</w:t>
            </w:r>
          </w:p>
        </w:tc>
        <w:tc>
          <w:tcPr>
            <w:tcW w:w="1247" w:type="dxa"/>
            <w:vAlign w:val="bottom"/>
            <w:hideMark/>
          </w:tcPr>
          <w:p w14:paraId="55EC6EE6" w14:textId="77777777" w:rsidR="008A38BD" w:rsidRDefault="008A38BD" w:rsidP="00D80380">
            <w:pPr>
              <w:widowControl/>
              <w:autoSpaceDE/>
              <w:spacing w:line="256" w:lineRule="auto"/>
              <w:rPr>
                <w:rFonts w:ascii="Times New Roman" w:eastAsia="Times New Roman" w:hAnsi="Times New Roman" w:cs="Times New Roman"/>
                <w:color w:val="000000"/>
                <w:sz w:val="16"/>
                <w:szCs w:val="16"/>
              </w:rPr>
            </w:pPr>
            <w:r>
              <w:rPr>
                <w:rFonts w:ascii="Times New Roman" w:hAnsi="Times New Roman" w:cs="Times New Roman"/>
                <w:color w:val="000000"/>
                <w:sz w:val="16"/>
                <w:szCs w:val="16"/>
              </w:rPr>
              <w:t>1 (2)</w:t>
            </w:r>
          </w:p>
        </w:tc>
        <w:tc>
          <w:tcPr>
            <w:tcW w:w="1246" w:type="dxa"/>
            <w:vAlign w:val="bottom"/>
            <w:hideMark/>
          </w:tcPr>
          <w:p w14:paraId="6A674AFD" w14:textId="77777777" w:rsidR="008A38BD" w:rsidRDefault="008A38BD" w:rsidP="00D80380">
            <w:pPr>
              <w:widowControl/>
              <w:autoSpaceDE/>
              <w:spacing w:line="256" w:lineRule="auto"/>
              <w:rPr>
                <w:rFonts w:ascii="Times New Roman" w:eastAsia="Times New Roman" w:hAnsi="Times New Roman" w:cs="Times New Roman"/>
                <w:color w:val="000000"/>
                <w:sz w:val="16"/>
                <w:szCs w:val="16"/>
              </w:rPr>
            </w:pPr>
            <w:r>
              <w:rPr>
                <w:rFonts w:ascii="Times New Roman" w:hAnsi="Times New Roman" w:cs="Times New Roman"/>
                <w:color w:val="000000"/>
                <w:sz w:val="16"/>
                <w:szCs w:val="16"/>
              </w:rPr>
              <w:t>1 (1)</w:t>
            </w:r>
          </w:p>
        </w:tc>
        <w:tc>
          <w:tcPr>
            <w:tcW w:w="1247" w:type="dxa"/>
            <w:vAlign w:val="bottom"/>
            <w:hideMark/>
          </w:tcPr>
          <w:p w14:paraId="17B4B929" w14:textId="77777777" w:rsidR="008A38BD" w:rsidRDefault="008A38BD" w:rsidP="00D80380">
            <w:pPr>
              <w:widowControl/>
              <w:autoSpaceDE/>
              <w:spacing w:line="256" w:lineRule="auto"/>
              <w:rPr>
                <w:rFonts w:ascii="Times New Roman" w:eastAsia="Times New Roman" w:hAnsi="Times New Roman" w:cs="Times New Roman"/>
                <w:color w:val="000000"/>
                <w:sz w:val="16"/>
                <w:szCs w:val="16"/>
              </w:rPr>
            </w:pPr>
            <w:r>
              <w:rPr>
                <w:rFonts w:ascii="Times New Roman" w:hAnsi="Times New Roman" w:cs="Times New Roman"/>
                <w:color w:val="000000"/>
                <w:sz w:val="16"/>
                <w:szCs w:val="16"/>
              </w:rPr>
              <w:t>1 (1)</w:t>
            </w:r>
          </w:p>
        </w:tc>
      </w:tr>
      <w:tr w:rsidR="008A38BD" w14:paraId="7DA972C2" w14:textId="77777777" w:rsidTr="00D80380">
        <w:trPr>
          <w:trHeight w:val="237"/>
          <w:jc w:val="center"/>
        </w:trPr>
        <w:tc>
          <w:tcPr>
            <w:tcW w:w="3835" w:type="dxa"/>
            <w:vAlign w:val="bottom"/>
            <w:hideMark/>
          </w:tcPr>
          <w:p w14:paraId="4C86924E" w14:textId="77777777" w:rsidR="008A38BD" w:rsidRDefault="008A38BD" w:rsidP="00D80380">
            <w:pPr>
              <w:widowControl/>
              <w:autoSpaceDE/>
              <w:spacing w:line="256" w:lineRule="auto"/>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Sanitation</w:t>
            </w:r>
          </w:p>
        </w:tc>
        <w:tc>
          <w:tcPr>
            <w:tcW w:w="1246" w:type="dxa"/>
            <w:vAlign w:val="bottom"/>
            <w:hideMark/>
          </w:tcPr>
          <w:p w14:paraId="61A79CDD" w14:textId="77777777" w:rsidR="008A38BD" w:rsidRDefault="008A38BD" w:rsidP="00D80380">
            <w:pPr>
              <w:widowControl/>
              <w:autoSpaceDE/>
              <w:spacing w:line="256" w:lineRule="auto"/>
              <w:rPr>
                <w:rFonts w:ascii="Times New Roman" w:eastAsia="Times New Roman" w:hAnsi="Times New Roman" w:cs="Times New Roman"/>
                <w:color w:val="000000"/>
                <w:sz w:val="16"/>
                <w:szCs w:val="16"/>
              </w:rPr>
            </w:pPr>
            <w:r>
              <w:rPr>
                <w:rFonts w:ascii="Times New Roman" w:hAnsi="Times New Roman" w:cs="Times New Roman"/>
                <w:color w:val="000000"/>
                <w:sz w:val="16"/>
                <w:szCs w:val="16"/>
              </w:rPr>
              <w:t xml:space="preserve"> </w:t>
            </w:r>
          </w:p>
        </w:tc>
        <w:tc>
          <w:tcPr>
            <w:tcW w:w="1247" w:type="dxa"/>
            <w:vAlign w:val="bottom"/>
            <w:hideMark/>
          </w:tcPr>
          <w:p w14:paraId="7639C504" w14:textId="77777777" w:rsidR="008A38BD" w:rsidRDefault="008A38BD" w:rsidP="00D80380">
            <w:pPr>
              <w:widowControl/>
              <w:autoSpaceDE/>
              <w:spacing w:line="256" w:lineRule="auto"/>
              <w:rPr>
                <w:rFonts w:ascii="Times New Roman" w:eastAsia="Times New Roman" w:hAnsi="Times New Roman" w:cs="Times New Roman"/>
                <w:color w:val="000000"/>
                <w:sz w:val="16"/>
                <w:szCs w:val="16"/>
              </w:rPr>
            </w:pPr>
            <w:r>
              <w:rPr>
                <w:rFonts w:ascii="Times New Roman" w:hAnsi="Times New Roman" w:cs="Times New Roman"/>
                <w:color w:val="000000"/>
                <w:sz w:val="16"/>
                <w:szCs w:val="16"/>
              </w:rPr>
              <w:t xml:space="preserve"> </w:t>
            </w:r>
          </w:p>
        </w:tc>
        <w:tc>
          <w:tcPr>
            <w:tcW w:w="1246" w:type="dxa"/>
            <w:vAlign w:val="bottom"/>
            <w:hideMark/>
          </w:tcPr>
          <w:p w14:paraId="21481886" w14:textId="77777777" w:rsidR="008A38BD" w:rsidRDefault="008A38BD" w:rsidP="00D80380">
            <w:pPr>
              <w:widowControl/>
              <w:autoSpaceDE/>
              <w:spacing w:line="256" w:lineRule="auto"/>
              <w:rPr>
                <w:rFonts w:ascii="Times New Roman" w:eastAsia="Times New Roman" w:hAnsi="Times New Roman" w:cs="Times New Roman"/>
                <w:color w:val="000000"/>
                <w:sz w:val="16"/>
                <w:szCs w:val="16"/>
              </w:rPr>
            </w:pPr>
            <w:r>
              <w:rPr>
                <w:rFonts w:ascii="Times New Roman" w:hAnsi="Times New Roman" w:cs="Times New Roman"/>
                <w:color w:val="000000"/>
                <w:sz w:val="16"/>
                <w:szCs w:val="16"/>
              </w:rPr>
              <w:t xml:space="preserve"> </w:t>
            </w:r>
          </w:p>
        </w:tc>
        <w:tc>
          <w:tcPr>
            <w:tcW w:w="1247" w:type="dxa"/>
            <w:vAlign w:val="bottom"/>
            <w:hideMark/>
          </w:tcPr>
          <w:p w14:paraId="65E1A013" w14:textId="77777777" w:rsidR="008A38BD" w:rsidRDefault="008A38BD" w:rsidP="00D80380">
            <w:pPr>
              <w:widowControl/>
              <w:autoSpaceDE/>
              <w:spacing w:line="256" w:lineRule="auto"/>
              <w:rPr>
                <w:rFonts w:ascii="Times New Roman" w:eastAsia="Times New Roman" w:hAnsi="Times New Roman" w:cs="Times New Roman"/>
                <w:color w:val="000000"/>
                <w:sz w:val="16"/>
                <w:szCs w:val="16"/>
              </w:rPr>
            </w:pPr>
            <w:r>
              <w:rPr>
                <w:rFonts w:ascii="Times New Roman" w:hAnsi="Times New Roman" w:cs="Times New Roman"/>
                <w:color w:val="000000"/>
                <w:sz w:val="16"/>
                <w:szCs w:val="16"/>
              </w:rPr>
              <w:t xml:space="preserve"> </w:t>
            </w:r>
          </w:p>
        </w:tc>
        <w:tc>
          <w:tcPr>
            <w:tcW w:w="1246" w:type="dxa"/>
            <w:vAlign w:val="bottom"/>
            <w:hideMark/>
          </w:tcPr>
          <w:p w14:paraId="1BC6D91D" w14:textId="77777777" w:rsidR="008A38BD" w:rsidRDefault="008A38BD" w:rsidP="00D80380">
            <w:pPr>
              <w:widowControl/>
              <w:autoSpaceDE/>
              <w:spacing w:line="256" w:lineRule="auto"/>
              <w:rPr>
                <w:rFonts w:ascii="Times New Roman" w:eastAsia="Times New Roman" w:hAnsi="Times New Roman" w:cs="Times New Roman"/>
                <w:color w:val="000000"/>
                <w:sz w:val="16"/>
                <w:szCs w:val="16"/>
              </w:rPr>
            </w:pPr>
            <w:r>
              <w:rPr>
                <w:rFonts w:ascii="Times New Roman" w:hAnsi="Times New Roman" w:cs="Times New Roman"/>
                <w:color w:val="000000"/>
                <w:sz w:val="16"/>
                <w:szCs w:val="16"/>
              </w:rPr>
              <w:t xml:space="preserve"> </w:t>
            </w:r>
          </w:p>
        </w:tc>
        <w:tc>
          <w:tcPr>
            <w:tcW w:w="1247" w:type="dxa"/>
            <w:vAlign w:val="bottom"/>
            <w:hideMark/>
          </w:tcPr>
          <w:p w14:paraId="3683E9B4" w14:textId="77777777" w:rsidR="008A38BD" w:rsidRDefault="008A38BD" w:rsidP="00D80380">
            <w:pPr>
              <w:widowControl/>
              <w:autoSpaceDE/>
              <w:spacing w:line="256" w:lineRule="auto"/>
              <w:rPr>
                <w:rFonts w:ascii="Times New Roman" w:eastAsia="Times New Roman" w:hAnsi="Times New Roman" w:cs="Times New Roman"/>
                <w:color w:val="000000"/>
                <w:sz w:val="16"/>
                <w:szCs w:val="16"/>
              </w:rPr>
            </w:pPr>
            <w:r>
              <w:rPr>
                <w:rFonts w:ascii="Times New Roman" w:hAnsi="Times New Roman" w:cs="Times New Roman"/>
                <w:color w:val="000000"/>
                <w:sz w:val="16"/>
                <w:szCs w:val="16"/>
              </w:rPr>
              <w:t xml:space="preserve"> </w:t>
            </w:r>
          </w:p>
        </w:tc>
      </w:tr>
      <w:tr w:rsidR="008A38BD" w14:paraId="6D2B6271" w14:textId="77777777" w:rsidTr="00D80380">
        <w:trPr>
          <w:trHeight w:val="237"/>
          <w:jc w:val="center"/>
        </w:trPr>
        <w:tc>
          <w:tcPr>
            <w:tcW w:w="3835" w:type="dxa"/>
            <w:vAlign w:val="bottom"/>
            <w:hideMark/>
          </w:tcPr>
          <w:p w14:paraId="68A46A8B" w14:textId="77777777" w:rsidR="008A38BD" w:rsidRDefault="008A38BD" w:rsidP="00D80380">
            <w:pPr>
              <w:widowControl/>
              <w:autoSpaceDE/>
              <w:spacing w:line="256"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   Reported daily open defecation</w:t>
            </w:r>
          </w:p>
        </w:tc>
        <w:tc>
          <w:tcPr>
            <w:tcW w:w="1246" w:type="dxa"/>
            <w:vAlign w:val="bottom"/>
            <w:hideMark/>
          </w:tcPr>
          <w:p w14:paraId="06985042" w14:textId="77777777" w:rsidR="008A38BD" w:rsidRDefault="008A38BD" w:rsidP="00D80380">
            <w:pPr>
              <w:widowControl/>
              <w:autoSpaceDE/>
              <w:spacing w:line="256" w:lineRule="auto"/>
              <w:rPr>
                <w:rFonts w:ascii="Times New Roman" w:eastAsia="Times New Roman" w:hAnsi="Times New Roman" w:cs="Times New Roman"/>
                <w:color w:val="000000"/>
                <w:sz w:val="16"/>
                <w:szCs w:val="16"/>
              </w:rPr>
            </w:pPr>
            <w:r>
              <w:rPr>
                <w:rFonts w:ascii="Times New Roman" w:hAnsi="Times New Roman" w:cs="Times New Roman"/>
                <w:color w:val="000000"/>
                <w:sz w:val="16"/>
                <w:szCs w:val="16"/>
              </w:rPr>
              <w:t xml:space="preserve"> </w:t>
            </w:r>
          </w:p>
        </w:tc>
        <w:tc>
          <w:tcPr>
            <w:tcW w:w="1247" w:type="dxa"/>
            <w:vAlign w:val="bottom"/>
            <w:hideMark/>
          </w:tcPr>
          <w:p w14:paraId="1C4BADD3" w14:textId="77777777" w:rsidR="008A38BD" w:rsidRDefault="008A38BD" w:rsidP="00D80380">
            <w:pPr>
              <w:widowControl/>
              <w:autoSpaceDE/>
              <w:spacing w:line="256" w:lineRule="auto"/>
              <w:rPr>
                <w:rFonts w:ascii="Times New Roman" w:eastAsia="Times New Roman" w:hAnsi="Times New Roman" w:cs="Times New Roman"/>
                <w:color w:val="000000"/>
                <w:sz w:val="16"/>
                <w:szCs w:val="16"/>
              </w:rPr>
            </w:pPr>
            <w:r>
              <w:rPr>
                <w:rFonts w:ascii="Times New Roman" w:hAnsi="Times New Roman" w:cs="Times New Roman"/>
                <w:color w:val="000000"/>
                <w:sz w:val="16"/>
                <w:szCs w:val="16"/>
              </w:rPr>
              <w:t xml:space="preserve"> </w:t>
            </w:r>
          </w:p>
        </w:tc>
        <w:tc>
          <w:tcPr>
            <w:tcW w:w="1246" w:type="dxa"/>
            <w:vAlign w:val="bottom"/>
            <w:hideMark/>
          </w:tcPr>
          <w:p w14:paraId="1E5833D2" w14:textId="77777777" w:rsidR="008A38BD" w:rsidRDefault="008A38BD" w:rsidP="00D80380">
            <w:pPr>
              <w:widowControl/>
              <w:autoSpaceDE/>
              <w:spacing w:line="256" w:lineRule="auto"/>
              <w:rPr>
                <w:rFonts w:ascii="Times New Roman" w:eastAsia="Times New Roman" w:hAnsi="Times New Roman" w:cs="Times New Roman"/>
                <w:color w:val="000000"/>
                <w:sz w:val="16"/>
                <w:szCs w:val="16"/>
              </w:rPr>
            </w:pPr>
            <w:r>
              <w:rPr>
                <w:rFonts w:ascii="Times New Roman" w:hAnsi="Times New Roman" w:cs="Times New Roman"/>
                <w:color w:val="000000"/>
                <w:sz w:val="16"/>
                <w:szCs w:val="16"/>
              </w:rPr>
              <w:t xml:space="preserve"> </w:t>
            </w:r>
          </w:p>
        </w:tc>
        <w:tc>
          <w:tcPr>
            <w:tcW w:w="1247" w:type="dxa"/>
            <w:vAlign w:val="bottom"/>
            <w:hideMark/>
          </w:tcPr>
          <w:p w14:paraId="38C8D3A9" w14:textId="77777777" w:rsidR="008A38BD" w:rsidRDefault="008A38BD" w:rsidP="00D80380">
            <w:pPr>
              <w:widowControl/>
              <w:autoSpaceDE/>
              <w:spacing w:line="256" w:lineRule="auto"/>
              <w:rPr>
                <w:rFonts w:ascii="Times New Roman" w:eastAsia="Times New Roman" w:hAnsi="Times New Roman" w:cs="Times New Roman"/>
                <w:color w:val="000000"/>
                <w:sz w:val="16"/>
                <w:szCs w:val="16"/>
              </w:rPr>
            </w:pPr>
            <w:r>
              <w:rPr>
                <w:rFonts w:ascii="Times New Roman" w:hAnsi="Times New Roman" w:cs="Times New Roman"/>
                <w:color w:val="000000"/>
                <w:sz w:val="16"/>
                <w:szCs w:val="16"/>
              </w:rPr>
              <w:t xml:space="preserve"> </w:t>
            </w:r>
          </w:p>
        </w:tc>
        <w:tc>
          <w:tcPr>
            <w:tcW w:w="1246" w:type="dxa"/>
            <w:vAlign w:val="bottom"/>
            <w:hideMark/>
          </w:tcPr>
          <w:p w14:paraId="0B6CC21B" w14:textId="77777777" w:rsidR="008A38BD" w:rsidRDefault="008A38BD" w:rsidP="00D80380">
            <w:pPr>
              <w:widowControl/>
              <w:autoSpaceDE/>
              <w:spacing w:line="256" w:lineRule="auto"/>
              <w:rPr>
                <w:rFonts w:ascii="Times New Roman" w:eastAsia="Times New Roman" w:hAnsi="Times New Roman" w:cs="Times New Roman"/>
                <w:color w:val="000000"/>
                <w:sz w:val="16"/>
                <w:szCs w:val="16"/>
              </w:rPr>
            </w:pPr>
            <w:r>
              <w:rPr>
                <w:rFonts w:ascii="Times New Roman" w:hAnsi="Times New Roman" w:cs="Times New Roman"/>
                <w:color w:val="000000"/>
                <w:sz w:val="16"/>
                <w:szCs w:val="16"/>
              </w:rPr>
              <w:t xml:space="preserve"> </w:t>
            </w:r>
          </w:p>
        </w:tc>
        <w:tc>
          <w:tcPr>
            <w:tcW w:w="1247" w:type="dxa"/>
            <w:vAlign w:val="bottom"/>
            <w:hideMark/>
          </w:tcPr>
          <w:p w14:paraId="665F32C3" w14:textId="77777777" w:rsidR="008A38BD" w:rsidRDefault="008A38BD" w:rsidP="00D80380">
            <w:pPr>
              <w:widowControl/>
              <w:autoSpaceDE/>
              <w:spacing w:line="256" w:lineRule="auto"/>
              <w:rPr>
                <w:rFonts w:ascii="Times New Roman" w:eastAsia="Times New Roman" w:hAnsi="Times New Roman" w:cs="Times New Roman"/>
                <w:color w:val="000000"/>
                <w:sz w:val="16"/>
                <w:szCs w:val="16"/>
              </w:rPr>
            </w:pPr>
            <w:r>
              <w:rPr>
                <w:rFonts w:ascii="Times New Roman" w:hAnsi="Times New Roman" w:cs="Times New Roman"/>
                <w:color w:val="000000"/>
                <w:sz w:val="16"/>
                <w:szCs w:val="16"/>
              </w:rPr>
              <w:t xml:space="preserve"> </w:t>
            </w:r>
          </w:p>
        </w:tc>
      </w:tr>
      <w:tr w:rsidR="008A38BD" w14:paraId="28FAA846" w14:textId="77777777" w:rsidTr="00D80380">
        <w:trPr>
          <w:trHeight w:val="237"/>
          <w:jc w:val="center"/>
        </w:trPr>
        <w:tc>
          <w:tcPr>
            <w:tcW w:w="3835" w:type="dxa"/>
            <w:vAlign w:val="bottom"/>
            <w:hideMark/>
          </w:tcPr>
          <w:p w14:paraId="346C6FB4" w14:textId="77777777" w:rsidR="008A38BD" w:rsidRDefault="008A38BD" w:rsidP="00D80380">
            <w:pPr>
              <w:widowControl/>
              <w:autoSpaceDE/>
              <w:spacing w:line="256"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      Adult men</w:t>
            </w:r>
          </w:p>
        </w:tc>
        <w:tc>
          <w:tcPr>
            <w:tcW w:w="1246" w:type="dxa"/>
            <w:vAlign w:val="bottom"/>
            <w:hideMark/>
          </w:tcPr>
          <w:p w14:paraId="3F062089" w14:textId="77777777" w:rsidR="008A38BD" w:rsidRDefault="008A38BD" w:rsidP="00D80380">
            <w:pPr>
              <w:widowControl/>
              <w:autoSpaceDE/>
              <w:spacing w:line="256" w:lineRule="auto"/>
              <w:rPr>
                <w:rFonts w:ascii="Times New Roman" w:eastAsia="Times New Roman" w:hAnsi="Times New Roman" w:cs="Times New Roman"/>
                <w:color w:val="000000"/>
                <w:sz w:val="16"/>
                <w:szCs w:val="16"/>
              </w:rPr>
            </w:pPr>
            <w:r>
              <w:rPr>
                <w:rFonts w:ascii="Times New Roman" w:hAnsi="Times New Roman" w:cs="Times New Roman"/>
                <w:color w:val="000000"/>
                <w:sz w:val="16"/>
                <w:szCs w:val="16"/>
              </w:rPr>
              <w:t>97 (7%)</w:t>
            </w:r>
          </w:p>
        </w:tc>
        <w:tc>
          <w:tcPr>
            <w:tcW w:w="1247" w:type="dxa"/>
            <w:vAlign w:val="bottom"/>
            <w:hideMark/>
          </w:tcPr>
          <w:p w14:paraId="691B00EF" w14:textId="77777777" w:rsidR="008A38BD" w:rsidRDefault="008A38BD" w:rsidP="00D80380">
            <w:pPr>
              <w:widowControl/>
              <w:autoSpaceDE/>
              <w:spacing w:line="256" w:lineRule="auto"/>
              <w:rPr>
                <w:rFonts w:ascii="Times New Roman" w:eastAsia="Times New Roman" w:hAnsi="Times New Roman" w:cs="Times New Roman"/>
                <w:color w:val="000000"/>
                <w:sz w:val="16"/>
                <w:szCs w:val="16"/>
              </w:rPr>
            </w:pPr>
            <w:r>
              <w:rPr>
                <w:rFonts w:ascii="Times New Roman" w:hAnsi="Times New Roman" w:cs="Times New Roman"/>
                <w:color w:val="000000"/>
                <w:sz w:val="16"/>
                <w:szCs w:val="16"/>
              </w:rPr>
              <w:t>50 (7%)</w:t>
            </w:r>
          </w:p>
        </w:tc>
        <w:tc>
          <w:tcPr>
            <w:tcW w:w="1246" w:type="dxa"/>
            <w:vAlign w:val="bottom"/>
            <w:hideMark/>
          </w:tcPr>
          <w:p w14:paraId="4BFFB082" w14:textId="77777777" w:rsidR="008A38BD" w:rsidRDefault="008A38BD" w:rsidP="00D80380">
            <w:pPr>
              <w:widowControl/>
              <w:autoSpaceDE/>
              <w:spacing w:line="256" w:lineRule="auto"/>
              <w:rPr>
                <w:rFonts w:ascii="Times New Roman" w:eastAsia="Times New Roman" w:hAnsi="Times New Roman" w:cs="Times New Roman"/>
                <w:color w:val="000000"/>
                <w:sz w:val="16"/>
                <w:szCs w:val="16"/>
              </w:rPr>
            </w:pPr>
            <w:r>
              <w:rPr>
                <w:rFonts w:ascii="Times New Roman" w:hAnsi="Times New Roman" w:cs="Times New Roman"/>
                <w:color w:val="000000"/>
                <w:sz w:val="16"/>
                <w:szCs w:val="16"/>
              </w:rPr>
              <w:t>12 (4%)</w:t>
            </w:r>
          </w:p>
        </w:tc>
        <w:tc>
          <w:tcPr>
            <w:tcW w:w="1247" w:type="dxa"/>
            <w:vAlign w:val="bottom"/>
            <w:hideMark/>
          </w:tcPr>
          <w:p w14:paraId="2B234358" w14:textId="77777777" w:rsidR="008A38BD" w:rsidRDefault="008A38BD" w:rsidP="00D80380">
            <w:pPr>
              <w:widowControl/>
              <w:autoSpaceDE/>
              <w:spacing w:line="256" w:lineRule="auto"/>
              <w:rPr>
                <w:rFonts w:ascii="Times New Roman" w:eastAsia="Times New Roman" w:hAnsi="Times New Roman" w:cs="Times New Roman"/>
                <w:color w:val="000000"/>
                <w:sz w:val="16"/>
                <w:szCs w:val="16"/>
              </w:rPr>
            </w:pPr>
            <w:r>
              <w:rPr>
                <w:rFonts w:ascii="Times New Roman" w:hAnsi="Times New Roman" w:cs="Times New Roman"/>
                <w:color w:val="000000"/>
                <w:sz w:val="16"/>
                <w:szCs w:val="16"/>
              </w:rPr>
              <w:t>31 (9%)</w:t>
            </w:r>
          </w:p>
        </w:tc>
        <w:tc>
          <w:tcPr>
            <w:tcW w:w="1246" w:type="dxa"/>
            <w:vAlign w:val="bottom"/>
            <w:hideMark/>
          </w:tcPr>
          <w:p w14:paraId="02DB51D4" w14:textId="77777777" w:rsidR="008A38BD" w:rsidRDefault="008A38BD" w:rsidP="00D80380">
            <w:pPr>
              <w:widowControl/>
              <w:autoSpaceDE/>
              <w:spacing w:line="256" w:lineRule="auto"/>
              <w:rPr>
                <w:rFonts w:ascii="Times New Roman" w:eastAsia="Times New Roman" w:hAnsi="Times New Roman" w:cs="Times New Roman"/>
                <w:color w:val="000000"/>
                <w:sz w:val="16"/>
                <w:szCs w:val="16"/>
              </w:rPr>
            </w:pPr>
            <w:r>
              <w:rPr>
                <w:rFonts w:ascii="Times New Roman" w:hAnsi="Times New Roman" w:cs="Times New Roman"/>
                <w:color w:val="000000"/>
                <w:sz w:val="16"/>
                <w:szCs w:val="16"/>
              </w:rPr>
              <w:t>0 (0%)</w:t>
            </w:r>
          </w:p>
        </w:tc>
        <w:tc>
          <w:tcPr>
            <w:tcW w:w="1247" w:type="dxa"/>
            <w:vAlign w:val="bottom"/>
            <w:hideMark/>
          </w:tcPr>
          <w:p w14:paraId="32DED0BD" w14:textId="77777777" w:rsidR="008A38BD" w:rsidRDefault="008A38BD" w:rsidP="00D80380">
            <w:pPr>
              <w:widowControl/>
              <w:autoSpaceDE/>
              <w:spacing w:line="256" w:lineRule="auto"/>
              <w:rPr>
                <w:rFonts w:ascii="Times New Roman" w:eastAsia="Times New Roman" w:hAnsi="Times New Roman" w:cs="Times New Roman"/>
                <w:color w:val="000000"/>
                <w:sz w:val="16"/>
                <w:szCs w:val="16"/>
              </w:rPr>
            </w:pPr>
            <w:r>
              <w:rPr>
                <w:rFonts w:ascii="Times New Roman" w:hAnsi="Times New Roman" w:cs="Times New Roman"/>
                <w:color w:val="000000"/>
                <w:sz w:val="16"/>
                <w:szCs w:val="16"/>
              </w:rPr>
              <w:t>3 (8%)</w:t>
            </w:r>
          </w:p>
        </w:tc>
      </w:tr>
      <w:tr w:rsidR="008A38BD" w14:paraId="23BA2A46" w14:textId="77777777" w:rsidTr="00D80380">
        <w:trPr>
          <w:trHeight w:val="237"/>
          <w:jc w:val="center"/>
        </w:trPr>
        <w:tc>
          <w:tcPr>
            <w:tcW w:w="3835" w:type="dxa"/>
            <w:vAlign w:val="bottom"/>
            <w:hideMark/>
          </w:tcPr>
          <w:p w14:paraId="33164618" w14:textId="77777777" w:rsidR="008A38BD" w:rsidRDefault="008A38BD" w:rsidP="00D80380">
            <w:pPr>
              <w:widowControl/>
              <w:autoSpaceDE/>
              <w:spacing w:line="256"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      Adult women</w:t>
            </w:r>
          </w:p>
        </w:tc>
        <w:tc>
          <w:tcPr>
            <w:tcW w:w="1246" w:type="dxa"/>
            <w:vAlign w:val="bottom"/>
            <w:hideMark/>
          </w:tcPr>
          <w:p w14:paraId="788BD730" w14:textId="77777777" w:rsidR="008A38BD" w:rsidRDefault="008A38BD" w:rsidP="00D80380">
            <w:pPr>
              <w:widowControl/>
              <w:autoSpaceDE/>
              <w:spacing w:line="256" w:lineRule="auto"/>
              <w:rPr>
                <w:rFonts w:ascii="Times New Roman" w:eastAsia="Times New Roman" w:hAnsi="Times New Roman" w:cs="Times New Roman"/>
                <w:color w:val="000000"/>
                <w:sz w:val="16"/>
                <w:szCs w:val="16"/>
              </w:rPr>
            </w:pPr>
            <w:r>
              <w:rPr>
                <w:rFonts w:ascii="Times New Roman" w:hAnsi="Times New Roman" w:cs="Times New Roman"/>
                <w:color w:val="000000"/>
                <w:sz w:val="16"/>
                <w:szCs w:val="16"/>
              </w:rPr>
              <w:t>62 (4%)</w:t>
            </w:r>
          </w:p>
        </w:tc>
        <w:tc>
          <w:tcPr>
            <w:tcW w:w="1247" w:type="dxa"/>
            <w:vAlign w:val="bottom"/>
            <w:hideMark/>
          </w:tcPr>
          <w:p w14:paraId="27CB4FCA" w14:textId="77777777" w:rsidR="008A38BD" w:rsidRDefault="008A38BD" w:rsidP="00D80380">
            <w:pPr>
              <w:widowControl/>
              <w:autoSpaceDE/>
              <w:spacing w:line="256" w:lineRule="auto"/>
              <w:rPr>
                <w:rFonts w:ascii="Times New Roman" w:eastAsia="Times New Roman" w:hAnsi="Times New Roman" w:cs="Times New Roman"/>
                <w:color w:val="000000"/>
                <w:sz w:val="16"/>
                <w:szCs w:val="16"/>
              </w:rPr>
            </w:pPr>
            <w:r>
              <w:rPr>
                <w:rFonts w:ascii="Times New Roman" w:hAnsi="Times New Roman" w:cs="Times New Roman"/>
                <w:color w:val="000000"/>
                <w:sz w:val="16"/>
                <w:szCs w:val="16"/>
              </w:rPr>
              <w:t>24 (4%)</w:t>
            </w:r>
          </w:p>
        </w:tc>
        <w:tc>
          <w:tcPr>
            <w:tcW w:w="1246" w:type="dxa"/>
            <w:vAlign w:val="bottom"/>
            <w:hideMark/>
          </w:tcPr>
          <w:p w14:paraId="3DC0BBE5" w14:textId="77777777" w:rsidR="008A38BD" w:rsidRDefault="008A38BD" w:rsidP="00D80380">
            <w:pPr>
              <w:widowControl/>
              <w:autoSpaceDE/>
              <w:spacing w:line="256" w:lineRule="auto"/>
              <w:rPr>
                <w:rFonts w:ascii="Times New Roman" w:eastAsia="Times New Roman" w:hAnsi="Times New Roman" w:cs="Times New Roman"/>
                <w:color w:val="000000"/>
                <w:sz w:val="16"/>
                <w:szCs w:val="16"/>
              </w:rPr>
            </w:pPr>
            <w:r>
              <w:rPr>
                <w:rFonts w:ascii="Times New Roman" w:hAnsi="Times New Roman" w:cs="Times New Roman"/>
                <w:color w:val="000000"/>
                <w:sz w:val="16"/>
                <w:szCs w:val="16"/>
              </w:rPr>
              <w:t>8 (2%)</w:t>
            </w:r>
          </w:p>
        </w:tc>
        <w:tc>
          <w:tcPr>
            <w:tcW w:w="1247" w:type="dxa"/>
            <w:vAlign w:val="bottom"/>
            <w:hideMark/>
          </w:tcPr>
          <w:p w14:paraId="25F50CEB" w14:textId="77777777" w:rsidR="008A38BD" w:rsidRDefault="008A38BD" w:rsidP="00D80380">
            <w:pPr>
              <w:widowControl/>
              <w:autoSpaceDE/>
              <w:spacing w:line="256" w:lineRule="auto"/>
              <w:rPr>
                <w:rFonts w:ascii="Times New Roman" w:eastAsia="Times New Roman" w:hAnsi="Times New Roman" w:cs="Times New Roman"/>
                <w:color w:val="000000"/>
                <w:sz w:val="16"/>
                <w:szCs w:val="16"/>
              </w:rPr>
            </w:pPr>
            <w:r>
              <w:rPr>
                <w:rFonts w:ascii="Times New Roman" w:hAnsi="Times New Roman" w:cs="Times New Roman"/>
                <w:color w:val="000000"/>
                <w:sz w:val="16"/>
                <w:szCs w:val="16"/>
              </w:rPr>
              <w:t>16 (5%)</w:t>
            </w:r>
          </w:p>
        </w:tc>
        <w:tc>
          <w:tcPr>
            <w:tcW w:w="1246" w:type="dxa"/>
            <w:vAlign w:val="bottom"/>
            <w:hideMark/>
          </w:tcPr>
          <w:p w14:paraId="44FD6D36" w14:textId="77777777" w:rsidR="008A38BD" w:rsidRDefault="008A38BD" w:rsidP="00D80380">
            <w:pPr>
              <w:widowControl/>
              <w:autoSpaceDE/>
              <w:spacing w:line="256" w:lineRule="auto"/>
              <w:rPr>
                <w:rFonts w:ascii="Times New Roman" w:eastAsia="Times New Roman" w:hAnsi="Times New Roman" w:cs="Times New Roman"/>
                <w:color w:val="000000"/>
                <w:sz w:val="16"/>
                <w:szCs w:val="16"/>
              </w:rPr>
            </w:pPr>
            <w:r>
              <w:rPr>
                <w:rFonts w:ascii="Times New Roman" w:hAnsi="Times New Roman" w:cs="Times New Roman"/>
                <w:color w:val="000000"/>
                <w:sz w:val="16"/>
                <w:szCs w:val="16"/>
              </w:rPr>
              <w:t>0 (0%)</w:t>
            </w:r>
          </w:p>
        </w:tc>
        <w:tc>
          <w:tcPr>
            <w:tcW w:w="1247" w:type="dxa"/>
            <w:vAlign w:val="bottom"/>
            <w:hideMark/>
          </w:tcPr>
          <w:p w14:paraId="4953824A" w14:textId="77777777" w:rsidR="008A38BD" w:rsidRDefault="008A38BD" w:rsidP="00D80380">
            <w:pPr>
              <w:widowControl/>
              <w:autoSpaceDE/>
              <w:spacing w:line="256" w:lineRule="auto"/>
              <w:rPr>
                <w:rFonts w:ascii="Times New Roman" w:eastAsia="Times New Roman" w:hAnsi="Times New Roman" w:cs="Times New Roman"/>
                <w:color w:val="000000"/>
                <w:sz w:val="16"/>
                <w:szCs w:val="16"/>
              </w:rPr>
            </w:pPr>
            <w:r>
              <w:rPr>
                <w:rFonts w:ascii="Times New Roman" w:hAnsi="Times New Roman" w:cs="Times New Roman"/>
                <w:color w:val="000000"/>
                <w:sz w:val="16"/>
                <w:szCs w:val="16"/>
              </w:rPr>
              <w:t>1 (3%)</w:t>
            </w:r>
          </w:p>
        </w:tc>
      </w:tr>
      <w:tr w:rsidR="008A38BD" w14:paraId="295237DB" w14:textId="77777777" w:rsidTr="00D80380">
        <w:trPr>
          <w:trHeight w:val="237"/>
          <w:jc w:val="center"/>
        </w:trPr>
        <w:tc>
          <w:tcPr>
            <w:tcW w:w="3835" w:type="dxa"/>
            <w:vAlign w:val="bottom"/>
            <w:hideMark/>
          </w:tcPr>
          <w:p w14:paraId="37F48DA8" w14:textId="77777777" w:rsidR="008A38BD" w:rsidRDefault="008A38BD" w:rsidP="00D80380">
            <w:pPr>
              <w:widowControl/>
              <w:autoSpaceDE/>
              <w:spacing w:line="256"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      Children: 8 to &lt;15 years</w:t>
            </w:r>
          </w:p>
        </w:tc>
        <w:tc>
          <w:tcPr>
            <w:tcW w:w="1246" w:type="dxa"/>
            <w:vAlign w:val="bottom"/>
            <w:hideMark/>
          </w:tcPr>
          <w:p w14:paraId="3BEB31C9" w14:textId="77777777" w:rsidR="008A38BD" w:rsidRDefault="008A38BD" w:rsidP="00D80380">
            <w:pPr>
              <w:widowControl/>
              <w:autoSpaceDE/>
              <w:spacing w:line="256" w:lineRule="auto"/>
              <w:rPr>
                <w:rFonts w:ascii="Times New Roman" w:eastAsia="Times New Roman" w:hAnsi="Times New Roman" w:cs="Times New Roman"/>
                <w:color w:val="000000"/>
                <w:sz w:val="16"/>
                <w:szCs w:val="16"/>
              </w:rPr>
            </w:pPr>
            <w:r>
              <w:rPr>
                <w:rFonts w:ascii="Times New Roman" w:hAnsi="Times New Roman" w:cs="Times New Roman"/>
                <w:color w:val="000000"/>
                <w:sz w:val="16"/>
                <w:szCs w:val="16"/>
              </w:rPr>
              <w:t>53 (10%)</w:t>
            </w:r>
          </w:p>
        </w:tc>
        <w:tc>
          <w:tcPr>
            <w:tcW w:w="1247" w:type="dxa"/>
            <w:vAlign w:val="bottom"/>
            <w:hideMark/>
          </w:tcPr>
          <w:p w14:paraId="48E1B7FF" w14:textId="77777777" w:rsidR="008A38BD" w:rsidRDefault="008A38BD" w:rsidP="00D80380">
            <w:pPr>
              <w:widowControl/>
              <w:autoSpaceDE/>
              <w:spacing w:line="256" w:lineRule="auto"/>
              <w:rPr>
                <w:rFonts w:ascii="Times New Roman" w:eastAsia="Times New Roman" w:hAnsi="Times New Roman" w:cs="Times New Roman"/>
                <w:color w:val="000000"/>
                <w:sz w:val="16"/>
                <w:szCs w:val="16"/>
              </w:rPr>
            </w:pPr>
            <w:r>
              <w:rPr>
                <w:rFonts w:ascii="Times New Roman" w:hAnsi="Times New Roman" w:cs="Times New Roman"/>
                <w:color w:val="000000"/>
                <w:sz w:val="16"/>
                <w:szCs w:val="16"/>
              </w:rPr>
              <w:t>28 (10%)</w:t>
            </w:r>
          </w:p>
        </w:tc>
        <w:tc>
          <w:tcPr>
            <w:tcW w:w="1246" w:type="dxa"/>
            <w:vAlign w:val="bottom"/>
            <w:hideMark/>
          </w:tcPr>
          <w:p w14:paraId="165C9286" w14:textId="77777777" w:rsidR="008A38BD" w:rsidRDefault="008A38BD" w:rsidP="00D80380">
            <w:pPr>
              <w:widowControl/>
              <w:autoSpaceDE/>
              <w:spacing w:line="256" w:lineRule="auto"/>
              <w:rPr>
                <w:rFonts w:ascii="Times New Roman" w:eastAsia="Times New Roman" w:hAnsi="Times New Roman" w:cs="Times New Roman"/>
                <w:color w:val="000000"/>
                <w:sz w:val="16"/>
                <w:szCs w:val="16"/>
              </w:rPr>
            </w:pPr>
            <w:r>
              <w:rPr>
                <w:rFonts w:ascii="Times New Roman" w:hAnsi="Times New Roman" w:cs="Times New Roman"/>
                <w:color w:val="000000"/>
                <w:sz w:val="16"/>
                <w:szCs w:val="16"/>
              </w:rPr>
              <w:t>6 (4%)</w:t>
            </w:r>
          </w:p>
        </w:tc>
        <w:tc>
          <w:tcPr>
            <w:tcW w:w="1247" w:type="dxa"/>
            <w:vAlign w:val="bottom"/>
            <w:hideMark/>
          </w:tcPr>
          <w:p w14:paraId="786DCCD5" w14:textId="77777777" w:rsidR="008A38BD" w:rsidRDefault="008A38BD" w:rsidP="00D80380">
            <w:pPr>
              <w:widowControl/>
              <w:autoSpaceDE/>
              <w:spacing w:line="256" w:lineRule="auto"/>
              <w:rPr>
                <w:rFonts w:ascii="Times New Roman" w:eastAsia="Times New Roman" w:hAnsi="Times New Roman" w:cs="Times New Roman"/>
                <w:color w:val="000000"/>
                <w:sz w:val="16"/>
                <w:szCs w:val="16"/>
              </w:rPr>
            </w:pPr>
            <w:r>
              <w:rPr>
                <w:rFonts w:ascii="Times New Roman" w:hAnsi="Times New Roman" w:cs="Times New Roman"/>
                <w:color w:val="000000"/>
                <w:sz w:val="16"/>
                <w:szCs w:val="16"/>
              </w:rPr>
              <w:t>18 (11%)</w:t>
            </w:r>
          </w:p>
        </w:tc>
        <w:tc>
          <w:tcPr>
            <w:tcW w:w="1246" w:type="dxa"/>
            <w:vAlign w:val="bottom"/>
            <w:hideMark/>
          </w:tcPr>
          <w:p w14:paraId="27580363" w14:textId="77777777" w:rsidR="008A38BD" w:rsidRDefault="008A38BD" w:rsidP="00D80380">
            <w:pPr>
              <w:widowControl/>
              <w:autoSpaceDE/>
              <w:spacing w:line="256" w:lineRule="auto"/>
              <w:rPr>
                <w:rFonts w:ascii="Times New Roman" w:eastAsia="Times New Roman" w:hAnsi="Times New Roman" w:cs="Times New Roman"/>
                <w:color w:val="000000"/>
                <w:sz w:val="16"/>
                <w:szCs w:val="16"/>
              </w:rPr>
            </w:pPr>
            <w:r>
              <w:rPr>
                <w:rFonts w:ascii="Times New Roman" w:hAnsi="Times New Roman" w:cs="Times New Roman"/>
                <w:color w:val="000000"/>
                <w:sz w:val="16"/>
                <w:szCs w:val="16"/>
              </w:rPr>
              <w:t>2 (10%)</w:t>
            </w:r>
          </w:p>
        </w:tc>
        <w:tc>
          <w:tcPr>
            <w:tcW w:w="1247" w:type="dxa"/>
            <w:vAlign w:val="bottom"/>
            <w:hideMark/>
          </w:tcPr>
          <w:p w14:paraId="7686B81D" w14:textId="77777777" w:rsidR="008A38BD" w:rsidRDefault="008A38BD" w:rsidP="00D80380">
            <w:pPr>
              <w:widowControl/>
              <w:autoSpaceDE/>
              <w:spacing w:line="256" w:lineRule="auto"/>
              <w:rPr>
                <w:rFonts w:ascii="Times New Roman" w:eastAsia="Times New Roman" w:hAnsi="Times New Roman" w:cs="Times New Roman"/>
                <w:color w:val="000000"/>
                <w:sz w:val="16"/>
                <w:szCs w:val="16"/>
              </w:rPr>
            </w:pPr>
            <w:r>
              <w:rPr>
                <w:rFonts w:ascii="Times New Roman" w:hAnsi="Times New Roman" w:cs="Times New Roman"/>
                <w:color w:val="000000"/>
                <w:sz w:val="16"/>
                <w:szCs w:val="16"/>
              </w:rPr>
              <w:t>3 (20%)</w:t>
            </w:r>
          </w:p>
        </w:tc>
      </w:tr>
      <w:tr w:rsidR="008A38BD" w14:paraId="4315C281" w14:textId="77777777" w:rsidTr="00D80380">
        <w:trPr>
          <w:trHeight w:val="237"/>
          <w:jc w:val="center"/>
        </w:trPr>
        <w:tc>
          <w:tcPr>
            <w:tcW w:w="3835" w:type="dxa"/>
            <w:vAlign w:val="bottom"/>
            <w:hideMark/>
          </w:tcPr>
          <w:p w14:paraId="5235A832" w14:textId="77777777" w:rsidR="008A38BD" w:rsidRDefault="008A38BD" w:rsidP="00D80380">
            <w:pPr>
              <w:widowControl/>
              <w:autoSpaceDE/>
              <w:spacing w:line="256"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      Children: 3 to &lt;8 years</w:t>
            </w:r>
          </w:p>
        </w:tc>
        <w:tc>
          <w:tcPr>
            <w:tcW w:w="1246" w:type="dxa"/>
            <w:vAlign w:val="bottom"/>
            <w:hideMark/>
          </w:tcPr>
          <w:p w14:paraId="6F82659F" w14:textId="77777777" w:rsidR="008A38BD" w:rsidRDefault="008A38BD" w:rsidP="00D80380">
            <w:pPr>
              <w:widowControl/>
              <w:autoSpaceDE/>
              <w:spacing w:line="256" w:lineRule="auto"/>
              <w:rPr>
                <w:rFonts w:ascii="Times New Roman" w:eastAsia="Times New Roman" w:hAnsi="Times New Roman" w:cs="Times New Roman"/>
                <w:color w:val="000000"/>
                <w:sz w:val="16"/>
                <w:szCs w:val="16"/>
              </w:rPr>
            </w:pPr>
            <w:r>
              <w:rPr>
                <w:rFonts w:ascii="Times New Roman" w:hAnsi="Times New Roman" w:cs="Times New Roman"/>
                <w:color w:val="000000"/>
                <w:sz w:val="16"/>
                <w:szCs w:val="16"/>
              </w:rPr>
              <w:t>267 (38%)</w:t>
            </w:r>
          </w:p>
        </w:tc>
        <w:tc>
          <w:tcPr>
            <w:tcW w:w="1247" w:type="dxa"/>
            <w:vAlign w:val="bottom"/>
            <w:hideMark/>
          </w:tcPr>
          <w:p w14:paraId="78816E55" w14:textId="77777777" w:rsidR="008A38BD" w:rsidRDefault="008A38BD" w:rsidP="00D80380">
            <w:pPr>
              <w:widowControl/>
              <w:autoSpaceDE/>
              <w:spacing w:line="256" w:lineRule="auto"/>
              <w:rPr>
                <w:rFonts w:ascii="Times New Roman" w:eastAsia="Times New Roman" w:hAnsi="Times New Roman" w:cs="Times New Roman"/>
                <w:color w:val="000000"/>
                <w:sz w:val="16"/>
                <w:szCs w:val="16"/>
              </w:rPr>
            </w:pPr>
            <w:r>
              <w:rPr>
                <w:rFonts w:ascii="Times New Roman" w:hAnsi="Times New Roman" w:cs="Times New Roman"/>
                <w:color w:val="000000"/>
                <w:sz w:val="16"/>
                <w:szCs w:val="16"/>
              </w:rPr>
              <w:t>134 (37%)</w:t>
            </w:r>
          </w:p>
        </w:tc>
        <w:tc>
          <w:tcPr>
            <w:tcW w:w="1246" w:type="dxa"/>
            <w:vAlign w:val="bottom"/>
            <w:hideMark/>
          </w:tcPr>
          <w:p w14:paraId="1872B089" w14:textId="77777777" w:rsidR="008A38BD" w:rsidRDefault="008A38BD" w:rsidP="00D80380">
            <w:pPr>
              <w:widowControl/>
              <w:autoSpaceDE/>
              <w:spacing w:line="256" w:lineRule="auto"/>
              <w:rPr>
                <w:rFonts w:ascii="Times New Roman" w:eastAsia="Times New Roman" w:hAnsi="Times New Roman" w:cs="Times New Roman"/>
                <w:color w:val="000000"/>
                <w:sz w:val="16"/>
                <w:szCs w:val="16"/>
              </w:rPr>
            </w:pPr>
            <w:r>
              <w:rPr>
                <w:rFonts w:ascii="Times New Roman" w:hAnsi="Times New Roman" w:cs="Times New Roman"/>
                <w:color w:val="000000"/>
                <w:sz w:val="16"/>
                <w:szCs w:val="16"/>
              </w:rPr>
              <w:t>47 (29%)</w:t>
            </w:r>
          </w:p>
        </w:tc>
        <w:tc>
          <w:tcPr>
            <w:tcW w:w="1247" w:type="dxa"/>
            <w:vAlign w:val="bottom"/>
            <w:hideMark/>
          </w:tcPr>
          <w:p w14:paraId="02EB42C7" w14:textId="77777777" w:rsidR="008A38BD" w:rsidRDefault="008A38BD" w:rsidP="00D80380">
            <w:pPr>
              <w:widowControl/>
              <w:autoSpaceDE/>
              <w:spacing w:line="256" w:lineRule="auto"/>
              <w:rPr>
                <w:rFonts w:ascii="Times New Roman" w:eastAsia="Times New Roman" w:hAnsi="Times New Roman" w:cs="Times New Roman"/>
                <w:color w:val="000000"/>
                <w:sz w:val="16"/>
                <w:szCs w:val="16"/>
              </w:rPr>
            </w:pPr>
            <w:r>
              <w:rPr>
                <w:rFonts w:ascii="Times New Roman" w:hAnsi="Times New Roman" w:cs="Times New Roman"/>
                <w:color w:val="000000"/>
                <w:sz w:val="16"/>
                <w:szCs w:val="16"/>
              </w:rPr>
              <w:t>68 (33%)</w:t>
            </w:r>
          </w:p>
        </w:tc>
        <w:tc>
          <w:tcPr>
            <w:tcW w:w="1246" w:type="dxa"/>
            <w:vAlign w:val="bottom"/>
            <w:hideMark/>
          </w:tcPr>
          <w:p w14:paraId="166D78F4" w14:textId="77777777" w:rsidR="008A38BD" w:rsidRDefault="008A38BD" w:rsidP="00D80380">
            <w:pPr>
              <w:widowControl/>
              <w:autoSpaceDE/>
              <w:spacing w:line="256" w:lineRule="auto"/>
              <w:rPr>
                <w:rFonts w:ascii="Times New Roman" w:eastAsia="Times New Roman" w:hAnsi="Times New Roman" w:cs="Times New Roman"/>
                <w:color w:val="000000"/>
                <w:sz w:val="16"/>
                <w:szCs w:val="16"/>
              </w:rPr>
            </w:pPr>
            <w:r>
              <w:rPr>
                <w:rFonts w:ascii="Times New Roman" w:hAnsi="Times New Roman" w:cs="Times New Roman"/>
                <w:color w:val="000000"/>
                <w:sz w:val="16"/>
                <w:szCs w:val="16"/>
              </w:rPr>
              <w:t>8 (42%)</w:t>
            </w:r>
          </w:p>
        </w:tc>
        <w:tc>
          <w:tcPr>
            <w:tcW w:w="1247" w:type="dxa"/>
            <w:vAlign w:val="bottom"/>
            <w:hideMark/>
          </w:tcPr>
          <w:p w14:paraId="00C5E603" w14:textId="77777777" w:rsidR="008A38BD" w:rsidRDefault="008A38BD" w:rsidP="00D80380">
            <w:pPr>
              <w:widowControl/>
              <w:autoSpaceDE/>
              <w:spacing w:line="256" w:lineRule="auto"/>
              <w:rPr>
                <w:rFonts w:ascii="Times New Roman" w:eastAsia="Times New Roman" w:hAnsi="Times New Roman" w:cs="Times New Roman"/>
                <w:color w:val="000000"/>
                <w:sz w:val="16"/>
                <w:szCs w:val="16"/>
              </w:rPr>
            </w:pPr>
            <w:r>
              <w:rPr>
                <w:rFonts w:ascii="Times New Roman" w:hAnsi="Times New Roman" w:cs="Times New Roman"/>
                <w:color w:val="000000"/>
                <w:sz w:val="16"/>
                <w:szCs w:val="16"/>
              </w:rPr>
              <w:t>7 (28%)</w:t>
            </w:r>
          </w:p>
        </w:tc>
      </w:tr>
      <w:tr w:rsidR="008A38BD" w14:paraId="075A79A6" w14:textId="77777777" w:rsidTr="00D80380">
        <w:trPr>
          <w:trHeight w:val="237"/>
          <w:jc w:val="center"/>
        </w:trPr>
        <w:tc>
          <w:tcPr>
            <w:tcW w:w="3835" w:type="dxa"/>
            <w:vAlign w:val="bottom"/>
            <w:hideMark/>
          </w:tcPr>
          <w:p w14:paraId="34D3984C" w14:textId="77777777" w:rsidR="008A38BD" w:rsidRDefault="008A38BD" w:rsidP="00D80380">
            <w:pPr>
              <w:widowControl/>
              <w:autoSpaceDE/>
              <w:spacing w:line="256" w:lineRule="auto"/>
              <w:rPr>
                <w:rFonts w:ascii="Times New Roman" w:eastAsia="Times New Roman" w:hAnsi="Times New Roman" w:cs="Times New Roman"/>
                <w:color w:val="000000"/>
                <w:sz w:val="16"/>
                <w:szCs w:val="16"/>
                <w:vertAlign w:val="superscript"/>
              </w:rPr>
            </w:pPr>
            <w:r>
              <w:rPr>
                <w:rFonts w:ascii="Times New Roman" w:eastAsia="Times New Roman" w:hAnsi="Times New Roman" w:cs="Times New Roman"/>
                <w:color w:val="000000"/>
                <w:sz w:val="16"/>
                <w:szCs w:val="16"/>
              </w:rPr>
              <w:t xml:space="preserve">      Children: 0 to &lt;3 years</w:t>
            </w:r>
            <w:r>
              <w:rPr>
                <w:rFonts w:ascii="Times New Roman" w:eastAsia="Times New Roman" w:hAnsi="Times New Roman" w:cs="Times New Roman"/>
                <w:color w:val="000000"/>
                <w:sz w:val="16"/>
                <w:szCs w:val="16"/>
                <w:vertAlign w:val="superscript"/>
              </w:rPr>
              <w:t>a</w:t>
            </w:r>
          </w:p>
        </w:tc>
        <w:tc>
          <w:tcPr>
            <w:tcW w:w="1246" w:type="dxa"/>
            <w:vAlign w:val="bottom"/>
            <w:hideMark/>
          </w:tcPr>
          <w:p w14:paraId="34865ADA" w14:textId="77777777" w:rsidR="008A38BD" w:rsidRDefault="008A38BD" w:rsidP="00D80380">
            <w:pPr>
              <w:widowControl/>
              <w:autoSpaceDE/>
              <w:spacing w:line="256" w:lineRule="auto"/>
              <w:rPr>
                <w:rFonts w:ascii="Times New Roman" w:eastAsia="Times New Roman" w:hAnsi="Times New Roman" w:cs="Times New Roman"/>
                <w:color w:val="000000"/>
                <w:sz w:val="16"/>
                <w:szCs w:val="16"/>
              </w:rPr>
            </w:pPr>
            <w:r>
              <w:rPr>
                <w:rFonts w:ascii="Times New Roman" w:hAnsi="Times New Roman" w:cs="Times New Roman"/>
                <w:color w:val="000000"/>
                <w:sz w:val="16"/>
                <w:szCs w:val="16"/>
              </w:rPr>
              <w:t>245 (82%)</w:t>
            </w:r>
          </w:p>
        </w:tc>
        <w:tc>
          <w:tcPr>
            <w:tcW w:w="1247" w:type="dxa"/>
            <w:vAlign w:val="bottom"/>
            <w:hideMark/>
          </w:tcPr>
          <w:p w14:paraId="21581C5D" w14:textId="77777777" w:rsidR="008A38BD" w:rsidRDefault="008A38BD" w:rsidP="00D80380">
            <w:pPr>
              <w:widowControl/>
              <w:autoSpaceDE/>
              <w:spacing w:line="256" w:lineRule="auto"/>
              <w:rPr>
                <w:rFonts w:ascii="Times New Roman" w:eastAsia="Times New Roman" w:hAnsi="Times New Roman" w:cs="Times New Roman"/>
                <w:color w:val="000000"/>
                <w:sz w:val="16"/>
                <w:szCs w:val="16"/>
              </w:rPr>
            </w:pPr>
            <w:r>
              <w:rPr>
                <w:rFonts w:ascii="Times New Roman" w:hAnsi="Times New Roman" w:cs="Times New Roman"/>
                <w:color w:val="000000"/>
                <w:sz w:val="16"/>
                <w:szCs w:val="16"/>
              </w:rPr>
              <w:t>123 (88%)</w:t>
            </w:r>
          </w:p>
        </w:tc>
        <w:tc>
          <w:tcPr>
            <w:tcW w:w="1246" w:type="dxa"/>
            <w:vAlign w:val="bottom"/>
            <w:hideMark/>
          </w:tcPr>
          <w:p w14:paraId="4C44D3FB" w14:textId="77777777" w:rsidR="008A38BD" w:rsidRDefault="008A38BD" w:rsidP="00D80380">
            <w:pPr>
              <w:widowControl/>
              <w:autoSpaceDE/>
              <w:spacing w:line="256" w:lineRule="auto"/>
              <w:rPr>
                <w:rFonts w:ascii="Times New Roman" w:eastAsia="Times New Roman" w:hAnsi="Times New Roman" w:cs="Times New Roman"/>
                <w:color w:val="000000"/>
                <w:sz w:val="16"/>
                <w:szCs w:val="16"/>
              </w:rPr>
            </w:pPr>
            <w:r>
              <w:rPr>
                <w:rFonts w:ascii="Times New Roman" w:hAnsi="Times New Roman" w:cs="Times New Roman"/>
                <w:color w:val="000000"/>
                <w:sz w:val="16"/>
                <w:szCs w:val="16"/>
              </w:rPr>
              <w:t>55 (71%)</w:t>
            </w:r>
          </w:p>
        </w:tc>
        <w:tc>
          <w:tcPr>
            <w:tcW w:w="1247" w:type="dxa"/>
            <w:vAlign w:val="bottom"/>
            <w:hideMark/>
          </w:tcPr>
          <w:p w14:paraId="078526DE" w14:textId="77777777" w:rsidR="008A38BD" w:rsidRDefault="008A38BD" w:rsidP="00D80380">
            <w:pPr>
              <w:widowControl/>
              <w:autoSpaceDE/>
              <w:spacing w:line="256" w:lineRule="auto"/>
              <w:rPr>
                <w:rFonts w:ascii="Times New Roman" w:eastAsia="Times New Roman" w:hAnsi="Times New Roman" w:cs="Times New Roman"/>
                <w:color w:val="000000"/>
                <w:sz w:val="16"/>
                <w:szCs w:val="16"/>
              </w:rPr>
            </w:pPr>
            <w:r>
              <w:rPr>
                <w:rFonts w:ascii="Times New Roman" w:hAnsi="Times New Roman" w:cs="Times New Roman"/>
                <w:color w:val="000000"/>
                <w:sz w:val="16"/>
                <w:szCs w:val="16"/>
              </w:rPr>
              <w:t>69 (88%)</w:t>
            </w:r>
          </w:p>
        </w:tc>
        <w:tc>
          <w:tcPr>
            <w:tcW w:w="1246" w:type="dxa"/>
            <w:vAlign w:val="bottom"/>
            <w:hideMark/>
          </w:tcPr>
          <w:p w14:paraId="1A30CE98" w14:textId="77777777" w:rsidR="008A38BD" w:rsidRDefault="008A38BD" w:rsidP="00D80380">
            <w:pPr>
              <w:widowControl/>
              <w:autoSpaceDE/>
              <w:spacing w:line="256" w:lineRule="auto"/>
              <w:rPr>
                <w:rFonts w:ascii="Times New Roman" w:eastAsia="Times New Roman" w:hAnsi="Times New Roman" w:cs="Times New Roman"/>
                <w:color w:val="000000"/>
                <w:sz w:val="16"/>
                <w:szCs w:val="16"/>
              </w:rPr>
            </w:pPr>
            <w:r>
              <w:rPr>
                <w:rFonts w:ascii="Times New Roman" w:hAnsi="Times New Roman" w:cs="Times New Roman"/>
                <w:color w:val="000000"/>
                <w:sz w:val="16"/>
                <w:szCs w:val="16"/>
              </w:rPr>
              <w:t>6 (67%)</w:t>
            </w:r>
          </w:p>
        </w:tc>
        <w:tc>
          <w:tcPr>
            <w:tcW w:w="1247" w:type="dxa"/>
            <w:vAlign w:val="bottom"/>
            <w:hideMark/>
          </w:tcPr>
          <w:p w14:paraId="5D725CAE" w14:textId="77777777" w:rsidR="008A38BD" w:rsidRDefault="008A38BD" w:rsidP="00D80380">
            <w:pPr>
              <w:widowControl/>
              <w:autoSpaceDE/>
              <w:spacing w:line="256" w:lineRule="auto"/>
              <w:rPr>
                <w:rFonts w:ascii="Times New Roman" w:eastAsia="Times New Roman" w:hAnsi="Times New Roman" w:cs="Times New Roman"/>
                <w:color w:val="000000"/>
                <w:sz w:val="16"/>
                <w:szCs w:val="16"/>
              </w:rPr>
            </w:pPr>
            <w:r>
              <w:rPr>
                <w:rFonts w:ascii="Times New Roman" w:hAnsi="Times New Roman" w:cs="Times New Roman"/>
                <w:color w:val="000000"/>
                <w:sz w:val="16"/>
                <w:szCs w:val="16"/>
              </w:rPr>
              <w:t>6 (86%)</w:t>
            </w:r>
          </w:p>
        </w:tc>
      </w:tr>
      <w:tr w:rsidR="008A38BD" w14:paraId="375F37A8" w14:textId="77777777" w:rsidTr="00D80380">
        <w:trPr>
          <w:trHeight w:val="237"/>
          <w:jc w:val="center"/>
        </w:trPr>
        <w:tc>
          <w:tcPr>
            <w:tcW w:w="3835" w:type="dxa"/>
            <w:vAlign w:val="bottom"/>
            <w:hideMark/>
          </w:tcPr>
          <w:p w14:paraId="34F98124" w14:textId="77777777" w:rsidR="008A38BD" w:rsidRDefault="008A38BD" w:rsidP="00D80380">
            <w:pPr>
              <w:widowControl/>
              <w:autoSpaceDE/>
              <w:spacing w:line="256"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   Latrine</w:t>
            </w:r>
          </w:p>
        </w:tc>
        <w:tc>
          <w:tcPr>
            <w:tcW w:w="1246" w:type="dxa"/>
            <w:vAlign w:val="bottom"/>
            <w:hideMark/>
          </w:tcPr>
          <w:p w14:paraId="62DBFF84" w14:textId="77777777" w:rsidR="008A38BD" w:rsidRDefault="008A38BD" w:rsidP="00D80380">
            <w:pPr>
              <w:widowControl/>
              <w:autoSpaceDE/>
              <w:spacing w:line="256" w:lineRule="auto"/>
              <w:rPr>
                <w:rFonts w:ascii="Times New Roman" w:eastAsia="Times New Roman" w:hAnsi="Times New Roman" w:cs="Times New Roman"/>
                <w:color w:val="000000"/>
                <w:sz w:val="16"/>
                <w:szCs w:val="16"/>
              </w:rPr>
            </w:pPr>
            <w:r>
              <w:rPr>
                <w:rFonts w:ascii="Times New Roman" w:hAnsi="Times New Roman" w:cs="Times New Roman"/>
                <w:color w:val="000000"/>
                <w:sz w:val="16"/>
                <w:szCs w:val="16"/>
              </w:rPr>
              <w:t xml:space="preserve"> </w:t>
            </w:r>
          </w:p>
        </w:tc>
        <w:tc>
          <w:tcPr>
            <w:tcW w:w="1247" w:type="dxa"/>
            <w:vAlign w:val="bottom"/>
            <w:hideMark/>
          </w:tcPr>
          <w:p w14:paraId="2CE6690F" w14:textId="77777777" w:rsidR="008A38BD" w:rsidRDefault="008A38BD" w:rsidP="00D80380">
            <w:pPr>
              <w:widowControl/>
              <w:autoSpaceDE/>
              <w:spacing w:line="256" w:lineRule="auto"/>
              <w:rPr>
                <w:rFonts w:ascii="Times New Roman" w:eastAsia="Times New Roman" w:hAnsi="Times New Roman" w:cs="Times New Roman"/>
                <w:color w:val="000000"/>
                <w:sz w:val="16"/>
                <w:szCs w:val="16"/>
              </w:rPr>
            </w:pPr>
            <w:r>
              <w:rPr>
                <w:rFonts w:ascii="Times New Roman" w:hAnsi="Times New Roman" w:cs="Times New Roman"/>
                <w:color w:val="000000"/>
                <w:sz w:val="16"/>
                <w:szCs w:val="16"/>
              </w:rPr>
              <w:t xml:space="preserve"> </w:t>
            </w:r>
          </w:p>
        </w:tc>
        <w:tc>
          <w:tcPr>
            <w:tcW w:w="1246" w:type="dxa"/>
            <w:vAlign w:val="bottom"/>
            <w:hideMark/>
          </w:tcPr>
          <w:p w14:paraId="1E5932D4" w14:textId="77777777" w:rsidR="008A38BD" w:rsidRDefault="008A38BD" w:rsidP="00D80380">
            <w:pPr>
              <w:widowControl/>
              <w:autoSpaceDE/>
              <w:spacing w:line="256" w:lineRule="auto"/>
              <w:rPr>
                <w:rFonts w:ascii="Times New Roman" w:eastAsia="Times New Roman" w:hAnsi="Times New Roman" w:cs="Times New Roman"/>
                <w:color w:val="000000"/>
                <w:sz w:val="16"/>
                <w:szCs w:val="16"/>
              </w:rPr>
            </w:pPr>
            <w:r>
              <w:rPr>
                <w:rFonts w:ascii="Times New Roman" w:hAnsi="Times New Roman" w:cs="Times New Roman"/>
                <w:color w:val="000000"/>
                <w:sz w:val="16"/>
                <w:szCs w:val="16"/>
              </w:rPr>
              <w:t xml:space="preserve"> </w:t>
            </w:r>
          </w:p>
        </w:tc>
        <w:tc>
          <w:tcPr>
            <w:tcW w:w="1247" w:type="dxa"/>
            <w:vAlign w:val="bottom"/>
            <w:hideMark/>
          </w:tcPr>
          <w:p w14:paraId="5EFFA257" w14:textId="77777777" w:rsidR="008A38BD" w:rsidRDefault="008A38BD" w:rsidP="00D80380">
            <w:pPr>
              <w:widowControl/>
              <w:autoSpaceDE/>
              <w:spacing w:line="256" w:lineRule="auto"/>
              <w:rPr>
                <w:rFonts w:ascii="Times New Roman" w:eastAsia="Times New Roman" w:hAnsi="Times New Roman" w:cs="Times New Roman"/>
                <w:color w:val="000000"/>
                <w:sz w:val="16"/>
                <w:szCs w:val="16"/>
              </w:rPr>
            </w:pPr>
            <w:r>
              <w:rPr>
                <w:rFonts w:ascii="Times New Roman" w:hAnsi="Times New Roman" w:cs="Times New Roman"/>
                <w:color w:val="000000"/>
                <w:sz w:val="16"/>
                <w:szCs w:val="16"/>
              </w:rPr>
              <w:t xml:space="preserve"> </w:t>
            </w:r>
          </w:p>
        </w:tc>
        <w:tc>
          <w:tcPr>
            <w:tcW w:w="1246" w:type="dxa"/>
            <w:vAlign w:val="bottom"/>
            <w:hideMark/>
          </w:tcPr>
          <w:p w14:paraId="1003CDB5" w14:textId="77777777" w:rsidR="008A38BD" w:rsidRDefault="008A38BD" w:rsidP="00D80380">
            <w:pPr>
              <w:widowControl/>
              <w:autoSpaceDE/>
              <w:spacing w:line="256" w:lineRule="auto"/>
              <w:rPr>
                <w:rFonts w:ascii="Times New Roman" w:eastAsia="Times New Roman" w:hAnsi="Times New Roman" w:cs="Times New Roman"/>
                <w:color w:val="000000"/>
                <w:sz w:val="16"/>
                <w:szCs w:val="16"/>
              </w:rPr>
            </w:pPr>
            <w:r>
              <w:rPr>
                <w:rFonts w:ascii="Times New Roman" w:hAnsi="Times New Roman" w:cs="Times New Roman"/>
                <w:color w:val="000000"/>
                <w:sz w:val="16"/>
                <w:szCs w:val="16"/>
              </w:rPr>
              <w:t xml:space="preserve"> </w:t>
            </w:r>
          </w:p>
        </w:tc>
        <w:tc>
          <w:tcPr>
            <w:tcW w:w="1247" w:type="dxa"/>
            <w:vAlign w:val="bottom"/>
            <w:hideMark/>
          </w:tcPr>
          <w:p w14:paraId="7CF75405" w14:textId="77777777" w:rsidR="008A38BD" w:rsidRDefault="008A38BD" w:rsidP="00D80380">
            <w:pPr>
              <w:widowControl/>
              <w:autoSpaceDE/>
              <w:spacing w:line="256" w:lineRule="auto"/>
              <w:rPr>
                <w:rFonts w:ascii="Times New Roman" w:eastAsia="Times New Roman" w:hAnsi="Times New Roman" w:cs="Times New Roman"/>
                <w:color w:val="000000"/>
                <w:sz w:val="16"/>
                <w:szCs w:val="16"/>
              </w:rPr>
            </w:pPr>
            <w:r>
              <w:rPr>
                <w:rFonts w:ascii="Times New Roman" w:hAnsi="Times New Roman" w:cs="Times New Roman"/>
                <w:color w:val="000000"/>
                <w:sz w:val="16"/>
                <w:szCs w:val="16"/>
              </w:rPr>
              <w:t xml:space="preserve"> </w:t>
            </w:r>
          </w:p>
        </w:tc>
      </w:tr>
      <w:tr w:rsidR="008A38BD" w14:paraId="455AC084" w14:textId="77777777" w:rsidTr="00D80380">
        <w:trPr>
          <w:trHeight w:val="237"/>
          <w:jc w:val="center"/>
        </w:trPr>
        <w:tc>
          <w:tcPr>
            <w:tcW w:w="3835" w:type="dxa"/>
            <w:vAlign w:val="bottom"/>
            <w:hideMark/>
          </w:tcPr>
          <w:p w14:paraId="5AE6FAFA" w14:textId="77777777" w:rsidR="008A38BD" w:rsidRDefault="008A38BD" w:rsidP="00D80380">
            <w:pPr>
              <w:widowControl/>
              <w:autoSpaceDE/>
              <w:spacing w:line="256" w:lineRule="auto"/>
              <w:rPr>
                <w:rFonts w:ascii="Times New Roman" w:eastAsia="Times New Roman" w:hAnsi="Times New Roman" w:cs="Times New Roman"/>
                <w:color w:val="000000"/>
                <w:sz w:val="16"/>
                <w:szCs w:val="16"/>
                <w:vertAlign w:val="superscript"/>
              </w:rPr>
            </w:pPr>
            <w:r>
              <w:rPr>
                <w:rFonts w:ascii="Times New Roman" w:eastAsia="Times New Roman" w:hAnsi="Times New Roman" w:cs="Times New Roman"/>
                <w:color w:val="000000"/>
                <w:sz w:val="16"/>
                <w:szCs w:val="16"/>
              </w:rPr>
              <w:t xml:space="preserve">      Owned</w:t>
            </w:r>
            <w:r>
              <w:rPr>
                <w:rFonts w:ascii="Times New Roman" w:eastAsia="Times New Roman" w:hAnsi="Times New Roman" w:cs="Times New Roman"/>
                <w:color w:val="000000"/>
                <w:sz w:val="16"/>
                <w:szCs w:val="16"/>
                <w:vertAlign w:val="superscript"/>
              </w:rPr>
              <w:t>b</w:t>
            </w:r>
          </w:p>
        </w:tc>
        <w:tc>
          <w:tcPr>
            <w:tcW w:w="1246" w:type="dxa"/>
            <w:vAlign w:val="bottom"/>
            <w:hideMark/>
          </w:tcPr>
          <w:p w14:paraId="6A372594" w14:textId="77777777" w:rsidR="008A38BD" w:rsidRDefault="008A38BD" w:rsidP="00D80380">
            <w:pPr>
              <w:widowControl/>
              <w:autoSpaceDE/>
              <w:spacing w:line="256" w:lineRule="auto"/>
              <w:rPr>
                <w:rFonts w:ascii="Times New Roman" w:eastAsia="Times New Roman" w:hAnsi="Times New Roman" w:cs="Times New Roman"/>
                <w:color w:val="000000"/>
                <w:sz w:val="16"/>
                <w:szCs w:val="16"/>
              </w:rPr>
            </w:pPr>
            <w:r>
              <w:rPr>
                <w:rFonts w:ascii="Times New Roman" w:hAnsi="Times New Roman" w:cs="Times New Roman"/>
                <w:color w:val="000000"/>
                <w:sz w:val="16"/>
                <w:szCs w:val="16"/>
              </w:rPr>
              <w:t>750 (54%)</w:t>
            </w:r>
          </w:p>
        </w:tc>
        <w:tc>
          <w:tcPr>
            <w:tcW w:w="1247" w:type="dxa"/>
            <w:vAlign w:val="bottom"/>
            <w:hideMark/>
          </w:tcPr>
          <w:p w14:paraId="60A99A05" w14:textId="77777777" w:rsidR="008A38BD" w:rsidRDefault="008A38BD" w:rsidP="00D80380">
            <w:pPr>
              <w:widowControl/>
              <w:autoSpaceDE/>
              <w:spacing w:line="256" w:lineRule="auto"/>
              <w:rPr>
                <w:rFonts w:ascii="Times New Roman" w:eastAsia="Times New Roman" w:hAnsi="Times New Roman" w:cs="Times New Roman"/>
                <w:color w:val="000000"/>
                <w:sz w:val="16"/>
                <w:szCs w:val="16"/>
              </w:rPr>
            </w:pPr>
            <w:r>
              <w:rPr>
                <w:rFonts w:ascii="Times New Roman" w:hAnsi="Times New Roman" w:cs="Times New Roman"/>
                <w:color w:val="000000"/>
                <w:sz w:val="16"/>
                <w:szCs w:val="16"/>
              </w:rPr>
              <w:t>367 (53%)</w:t>
            </w:r>
          </w:p>
        </w:tc>
        <w:tc>
          <w:tcPr>
            <w:tcW w:w="1246" w:type="dxa"/>
            <w:vAlign w:val="bottom"/>
            <w:hideMark/>
          </w:tcPr>
          <w:p w14:paraId="6586AA4D" w14:textId="77777777" w:rsidR="008A38BD" w:rsidRDefault="008A38BD" w:rsidP="00D80380">
            <w:pPr>
              <w:widowControl/>
              <w:autoSpaceDE/>
              <w:spacing w:line="256" w:lineRule="auto"/>
              <w:rPr>
                <w:rFonts w:ascii="Times New Roman" w:eastAsia="Times New Roman" w:hAnsi="Times New Roman" w:cs="Times New Roman"/>
                <w:color w:val="000000"/>
                <w:sz w:val="16"/>
                <w:szCs w:val="16"/>
              </w:rPr>
            </w:pPr>
            <w:r>
              <w:rPr>
                <w:rFonts w:ascii="Times New Roman" w:hAnsi="Times New Roman" w:cs="Times New Roman"/>
                <w:color w:val="000000"/>
                <w:sz w:val="16"/>
                <w:szCs w:val="16"/>
              </w:rPr>
              <w:t>208 (63%)</w:t>
            </w:r>
          </w:p>
        </w:tc>
        <w:tc>
          <w:tcPr>
            <w:tcW w:w="1247" w:type="dxa"/>
            <w:vAlign w:val="bottom"/>
            <w:hideMark/>
          </w:tcPr>
          <w:p w14:paraId="7A4028CE" w14:textId="77777777" w:rsidR="008A38BD" w:rsidRDefault="008A38BD" w:rsidP="00D80380">
            <w:pPr>
              <w:widowControl/>
              <w:autoSpaceDE/>
              <w:spacing w:line="256" w:lineRule="auto"/>
              <w:rPr>
                <w:rFonts w:ascii="Times New Roman" w:eastAsia="Times New Roman" w:hAnsi="Times New Roman" w:cs="Times New Roman"/>
                <w:color w:val="000000"/>
                <w:sz w:val="16"/>
                <w:szCs w:val="16"/>
              </w:rPr>
            </w:pPr>
            <w:r>
              <w:rPr>
                <w:rFonts w:ascii="Times New Roman" w:hAnsi="Times New Roman" w:cs="Times New Roman"/>
                <w:color w:val="000000"/>
                <w:sz w:val="16"/>
                <w:szCs w:val="16"/>
              </w:rPr>
              <w:t>191 (54%)</w:t>
            </w:r>
          </w:p>
        </w:tc>
        <w:tc>
          <w:tcPr>
            <w:tcW w:w="1246" w:type="dxa"/>
            <w:vAlign w:val="bottom"/>
            <w:hideMark/>
          </w:tcPr>
          <w:p w14:paraId="0A6A6911" w14:textId="77777777" w:rsidR="008A38BD" w:rsidRDefault="008A38BD" w:rsidP="00D80380">
            <w:pPr>
              <w:widowControl/>
              <w:autoSpaceDE/>
              <w:spacing w:line="256" w:lineRule="auto"/>
              <w:rPr>
                <w:rFonts w:ascii="Times New Roman" w:eastAsia="Times New Roman" w:hAnsi="Times New Roman" w:cs="Times New Roman"/>
                <w:color w:val="000000"/>
                <w:sz w:val="16"/>
                <w:szCs w:val="16"/>
              </w:rPr>
            </w:pPr>
            <w:r>
              <w:rPr>
                <w:rFonts w:ascii="Times New Roman" w:hAnsi="Times New Roman" w:cs="Times New Roman"/>
                <w:color w:val="000000"/>
                <w:sz w:val="16"/>
                <w:szCs w:val="16"/>
              </w:rPr>
              <w:t>33 (73%)</w:t>
            </w:r>
          </w:p>
        </w:tc>
        <w:tc>
          <w:tcPr>
            <w:tcW w:w="1247" w:type="dxa"/>
            <w:vAlign w:val="bottom"/>
            <w:hideMark/>
          </w:tcPr>
          <w:p w14:paraId="2F4D58F7" w14:textId="77777777" w:rsidR="008A38BD" w:rsidRDefault="008A38BD" w:rsidP="00D80380">
            <w:pPr>
              <w:widowControl/>
              <w:autoSpaceDE/>
              <w:spacing w:line="256" w:lineRule="auto"/>
              <w:rPr>
                <w:rFonts w:ascii="Times New Roman" w:eastAsia="Times New Roman" w:hAnsi="Times New Roman" w:cs="Times New Roman"/>
                <w:color w:val="000000"/>
                <w:sz w:val="16"/>
                <w:szCs w:val="16"/>
              </w:rPr>
            </w:pPr>
            <w:r>
              <w:rPr>
                <w:rFonts w:ascii="Times New Roman" w:hAnsi="Times New Roman" w:cs="Times New Roman"/>
                <w:color w:val="000000"/>
                <w:sz w:val="16"/>
                <w:szCs w:val="16"/>
              </w:rPr>
              <w:t>18 (47%)</w:t>
            </w:r>
          </w:p>
        </w:tc>
      </w:tr>
      <w:tr w:rsidR="008A38BD" w14:paraId="58C3F714" w14:textId="77777777" w:rsidTr="00D80380">
        <w:trPr>
          <w:trHeight w:val="237"/>
          <w:jc w:val="center"/>
        </w:trPr>
        <w:tc>
          <w:tcPr>
            <w:tcW w:w="3835" w:type="dxa"/>
            <w:vAlign w:val="bottom"/>
            <w:hideMark/>
          </w:tcPr>
          <w:p w14:paraId="4598580D" w14:textId="77777777" w:rsidR="008A38BD" w:rsidRDefault="008A38BD" w:rsidP="00D80380">
            <w:pPr>
              <w:widowControl/>
              <w:autoSpaceDE/>
              <w:spacing w:line="256"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      Concrete Slab</w:t>
            </w:r>
          </w:p>
        </w:tc>
        <w:tc>
          <w:tcPr>
            <w:tcW w:w="1246" w:type="dxa"/>
            <w:vAlign w:val="bottom"/>
            <w:hideMark/>
          </w:tcPr>
          <w:p w14:paraId="0076CB3C" w14:textId="77777777" w:rsidR="008A38BD" w:rsidRDefault="008A38BD" w:rsidP="00D80380">
            <w:pPr>
              <w:widowControl/>
              <w:autoSpaceDE/>
              <w:spacing w:line="256" w:lineRule="auto"/>
              <w:rPr>
                <w:rFonts w:ascii="Times New Roman" w:eastAsia="Times New Roman" w:hAnsi="Times New Roman" w:cs="Times New Roman"/>
                <w:color w:val="000000"/>
                <w:sz w:val="16"/>
                <w:szCs w:val="16"/>
              </w:rPr>
            </w:pPr>
            <w:r>
              <w:rPr>
                <w:rFonts w:ascii="Times New Roman" w:hAnsi="Times New Roman" w:cs="Times New Roman"/>
                <w:color w:val="000000"/>
                <w:sz w:val="16"/>
                <w:szCs w:val="16"/>
              </w:rPr>
              <w:t>1251 (95%)</w:t>
            </w:r>
          </w:p>
        </w:tc>
        <w:tc>
          <w:tcPr>
            <w:tcW w:w="1247" w:type="dxa"/>
            <w:vAlign w:val="bottom"/>
            <w:hideMark/>
          </w:tcPr>
          <w:p w14:paraId="685F6E79" w14:textId="77777777" w:rsidR="008A38BD" w:rsidRDefault="008A38BD" w:rsidP="00D80380">
            <w:pPr>
              <w:widowControl/>
              <w:autoSpaceDE/>
              <w:spacing w:line="256" w:lineRule="auto"/>
              <w:rPr>
                <w:rFonts w:ascii="Times New Roman" w:eastAsia="Times New Roman" w:hAnsi="Times New Roman" w:cs="Times New Roman"/>
                <w:color w:val="000000"/>
                <w:sz w:val="16"/>
                <w:szCs w:val="16"/>
              </w:rPr>
            </w:pPr>
            <w:r>
              <w:rPr>
                <w:rFonts w:ascii="Times New Roman" w:hAnsi="Times New Roman" w:cs="Times New Roman"/>
                <w:color w:val="000000"/>
                <w:sz w:val="16"/>
                <w:szCs w:val="16"/>
              </w:rPr>
              <w:t>621 (94%)</w:t>
            </w:r>
          </w:p>
        </w:tc>
        <w:tc>
          <w:tcPr>
            <w:tcW w:w="1246" w:type="dxa"/>
            <w:vAlign w:val="bottom"/>
            <w:hideMark/>
          </w:tcPr>
          <w:p w14:paraId="301E0235" w14:textId="77777777" w:rsidR="008A38BD" w:rsidRDefault="008A38BD" w:rsidP="00D80380">
            <w:pPr>
              <w:widowControl/>
              <w:autoSpaceDE/>
              <w:spacing w:line="256" w:lineRule="auto"/>
              <w:rPr>
                <w:rFonts w:ascii="Times New Roman" w:eastAsia="Times New Roman" w:hAnsi="Times New Roman" w:cs="Times New Roman"/>
                <w:color w:val="000000"/>
                <w:sz w:val="16"/>
                <w:szCs w:val="16"/>
              </w:rPr>
            </w:pPr>
            <w:r>
              <w:rPr>
                <w:rFonts w:ascii="Times New Roman" w:hAnsi="Times New Roman" w:cs="Times New Roman"/>
                <w:color w:val="000000"/>
                <w:sz w:val="16"/>
                <w:szCs w:val="16"/>
              </w:rPr>
              <w:t>315 (97%)</w:t>
            </w:r>
          </w:p>
        </w:tc>
        <w:tc>
          <w:tcPr>
            <w:tcW w:w="1247" w:type="dxa"/>
            <w:vAlign w:val="bottom"/>
            <w:hideMark/>
          </w:tcPr>
          <w:p w14:paraId="0A477FED" w14:textId="77777777" w:rsidR="008A38BD" w:rsidRDefault="008A38BD" w:rsidP="00D80380">
            <w:pPr>
              <w:widowControl/>
              <w:autoSpaceDE/>
              <w:spacing w:line="256" w:lineRule="auto"/>
              <w:rPr>
                <w:rFonts w:ascii="Times New Roman" w:eastAsia="Times New Roman" w:hAnsi="Times New Roman" w:cs="Times New Roman"/>
                <w:color w:val="000000"/>
                <w:sz w:val="16"/>
                <w:szCs w:val="16"/>
              </w:rPr>
            </w:pPr>
            <w:r>
              <w:rPr>
                <w:rFonts w:ascii="Times New Roman" w:hAnsi="Times New Roman" w:cs="Times New Roman"/>
                <w:color w:val="000000"/>
                <w:sz w:val="16"/>
                <w:szCs w:val="16"/>
              </w:rPr>
              <w:t>317 (93%)</w:t>
            </w:r>
          </w:p>
        </w:tc>
        <w:tc>
          <w:tcPr>
            <w:tcW w:w="1246" w:type="dxa"/>
            <w:vAlign w:val="bottom"/>
            <w:hideMark/>
          </w:tcPr>
          <w:p w14:paraId="74036450" w14:textId="77777777" w:rsidR="008A38BD" w:rsidRDefault="008A38BD" w:rsidP="00D80380">
            <w:pPr>
              <w:widowControl/>
              <w:autoSpaceDE/>
              <w:spacing w:line="256" w:lineRule="auto"/>
              <w:rPr>
                <w:rFonts w:ascii="Times New Roman" w:eastAsia="Times New Roman" w:hAnsi="Times New Roman" w:cs="Times New Roman"/>
                <w:color w:val="000000"/>
                <w:sz w:val="16"/>
                <w:szCs w:val="16"/>
              </w:rPr>
            </w:pPr>
            <w:r>
              <w:rPr>
                <w:rFonts w:ascii="Times New Roman" w:hAnsi="Times New Roman" w:cs="Times New Roman"/>
                <w:color w:val="000000"/>
                <w:sz w:val="16"/>
                <w:szCs w:val="16"/>
              </w:rPr>
              <w:t>45 (100%)</w:t>
            </w:r>
          </w:p>
        </w:tc>
        <w:tc>
          <w:tcPr>
            <w:tcW w:w="1247" w:type="dxa"/>
            <w:vAlign w:val="bottom"/>
            <w:hideMark/>
          </w:tcPr>
          <w:p w14:paraId="412C3A43" w14:textId="77777777" w:rsidR="008A38BD" w:rsidRDefault="008A38BD" w:rsidP="00D80380">
            <w:pPr>
              <w:widowControl/>
              <w:autoSpaceDE/>
              <w:spacing w:line="256" w:lineRule="auto"/>
              <w:rPr>
                <w:rFonts w:ascii="Times New Roman" w:eastAsia="Times New Roman" w:hAnsi="Times New Roman" w:cs="Times New Roman"/>
                <w:color w:val="000000"/>
                <w:sz w:val="16"/>
                <w:szCs w:val="16"/>
              </w:rPr>
            </w:pPr>
            <w:r>
              <w:rPr>
                <w:rFonts w:ascii="Times New Roman" w:hAnsi="Times New Roman" w:cs="Times New Roman"/>
                <w:color w:val="000000"/>
                <w:sz w:val="16"/>
                <w:szCs w:val="16"/>
              </w:rPr>
              <w:t>37 (100%)</w:t>
            </w:r>
          </w:p>
        </w:tc>
      </w:tr>
      <w:tr w:rsidR="008A38BD" w14:paraId="345F4734" w14:textId="77777777" w:rsidTr="00D80380">
        <w:trPr>
          <w:trHeight w:val="237"/>
          <w:jc w:val="center"/>
        </w:trPr>
        <w:tc>
          <w:tcPr>
            <w:tcW w:w="3835" w:type="dxa"/>
            <w:vAlign w:val="bottom"/>
            <w:hideMark/>
          </w:tcPr>
          <w:p w14:paraId="70EA92D4" w14:textId="77777777" w:rsidR="008A38BD" w:rsidRDefault="008A38BD" w:rsidP="00D80380">
            <w:pPr>
              <w:widowControl/>
              <w:autoSpaceDE/>
              <w:spacing w:line="256"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      Functional water seal</w:t>
            </w:r>
          </w:p>
        </w:tc>
        <w:tc>
          <w:tcPr>
            <w:tcW w:w="1246" w:type="dxa"/>
            <w:vAlign w:val="bottom"/>
            <w:hideMark/>
          </w:tcPr>
          <w:p w14:paraId="720FC3AD" w14:textId="77777777" w:rsidR="008A38BD" w:rsidRDefault="008A38BD" w:rsidP="00D80380">
            <w:pPr>
              <w:widowControl/>
              <w:autoSpaceDE/>
              <w:spacing w:line="256" w:lineRule="auto"/>
              <w:rPr>
                <w:rFonts w:ascii="Times New Roman" w:eastAsia="Times New Roman" w:hAnsi="Times New Roman" w:cs="Times New Roman"/>
                <w:color w:val="000000"/>
                <w:sz w:val="16"/>
                <w:szCs w:val="16"/>
              </w:rPr>
            </w:pPr>
            <w:r>
              <w:rPr>
                <w:rFonts w:ascii="Times New Roman" w:hAnsi="Times New Roman" w:cs="Times New Roman"/>
                <w:color w:val="000000"/>
                <w:sz w:val="16"/>
                <w:szCs w:val="16"/>
              </w:rPr>
              <w:t>358 (31%)</w:t>
            </w:r>
          </w:p>
        </w:tc>
        <w:tc>
          <w:tcPr>
            <w:tcW w:w="1247" w:type="dxa"/>
            <w:vAlign w:val="bottom"/>
            <w:hideMark/>
          </w:tcPr>
          <w:p w14:paraId="61D2BD01" w14:textId="77777777" w:rsidR="008A38BD" w:rsidRDefault="008A38BD" w:rsidP="00D80380">
            <w:pPr>
              <w:widowControl/>
              <w:autoSpaceDE/>
              <w:spacing w:line="256" w:lineRule="auto"/>
              <w:rPr>
                <w:rFonts w:ascii="Times New Roman" w:eastAsia="Times New Roman" w:hAnsi="Times New Roman" w:cs="Times New Roman"/>
                <w:color w:val="000000"/>
                <w:sz w:val="16"/>
                <w:szCs w:val="16"/>
              </w:rPr>
            </w:pPr>
            <w:r>
              <w:rPr>
                <w:rFonts w:ascii="Times New Roman" w:hAnsi="Times New Roman" w:cs="Times New Roman"/>
                <w:color w:val="000000"/>
                <w:sz w:val="16"/>
                <w:szCs w:val="16"/>
              </w:rPr>
              <w:t>155 (27%)</w:t>
            </w:r>
          </w:p>
        </w:tc>
        <w:tc>
          <w:tcPr>
            <w:tcW w:w="1246" w:type="dxa"/>
            <w:vAlign w:val="bottom"/>
            <w:hideMark/>
          </w:tcPr>
          <w:p w14:paraId="6CA9C4A0" w14:textId="77777777" w:rsidR="008A38BD" w:rsidRDefault="008A38BD" w:rsidP="00D80380">
            <w:pPr>
              <w:widowControl/>
              <w:autoSpaceDE/>
              <w:spacing w:line="256" w:lineRule="auto"/>
              <w:rPr>
                <w:rFonts w:ascii="Times New Roman" w:eastAsia="Times New Roman" w:hAnsi="Times New Roman" w:cs="Times New Roman"/>
                <w:color w:val="000000"/>
                <w:sz w:val="16"/>
                <w:szCs w:val="16"/>
              </w:rPr>
            </w:pPr>
            <w:r>
              <w:rPr>
                <w:rFonts w:ascii="Times New Roman" w:hAnsi="Times New Roman" w:cs="Times New Roman"/>
                <w:color w:val="000000"/>
                <w:sz w:val="16"/>
                <w:szCs w:val="16"/>
              </w:rPr>
              <w:t>118 (39%)</w:t>
            </w:r>
          </w:p>
        </w:tc>
        <w:tc>
          <w:tcPr>
            <w:tcW w:w="1247" w:type="dxa"/>
            <w:vAlign w:val="bottom"/>
            <w:hideMark/>
          </w:tcPr>
          <w:p w14:paraId="47E9123B" w14:textId="77777777" w:rsidR="008A38BD" w:rsidRDefault="008A38BD" w:rsidP="00D80380">
            <w:pPr>
              <w:widowControl/>
              <w:autoSpaceDE/>
              <w:spacing w:line="256" w:lineRule="auto"/>
              <w:rPr>
                <w:rFonts w:ascii="Times New Roman" w:eastAsia="Times New Roman" w:hAnsi="Times New Roman" w:cs="Times New Roman"/>
                <w:color w:val="000000"/>
                <w:sz w:val="16"/>
                <w:szCs w:val="16"/>
              </w:rPr>
            </w:pPr>
            <w:r>
              <w:rPr>
                <w:rFonts w:ascii="Times New Roman" w:hAnsi="Times New Roman" w:cs="Times New Roman"/>
                <w:color w:val="000000"/>
                <w:sz w:val="16"/>
                <w:szCs w:val="16"/>
              </w:rPr>
              <w:t>89 (32%)</w:t>
            </w:r>
          </w:p>
        </w:tc>
        <w:tc>
          <w:tcPr>
            <w:tcW w:w="1246" w:type="dxa"/>
            <w:vAlign w:val="bottom"/>
            <w:hideMark/>
          </w:tcPr>
          <w:p w14:paraId="536D2EAF" w14:textId="77777777" w:rsidR="008A38BD" w:rsidRDefault="008A38BD" w:rsidP="00D80380">
            <w:pPr>
              <w:widowControl/>
              <w:autoSpaceDE/>
              <w:spacing w:line="256" w:lineRule="auto"/>
              <w:rPr>
                <w:rFonts w:ascii="Times New Roman" w:eastAsia="Times New Roman" w:hAnsi="Times New Roman" w:cs="Times New Roman"/>
                <w:color w:val="000000"/>
                <w:sz w:val="16"/>
                <w:szCs w:val="16"/>
              </w:rPr>
            </w:pPr>
            <w:r>
              <w:rPr>
                <w:rFonts w:ascii="Times New Roman" w:hAnsi="Times New Roman" w:cs="Times New Roman"/>
                <w:color w:val="000000"/>
                <w:sz w:val="16"/>
                <w:szCs w:val="16"/>
              </w:rPr>
              <w:t>21 (48%)</w:t>
            </w:r>
          </w:p>
        </w:tc>
        <w:tc>
          <w:tcPr>
            <w:tcW w:w="1247" w:type="dxa"/>
            <w:vAlign w:val="bottom"/>
            <w:hideMark/>
          </w:tcPr>
          <w:p w14:paraId="1EA4D3D5" w14:textId="77777777" w:rsidR="008A38BD" w:rsidRDefault="008A38BD" w:rsidP="00D80380">
            <w:pPr>
              <w:widowControl/>
              <w:autoSpaceDE/>
              <w:spacing w:line="256" w:lineRule="auto"/>
              <w:rPr>
                <w:rFonts w:ascii="Times New Roman" w:eastAsia="Times New Roman" w:hAnsi="Times New Roman" w:cs="Times New Roman"/>
                <w:color w:val="000000"/>
                <w:sz w:val="16"/>
                <w:szCs w:val="16"/>
              </w:rPr>
            </w:pPr>
            <w:r>
              <w:rPr>
                <w:rFonts w:ascii="Times New Roman" w:hAnsi="Times New Roman" w:cs="Times New Roman"/>
                <w:color w:val="000000"/>
                <w:sz w:val="16"/>
                <w:szCs w:val="16"/>
              </w:rPr>
              <w:t>11 (35%)</w:t>
            </w:r>
          </w:p>
        </w:tc>
      </w:tr>
      <w:tr w:rsidR="008A38BD" w14:paraId="52D63220" w14:textId="77777777" w:rsidTr="00D80380">
        <w:trPr>
          <w:trHeight w:val="237"/>
          <w:jc w:val="center"/>
        </w:trPr>
        <w:tc>
          <w:tcPr>
            <w:tcW w:w="3835" w:type="dxa"/>
            <w:vAlign w:val="bottom"/>
            <w:hideMark/>
          </w:tcPr>
          <w:p w14:paraId="463B71E7" w14:textId="77777777" w:rsidR="008A38BD" w:rsidRDefault="008A38BD" w:rsidP="00D80380">
            <w:pPr>
              <w:widowControl/>
              <w:autoSpaceDE/>
              <w:spacing w:line="256"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      Visible stool on slab or floor</w:t>
            </w:r>
          </w:p>
        </w:tc>
        <w:tc>
          <w:tcPr>
            <w:tcW w:w="1246" w:type="dxa"/>
            <w:vAlign w:val="bottom"/>
            <w:hideMark/>
          </w:tcPr>
          <w:p w14:paraId="718D86DA" w14:textId="77777777" w:rsidR="008A38BD" w:rsidRDefault="008A38BD" w:rsidP="00D80380">
            <w:pPr>
              <w:widowControl/>
              <w:autoSpaceDE/>
              <w:spacing w:line="256" w:lineRule="auto"/>
              <w:rPr>
                <w:rFonts w:ascii="Times New Roman" w:eastAsia="Times New Roman" w:hAnsi="Times New Roman" w:cs="Times New Roman"/>
                <w:color w:val="000000"/>
                <w:sz w:val="16"/>
                <w:szCs w:val="16"/>
              </w:rPr>
            </w:pPr>
            <w:r>
              <w:rPr>
                <w:rFonts w:ascii="Times New Roman" w:hAnsi="Times New Roman" w:cs="Times New Roman"/>
                <w:color w:val="000000"/>
                <w:sz w:val="16"/>
                <w:szCs w:val="16"/>
              </w:rPr>
              <w:t>625 (48%)</w:t>
            </w:r>
          </w:p>
        </w:tc>
        <w:tc>
          <w:tcPr>
            <w:tcW w:w="1247" w:type="dxa"/>
            <w:vAlign w:val="bottom"/>
            <w:hideMark/>
          </w:tcPr>
          <w:p w14:paraId="5D7B5487" w14:textId="77777777" w:rsidR="008A38BD" w:rsidRDefault="008A38BD" w:rsidP="00D80380">
            <w:pPr>
              <w:widowControl/>
              <w:autoSpaceDE/>
              <w:spacing w:line="256" w:lineRule="auto"/>
              <w:rPr>
                <w:rFonts w:ascii="Times New Roman" w:eastAsia="Times New Roman" w:hAnsi="Times New Roman" w:cs="Times New Roman"/>
                <w:color w:val="000000"/>
                <w:sz w:val="16"/>
                <w:szCs w:val="16"/>
              </w:rPr>
            </w:pPr>
            <w:r>
              <w:rPr>
                <w:rFonts w:ascii="Times New Roman" w:hAnsi="Times New Roman" w:cs="Times New Roman"/>
                <w:color w:val="000000"/>
                <w:sz w:val="16"/>
                <w:szCs w:val="16"/>
              </w:rPr>
              <w:t>298 (46%)</w:t>
            </w:r>
          </w:p>
        </w:tc>
        <w:tc>
          <w:tcPr>
            <w:tcW w:w="1246" w:type="dxa"/>
            <w:vAlign w:val="bottom"/>
            <w:hideMark/>
          </w:tcPr>
          <w:p w14:paraId="5F669848" w14:textId="77777777" w:rsidR="008A38BD" w:rsidRDefault="008A38BD" w:rsidP="00D80380">
            <w:pPr>
              <w:widowControl/>
              <w:autoSpaceDE/>
              <w:spacing w:line="256" w:lineRule="auto"/>
              <w:rPr>
                <w:rFonts w:ascii="Times New Roman" w:eastAsia="Times New Roman" w:hAnsi="Times New Roman" w:cs="Times New Roman"/>
                <w:color w:val="000000"/>
                <w:sz w:val="16"/>
                <w:szCs w:val="16"/>
              </w:rPr>
            </w:pPr>
            <w:r>
              <w:rPr>
                <w:rFonts w:ascii="Times New Roman" w:hAnsi="Times New Roman" w:cs="Times New Roman"/>
                <w:color w:val="000000"/>
                <w:sz w:val="16"/>
                <w:szCs w:val="16"/>
              </w:rPr>
              <w:t>149 (46%)</w:t>
            </w:r>
          </w:p>
        </w:tc>
        <w:tc>
          <w:tcPr>
            <w:tcW w:w="1247" w:type="dxa"/>
            <w:vAlign w:val="bottom"/>
            <w:hideMark/>
          </w:tcPr>
          <w:p w14:paraId="7DECE8CE" w14:textId="77777777" w:rsidR="008A38BD" w:rsidRDefault="008A38BD" w:rsidP="00D80380">
            <w:pPr>
              <w:widowControl/>
              <w:autoSpaceDE/>
              <w:spacing w:line="256" w:lineRule="auto"/>
              <w:rPr>
                <w:rFonts w:ascii="Times New Roman" w:eastAsia="Times New Roman" w:hAnsi="Times New Roman" w:cs="Times New Roman"/>
                <w:color w:val="000000"/>
                <w:sz w:val="16"/>
                <w:szCs w:val="16"/>
              </w:rPr>
            </w:pPr>
            <w:r>
              <w:rPr>
                <w:rFonts w:ascii="Times New Roman" w:hAnsi="Times New Roman" w:cs="Times New Roman"/>
                <w:color w:val="000000"/>
                <w:sz w:val="16"/>
                <w:szCs w:val="16"/>
              </w:rPr>
              <w:t>177 (53%)</w:t>
            </w:r>
          </w:p>
        </w:tc>
        <w:tc>
          <w:tcPr>
            <w:tcW w:w="1246" w:type="dxa"/>
            <w:vAlign w:val="bottom"/>
            <w:hideMark/>
          </w:tcPr>
          <w:p w14:paraId="04AC2133" w14:textId="77777777" w:rsidR="008A38BD" w:rsidRDefault="008A38BD" w:rsidP="00D80380">
            <w:pPr>
              <w:widowControl/>
              <w:autoSpaceDE/>
              <w:spacing w:line="256" w:lineRule="auto"/>
              <w:rPr>
                <w:rFonts w:ascii="Times New Roman" w:eastAsia="Times New Roman" w:hAnsi="Times New Roman" w:cs="Times New Roman"/>
                <w:color w:val="000000"/>
                <w:sz w:val="16"/>
                <w:szCs w:val="16"/>
              </w:rPr>
            </w:pPr>
            <w:r>
              <w:rPr>
                <w:rFonts w:ascii="Times New Roman" w:hAnsi="Times New Roman" w:cs="Times New Roman"/>
                <w:color w:val="000000"/>
                <w:sz w:val="16"/>
                <w:szCs w:val="16"/>
              </w:rPr>
              <w:t>17 (38%)</w:t>
            </w:r>
          </w:p>
        </w:tc>
        <w:tc>
          <w:tcPr>
            <w:tcW w:w="1247" w:type="dxa"/>
            <w:vAlign w:val="bottom"/>
            <w:hideMark/>
          </w:tcPr>
          <w:p w14:paraId="5A824677" w14:textId="77777777" w:rsidR="008A38BD" w:rsidRDefault="008A38BD" w:rsidP="00D80380">
            <w:pPr>
              <w:widowControl/>
              <w:autoSpaceDE/>
              <w:spacing w:line="256" w:lineRule="auto"/>
              <w:rPr>
                <w:rFonts w:ascii="Times New Roman" w:eastAsia="Times New Roman" w:hAnsi="Times New Roman" w:cs="Times New Roman"/>
                <w:color w:val="000000"/>
                <w:sz w:val="16"/>
                <w:szCs w:val="16"/>
              </w:rPr>
            </w:pPr>
            <w:r>
              <w:rPr>
                <w:rFonts w:ascii="Times New Roman" w:hAnsi="Times New Roman" w:cs="Times New Roman"/>
                <w:color w:val="000000"/>
                <w:sz w:val="16"/>
                <w:szCs w:val="16"/>
              </w:rPr>
              <w:t>20 (54%)</w:t>
            </w:r>
          </w:p>
        </w:tc>
      </w:tr>
      <w:tr w:rsidR="008A38BD" w14:paraId="4740FFBF" w14:textId="77777777" w:rsidTr="00D80380">
        <w:trPr>
          <w:trHeight w:val="237"/>
          <w:jc w:val="center"/>
        </w:trPr>
        <w:tc>
          <w:tcPr>
            <w:tcW w:w="3835" w:type="dxa"/>
            <w:vAlign w:val="bottom"/>
            <w:hideMark/>
          </w:tcPr>
          <w:p w14:paraId="7E4DC8DE" w14:textId="77777777" w:rsidR="008A38BD" w:rsidRDefault="008A38BD" w:rsidP="00D80380">
            <w:pPr>
              <w:widowControl/>
              <w:autoSpaceDE/>
              <w:spacing w:line="256" w:lineRule="auto"/>
              <w:rPr>
                <w:rFonts w:ascii="Times New Roman" w:eastAsia="Times New Roman" w:hAnsi="Times New Roman" w:cs="Times New Roman"/>
                <w:color w:val="000000"/>
                <w:sz w:val="16"/>
                <w:szCs w:val="16"/>
                <w:vertAlign w:val="superscript"/>
              </w:rPr>
            </w:pPr>
            <w:r>
              <w:rPr>
                <w:rFonts w:ascii="Times New Roman" w:eastAsia="Times New Roman" w:hAnsi="Times New Roman" w:cs="Times New Roman"/>
                <w:color w:val="000000"/>
                <w:sz w:val="16"/>
                <w:szCs w:val="16"/>
              </w:rPr>
              <w:t xml:space="preserve">   Owned a child potty</w:t>
            </w:r>
          </w:p>
        </w:tc>
        <w:tc>
          <w:tcPr>
            <w:tcW w:w="1246" w:type="dxa"/>
            <w:vAlign w:val="bottom"/>
            <w:hideMark/>
          </w:tcPr>
          <w:p w14:paraId="091FE549" w14:textId="77777777" w:rsidR="008A38BD" w:rsidRDefault="008A38BD" w:rsidP="00D80380">
            <w:pPr>
              <w:widowControl/>
              <w:autoSpaceDE/>
              <w:spacing w:line="256" w:lineRule="auto"/>
              <w:rPr>
                <w:rFonts w:ascii="Times New Roman" w:eastAsia="Times New Roman" w:hAnsi="Times New Roman" w:cs="Times New Roman"/>
                <w:color w:val="000000"/>
                <w:sz w:val="16"/>
                <w:szCs w:val="16"/>
              </w:rPr>
            </w:pPr>
            <w:r>
              <w:rPr>
                <w:rFonts w:ascii="Times New Roman" w:hAnsi="Times New Roman" w:cs="Times New Roman"/>
                <w:color w:val="000000"/>
                <w:sz w:val="16"/>
                <w:szCs w:val="16"/>
              </w:rPr>
              <w:t>61 (4%)</w:t>
            </w:r>
          </w:p>
        </w:tc>
        <w:tc>
          <w:tcPr>
            <w:tcW w:w="1247" w:type="dxa"/>
            <w:vAlign w:val="bottom"/>
            <w:hideMark/>
          </w:tcPr>
          <w:p w14:paraId="27ABE615" w14:textId="77777777" w:rsidR="008A38BD" w:rsidRDefault="008A38BD" w:rsidP="00D80380">
            <w:pPr>
              <w:widowControl/>
              <w:autoSpaceDE/>
              <w:spacing w:line="256" w:lineRule="auto"/>
              <w:rPr>
                <w:rFonts w:ascii="Times New Roman" w:eastAsia="Times New Roman" w:hAnsi="Times New Roman" w:cs="Times New Roman"/>
                <w:color w:val="000000"/>
                <w:sz w:val="16"/>
                <w:szCs w:val="16"/>
              </w:rPr>
            </w:pPr>
            <w:r>
              <w:rPr>
                <w:rFonts w:ascii="Times New Roman" w:hAnsi="Times New Roman" w:cs="Times New Roman"/>
                <w:color w:val="000000"/>
                <w:sz w:val="16"/>
                <w:szCs w:val="16"/>
              </w:rPr>
              <w:t>30 (4%)</w:t>
            </w:r>
          </w:p>
        </w:tc>
        <w:tc>
          <w:tcPr>
            <w:tcW w:w="1246" w:type="dxa"/>
            <w:vAlign w:val="bottom"/>
            <w:hideMark/>
          </w:tcPr>
          <w:p w14:paraId="08A66ED3" w14:textId="77777777" w:rsidR="008A38BD" w:rsidRDefault="008A38BD" w:rsidP="00D80380">
            <w:pPr>
              <w:widowControl/>
              <w:autoSpaceDE/>
              <w:spacing w:line="256" w:lineRule="auto"/>
              <w:rPr>
                <w:rFonts w:ascii="Times New Roman" w:eastAsia="Times New Roman" w:hAnsi="Times New Roman" w:cs="Times New Roman"/>
                <w:color w:val="000000"/>
                <w:sz w:val="16"/>
                <w:szCs w:val="16"/>
              </w:rPr>
            </w:pPr>
            <w:r>
              <w:rPr>
                <w:rFonts w:ascii="Times New Roman" w:hAnsi="Times New Roman" w:cs="Times New Roman"/>
                <w:color w:val="000000"/>
                <w:sz w:val="16"/>
                <w:szCs w:val="16"/>
              </w:rPr>
              <w:t>27 (8%)</w:t>
            </w:r>
          </w:p>
        </w:tc>
        <w:tc>
          <w:tcPr>
            <w:tcW w:w="1247" w:type="dxa"/>
            <w:vAlign w:val="bottom"/>
            <w:hideMark/>
          </w:tcPr>
          <w:p w14:paraId="73F65B28" w14:textId="77777777" w:rsidR="008A38BD" w:rsidRDefault="008A38BD" w:rsidP="00D80380">
            <w:pPr>
              <w:widowControl/>
              <w:autoSpaceDE/>
              <w:spacing w:line="256" w:lineRule="auto"/>
              <w:rPr>
                <w:rFonts w:ascii="Times New Roman" w:eastAsia="Times New Roman" w:hAnsi="Times New Roman" w:cs="Times New Roman"/>
                <w:color w:val="000000"/>
                <w:sz w:val="16"/>
                <w:szCs w:val="16"/>
              </w:rPr>
            </w:pPr>
            <w:r>
              <w:rPr>
                <w:rFonts w:ascii="Times New Roman" w:hAnsi="Times New Roman" w:cs="Times New Roman"/>
                <w:color w:val="000000"/>
                <w:sz w:val="16"/>
                <w:szCs w:val="16"/>
              </w:rPr>
              <w:t>16 (4%)</w:t>
            </w:r>
          </w:p>
        </w:tc>
        <w:tc>
          <w:tcPr>
            <w:tcW w:w="1246" w:type="dxa"/>
            <w:vAlign w:val="bottom"/>
            <w:hideMark/>
          </w:tcPr>
          <w:p w14:paraId="4D140AD0" w14:textId="77777777" w:rsidR="008A38BD" w:rsidRDefault="008A38BD" w:rsidP="00D80380">
            <w:pPr>
              <w:widowControl/>
              <w:autoSpaceDE/>
              <w:spacing w:line="256" w:lineRule="auto"/>
              <w:rPr>
                <w:rFonts w:ascii="Times New Roman" w:eastAsia="Times New Roman" w:hAnsi="Times New Roman" w:cs="Times New Roman"/>
                <w:color w:val="000000"/>
                <w:sz w:val="16"/>
                <w:szCs w:val="16"/>
              </w:rPr>
            </w:pPr>
            <w:r>
              <w:rPr>
                <w:rFonts w:ascii="Times New Roman" w:hAnsi="Times New Roman" w:cs="Times New Roman"/>
                <w:color w:val="000000"/>
                <w:sz w:val="16"/>
                <w:szCs w:val="16"/>
              </w:rPr>
              <w:t>9 (20%)</w:t>
            </w:r>
          </w:p>
        </w:tc>
        <w:tc>
          <w:tcPr>
            <w:tcW w:w="1247" w:type="dxa"/>
            <w:vAlign w:val="bottom"/>
            <w:hideMark/>
          </w:tcPr>
          <w:p w14:paraId="14EF9C04" w14:textId="77777777" w:rsidR="008A38BD" w:rsidRDefault="008A38BD" w:rsidP="00D80380">
            <w:pPr>
              <w:widowControl/>
              <w:autoSpaceDE/>
              <w:spacing w:line="256" w:lineRule="auto"/>
              <w:rPr>
                <w:rFonts w:ascii="Times New Roman" w:eastAsia="Times New Roman" w:hAnsi="Times New Roman" w:cs="Times New Roman"/>
                <w:color w:val="000000"/>
                <w:sz w:val="16"/>
                <w:szCs w:val="16"/>
              </w:rPr>
            </w:pPr>
            <w:r>
              <w:rPr>
                <w:rFonts w:ascii="Times New Roman" w:hAnsi="Times New Roman" w:cs="Times New Roman"/>
                <w:color w:val="000000"/>
                <w:sz w:val="16"/>
                <w:szCs w:val="16"/>
              </w:rPr>
              <w:t>0 (0%)</w:t>
            </w:r>
          </w:p>
        </w:tc>
      </w:tr>
      <w:tr w:rsidR="008A38BD" w14:paraId="1C4C721D" w14:textId="77777777" w:rsidTr="00D80380">
        <w:trPr>
          <w:trHeight w:val="237"/>
          <w:jc w:val="center"/>
        </w:trPr>
        <w:tc>
          <w:tcPr>
            <w:tcW w:w="3835" w:type="dxa"/>
            <w:vAlign w:val="bottom"/>
            <w:hideMark/>
          </w:tcPr>
          <w:p w14:paraId="23A0285E" w14:textId="77777777" w:rsidR="008A38BD" w:rsidRDefault="008A38BD" w:rsidP="00D80380">
            <w:pPr>
              <w:widowControl/>
              <w:autoSpaceDE/>
              <w:spacing w:line="256"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   Human feces observed in the</w:t>
            </w:r>
          </w:p>
        </w:tc>
        <w:tc>
          <w:tcPr>
            <w:tcW w:w="1246" w:type="dxa"/>
            <w:vAlign w:val="bottom"/>
            <w:hideMark/>
          </w:tcPr>
          <w:p w14:paraId="523959CA" w14:textId="77777777" w:rsidR="008A38BD" w:rsidRDefault="008A38BD" w:rsidP="00D80380">
            <w:pPr>
              <w:widowControl/>
              <w:autoSpaceDE/>
              <w:spacing w:line="256" w:lineRule="auto"/>
              <w:rPr>
                <w:rFonts w:ascii="Times New Roman" w:eastAsia="Times New Roman" w:hAnsi="Times New Roman" w:cs="Times New Roman"/>
                <w:color w:val="000000"/>
                <w:sz w:val="16"/>
                <w:szCs w:val="16"/>
              </w:rPr>
            </w:pPr>
            <w:r>
              <w:rPr>
                <w:rFonts w:ascii="Times New Roman" w:hAnsi="Times New Roman" w:cs="Times New Roman"/>
                <w:color w:val="000000"/>
                <w:sz w:val="16"/>
                <w:szCs w:val="16"/>
              </w:rPr>
              <w:t xml:space="preserve"> </w:t>
            </w:r>
          </w:p>
        </w:tc>
        <w:tc>
          <w:tcPr>
            <w:tcW w:w="1247" w:type="dxa"/>
            <w:vAlign w:val="bottom"/>
            <w:hideMark/>
          </w:tcPr>
          <w:p w14:paraId="7D368AB2" w14:textId="77777777" w:rsidR="008A38BD" w:rsidRDefault="008A38BD" w:rsidP="00D80380">
            <w:pPr>
              <w:widowControl/>
              <w:autoSpaceDE/>
              <w:spacing w:line="256" w:lineRule="auto"/>
              <w:rPr>
                <w:rFonts w:ascii="Times New Roman" w:eastAsia="Times New Roman" w:hAnsi="Times New Roman" w:cs="Times New Roman"/>
                <w:color w:val="000000"/>
                <w:sz w:val="16"/>
                <w:szCs w:val="16"/>
              </w:rPr>
            </w:pPr>
            <w:r>
              <w:rPr>
                <w:rFonts w:ascii="Times New Roman" w:hAnsi="Times New Roman" w:cs="Times New Roman"/>
                <w:color w:val="000000"/>
                <w:sz w:val="16"/>
                <w:szCs w:val="16"/>
              </w:rPr>
              <w:t xml:space="preserve"> </w:t>
            </w:r>
          </w:p>
        </w:tc>
        <w:tc>
          <w:tcPr>
            <w:tcW w:w="1246" w:type="dxa"/>
            <w:vAlign w:val="bottom"/>
            <w:hideMark/>
          </w:tcPr>
          <w:p w14:paraId="3073D995" w14:textId="77777777" w:rsidR="008A38BD" w:rsidRDefault="008A38BD" w:rsidP="00D80380">
            <w:pPr>
              <w:widowControl/>
              <w:autoSpaceDE/>
              <w:spacing w:line="256" w:lineRule="auto"/>
              <w:rPr>
                <w:rFonts w:ascii="Times New Roman" w:eastAsia="Times New Roman" w:hAnsi="Times New Roman" w:cs="Times New Roman"/>
                <w:color w:val="000000"/>
                <w:sz w:val="16"/>
                <w:szCs w:val="16"/>
              </w:rPr>
            </w:pPr>
            <w:r>
              <w:rPr>
                <w:rFonts w:ascii="Times New Roman" w:hAnsi="Times New Roman" w:cs="Times New Roman"/>
                <w:color w:val="000000"/>
                <w:sz w:val="16"/>
                <w:szCs w:val="16"/>
              </w:rPr>
              <w:t xml:space="preserve"> </w:t>
            </w:r>
          </w:p>
        </w:tc>
        <w:tc>
          <w:tcPr>
            <w:tcW w:w="1247" w:type="dxa"/>
            <w:vAlign w:val="bottom"/>
            <w:hideMark/>
          </w:tcPr>
          <w:p w14:paraId="676EF9F9" w14:textId="77777777" w:rsidR="008A38BD" w:rsidRDefault="008A38BD" w:rsidP="00D80380">
            <w:pPr>
              <w:widowControl/>
              <w:autoSpaceDE/>
              <w:spacing w:line="256" w:lineRule="auto"/>
              <w:rPr>
                <w:rFonts w:ascii="Times New Roman" w:eastAsia="Times New Roman" w:hAnsi="Times New Roman" w:cs="Times New Roman"/>
                <w:color w:val="000000"/>
                <w:sz w:val="16"/>
                <w:szCs w:val="16"/>
              </w:rPr>
            </w:pPr>
            <w:r>
              <w:rPr>
                <w:rFonts w:ascii="Times New Roman" w:hAnsi="Times New Roman" w:cs="Times New Roman"/>
                <w:color w:val="000000"/>
                <w:sz w:val="16"/>
                <w:szCs w:val="16"/>
              </w:rPr>
              <w:t xml:space="preserve"> </w:t>
            </w:r>
          </w:p>
        </w:tc>
        <w:tc>
          <w:tcPr>
            <w:tcW w:w="1246" w:type="dxa"/>
            <w:vAlign w:val="bottom"/>
            <w:hideMark/>
          </w:tcPr>
          <w:p w14:paraId="2778C549" w14:textId="77777777" w:rsidR="008A38BD" w:rsidRDefault="008A38BD" w:rsidP="00D80380">
            <w:pPr>
              <w:widowControl/>
              <w:autoSpaceDE/>
              <w:spacing w:line="256" w:lineRule="auto"/>
              <w:rPr>
                <w:rFonts w:ascii="Times New Roman" w:eastAsia="Times New Roman" w:hAnsi="Times New Roman" w:cs="Times New Roman"/>
                <w:color w:val="000000"/>
                <w:sz w:val="16"/>
                <w:szCs w:val="16"/>
              </w:rPr>
            </w:pPr>
            <w:r>
              <w:rPr>
                <w:rFonts w:ascii="Times New Roman" w:hAnsi="Times New Roman" w:cs="Times New Roman"/>
                <w:color w:val="000000"/>
                <w:sz w:val="16"/>
                <w:szCs w:val="16"/>
              </w:rPr>
              <w:t xml:space="preserve"> </w:t>
            </w:r>
          </w:p>
        </w:tc>
        <w:tc>
          <w:tcPr>
            <w:tcW w:w="1247" w:type="dxa"/>
            <w:vAlign w:val="bottom"/>
            <w:hideMark/>
          </w:tcPr>
          <w:p w14:paraId="5F3556B6" w14:textId="77777777" w:rsidR="008A38BD" w:rsidRDefault="008A38BD" w:rsidP="00D80380">
            <w:pPr>
              <w:widowControl/>
              <w:autoSpaceDE/>
              <w:spacing w:line="256" w:lineRule="auto"/>
              <w:rPr>
                <w:rFonts w:ascii="Times New Roman" w:eastAsia="Times New Roman" w:hAnsi="Times New Roman" w:cs="Times New Roman"/>
                <w:color w:val="000000"/>
                <w:sz w:val="16"/>
                <w:szCs w:val="16"/>
              </w:rPr>
            </w:pPr>
            <w:r>
              <w:rPr>
                <w:rFonts w:ascii="Times New Roman" w:hAnsi="Times New Roman" w:cs="Times New Roman"/>
                <w:color w:val="000000"/>
                <w:sz w:val="16"/>
                <w:szCs w:val="16"/>
              </w:rPr>
              <w:t xml:space="preserve"> </w:t>
            </w:r>
          </w:p>
        </w:tc>
      </w:tr>
      <w:tr w:rsidR="008A38BD" w14:paraId="18230B20" w14:textId="77777777" w:rsidTr="00D80380">
        <w:trPr>
          <w:trHeight w:val="237"/>
          <w:jc w:val="center"/>
        </w:trPr>
        <w:tc>
          <w:tcPr>
            <w:tcW w:w="3835" w:type="dxa"/>
            <w:vAlign w:val="bottom"/>
            <w:hideMark/>
          </w:tcPr>
          <w:p w14:paraId="3BC28EE3" w14:textId="77777777" w:rsidR="008A38BD" w:rsidRDefault="008A38BD" w:rsidP="00D80380">
            <w:pPr>
              <w:widowControl/>
              <w:autoSpaceDE/>
              <w:spacing w:line="256"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      House</w:t>
            </w:r>
          </w:p>
        </w:tc>
        <w:tc>
          <w:tcPr>
            <w:tcW w:w="1246" w:type="dxa"/>
            <w:vAlign w:val="bottom"/>
            <w:hideMark/>
          </w:tcPr>
          <w:p w14:paraId="31F077D4" w14:textId="77777777" w:rsidR="008A38BD" w:rsidRDefault="008A38BD" w:rsidP="00D80380">
            <w:pPr>
              <w:widowControl/>
              <w:autoSpaceDE/>
              <w:spacing w:line="256" w:lineRule="auto"/>
              <w:rPr>
                <w:rFonts w:ascii="Times New Roman" w:eastAsia="Times New Roman" w:hAnsi="Times New Roman" w:cs="Times New Roman"/>
                <w:color w:val="000000"/>
                <w:sz w:val="16"/>
                <w:szCs w:val="16"/>
              </w:rPr>
            </w:pPr>
            <w:r>
              <w:rPr>
                <w:rFonts w:ascii="Times New Roman" w:hAnsi="Times New Roman" w:cs="Times New Roman"/>
                <w:color w:val="000000"/>
                <w:sz w:val="16"/>
                <w:szCs w:val="16"/>
              </w:rPr>
              <w:t>114 (8%)</w:t>
            </w:r>
          </w:p>
        </w:tc>
        <w:tc>
          <w:tcPr>
            <w:tcW w:w="1247" w:type="dxa"/>
            <w:vAlign w:val="bottom"/>
            <w:hideMark/>
          </w:tcPr>
          <w:p w14:paraId="7131BFED" w14:textId="77777777" w:rsidR="008A38BD" w:rsidRDefault="008A38BD" w:rsidP="00D80380">
            <w:pPr>
              <w:widowControl/>
              <w:autoSpaceDE/>
              <w:spacing w:line="256" w:lineRule="auto"/>
              <w:rPr>
                <w:rFonts w:ascii="Times New Roman" w:eastAsia="Times New Roman" w:hAnsi="Times New Roman" w:cs="Times New Roman"/>
                <w:color w:val="000000"/>
                <w:sz w:val="16"/>
                <w:szCs w:val="16"/>
              </w:rPr>
            </w:pPr>
            <w:r>
              <w:rPr>
                <w:rFonts w:ascii="Times New Roman" w:hAnsi="Times New Roman" w:cs="Times New Roman"/>
                <w:color w:val="000000"/>
                <w:sz w:val="16"/>
                <w:szCs w:val="16"/>
              </w:rPr>
              <w:t>49 (8%)</w:t>
            </w:r>
          </w:p>
        </w:tc>
        <w:tc>
          <w:tcPr>
            <w:tcW w:w="1246" w:type="dxa"/>
            <w:vAlign w:val="bottom"/>
            <w:hideMark/>
          </w:tcPr>
          <w:p w14:paraId="1C9CE4FB" w14:textId="77777777" w:rsidR="008A38BD" w:rsidRDefault="008A38BD" w:rsidP="00D80380">
            <w:pPr>
              <w:widowControl/>
              <w:autoSpaceDE/>
              <w:spacing w:line="256" w:lineRule="auto"/>
              <w:rPr>
                <w:rFonts w:ascii="Times New Roman" w:eastAsia="Times New Roman" w:hAnsi="Times New Roman" w:cs="Times New Roman"/>
                <w:color w:val="000000"/>
                <w:sz w:val="16"/>
                <w:szCs w:val="16"/>
              </w:rPr>
            </w:pPr>
            <w:r>
              <w:rPr>
                <w:rFonts w:ascii="Times New Roman" w:hAnsi="Times New Roman" w:cs="Times New Roman"/>
                <w:color w:val="000000"/>
                <w:sz w:val="16"/>
                <w:szCs w:val="16"/>
              </w:rPr>
              <w:t>23 (7%)</w:t>
            </w:r>
          </w:p>
        </w:tc>
        <w:tc>
          <w:tcPr>
            <w:tcW w:w="1247" w:type="dxa"/>
            <w:vAlign w:val="bottom"/>
            <w:hideMark/>
          </w:tcPr>
          <w:p w14:paraId="4A092AA7" w14:textId="77777777" w:rsidR="008A38BD" w:rsidRDefault="008A38BD" w:rsidP="00D80380">
            <w:pPr>
              <w:widowControl/>
              <w:autoSpaceDE/>
              <w:spacing w:line="256" w:lineRule="auto"/>
              <w:rPr>
                <w:rFonts w:ascii="Times New Roman" w:eastAsia="Times New Roman" w:hAnsi="Times New Roman" w:cs="Times New Roman"/>
                <w:color w:val="000000"/>
                <w:sz w:val="16"/>
                <w:szCs w:val="16"/>
              </w:rPr>
            </w:pPr>
            <w:r>
              <w:rPr>
                <w:rFonts w:ascii="Times New Roman" w:hAnsi="Times New Roman" w:cs="Times New Roman"/>
                <w:color w:val="000000"/>
                <w:sz w:val="16"/>
                <w:szCs w:val="16"/>
              </w:rPr>
              <w:t>30 (8%)</w:t>
            </w:r>
          </w:p>
        </w:tc>
        <w:tc>
          <w:tcPr>
            <w:tcW w:w="1246" w:type="dxa"/>
            <w:vAlign w:val="bottom"/>
            <w:hideMark/>
          </w:tcPr>
          <w:p w14:paraId="5CB62EB8" w14:textId="77777777" w:rsidR="008A38BD" w:rsidRDefault="008A38BD" w:rsidP="00D80380">
            <w:pPr>
              <w:widowControl/>
              <w:autoSpaceDE/>
              <w:spacing w:line="256" w:lineRule="auto"/>
              <w:rPr>
                <w:rFonts w:ascii="Times New Roman" w:eastAsia="Times New Roman" w:hAnsi="Times New Roman" w:cs="Times New Roman"/>
                <w:color w:val="000000"/>
                <w:sz w:val="16"/>
                <w:szCs w:val="16"/>
              </w:rPr>
            </w:pPr>
            <w:r>
              <w:rPr>
                <w:rFonts w:ascii="Times New Roman" w:hAnsi="Times New Roman" w:cs="Times New Roman"/>
                <w:color w:val="000000"/>
                <w:sz w:val="16"/>
                <w:szCs w:val="16"/>
              </w:rPr>
              <w:t>5 (11%)</w:t>
            </w:r>
          </w:p>
        </w:tc>
        <w:tc>
          <w:tcPr>
            <w:tcW w:w="1247" w:type="dxa"/>
            <w:vAlign w:val="bottom"/>
            <w:hideMark/>
          </w:tcPr>
          <w:p w14:paraId="542B31D1" w14:textId="77777777" w:rsidR="008A38BD" w:rsidRDefault="008A38BD" w:rsidP="00D80380">
            <w:pPr>
              <w:widowControl/>
              <w:autoSpaceDE/>
              <w:spacing w:line="256" w:lineRule="auto"/>
              <w:rPr>
                <w:rFonts w:ascii="Times New Roman" w:eastAsia="Times New Roman" w:hAnsi="Times New Roman" w:cs="Times New Roman"/>
                <w:color w:val="000000"/>
                <w:sz w:val="16"/>
                <w:szCs w:val="16"/>
              </w:rPr>
            </w:pPr>
            <w:r>
              <w:rPr>
                <w:rFonts w:ascii="Times New Roman" w:hAnsi="Times New Roman" w:cs="Times New Roman"/>
                <w:color w:val="000000"/>
                <w:sz w:val="16"/>
                <w:szCs w:val="16"/>
              </w:rPr>
              <w:t>2 (5%)</w:t>
            </w:r>
          </w:p>
        </w:tc>
      </w:tr>
      <w:tr w:rsidR="008A38BD" w14:paraId="656B8097" w14:textId="77777777" w:rsidTr="00D80380">
        <w:trPr>
          <w:trHeight w:val="237"/>
          <w:jc w:val="center"/>
        </w:trPr>
        <w:tc>
          <w:tcPr>
            <w:tcW w:w="3835" w:type="dxa"/>
            <w:vAlign w:val="bottom"/>
            <w:hideMark/>
          </w:tcPr>
          <w:p w14:paraId="136E8931" w14:textId="77777777" w:rsidR="008A38BD" w:rsidRDefault="008A38BD" w:rsidP="00D80380">
            <w:pPr>
              <w:widowControl/>
              <w:autoSpaceDE/>
              <w:spacing w:line="256"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      Child's play area</w:t>
            </w:r>
          </w:p>
        </w:tc>
        <w:tc>
          <w:tcPr>
            <w:tcW w:w="1246" w:type="dxa"/>
            <w:vAlign w:val="bottom"/>
            <w:hideMark/>
          </w:tcPr>
          <w:p w14:paraId="1291E9FB" w14:textId="77777777" w:rsidR="008A38BD" w:rsidRDefault="008A38BD" w:rsidP="00D80380">
            <w:pPr>
              <w:widowControl/>
              <w:autoSpaceDE/>
              <w:spacing w:line="256" w:lineRule="auto"/>
              <w:rPr>
                <w:rFonts w:ascii="Times New Roman" w:eastAsia="Times New Roman" w:hAnsi="Times New Roman" w:cs="Times New Roman"/>
                <w:color w:val="000000"/>
                <w:sz w:val="16"/>
                <w:szCs w:val="16"/>
              </w:rPr>
            </w:pPr>
            <w:r>
              <w:rPr>
                <w:rFonts w:ascii="Times New Roman" w:hAnsi="Times New Roman" w:cs="Times New Roman"/>
                <w:color w:val="000000"/>
                <w:sz w:val="16"/>
                <w:szCs w:val="16"/>
              </w:rPr>
              <w:t>21 (2%)</w:t>
            </w:r>
          </w:p>
        </w:tc>
        <w:tc>
          <w:tcPr>
            <w:tcW w:w="1247" w:type="dxa"/>
            <w:vAlign w:val="bottom"/>
            <w:hideMark/>
          </w:tcPr>
          <w:p w14:paraId="02C9F91C" w14:textId="77777777" w:rsidR="008A38BD" w:rsidRDefault="008A38BD" w:rsidP="00D80380">
            <w:pPr>
              <w:widowControl/>
              <w:autoSpaceDE/>
              <w:spacing w:line="256" w:lineRule="auto"/>
              <w:rPr>
                <w:rFonts w:ascii="Times New Roman" w:eastAsia="Times New Roman" w:hAnsi="Times New Roman" w:cs="Times New Roman"/>
                <w:color w:val="000000"/>
                <w:sz w:val="16"/>
                <w:szCs w:val="16"/>
              </w:rPr>
            </w:pPr>
            <w:r>
              <w:rPr>
                <w:rFonts w:ascii="Times New Roman" w:hAnsi="Times New Roman" w:cs="Times New Roman"/>
                <w:color w:val="000000"/>
                <w:sz w:val="16"/>
                <w:szCs w:val="16"/>
              </w:rPr>
              <w:t>7 (1%)</w:t>
            </w:r>
          </w:p>
        </w:tc>
        <w:tc>
          <w:tcPr>
            <w:tcW w:w="1246" w:type="dxa"/>
            <w:vAlign w:val="bottom"/>
            <w:hideMark/>
          </w:tcPr>
          <w:p w14:paraId="1966601F" w14:textId="77777777" w:rsidR="008A38BD" w:rsidRDefault="008A38BD" w:rsidP="00D80380">
            <w:pPr>
              <w:widowControl/>
              <w:autoSpaceDE/>
              <w:spacing w:line="256" w:lineRule="auto"/>
              <w:rPr>
                <w:rFonts w:ascii="Times New Roman" w:eastAsia="Times New Roman" w:hAnsi="Times New Roman" w:cs="Times New Roman"/>
                <w:color w:val="000000"/>
                <w:sz w:val="16"/>
                <w:szCs w:val="16"/>
              </w:rPr>
            </w:pPr>
            <w:r>
              <w:rPr>
                <w:rFonts w:ascii="Times New Roman" w:hAnsi="Times New Roman" w:cs="Times New Roman"/>
                <w:color w:val="000000"/>
                <w:sz w:val="16"/>
                <w:szCs w:val="16"/>
              </w:rPr>
              <w:t>4 (1%)</w:t>
            </w:r>
          </w:p>
        </w:tc>
        <w:tc>
          <w:tcPr>
            <w:tcW w:w="1247" w:type="dxa"/>
            <w:vAlign w:val="bottom"/>
            <w:hideMark/>
          </w:tcPr>
          <w:p w14:paraId="07823A8B" w14:textId="77777777" w:rsidR="008A38BD" w:rsidRDefault="008A38BD" w:rsidP="00D80380">
            <w:pPr>
              <w:widowControl/>
              <w:autoSpaceDE/>
              <w:spacing w:line="256" w:lineRule="auto"/>
              <w:rPr>
                <w:rFonts w:ascii="Times New Roman" w:eastAsia="Times New Roman" w:hAnsi="Times New Roman" w:cs="Times New Roman"/>
                <w:color w:val="000000"/>
                <w:sz w:val="16"/>
                <w:szCs w:val="16"/>
              </w:rPr>
            </w:pPr>
            <w:r>
              <w:rPr>
                <w:rFonts w:ascii="Times New Roman" w:hAnsi="Times New Roman" w:cs="Times New Roman"/>
                <w:color w:val="000000"/>
                <w:sz w:val="16"/>
                <w:szCs w:val="16"/>
              </w:rPr>
              <w:t>6 (2%)</w:t>
            </w:r>
          </w:p>
        </w:tc>
        <w:tc>
          <w:tcPr>
            <w:tcW w:w="1246" w:type="dxa"/>
            <w:vAlign w:val="bottom"/>
            <w:hideMark/>
          </w:tcPr>
          <w:p w14:paraId="2A0C903C" w14:textId="77777777" w:rsidR="008A38BD" w:rsidRDefault="008A38BD" w:rsidP="00D80380">
            <w:pPr>
              <w:widowControl/>
              <w:autoSpaceDE/>
              <w:spacing w:line="256" w:lineRule="auto"/>
              <w:rPr>
                <w:rFonts w:ascii="Times New Roman" w:eastAsia="Times New Roman" w:hAnsi="Times New Roman" w:cs="Times New Roman"/>
                <w:color w:val="000000"/>
                <w:sz w:val="16"/>
                <w:szCs w:val="16"/>
              </w:rPr>
            </w:pPr>
            <w:r>
              <w:rPr>
                <w:rFonts w:ascii="Times New Roman" w:hAnsi="Times New Roman" w:cs="Times New Roman"/>
                <w:color w:val="000000"/>
                <w:sz w:val="16"/>
                <w:szCs w:val="16"/>
              </w:rPr>
              <w:t>1 (2%)</w:t>
            </w:r>
          </w:p>
        </w:tc>
        <w:tc>
          <w:tcPr>
            <w:tcW w:w="1247" w:type="dxa"/>
            <w:vAlign w:val="bottom"/>
            <w:hideMark/>
          </w:tcPr>
          <w:p w14:paraId="3F0607F1" w14:textId="77777777" w:rsidR="008A38BD" w:rsidRDefault="008A38BD" w:rsidP="00D80380">
            <w:pPr>
              <w:widowControl/>
              <w:autoSpaceDE/>
              <w:spacing w:line="256" w:lineRule="auto"/>
              <w:rPr>
                <w:rFonts w:ascii="Times New Roman" w:eastAsia="Times New Roman" w:hAnsi="Times New Roman" w:cs="Times New Roman"/>
                <w:color w:val="000000"/>
                <w:sz w:val="16"/>
                <w:szCs w:val="16"/>
              </w:rPr>
            </w:pPr>
            <w:r>
              <w:rPr>
                <w:rFonts w:ascii="Times New Roman" w:hAnsi="Times New Roman" w:cs="Times New Roman"/>
                <w:color w:val="000000"/>
                <w:sz w:val="16"/>
                <w:szCs w:val="16"/>
              </w:rPr>
              <w:t>0 (0%)</w:t>
            </w:r>
          </w:p>
        </w:tc>
      </w:tr>
      <w:tr w:rsidR="008A38BD" w14:paraId="714A4DD1" w14:textId="77777777" w:rsidTr="00D80380">
        <w:trPr>
          <w:trHeight w:val="237"/>
          <w:jc w:val="center"/>
        </w:trPr>
        <w:tc>
          <w:tcPr>
            <w:tcW w:w="3835" w:type="dxa"/>
            <w:vAlign w:val="bottom"/>
            <w:hideMark/>
          </w:tcPr>
          <w:p w14:paraId="68310B1A" w14:textId="77777777" w:rsidR="008A38BD" w:rsidRDefault="008A38BD" w:rsidP="00D80380">
            <w:pPr>
              <w:widowControl/>
              <w:autoSpaceDE/>
              <w:spacing w:line="256" w:lineRule="auto"/>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Handwashing location</w:t>
            </w:r>
          </w:p>
        </w:tc>
        <w:tc>
          <w:tcPr>
            <w:tcW w:w="1246" w:type="dxa"/>
            <w:vAlign w:val="bottom"/>
            <w:hideMark/>
          </w:tcPr>
          <w:p w14:paraId="3C83D404" w14:textId="77777777" w:rsidR="008A38BD" w:rsidRDefault="008A38BD" w:rsidP="00D80380">
            <w:pPr>
              <w:widowControl/>
              <w:autoSpaceDE/>
              <w:spacing w:line="256" w:lineRule="auto"/>
              <w:rPr>
                <w:rFonts w:ascii="Times New Roman" w:eastAsia="Times New Roman" w:hAnsi="Times New Roman" w:cs="Times New Roman"/>
                <w:color w:val="000000"/>
                <w:sz w:val="16"/>
                <w:szCs w:val="16"/>
              </w:rPr>
            </w:pPr>
            <w:r>
              <w:rPr>
                <w:rFonts w:ascii="Times New Roman" w:hAnsi="Times New Roman" w:cs="Times New Roman"/>
                <w:color w:val="000000"/>
                <w:sz w:val="16"/>
                <w:szCs w:val="16"/>
              </w:rPr>
              <w:t xml:space="preserve"> </w:t>
            </w:r>
          </w:p>
        </w:tc>
        <w:tc>
          <w:tcPr>
            <w:tcW w:w="1247" w:type="dxa"/>
            <w:vAlign w:val="bottom"/>
            <w:hideMark/>
          </w:tcPr>
          <w:p w14:paraId="286962B0" w14:textId="77777777" w:rsidR="008A38BD" w:rsidRDefault="008A38BD" w:rsidP="00D80380">
            <w:pPr>
              <w:widowControl/>
              <w:autoSpaceDE/>
              <w:spacing w:line="256" w:lineRule="auto"/>
              <w:rPr>
                <w:rFonts w:ascii="Times New Roman" w:eastAsia="Times New Roman" w:hAnsi="Times New Roman" w:cs="Times New Roman"/>
                <w:color w:val="000000"/>
                <w:sz w:val="16"/>
                <w:szCs w:val="16"/>
              </w:rPr>
            </w:pPr>
            <w:r>
              <w:rPr>
                <w:rFonts w:ascii="Times New Roman" w:hAnsi="Times New Roman" w:cs="Times New Roman"/>
                <w:color w:val="000000"/>
                <w:sz w:val="16"/>
                <w:szCs w:val="16"/>
              </w:rPr>
              <w:t xml:space="preserve"> </w:t>
            </w:r>
          </w:p>
        </w:tc>
        <w:tc>
          <w:tcPr>
            <w:tcW w:w="1246" w:type="dxa"/>
            <w:vAlign w:val="bottom"/>
            <w:hideMark/>
          </w:tcPr>
          <w:p w14:paraId="6DFBCD7B" w14:textId="77777777" w:rsidR="008A38BD" w:rsidRDefault="008A38BD" w:rsidP="00D80380">
            <w:pPr>
              <w:widowControl/>
              <w:autoSpaceDE/>
              <w:spacing w:line="256" w:lineRule="auto"/>
              <w:rPr>
                <w:rFonts w:ascii="Times New Roman" w:eastAsia="Times New Roman" w:hAnsi="Times New Roman" w:cs="Times New Roman"/>
                <w:color w:val="000000"/>
                <w:sz w:val="16"/>
                <w:szCs w:val="16"/>
              </w:rPr>
            </w:pPr>
            <w:r>
              <w:rPr>
                <w:rFonts w:ascii="Times New Roman" w:hAnsi="Times New Roman" w:cs="Times New Roman"/>
                <w:color w:val="000000"/>
                <w:sz w:val="16"/>
                <w:szCs w:val="16"/>
              </w:rPr>
              <w:t xml:space="preserve"> </w:t>
            </w:r>
          </w:p>
        </w:tc>
        <w:tc>
          <w:tcPr>
            <w:tcW w:w="1247" w:type="dxa"/>
            <w:vAlign w:val="bottom"/>
            <w:hideMark/>
          </w:tcPr>
          <w:p w14:paraId="7006D5D3" w14:textId="77777777" w:rsidR="008A38BD" w:rsidRDefault="008A38BD" w:rsidP="00D80380">
            <w:pPr>
              <w:widowControl/>
              <w:autoSpaceDE/>
              <w:spacing w:line="256" w:lineRule="auto"/>
              <w:rPr>
                <w:rFonts w:ascii="Times New Roman" w:eastAsia="Times New Roman" w:hAnsi="Times New Roman" w:cs="Times New Roman"/>
                <w:color w:val="000000"/>
                <w:sz w:val="16"/>
                <w:szCs w:val="16"/>
              </w:rPr>
            </w:pPr>
            <w:r>
              <w:rPr>
                <w:rFonts w:ascii="Times New Roman" w:hAnsi="Times New Roman" w:cs="Times New Roman"/>
                <w:color w:val="000000"/>
                <w:sz w:val="16"/>
                <w:szCs w:val="16"/>
              </w:rPr>
              <w:t xml:space="preserve"> </w:t>
            </w:r>
          </w:p>
        </w:tc>
        <w:tc>
          <w:tcPr>
            <w:tcW w:w="1246" w:type="dxa"/>
            <w:vAlign w:val="bottom"/>
            <w:hideMark/>
          </w:tcPr>
          <w:p w14:paraId="51460074" w14:textId="77777777" w:rsidR="008A38BD" w:rsidRDefault="008A38BD" w:rsidP="00D80380">
            <w:pPr>
              <w:widowControl/>
              <w:autoSpaceDE/>
              <w:spacing w:line="256" w:lineRule="auto"/>
              <w:rPr>
                <w:rFonts w:ascii="Times New Roman" w:eastAsia="Times New Roman" w:hAnsi="Times New Roman" w:cs="Times New Roman"/>
                <w:color w:val="000000"/>
                <w:sz w:val="16"/>
                <w:szCs w:val="16"/>
              </w:rPr>
            </w:pPr>
            <w:r>
              <w:rPr>
                <w:rFonts w:ascii="Times New Roman" w:hAnsi="Times New Roman" w:cs="Times New Roman"/>
                <w:color w:val="000000"/>
                <w:sz w:val="16"/>
                <w:szCs w:val="16"/>
              </w:rPr>
              <w:t xml:space="preserve"> </w:t>
            </w:r>
          </w:p>
        </w:tc>
        <w:tc>
          <w:tcPr>
            <w:tcW w:w="1247" w:type="dxa"/>
            <w:vAlign w:val="bottom"/>
            <w:hideMark/>
          </w:tcPr>
          <w:p w14:paraId="058C4546" w14:textId="77777777" w:rsidR="008A38BD" w:rsidRDefault="008A38BD" w:rsidP="00D80380">
            <w:pPr>
              <w:widowControl/>
              <w:autoSpaceDE/>
              <w:spacing w:line="256" w:lineRule="auto"/>
              <w:rPr>
                <w:rFonts w:ascii="Times New Roman" w:eastAsia="Times New Roman" w:hAnsi="Times New Roman" w:cs="Times New Roman"/>
                <w:color w:val="000000"/>
                <w:sz w:val="16"/>
                <w:szCs w:val="16"/>
              </w:rPr>
            </w:pPr>
            <w:r>
              <w:rPr>
                <w:rFonts w:ascii="Times New Roman" w:hAnsi="Times New Roman" w:cs="Times New Roman"/>
                <w:color w:val="000000"/>
                <w:sz w:val="16"/>
                <w:szCs w:val="16"/>
              </w:rPr>
              <w:t xml:space="preserve"> </w:t>
            </w:r>
          </w:p>
        </w:tc>
      </w:tr>
      <w:tr w:rsidR="008A38BD" w14:paraId="505924FE" w14:textId="77777777" w:rsidTr="00D80380">
        <w:trPr>
          <w:trHeight w:val="237"/>
          <w:jc w:val="center"/>
        </w:trPr>
        <w:tc>
          <w:tcPr>
            <w:tcW w:w="3835" w:type="dxa"/>
            <w:vAlign w:val="bottom"/>
            <w:hideMark/>
          </w:tcPr>
          <w:p w14:paraId="4A983E64" w14:textId="77777777" w:rsidR="008A38BD" w:rsidRDefault="008A38BD" w:rsidP="00D80380">
            <w:pPr>
              <w:widowControl/>
              <w:autoSpaceDE/>
              <w:spacing w:line="256"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   Within six steps of latrine</w:t>
            </w:r>
          </w:p>
        </w:tc>
        <w:tc>
          <w:tcPr>
            <w:tcW w:w="1246" w:type="dxa"/>
            <w:vAlign w:val="bottom"/>
            <w:hideMark/>
          </w:tcPr>
          <w:p w14:paraId="4D9E58B8" w14:textId="77777777" w:rsidR="008A38BD" w:rsidRDefault="008A38BD" w:rsidP="00D80380">
            <w:pPr>
              <w:widowControl/>
              <w:autoSpaceDE/>
              <w:spacing w:line="256" w:lineRule="auto"/>
              <w:rPr>
                <w:rFonts w:ascii="Times New Roman" w:eastAsia="Times New Roman" w:hAnsi="Times New Roman" w:cs="Times New Roman"/>
                <w:color w:val="000000"/>
                <w:sz w:val="16"/>
                <w:szCs w:val="16"/>
              </w:rPr>
            </w:pPr>
            <w:r>
              <w:rPr>
                <w:rFonts w:ascii="Times New Roman" w:hAnsi="Times New Roman" w:cs="Times New Roman"/>
                <w:color w:val="000000"/>
                <w:sz w:val="16"/>
                <w:szCs w:val="16"/>
              </w:rPr>
              <w:t xml:space="preserve"> </w:t>
            </w:r>
          </w:p>
        </w:tc>
        <w:tc>
          <w:tcPr>
            <w:tcW w:w="1247" w:type="dxa"/>
            <w:vAlign w:val="bottom"/>
            <w:hideMark/>
          </w:tcPr>
          <w:p w14:paraId="4EBE753E" w14:textId="77777777" w:rsidR="008A38BD" w:rsidRDefault="008A38BD" w:rsidP="00D80380">
            <w:pPr>
              <w:widowControl/>
              <w:autoSpaceDE/>
              <w:spacing w:line="256" w:lineRule="auto"/>
              <w:rPr>
                <w:rFonts w:ascii="Times New Roman" w:eastAsia="Times New Roman" w:hAnsi="Times New Roman" w:cs="Times New Roman"/>
                <w:color w:val="000000"/>
                <w:sz w:val="16"/>
                <w:szCs w:val="16"/>
              </w:rPr>
            </w:pPr>
            <w:r>
              <w:rPr>
                <w:rFonts w:ascii="Times New Roman" w:hAnsi="Times New Roman" w:cs="Times New Roman"/>
                <w:color w:val="000000"/>
                <w:sz w:val="16"/>
                <w:szCs w:val="16"/>
              </w:rPr>
              <w:t xml:space="preserve"> </w:t>
            </w:r>
          </w:p>
        </w:tc>
        <w:tc>
          <w:tcPr>
            <w:tcW w:w="1246" w:type="dxa"/>
            <w:vAlign w:val="bottom"/>
            <w:hideMark/>
          </w:tcPr>
          <w:p w14:paraId="7BA4A2A9" w14:textId="77777777" w:rsidR="008A38BD" w:rsidRDefault="008A38BD" w:rsidP="00D80380">
            <w:pPr>
              <w:widowControl/>
              <w:autoSpaceDE/>
              <w:spacing w:line="256" w:lineRule="auto"/>
              <w:rPr>
                <w:rFonts w:ascii="Times New Roman" w:eastAsia="Times New Roman" w:hAnsi="Times New Roman" w:cs="Times New Roman"/>
                <w:color w:val="000000"/>
                <w:sz w:val="16"/>
                <w:szCs w:val="16"/>
              </w:rPr>
            </w:pPr>
            <w:r>
              <w:rPr>
                <w:rFonts w:ascii="Times New Roman" w:hAnsi="Times New Roman" w:cs="Times New Roman"/>
                <w:color w:val="000000"/>
                <w:sz w:val="16"/>
                <w:szCs w:val="16"/>
              </w:rPr>
              <w:t xml:space="preserve"> </w:t>
            </w:r>
          </w:p>
        </w:tc>
        <w:tc>
          <w:tcPr>
            <w:tcW w:w="1247" w:type="dxa"/>
            <w:vAlign w:val="bottom"/>
            <w:hideMark/>
          </w:tcPr>
          <w:p w14:paraId="7601371C" w14:textId="77777777" w:rsidR="008A38BD" w:rsidRDefault="008A38BD" w:rsidP="00D80380">
            <w:pPr>
              <w:widowControl/>
              <w:autoSpaceDE/>
              <w:spacing w:line="256" w:lineRule="auto"/>
              <w:rPr>
                <w:rFonts w:ascii="Times New Roman" w:eastAsia="Times New Roman" w:hAnsi="Times New Roman" w:cs="Times New Roman"/>
                <w:color w:val="000000"/>
                <w:sz w:val="16"/>
                <w:szCs w:val="16"/>
              </w:rPr>
            </w:pPr>
            <w:r>
              <w:rPr>
                <w:rFonts w:ascii="Times New Roman" w:hAnsi="Times New Roman" w:cs="Times New Roman"/>
                <w:color w:val="000000"/>
                <w:sz w:val="16"/>
                <w:szCs w:val="16"/>
              </w:rPr>
              <w:t xml:space="preserve"> </w:t>
            </w:r>
          </w:p>
        </w:tc>
        <w:tc>
          <w:tcPr>
            <w:tcW w:w="1246" w:type="dxa"/>
            <w:vAlign w:val="bottom"/>
            <w:hideMark/>
          </w:tcPr>
          <w:p w14:paraId="27AC27FB" w14:textId="77777777" w:rsidR="008A38BD" w:rsidRDefault="008A38BD" w:rsidP="00D80380">
            <w:pPr>
              <w:widowControl/>
              <w:autoSpaceDE/>
              <w:spacing w:line="256" w:lineRule="auto"/>
              <w:rPr>
                <w:rFonts w:ascii="Times New Roman" w:eastAsia="Times New Roman" w:hAnsi="Times New Roman" w:cs="Times New Roman"/>
                <w:color w:val="000000"/>
                <w:sz w:val="16"/>
                <w:szCs w:val="16"/>
              </w:rPr>
            </w:pPr>
            <w:r>
              <w:rPr>
                <w:rFonts w:ascii="Times New Roman" w:hAnsi="Times New Roman" w:cs="Times New Roman"/>
                <w:color w:val="000000"/>
                <w:sz w:val="16"/>
                <w:szCs w:val="16"/>
              </w:rPr>
              <w:t xml:space="preserve"> </w:t>
            </w:r>
          </w:p>
        </w:tc>
        <w:tc>
          <w:tcPr>
            <w:tcW w:w="1247" w:type="dxa"/>
            <w:vAlign w:val="bottom"/>
            <w:hideMark/>
          </w:tcPr>
          <w:p w14:paraId="128696F0" w14:textId="77777777" w:rsidR="008A38BD" w:rsidRDefault="008A38BD" w:rsidP="00D80380">
            <w:pPr>
              <w:widowControl/>
              <w:autoSpaceDE/>
              <w:spacing w:line="256" w:lineRule="auto"/>
              <w:rPr>
                <w:rFonts w:ascii="Times New Roman" w:eastAsia="Times New Roman" w:hAnsi="Times New Roman" w:cs="Times New Roman"/>
                <w:color w:val="000000"/>
                <w:sz w:val="16"/>
                <w:szCs w:val="16"/>
              </w:rPr>
            </w:pPr>
            <w:r>
              <w:rPr>
                <w:rFonts w:ascii="Times New Roman" w:hAnsi="Times New Roman" w:cs="Times New Roman"/>
                <w:color w:val="000000"/>
                <w:sz w:val="16"/>
                <w:szCs w:val="16"/>
              </w:rPr>
              <w:t xml:space="preserve"> </w:t>
            </w:r>
          </w:p>
        </w:tc>
      </w:tr>
      <w:tr w:rsidR="008A38BD" w14:paraId="3FBECB52" w14:textId="77777777" w:rsidTr="00D80380">
        <w:trPr>
          <w:trHeight w:val="237"/>
          <w:jc w:val="center"/>
        </w:trPr>
        <w:tc>
          <w:tcPr>
            <w:tcW w:w="3835" w:type="dxa"/>
            <w:vAlign w:val="bottom"/>
            <w:hideMark/>
          </w:tcPr>
          <w:p w14:paraId="06ECF9C5" w14:textId="77777777" w:rsidR="008A38BD" w:rsidRDefault="008A38BD" w:rsidP="00D80380">
            <w:pPr>
              <w:widowControl/>
              <w:autoSpaceDE/>
              <w:spacing w:line="256"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      Has water</w:t>
            </w:r>
          </w:p>
        </w:tc>
        <w:tc>
          <w:tcPr>
            <w:tcW w:w="1246" w:type="dxa"/>
            <w:vAlign w:val="bottom"/>
            <w:hideMark/>
          </w:tcPr>
          <w:p w14:paraId="4C36B7B5" w14:textId="77777777" w:rsidR="008A38BD" w:rsidRDefault="008A38BD" w:rsidP="00D80380">
            <w:pPr>
              <w:widowControl/>
              <w:autoSpaceDE/>
              <w:spacing w:line="256" w:lineRule="auto"/>
              <w:rPr>
                <w:rFonts w:ascii="Times New Roman" w:eastAsia="Times New Roman" w:hAnsi="Times New Roman" w:cs="Times New Roman"/>
                <w:color w:val="000000"/>
                <w:sz w:val="16"/>
                <w:szCs w:val="16"/>
              </w:rPr>
            </w:pPr>
            <w:r>
              <w:rPr>
                <w:rFonts w:ascii="Times New Roman" w:hAnsi="Times New Roman" w:cs="Times New Roman"/>
                <w:color w:val="000000"/>
                <w:sz w:val="16"/>
                <w:szCs w:val="16"/>
              </w:rPr>
              <w:t>178 (14%)</w:t>
            </w:r>
          </w:p>
        </w:tc>
        <w:tc>
          <w:tcPr>
            <w:tcW w:w="1247" w:type="dxa"/>
            <w:vAlign w:val="bottom"/>
            <w:hideMark/>
          </w:tcPr>
          <w:p w14:paraId="6A327CFC" w14:textId="77777777" w:rsidR="008A38BD" w:rsidRDefault="008A38BD" w:rsidP="00D80380">
            <w:pPr>
              <w:widowControl/>
              <w:autoSpaceDE/>
              <w:spacing w:line="256" w:lineRule="auto"/>
              <w:rPr>
                <w:rFonts w:ascii="Times New Roman" w:eastAsia="Times New Roman" w:hAnsi="Times New Roman" w:cs="Times New Roman"/>
                <w:color w:val="000000"/>
                <w:sz w:val="16"/>
                <w:szCs w:val="16"/>
              </w:rPr>
            </w:pPr>
            <w:r>
              <w:rPr>
                <w:rFonts w:ascii="Times New Roman" w:hAnsi="Times New Roman" w:cs="Times New Roman"/>
                <w:color w:val="000000"/>
                <w:sz w:val="16"/>
                <w:szCs w:val="16"/>
              </w:rPr>
              <w:t>72 (11%)</w:t>
            </w:r>
          </w:p>
        </w:tc>
        <w:tc>
          <w:tcPr>
            <w:tcW w:w="1246" w:type="dxa"/>
            <w:vAlign w:val="bottom"/>
            <w:hideMark/>
          </w:tcPr>
          <w:p w14:paraId="2DF1AE68" w14:textId="77777777" w:rsidR="008A38BD" w:rsidRDefault="008A38BD" w:rsidP="00D80380">
            <w:pPr>
              <w:widowControl/>
              <w:autoSpaceDE/>
              <w:spacing w:line="256" w:lineRule="auto"/>
              <w:rPr>
                <w:rFonts w:ascii="Times New Roman" w:eastAsia="Times New Roman" w:hAnsi="Times New Roman" w:cs="Times New Roman"/>
                <w:color w:val="000000"/>
                <w:sz w:val="16"/>
                <w:szCs w:val="16"/>
              </w:rPr>
            </w:pPr>
            <w:r>
              <w:rPr>
                <w:rFonts w:ascii="Times New Roman" w:hAnsi="Times New Roman" w:cs="Times New Roman"/>
                <w:color w:val="000000"/>
                <w:sz w:val="16"/>
                <w:szCs w:val="16"/>
              </w:rPr>
              <w:t>57 (19%)</w:t>
            </w:r>
          </w:p>
        </w:tc>
        <w:tc>
          <w:tcPr>
            <w:tcW w:w="1247" w:type="dxa"/>
            <w:vAlign w:val="bottom"/>
            <w:hideMark/>
          </w:tcPr>
          <w:p w14:paraId="2BBCA3F9" w14:textId="77777777" w:rsidR="008A38BD" w:rsidRDefault="008A38BD" w:rsidP="00D80380">
            <w:pPr>
              <w:widowControl/>
              <w:autoSpaceDE/>
              <w:spacing w:line="256" w:lineRule="auto"/>
              <w:rPr>
                <w:rFonts w:ascii="Times New Roman" w:eastAsia="Times New Roman" w:hAnsi="Times New Roman" w:cs="Times New Roman"/>
                <w:color w:val="000000"/>
                <w:sz w:val="16"/>
                <w:szCs w:val="16"/>
              </w:rPr>
            </w:pPr>
            <w:r>
              <w:rPr>
                <w:rFonts w:ascii="Times New Roman" w:hAnsi="Times New Roman" w:cs="Times New Roman"/>
                <w:color w:val="000000"/>
                <w:sz w:val="16"/>
                <w:szCs w:val="16"/>
              </w:rPr>
              <w:t>45 (14%)</w:t>
            </w:r>
          </w:p>
        </w:tc>
        <w:tc>
          <w:tcPr>
            <w:tcW w:w="1246" w:type="dxa"/>
            <w:vAlign w:val="bottom"/>
            <w:hideMark/>
          </w:tcPr>
          <w:p w14:paraId="7EEB5946" w14:textId="77777777" w:rsidR="008A38BD" w:rsidRDefault="008A38BD" w:rsidP="00D80380">
            <w:pPr>
              <w:widowControl/>
              <w:autoSpaceDE/>
              <w:spacing w:line="256" w:lineRule="auto"/>
              <w:rPr>
                <w:rFonts w:ascii="Times New Roman" w:eastAsia="Times New Roman" w:hAnsi="Times New Roman" w:cs="Times New Roman"/>
                <w:color w:val="000000"/>
                <w:sz w:val="16"/>
                <w:szCs w:val="16"/>
              </w:rPr>
            </w:pPr>
            <w:r>
              <w:rPr>
                <w:rFonts w:ascii="Times New Roman" w:hAnsi="Times New Roman" w:cs="Times New Roman"/>
                <w:color w:val="000000"/>
                <w:sz w:val="16"/>
                <w:szCs w:val="16"/>
              </w:rPr>
              <w:t>5 (12%)</w:t>
            </w:r>
          </w:p>
        </w:tc>
        <w:tc>
          <w:tcPr>
            <w:tcW w:w="1247" w:type="dxa"/>
            <w:vAlign w:val="bottom"/>
            <w:hideMark/>
          </w:tcPr>
          <w:p w14:paraId="25CCE01F" w14:textId="77777777" w:rsidR="008A38BD" w:rsidRDefault="008A38BD" w:rsidP="00D80380">
            <w:pPr>
              <w:widowControl/>
              <w:autoSpaceDE/>
              <w:spacing w:line="256" w:lineRule="auto"/>
              <w:rPr>
                <w:rFonts w:ascii="Times New Roman" w:eastAsia="Times New Roman" w:hAnsi="Times New Roman" w:cs="Times New Roman"/>
                <w:color w:val="000000"/>
                <w:sz w:val="16"/>
                <w:szCs w:val="16"/>
              </w:rPr>
            </w:pPr>
            <w:r>
              <w:rPr>
                <w:rFonts w:ascii="Times New Roman" w:hAnsi="Times New Roman" w:cs="Times New Roman"/>
                <w:color w:val="000000"/>
                <w:sz w:val="16"/>
                <w:szCs w:val="16"/>
              </w:rPr>
              <w:t>2 (6%)</w:t>
            </w:r>
          </w:p>
        </w:tc>
      </w:tr>
      <w:tr w:rsidR="008A38BD" w14:paraId="2949454D" w14:textId="77777777" w:rsidTr="00D80380">
        <w:trPr>
          <w:trHeight w:val="237"/>
          <w:jc w:val="center"/>
        </w:trPr>
        <w:tc>
          <w:tcPr>
            <w:tcW w:w="3835" w:type="dxa"/>
            <w:vAlign w:val="bottom"/>
            <w:hideMark/>
          </w:tcPr>
          <w:p w14:paraId="158ADC43" w14:textId="77777777" w:rsidR="008A38BD" w:rsidRDefault="008A38BD" w:rsidP="00D80380">
            <w:pPr>
              <w:widowControl/>
              <w:autoSpaceDE/>
              <w:spacing w:line="256"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      Has soap</w:t>
            </w:r>
          </w:p>
        </w:tc>
        <w:tc>
          <w:tcPr>
            <w:tcW w:w="1246" w:type="dxa"/>
            <w:vAlign w:val="bottom"/>
            <w:hideMark/>
          </w:tcPr>
          <w:p w14:paraId="0B30B728" w14:textId="77777777" w:rsidR="008A38BD" w:rsidRDefault="008A38BD" w:rsidP="00D80380">
            <w:pPr>
              <w:widowControl/>
              <w:autoSpaceDE/>
              <w:spacing w:line="256" w:lineRule="auto"/>
              <w:rPr>
                <w:rFonts w:ascii="Times New Roman" w:eastAsia="Times New Roman" w:hAnsi="Times New Roman" w:cs="Times New Roman"/>
                <w:color w:val="000000"/>
                <w:sz w:val="16"/>
                <w:szCs w:val="16"/>
              </w:rPr>
            </w:pPr>
            <w:r>
              <w:rPr>
                <w:rFonts w:ascii="Times New Roman" w:hAnsi="Times New Roman" w:cs="Times New Roman"/>
                <w:color w:val="000000"/>
                <w:sz w:val="16"/>
                <w:szCs w:val="16"/>
              </w:rPr>
              <w:t>88 (7%)</w:t>
            </w:r>
          </w:p>
        </w:tc>
        <w:tc>
          <w:tcPr>
            <w:tcW w:w="1247" w:type="dxa"/>
            <w:vAlign w:val="bottom"/>
            <w:hideMark/>
          </w:tcPr>
          <w:p w14:paraId="66EF3193" w14:textId="77777777" w:rsidR="008A38BD" w:rsidRDefault="008A38BD" w:rsidP="00D80380">
            <w:pPr>
              <w:widowControl/>
              <w:autoSpaceDE/>
              <w:spacing w:line="256" w:lineRule="auto"/>
              <w:rPr>
                <w:rFonts w:ascii="Times New Roman" w:eastAsia="Times New Roman" w:hAnsi="Times New Roman" w:cs="Times New Roman"/>
                <w:color w:val="000000"/>
                <w:sz w:val="16"/>
                <w:szCs w:val="16"/>
              </w:rPr>
            </w:pPr>
            <w:r>
              <w:rPr>
                <w:rFonts w:ascii="Times New Roman" w:hAnsi="Times New Roman" w:cs="Times New Roman"/>
                <w:color w:val="000000"/>
                <w:sz w:val="16"/>
                <w:szCs w:val="16"/>
              </w:rPr>
              <w:t>36 (6%)</w:t>
            </w:r>
          </w:p>
        </w:tc>
        <w:tc>
          <w:tcPr>
            <w:tcW w:w="1246" w:type="dxa"/>
            <w:vAlign w:val="bottom"/>
            <w:hideMark/>
          </w:tcPr>
          <w:p w14:paraId="014DCF84" w14:textId="77777777" w:rsidR="008A38BD" w:rsidRDefault="008A38BD" w:rsidP="00D80380">
            <w:pPr>
              <w:widowControl/>
              <w:autoSpaceDE/>
              <w:spacing w:line="256" w:lineRule="auto"/>
              <w:rPr>
                <w:rFonts w:ascii="Times New Roman" w:eastAsia="Times New Roman" w:hAnsi="Times New Roman" w:cs="Times New Roman"/>
                <w:color w:val="000000"/>
                <w:sz w:val="16"/>
                <w:szCs w:val="16"/>
              </w:rPr>
            </w:pPr>
            <w:r>
              <w:rPr>
                <w:rFonts w:ascii="Times New Roman" w:hAnsi="Times New Roman" w:cs="Times New Roman"/>
                <w:color w:val="000000"/>
                <w:sz w:val="16"/>
                <w:szCs w:val="16"/>
              </w:rPr>
              <w:t>30 (10%)</w:t>
            </w:r>
          </w:p>
        </w:tc>
        <w:tc>
          <w:tcPr>
            <w:tcW w:w="1247" w:type="dxa"/>
            <w:vAlign w:val="bottom"/>
            <w:hideMark/>
          </w:tcPr>
          <w:p w14:paraId="211E98C7" w14:textId="77777777" w:rsidR="008A38BD" w:rsidRDefault="008A38BD" w:rsidP="00D80380">
            <w:pPr>
              <w:widowControl/>
              <w:autoSpaceDE/>
              <w:spacing w:line="256" w:lineRule="auto"/>
              <w:rPr>
                <w:rFonts w:ascii="Times New Roman" w:eastAsia="Times New Roman" w:hAnsi="Times New Roman" w:cs="Times New Roman"/>
                <w:color w:val="000000"/>
                <w:sz w:val="16"/>
                <w:szCs w:val="16"/>
              </w:rPr>
            </w:pPr>
            <w:r>
              <w:rPr>
                <w:rFonts w:ascii="Times New Roman" w:hAnsi="Times New Roman" w:cs="Times New Roman"/>
                <w:color w:val="000000"/>
                <w:sz w:val="16"/>
                <w:szCs w:val="16"/>
              </w:rPr>
              <w:t>20 (6%)</w:t>
            </w:r>
          </w:p>
        </w:tc>
        <w:tc>
          <w:tcPr>
            <w:tcW w:w="1246" w:type="dxa"/>
            <w:vAlign w:val="bottom"/>
            <w:hideMark/>
          </w:tcPr>
          <w:p w14:paraId="2DD7C903" w14:textId="77777777" w:rsidR="008A38BD" w:rsidRDefault="008A38BD" w:rsidP="00D80380">
            <w:pPr>
              <w:widowControl/>
              <w:autoSpaceDE/>
              <w:spacing w:line="256" w:lineRule="auto"/>
              <w:rPr>
                <w:rFonts w:ascii="Times New Roman" w:eastAsia="Times New Roman" w:hAnsi="Times New Roman" w:cs="Times New Roman"/>
                <w:color w:val="000000"/>
                <w:sz w:val="16"/>
                <w:szCs w:val="16"/>
              </w:rPr>
            </w:pPr>
            <w:r>
              <w:rPr>
                <w:rFonts w:ascii="Times New Roman" w:hAnsi="Times New Roman" w:cs="Times New Roman"/>
                <w:color w:val="000000"/>
                <w:sz w:val="16"/>
                <w:szCs w:val="16"/>
              </w:rPr>
              <w:t>4 (10%)</w:t>
            </w:r>
          </w:p>
        </w:tc>
        <w:tc>
          <w:tcPr>
            <w:tcW w:w="1247" w:type="dxa"/>
            <w:vAlign w:val="bottom"/>
            <w:hideMark/>
          </w:tcPr>
          <w:p w14:paraId="4A473857" w14:textId="77777777" w:rsidR="008A38BD" w:rsidRDefault="008A38BD" w:rsidP="00D80380">
            <w:pPr>
              <w:widowControl/>
              <w:autoSpaceDE/>
              <w:spacing w:line="256" w:lineRule="auto"/>
              <w:rPr>
                <w:rFonts w:ascii="Times New Roman" w:eastAsia="Times New Roman" w:hAnsi="Times New Roman" w:cs="Times New Roman"/>
                <w:color w:val="000000"/>
                <w:sz w:val="16"/>
                <w:szCs w:val="16"/>
              </w:rPr>
            </w:pPr>
            <w:r>
              <w:rPr>
                <w:rFonts w:ascii="Times New Roman" w:hAnsi="Times New Roman" w:cs="Times New Roman"/>
                <w:color w:val="000000"/>
                <w:sz w:val="16"/>
                <w:szCs w:val="16"/>
              </w:rPr>
              <w:t>2 (6%)</w:t>
            </w:r>
          </w:p>
        </w:tc>
      </w:tr>
      <w:tr w:rsidR="008A38BD" w14:paraId="59897AE7" w14:textId="77777777" w:rsidTr="00D80380">
        <w:trPr>
          <w:trHeight w:val="237"/>
          <w:jc w:val="center"/>
        </w:trPr>
        <w:tc>
          <w:tcPr>
            <w:tcW w:w="3835" w:type="dxa"/>
            <w:vAlign w:val="bottom"/>
            <w:hideMark/>
          </w:tcPr>
          <w:p w14:paraId="7AF4551D" w14:textId="77777777" w:rsidR="008A38BD" w:rsidRDefault="008A38BD" w:rsidP="00D80380">
            <w:pPr>
              <w:widowControl/>
              <w:autoSpaceDE/>
              <w:spacing w:line="256"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   Within six steps of kitchen</w:t>
            </w:r>
          </w:p>
        </w:tc>
        <w:tc>
          <w:tcPr>
            <w:tcW w:w="1246" w:type="dxa"/>
            <w:vAlign w:val="bottom"/>
            <w:hideMark/>
          </w:tcPr>
          <w:p w14:paraId="0A7237F1" w14:textId="77777777" w:rsidR="008A38BD" w:rsidRDefault="008A38BD" w:rsidP="00D80380">
            <w:pPr>
              <w:widowControl/>
              <w:autoSpaceDE/>
              <w:spacing w:line="256" w:lineRule="auto"/>
              <w:rPr>
                <w:rFonts w:ascii="Times New Roman" w:eastAsia="Times New Roman" w:hAnsi="Times New Roman" w:cs="Times New Roman"/>
                <w:color w:val="000000"/>
                <w:sz w:val="16"/>
                <w:szCs w:val="16"/>
              </w:rPr>
            </w:pPr>
            <w:r>
              <w:rPr>
                <w:rFonts w:ascii="Times New Roman" w:hAnsi="Times New Roman" w:cs="Times New Roman"/>
                <w:color w:val="000000"/>
                <w:sz w:val="16"/>
                <w:szCs w:val="16"/>
              </w:rPr>
              <w:t xml:space="preserve"> </w:t>
            </w:r>
          </w:p>
        </w:tc>
        <w:tc>
          <w:tcPr>
            <w:tcW w:w="1247" w:type="dxa"/>
            <w:vAlign w:val="bottom"/>
            <w:hideMark/>
          </w:tcPr>
          <w:p w14:paraId="5AD8DC82" w14:textId="77777777" w:rsidR="008A38BD" w:rsidRDefault="008A38BD" w:rsidP="00D80380">
            <w:pPr>
              <w:widowControl/>
              <w:autoSpaceDE/>
              <w:spacing w:line="256" w:lineRule="auto"/>
              <w:rPr>
                <w:rFonts w:ascii="Times New Roman" w:eastAsia="Times New Roman" w:hAnsi="Times New Roman" w:cs="Times New Roman"/>
                <w:color w:val="000000"/>
                <w:sz w:val="16"/>
                <w:szCs w:val="16"/>
              </w:rPr>
            </w:pPr>
            <w:r>
              <w:rPr>
                <w:rFonts w:ascii="Times New Roman" w:hAnsi="Times New Roman" w:cs="Times New Roman"/>
                <w:color w:val="000000"/>
                <w:sz w:val="16"/>
                <w:szCs w:val="16"/>
              </w:rPr>
              <w:t xml:space="preserve"> </w:t>
            </w:r>
          </w:p>
        </w:tc>
        <w:tc>
          <w:tcPr>
            <w:tcW w:w="1246" w:type="dxa"/>
            <w:vAlign w:val="bottom"/>
            <w:hideMark/>
          </w:tcPr>
          <w:p w14:paraId="4C905DC3" w14:textId="77777777" w:rsidR="008A38BD" w:rsidRDefault="008A38BD" w:rsidP="00D80380">
            <w:pPr>
              <w:widowControl/>
              <w:autoSpaceDE/>
              <w:spacing w:line="256" w:lineRule="auto"/>
              <w:rPr>
                <w:rFonts w:ascii="Times New Roman" w:eastAsia="Times New Roman" w:hAnsi="Times New Roman" w:cs="Times New Roman"/>
                <w:color w:val="000000"/>
                <w:sz w:val="16"/>
                <w:szCs w:val="16"/>
              </w:rPr>
            </w:pPr>
            <w:r>
              <w:rPr>
                <w:rFonts w:ascii="Times New Roman" w:hAnsi="Times New Roman" w:cs="Times New Roman"/>
                <w:color w:val="000000"/>
                <w:sz w:val="16"/>
                <w:szCs w:val="16"/>
              </w:rPr>
              <w:t xml:space="preserve"> </w:t>
            </w:r>
          </w:p>
        </w:tc>
        <w:tc>
          <w:tcPr>
            <w:tcW w:w="1247" w:type="dxa"/>
            <w:vAlign w:val="bottom"/>
            <w:hideMark/>
          </w:tcPr>
          <w:p w14:paraId="5969E951" w14:textId="77777777" w:rsidR="008A38BD" w:rsidRDefault="008A38BD" w:rsidP="00D80380">
            <w:pPr>
              <w:widowControl/>
              <w:autoSpaceDE/>
              <w:spacing w:line="256" w:lineRule="auto"/>
              <w:rPr>
                <w:rFonts w:ascii="Times New Roman" w:eastAsia="Times New Roman" w:hAnsi="Times New Roman" w:cs="Times New Roman"/>
                <w:color w:val="000000"/>
                <w:sz w:val="16"/>
                <w:szCs w:val="16"/>
              </w:rPr>
            </w:pPr>
            <w:r>
              <w:rPr>
                <w:rFonts w:ascii="Times New Roman" w:hAnsi="Times New Roman" w:cs="Times New Roman"/>
                <w:color w:val="000000"/>
                <w:sz w:val="16"/>
                <w:szCs w:val="16"/>
              </w:rPr>
              <w:t xml:space="preserve"> </w:t>
            </w:r>
          </w:p>
        </w:tc>
        <w:tc>
          <w:tcPr>
            <w:tcW w:w="1246" w:type="dxa"/>
            <w:vAlign w:val="bottom"/>
            <w:hideMark/>
          </w:tcPr>
          <w:p w14:paraId="4F289C58" w14:textId="77777777" w:rsidR="008A38BD" w:rsidRDefault="008A38BD" w:rsidP="00D80380">
            <w:pPr>
              <w:widowControl/>
              <w:autoSpaceDE/>
              <w:spacing w:line="256" w:lineRule="auto"/>
              <w:rPr>
                <w:rFonts w:ascii="Times New Roman" w:eastAsia="Times New Roman" w:hAnsi="Times New Roman" w:cs="Times New Roman"/>
                <w:color w:val="000000"/>
                <w:sz w:val="16"/>
                <w:szCs w:val="16"/>
              </w:rPr>
            </w:pPr>
            <w:r>
              <w:rPr>
                <w:rFonts w:ascii="Times New Roman" w:hAnsi="Times New Roman" w:cs="Times New Roman"/>
                <w:color w:val="000000"/>
                <w:sz w:val="16"/>
                <w:szCs w:val="16"/>
              </w:rPr>
              <w:t xml:space="preserve"> </w:t>
            </w:r>
          </w:p>
        </w:tc>
        <w:tc>
          <w:tcPr>
            <w:tcW w:w="1247" w:type="dxa"/>
            <w:vAlign w:val="bottom"/>
            <w:hideMark/>
          </w:tcPr>
          <w:p w14:paraId="6402C697" w14:textId="77777777" w:rsidR="008A38BD" w:rsidRDefault="008A38BD" w:rsidP="00D80380">
            <w:pPr>
              <w:widowControl/>
              <w:autoSpaceDE/>
              <w:spacing w:line="256" w:lineRule="auto"/>
              <w:rPr>
                <w:rFonts w:ascii="Times New Roman" w:eastAsia="Times New Roman" w:hAnsi="Times New Roman" w:cs="Times New Roman"/>
                <w:color w:val="000000"/>
                <w:sz w:val="16"/>
                <w:szCs w:val="16"/>
              </w:rPr>
            </w:pPr>
            <w:r>
              <w:rPr>
                <w:rFonts w:ascii="Times New Roman" w:hAnsi="Times New Roman" w:cs="Times New Roman"/>
                <w:color w:val="000000"/>
                <w:sz w:val="16"/>
                <w:szCs w:val="16"/>
              </w:rPr>
              <w:t xml:space="preserve"> </w:t>
            </w:r>
          </w:p>
        </w:tc>
      </w:tr>
      <w:tr w:rsidR="008A38BD" w14:paraId="30225722" w14:textId="77777777" w:rsidTr="00D80380">
        <w:trPr>
          <w:trHeight w:val="237"/>
          <w:jc w:val="center"/>
        </w:trPr>
        <w:tc>
          <w:tcPr>
            <w:tcW w:w="3835" w:type="dxa"/>
            <w:vAlign w:val="bottom"/>
            <w:hideMark/>
          </w:tcPr>
          <w:p w14:paraId="0A3CC6EA" w14:textId="77777777" w:rsidR="008A38BD" w:rsidRDefault="008A38BD" w:rsidP="00D80380">
            <w:pPr>
              <w:widowControl/>
              <w:autoSpaceDE/>
              <w:spacing w:line="256"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      Has water</w:t>
            </w:r>
          </w:p>
        </w:tc>
        <w:tc>
          <w:tcPr>
            <w:tcW w:w="1246" w:type="dxa"/>
            <w:vAlign w:val="bottom"/>
            <w:hideMark/>
          </w:tcPr>
          <w:p w14:paraId="58A7AE10" w14:textId="77777777" w:rsidR="008A38BD" w:rsidRDefault="008A38BD" w:rsidP="00D80380">
            <w:pPr>
              <w:widowControl/>
              <w:autoSpaceDE/>
              <w:spacing w:line="256" w:lineRule="auto"/>
              <w:rPr>
                <w:rFonts w:ascii="Times New Roman" w:eastAsia="Times New Roman" w:hAnsi="Times New Roman" w:cs="Times New Roman"/>
                <w:color w:val="000000"/>
                <w:sz w:val="16"/>
                <w:szCs w:val="16"/>
              </w:rPr>
            </w:pPr>
            <w:r>
              <w:rPr>
                <w:rFonts w:ascii="Times New Roman" w:hAnsi="Times New Roman" w:cs="Times New Roman"/>
                <w:color w:val="000000"/>
                <w:sz w:val="16"/>
                <w:szCs w:val="16"/>
              </w:rPr>
              <w:t>118 (9%)</w:t>
            </w:r>
          </w:p>
        </w:tc>
        <w:tc>
          <w:tcPr>
            <w:tcW w:w="1247" w:type="dxa"/>
            <w:vAlign w:val="bottom"/>
            <w:hideMark/>
          </w:tcPr>
          <w:p w14:paraId="33CD785A" w14:textId="77777777" w:rsidR="008A38BD" w:rsidRDefault="008A38BD" w:rsidP="00D80380">
            <w:pPr>
              <w:widowControl/>
              <w:autoSpaceDE/>
              <w:spacing w:line="256" w:lineRule="auto"/>
              <w:rPr>
                <w:rFonts w:ascii="Times New Roman" w:eastAsia="Times New Roman" w:hAnsi="Times New Roman" w:cs="Times New Roman"/>
                <w:color w:val="000000"/>
                <w:sz w:val="16"/>
                <w:szCs w:val="16"/>
              </w:rPr>
            </w:pPr>
            <w:r>
              <w:rPr>
                <w:rFonts w:ascii="Times New Roman" w:hAnsi="Times New Roman" w:cs="Times New Roman"/>
                <w:color w:val="000000"/>
                <w:sz w:val="16"/>
                <w:szCs w:val="16"/>
              </w:rPr>
              <w:t>60 (9%)</w:t>
            </w:r>
          </w:p>
        </w:tc>
        <w:tc>
          <w:tcPr>
            <w:tcW w:w="1246" w:type="dxa"/>
            <w:vAlign w:val="bottom"/>
            <w:hideMark/>
          </w:tcPr>
          <w:p w14:paraId="6C8ED4AF" w14:textId="77777777" w:rsidR="008A38BD" w:rsidRDefault="008A38BD" w:rsidP="00D80380">
            <w:pPr>
              <w:widowControl/>
              <w:autoSpaceDE/>
              <w:spacing w:line="256" w:lineRule="auto"/>
              <w:rPr>
                <w:rFonts w:ascii="Times New Roman" w:eastAsia="Times New Roman" w:hAnsi="Times New Roman" w:cs="Times New Roman"/>
                <w:color w:val="000000"/>
                <w:sz w:val="16"/>
                <w:szCs w:val="16"/>
              </w:rPr>
            </w:pPr>
            <w:r>
              <w:rPr>
                <w:rFonts w:ascii="Times New Roman" w:hAnsi="Times New Roman" w:cs="Times New Roman"/>
                <w:color w:val="000000"/>
                <w:sz w:val="16"/>
                <w:szCs w:val="16"/>
              </w:rPr>
              <w:t>32 (10%)</w:t>
            </w:r>
          </w:p>
        </w:tc>
        <w:tc>
          <w:tcPr>
            <w:tcW w:w="1247" w:type="dxa"/>
            <w:vAlign w:val="bottom"/>
            <w:hideMark/>
          </w:tcPr>
          <w:p w14:paraId="3E821C0F" w14:textId="77777777" w:rsidR="008A38BD" w:rsidRDefault="008A38BD" w:rsidP="00D80380">
            <w:pPr>
              <w:widowControl/>
              <w:autoSpaceDE/>
              <w:spacing w:line="256" w:lineRule="auto"/>
              <w:rPr>
                <w:rFonts w:ascii="Times New Roman" w:eastAsia="Times New Roman" w:hAnsi="Times New Roman" w:cs="Times New Roman"/>
                <w:color w:val="000000"/>
                <w:sz w:val="16"/>
                <w:szCs w:val="16"/>
              </w:rPr>
            </w:pPr>
            <w:r>
              <w:rPr>
                <w:rFonts w:ascii="Times New Roman" w:hAnsi="Times New Roman" w:cs="Times New Roman"/>
                <w:color w:val="000000"/>
                <w:sz w:val="16"/>
                <w:szCs w:val="16"/>
              </w:rPr>
              <w:t>33 (10%)</w:t>
            </w:r>
          </w:p>
        </w:tc>
        <w:tc>
          <w:tcPr>
            <w:tcW w:w="1246" w:type="dxa"/>
            <w:vAlign w:val="bottom"/>
            <w:hideMark/>
          </w:tcPr>
          <w:p w14:paraId="207B473D" w14:textId="77777777" w:rsidR="008A38BD" w:rsidRDefault="008A38BD" w:rsidP="00D80380">
            <w:pPr>
              <w:widowControl/>
              <w:autoSpaceDE/>
              <w:spacing w:line="256" w:lineRule="auto"/>
              <w:rPr>
                <w:rFonts w:ascii="Times New Roman" w:eastAsia="Times New Roman" w:hAnsi="Times New Roman" w:cs="Times New Roman"/>
                <w:color w:val="000000"/>
                <w:sz w:val="16"/>
                <w:szCs w:val="16"/>
              </w:rPr>
            </w:pPr>
            <w:r>
              <w:rPr>
                <w:rFonts w:ascii="Times New Roman" w:hAnsi="Times New Roman" w:cs="Times New Roman"/>
                <w:color w:val="000000"/>
                <w:sz w:val="16"/>
                <w:szCs w:val="16"/>
              </w:rPr>
              <w:t>2 (5%)</w:t>
            </w:r>
          </w:p>
        </w:tc>
        <w:tc>
          <w:tcPr>
            <w:tcW w:w="1247" w:type="dxa"/>
            <w:vAlign w:val="bottom"/>
            <w:hideMark/>
          </w:tcPr>
          <w:p w14:paraId="3468B631" w14:textId="77777777" w:rsidR="008A38BD" w:rsidRDefault="008A38BD" w:rsidP="00D80380">
            <w:pPr>
              <w:widowControl/>
              <w:autoSpaceDE/>
              <w:spacing w:line="256" w:lineRule="auto"/>
              <w:rPr>
                <w:rFonts w:ascii="Times New Roman" w:eastAsia="Times New Roman" w:hAnsi="Times New Roman" w:cs="Times New Roman"/>
                <w:color w:val="000000"/>
                <w:sz w:val="16"/>
                <w:szCs w:val="16"/>
              </w:rPr>
            </w:pPr>
            <w:r>
              <w:rPr>
                <w:rFonts w:ascii="Times New Roman" w:hAnsi="Times New Roman" w:cs="Times New Roman"/>
                <w:color w:val="000000"/>
                <w:sz w:val="16"/>
                <w:szCs w:val="16"/>
              </w:rPr>
              <w:t>2 (6%)</w:t>
            </w:r>
          </w:p>
        </w:tc>
      </w:tr>
      <w:tr w:rsidR="008A38BD" w14:paraId="13ABD222" w14:textId="77777777" w:rsidTr="00D80380">
        <w:trPr>
          <w:trHeight w:val="237"/>
          <w:jc w:val="center"/>
        </w:trPr>
        <w:tc>
          <w:tcPr>
            <w:tcW w:w="3835" w:type="dxa"/>
            <w:vAlign w:val="bottom"/>
            <w:hideMark/>
          </w:tcPr>
          <w:p w14:paraId="30758B52" w14:textId="77777777" w:rsidR="008A38BD" w:rsidRDefault="008A38BD" w:rsidP="00D80380">
            <w:pPr>
              <w:widowControl/>
              <w:autoSpaceDE/>
              <w:spacing w:line="256"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      Has soap</w:t>
            </w:r>
          </w:p>
        </w:tc>
        <w:tc>
          <w:tcPr>
            <w:tcW w:w="1246" w:type="dxa"/>
            <w:vAlign w:val="bottom"/>
            <w:hideMark/>
          </w:tcPr>
          <w:p w14:paraId="286E85B5" w14:textId="77777777" w:rsidR="008A38BD" w:rsidRDefault="008A38BD" w:rsidP="00D80380">
            <w:pPr>
              <w:widowControl/>
              <w:autoSpaceDE/>
              <w:spacing w:line="256" w:lineRule="auto"/>
              <w:rPr>
                <w:rFonts w:ascii="Times New Roman" w:eastAsia="Times New Roman" w:hAnsi="Times New Roman" w:cs="Times New Roman"/>
                <w:color w:val="000000"/>
                <w:sz w:val="16"/>
                <w:szCs w:val="16"/>
              </w:rPr>
            </w:pPr>
            <w:r>
              <w:rPr>
                <w:rFonts w:ascii="Times New Roman" w:hAnsi="Times New Roman" w:cs="Times New Roman"/>
                <w:color w:val="000000"/>
                <w:sz w:val="16"/>
                <w:szCs w:val="16"/>
              </w:rPr>
              <w:t>33 (3%)</w:t>
            </w:r>
          </w:p>
        </w:tc>
        <w:tc>
          <w:tcPr>
            <w:tcW w:w="1247" w:type="dxa"/>
            <w:vAlign w:val="bottom"/>
            <w:hideMark/>
          </w:tcPr>
          <w:p w14:paraId="330C3E15" w14:textId="77777777" w:rsidR="008A38BD" w:rsidRDefault="008A38BD" w:rsidP="00D80380">
            <w:pPr>
              <w:widowControl/>
              <w:autoSpaceDE/>
              <w:spacing w:line="256" w:lineRule="auto"/>
              <w:rPr>
                <w:rFonts w:ascii="Times New Roman" w:eastAsia="Times New Roman" w:hAnsi="Times New Roman" w:cs="Times New Roman"/>
                <w:color w:val="000000"/>
                <w:sz w:val="16"/>
                <w:szCs w:val="16"/>
              </w:rPr>
            </w:pPr>
            <w:r>
              <w:rPr>
                <w:rFonts w:ascii="Times New Roman" w:hAnsi="Times New Roman" w:cs="Times New Roman"/>
                <w:color w:val="000000"/>
                <w:sz w:val="16"/>
                <w:szCs w:val="16"/>
              </w:rPr>
              <w:t>18 (3%)</w:t>
            </w:r>
          </w:p>
        </w:tc>
        <w:tc>
          <w:tcPr>
            <w:tcW w:w="1246" w:type="dxa"/>
            <w:vAlign w:val="bottom"/>
            <w:hideMark/>
          </w:tcPr>
          <w:p w14:paraId="77B6707C" w14:textId="77777777" w:rsidR="008A38BD" w:rsidRDefault="008A38BD" w:rsidP="00D80380">
            <w:pPr>
              <w:widowControl/>
              <w:autoSpaceDE/>
              <w:spacing w:line="256" w:lineRule="auto"/>
              <w:rPr>
                <w:rFonts w:ascii="Times New Roman" w:eastAsia="Times New Roman" w:hAnsi="Times New Roman" w:cs="Times New Roman"/>
                <w:color w:val="000000"/>
                <w:sz w:val="16"/>
                <w:szCs w:val="16"/>
              </w:rPr>
            </w:pPr>
            <w:r>
              <w:rPr>
                <w:rFonts w:ascii="Times New Roman" w:hAnsi="Times New Roman" w:cs="Times New Roman"/>
                <w:color w:val="000000"/>
                <w:sz w:val="16"/>
                <w:szCs w:val="16"/>
              </w:rPr>
              <w:t>12 (4%)</w:t>
            </w:r>
          </w:p>
        </w:tc>
        <w:tc>
          <w:tcPr>
            <w:tcW w:w="1247" w:type="dxa"/>
            <w:vAlign w:val="bottom"/>
            <w:hideMark/>
          </w:tcPr>
          <w:p w14:paraId="2D06427A" w14:textId="77777777" w:rsidR="008A38BD" w:rsidRDefault="008A38BD" w:rsidP="00D80380">
            <w:pPr>
              <w:widowControl/>
              <w:autoSpaceDE/>
              <w:spacing w:line="256" w:lineRule="auto"/>
              <w:rPr>
                <w:rFonts w:ascii="Times New Roman" w:eastAsia="Times New Roman" w:hAnsi="Times New Roman" w:cs="Times New Roman"/>
                <w:color w:val="000000"/>
                <w:sz w:val="16"/>
                <w:szCs w:val="16"/>
              </w:rPr>
            </w:pPr>
            <w:r>
              <w:rPr>
                <w:rFonts w:ascii="Times New Roman" w:hAnsi="Times New Roman" w:cs="Times New Roman"/>
                <w:color w:val="000000"/>
                <w:sz w:val="16"/>
                <w:szCs w:val="16"/>
              </w:rPr>
              <w:t>9 (3%)</w:t>
            </w:r>
          </w:p>
        </w:tc>
        <w:tc>
          <w:tcPr>
            <w:tcW w:w="1246" w:type="dxa"/>
            <w:vAlign w:val="bottom"/>
            <w:hideMark/>
          </w:tcPr>
          <w:p w14:paraId="64311EDB" w14:textId="77777777" w:rsidR="008A38BD" w:rsidRDefault="008A38BD" w:rsidP="00D80380">
            <w:pPr>
              <w:widowControl/>
              <w:autoSpaceDE/>
              <w:spacing w:line="256" w:lineRule="auto"/>
              <w:rPr>
                <w:rFonts w:ascii="Times New Roman" w:eastAsia="Times New Roman" w:hAnsi="Times New Roman" w:cs="Times New Roman"/>
                <w:color w:val="000000"/>
                <w:sz w:val="16"/>
                <w:szCs w:val="16"/>
              </w:rPr>
            </w:pPr>
            <w:r>
              <w:rPr>
                <w:rFonts w:ascii="Times New Roman" w:hAnsi="Times New Roman" w:cs="Times New Roman"/>
                <w:color w:val="000000"/>
                <w:sz w:val="16"/>
                <w:szCs w:val="16"/>
              </w:rPr>
              <w:t>0 (0%)</w:t>
            </w:r>
          </w:p>
        </w:tc>
        <w:tc>
          <w:tcPr>
            <w:tcW w:w="1247" w:type="dxa"/>
            <w:vAlign w:val="bottom"/>
            <w:hideMark/>
          </w:tcPr>
          <w:p w14:paraId="4B799DE9" w14:textId="77777777" w:rsidR="008A38BD" w:rsidRDefault="008A38BD" w:rsidP="00D80380">
            <w:pPr>
              <w:widowControl/>
              <w:autoSpaceDE/>
              <w:spacing w:line="256" w:lineRule="auto"/>
              <w:rPr>
                <w:rFonts w:ascii="Times New Roman" w:eastAsia="Times New Roman" w:hAnsi="Times New Roman" w:cs="Times New Roman"/>
                <w:color w:val="000000"/>
                <w:sz w:val="16"/>
                <w:szCs w:val="16"/>
              </w:rPr>
            </w:pPr>
            <w:r>
              <w:rPr>
                <w:rFonts w:ascii="Times New Roman" w:hAnsi="Times New Roman" w:cs="Times New Roman"/>
                <w:color w:val="000000"/>
                <w:sz w:val="16"/>
                <w:szCs w:val="16"/>
              </w:rPr>
              <w:t>0 (0%)</w:t>
            </w:r>
          </w:p>
        </w:tc>
      </w:tr>
      <w:tr w:rsidR="008A38BD" w14:paraId="1D1626BF" w14:textId="77777777" w:rsidTr="00D80380">
        <w:trPr>
          <w:trHeight w:val="237"/>
          <w:jc w:val="center"/>
        </w:trPr>
        <w:tc>
          <w:tcPr>
            <w:tcW w:w="3835" w:type="dxa"/>
            <w:vAlign w:val="bottom"/>
            <w:hideMark/>
          </w:tcPr>
          <w:p w14:paraId="41A917B3" w14:textId="77777777" w:rsidR="008A38BD" w:rsidRDefault="008A38BD" w:rsidP="00D80380">
            <w:pPr>
              <w:widowControl/>
              <w:autoSpaceDE/>
              <w:spacing w:line="256" w:lineRule="auto"/>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Nutrition</w:t>
            </w:r>
          </w:p>
        </w:tc>
        <w:tc>
          <w:tcPr>
            <w:tcW w:w="1246" w:type="dxa"/>
            <w:vAlign w:val="bottom"/>
            <w:hideMark/>
          </w:tcPr>
          <w:p w14:paraId="0EFF1475" w14:textId="77777777" w:rsidR="008A38BD" w:rsidRDefault="008A38BD" w:rsidP="00D80380">
            <w:pPr>
              <w:widowControl/>
              <w:autoSpaceDE/>
              <w:spacing w:line="256" w:lineRule="auto"/>
              <w:rPr>
                <w:rFonts w:ascii="Times New Roman" w:eastAsia="Times New Roman" w:hAnsi="Times New Roman" w:cs="Times New Roman"/>
                <w:color w:val="000000"/>
                <w:sz w:val="16"/>
                <w:szCs w:val="16"/>
              </w:rPr>
            </w:pPr>
            <w:r>
              <w:rPr>
                <w:rFonts w:ascii="Times New Roman" w:hAnsi="Times New Roman" w:cs="Times New Roman"/>
                <w:color w:val="000000"/>
                <w:sz w:val="16"/>
                <w:szCs w:val="16"/>
              </w:rPr>
              <w:t xml:space="preserve"> </w:t>
            </w:r>
          </w:p>
        </w:tc>
        <w:tc>
          <w:tcPr>
            <w:tcW w:w="1247" w:type="dxa"/>
            <w:vAlign w:val="bottom"/>
            <w:hideMark/>
          </w:tcPr>
          <w:p w14:paraId="6AC08B97" w14:textId="77777777" w:rsidR="008A38BD" w:rsidRDefault="008A38BD" w:rsidP="00D80380">
            <w:pPr>
              <w:widowControl/>
              <w:autoSpaceDE/>
              <w:spacing w:line="256" w:lineRule="auto"/>
              <w:rPr>
                <w:rFonts w:ascii="Times New Roman" w:eastAsia="Times New Roman" w:hAnsi="Times New Roman" w:cs="Times New Roman"/>
                <w:color w:val="000000"/>
                <w:sz w:val="16"/>
                <w:szCs w:val="16"/>
              </w:rPr>
            </w:pPr>
            <w:r>
              <w:rPr>
                <w:rFonts w:ascii="Times New Roman" w:hAnsi="Times New Roman" w:cs="Times New Roman"/>
                <w:color w:val="000000"/>
                <w:sz w:val="16"/>
                <w:szCs w:val="16"/>
              </w:rPr>
              <w:t xml:space="preserve"> </w:t>
            </w:r>
          </w:p>
        </w:tc>
        <w:tc>
          <w:tcPr>
            <w:tcW w:w="1246" w:type="dxa"/>
            <w:vAlign w:val="bottom"/>
            <w:hideMark/>
          </w:tcPr>
          <w:p w14:paraId="77B81DCF" w14:textId="77777777" w:rsidR="008A38BD" w:rsidRDefault="008A38BD" w:rsidP="00D80380">
            <w:pPr>
              <w:widowControl/>
              <w:autoSpaceDE/>
              <w:spacing w:line="256" w:lineRule="auto"/>
              <w:rPr>
                <w:rFonts w:ascii="Times New Roman" w:eastAsia="Times New Roman" w:hAnsi="Times New Roman" w:cs="Times New Roman"/>
                <w:color w:val="000000"/>
                <w:sz w:val="16"/>
                <w:szCs w:val="16"/>
              </w:rPr>
            </w:pPr>
            <w:r>
              <w:rPr>
                <w:rFonts w:ascii="Times New Roman" w:hAnsi="Times New Roman" w:cs="Times New Roman"/>
                <w:color w:val="000000"/>
                <w:sz w:val="16"/>
                <w:szCs w:val="16"/>
              </w:rPr>
              <w:t xml:space="preserve"> </w:t>
            </w:r>
          </w:p>
        </w:tc>
        <w:tc>
          <w:tcPr>
            <w:tcW w:w="1247" w:type="dxa"/>
            <w:vAlign w:val="bottom"/>
            <w:hideMark/>
          </w:tcPr>
          <w:p w14:paraId="6D5C7500" w14:textId="77777777" w:rsidR="008A38BD" w:rsidRDefault="008A38BD" w:rsidP="00D80380">
            <w:pPr>
              <w:widowControl/>
              <w:autoSpaceDE/>
              <w:spacing w:line="256" w:lineRule="auto"/>
              <w:rPr>
                <w:rFonts w:ascii="Times New Roman" w:eastAsia="Times New Roman" w:hAnsi="Times New Roman" w:cs="Times New Roman"/>
                <w:color w:val="000000"/>
                <w:sz w:val="16"/>
                <w:szCs w:val="16"/>
              </w:rPr>
            </w:pPr>
            <w:r>
              <w:rPr>
                <w:rFonts w:ascii="Times New Roman" w:hAnsi="Times New Roman" w:cs="Times New Roman"/>
                <w:color w:val="000000"/>
                <w:sz w:val="16"/>
                <w:szCs w:val="16"/>
              </w:rPr>
              <w:t xml:space="preserve"> </w:t>
            </w:r>
          </w:p>
        </w:tc>
        <w:tc>
          <w:tcPr>
            <w:tcW w:w="1246" w:type="dxa"/>
            <w:vAlign w:val="bottom"/>
            <w:hideMark/>
          </w:tcPr>
          <w:p w14:paraId="0F0162EF" w14:textId="77777777" w:rsidR="008A38BD" w:rsidRDefault="008A38BD" w:rsidP="00D80380">
            <w:pPr>
              <w:widowControl/>
              <w:autoSpaceDE/>
              <w:spacing w:line="256" w:lineRule="auto"/>
              <w:rPr>
                <w:rFonts w:ascii="Times New Roman" w:eastAsia="Times New Roman" w:hAnsi="Times New Roman" w:cs="Times New Roman"/>
                <w:color w:val="000000"/>
                <w:sz w:val="16"/>
                <w:szCs w:val="16"/>
              </w:rPr>
            </w:pPr>
            <w:r>
              <w:rPr>
                <w:rFonts w:ascii="Times New Roman" w:hAnsi="Times New Roman" w:cs="Times New Roman"/>
                <w:color w:val="000000"/>
                <w:sz w:val="16"/>
                <w:szCs w:val="16"/>
              </w:rPr>
              <w:t xml:space="preserve"> </w:t>
            </w:r>
          </w:p>
        </w:tc>
        <w:tc>
          <w:tcPr>
            <w:tcW w:w="1247" w:type="dxa"/>
            <w:vAlign w:val="bottom"/>
            <w:hideMark/>
          </w:tcPr>
          <w:p w14:paraId="433D2DE3" w14:textId="77777777" w:rsidR="008A38BD" w:rsidRDefault="008A38BD" w:rsidP="00D80380">
            <w:pPr>
              <w:widowControl/>
              <w:autoSpaceDE/>
              <w:spacing w:line="256" w:lineRule="auto"/>
              <w:rPr>
                <w:rFonts w:ascii="Times New Roman" w:eastAsia="Times New Roman" w:hAnsi="Times New Roman" w:cs="Times New Roman"/>
                <w:color w:val="000000"/>
                <w:sz w:val="16"/>
                <w:szCs w:val="16"/>
              </w:rPr>
            </w:pPr>
            <w:r>
              <w:rPr>
                <w:rFonts w:ascii="Times New Roman" w:hAnsi="Times New Roman" w:cs="Times New Roman"/>
                <w:color w:val="000000"/>
                <w:sz w:val="16"/>
                <w:szCs w:val="16"/>
              </w:rPr>
              <w:t xml:space="preserve"> </w:t>
            </w:r>
          </w:p>
        </w:tc>
      </w:tr>
      <w:tr w:rsidR="008A38BD" w14:paraId="09DF7370" w14:textId="77777777" w:rsidTr="00D80380">
        <w:trPr>
          <w:trHeight w:val="237"/>
          <w:jc w:val="center"/>
        </w:trPr>
        <w:tc>
          <w:tcPr>
            <w:tcW w:w="3835" w:type="dxa"/>
            <w:tcBorders>
              <w:top w:val="nil"/>
              <w:left w:val="nil"/>
              <w:bottom w:val="single" w:sz="4" w:space="0" w:color="auto"/>
              <w:right w:val="nil"/>
            </w:tcBorders>
            <w:vAlign w:val="bottom"/>
            <w:hideMark/>
          </w:tcPr>
          <w:p w14:paraId="75D93996" w14:textId="77777777" w:rsidR="008A38BD" w:rsidRDefault="008A38BD" w:rsidP="00D80380">
            <w:pPr>
              <w:widowControl/>
              <w:autoSpaceDE/>
              <w:spacing w:line="256" w:lineRule="auto"/>
              <w:rPr>
                <w:rFonts w:ascii="Times New Roman" w:eastAsia="Times New Roman" w:hAnsi="Times New Roman" w:cs="Times New Roman"/>
                <w:color w:val="000000"/>
                <w:sz w:val="16"/>
                <w:szCs w:val="16"/>
                <w:vertAlign w:val="superscript"/>
              </w:rPr>
            </w:pPr>
            <w:r>
              <w:rPr>
                <w:rFonts w:ascii="Times New Roman" w:eastAsia="Times New Roman" w:hAnsi="Times New Roman" w:cs="Times New Roman"/>
                <w:color w:val="000000"/>
                <w:sz w:val="16"/>
                <w:szCs w:val="16"/>
              </w:rPr>
              <w:t xml:space="preserve">   Household is food secure</w:t>
            </w:r>
            <w:r>
              <w:rPr>
                <w:rFonts w:ascii="Times New Roman" w:eastAsia="Times New Roman" w:hAnsi="Times New Roman" w:cs="Times New Roman"/>
                <w:color w:val="000000"/>
                <w:sz w:val="16"/>
                <w:szCs w:val="16"/>
                <w:vertAlign w:val="superscript"/>
              </w:rPr>
              <w:t>c</w:t>
            </w:r>
          </w:p>
        </w:tc>
        <w:tc>
          <w:tcPr>
            <w:tcW w:w="1246" w:type="dxa"/>
            <w:tcBorders>
              <w:top w:val="nil"/>
              <w:left w:val="nil"/>
              <w:bottom w:val="single" w:sz="4" w:space="0" w:color="auto"/>
              <w:right w:val="nil"/>
            </w:tcBorders>
            <w:vAlign w:val="bottom"/>
            <w:hideMark/>
          </w:tcPr>
          <w:p w14:paraId="29832548" w14:textId="77777777" w:rsidR="008A38BD" w:rsidRDefault="008A38BD" w:rsidP="00D80380">
            <w:pPr>
              <w:widowControl/>
              <w:autoSpaceDE/>
              <w:spacing w:line="256" w:lineRule="auto"/>
              <w:rPr>
                <w:rFonts w:ascii="Times New Roman" w:eastAsia="Times New Roman" w:hAnsi="Times New Roman" w:cs="Times New Roman"/>
                <w:color w:val="000000"/>
                <w:sz w:val="16"/>
                <w:szCs w:val="16"/>
              </w:rPr>
            </w:pPr>
            <w:r>
              <w:rPr>
                <w:rFonts w:ascii="Times New Roman" w:hAnsi="Times New Roman" w:cs="Times New Roman"/>
                <w:color w:val="000000"/>
                <w:sz w:val="16"/>
                <w:szCs w:val="16"/>
              </w:rPr>
              <w:t>932 (67%)</w:t>
            </w:r>
          </w:p>
        </w:tc>
        <w:tc>
          <w:tcPr>
            <w:tcW w:w="1247" w:type="dxa"/>
            <w:tcBorders>
              <w:top w:val="nil"/>
              <w:left w:val="nil"/>
              <w:bottom w:val="single" w:sz="4" w:space="0" w:color="auto"/>
              <w:right w:val="nil"/>
            </w:tcBorders>
            <w:vAlign w:val="bottom"/>
            <w:hideMark/>
          </w:tcPr>
          <w:p w14:paraId="273A0350" w14:textId="77777777" w:rsidR="008A38BD" w:rsidRDefault="008A38BD" w:rsidP="00D80380">
            <w:pPr>
              <w:widowControl/>
              <w:autoSpaceDE/>
              <w:spacing w:line="256" w:lineRule="auto"/>
              <w:rPr>
                <w:rFonts w:ascii="Times New Roman" w:eastAsia="Times New Roman" w:hAnsi="Times New Roman" w:cs="Times New Roman"/>
                <w:color w:val="000000"/>
                <w:sz w:val="16"/>
                <w:szCs w:val="16"/>
              </w:rPr>
            </w:pPr>
            <w:r>
              <w:rPr>
                <w:rFonts w:ascii="Times New Roman" w:hAnsi="Times New Roman" w:cs="Times New Roman"/>
                <w:color w:val="000000"/>
                <w:sz w:val="16"/>
                <w:szCs w:val="16"/>
              </w:rPr>
              <w:t>485 (71%)</w:t>
            </w:r>
          </w:p>
        </w:tc>
        <w:tc>
          <w:tcPr>
            <w:tcW w:w="1246" w:type="dxa"/>
            <w:tcBorders>
              <w:top w:val="nil"/>
              <w:left w:val="nil"/>
              <w:bottom w:val="single" w:sz="4" w:space="0" w:color="auto"/>
              <w:right w:val="nil"/>
            </w:tcBorders>
            <w:vAlign w:val="bottom"/>
            <w:hideMark/>
          </w:tcPr>
          <w:p w14:paraId="779DEAD4" w14:textId="77777777" w:rsidR="008A38BD" w:rsidRDefault="008A38BD" w:rsidP="00D80380">
            <w:pPr>
              <w:widowControl/>
              <w:autoSpaceDE/>
              <w:spacing w:line="256" w:lineRule="auto"/>
              <w:rPr>
                <w:rFonts w:ascii="Times New Roman" w:eastAsia="Times New Roman" w:hAnsi="Times New Roman" w:cs="Times New Roman"/>
                <w:color w:val="000000"/>
                <w:sz w:val="16"/>
                <w:szCs w:val="16"/>
              </w:rPr>
            </w:pPr>
            <w:r>
              <w:rPr>
                <w:rFonts w:ascii="Times New Roman" w:hAnsi="Times New Roman" w:cs="Times New Roman"/>
                <w:color w:val="000000"/>
                <w:sz w:val="16"/>
                <w:szCs w:val="16"/>
              </w:rPr>
              <w:t>246 (74%)</w:t>
            </w:r>
          </w:p>
        </w:tc>
        <w:tc>
          <w:tcPr>
            <w:tcW w:w="1247" w:type="dxa"/>
            <w:tcBorders>
              <w:top w:val="nil"/>
              <w:left w:val="nil"/>
              <w:bottom w:val="single" w:sz="4" w:space="0" w:color="auto"/>
              <w:right w:val="nil"/>
            </w:tcBorders>
            <w:vAlign w:val="bottom"/>
            <w:hideMark/>
          </w:tcPr>
          <w:p w14:paraId="0046ADE5" w14:textId="77777777" w:rsidR="008A38BD" w:rsidRDefault="008A38BD" w:rsidP="00D80380">
            <w:pPr>
              <w:widowControl/>
              <w:autoSpaceDE/>
              <w:spacing w:line="256" w:lineRule="auto"/>
              <w:rPr>
                <w:rFonts w:ascii="Times New Roman" w:eastAsia="Times New Roman" w:hAnsi="Times New Roman" w:cs="Times New Roman"/>
                <w:color w:val="000000"/>
                <w:sz w:val="16"/>
                <w:szCs w:val="16"/>
              </w:rPr>
            </w:pPr>
            <w:r>
              <w:rPr>
                <w:rFonts w:ascii="Times New Roman" w:hAnsi="Times New Roman" w:cs="Times New Roman"/>
                <w:color w:val="000000"/>
                <w:sz w:val="16"/>
                <w:szCs w:val="16"/>
              </w:rPr>
              <w:t>251 (71%)</w:t>
            </w:r>
          </w:p>
        </w:tc>
        <w:tc>
          <w:tcPr>
            <w:tcW w:w="1246" w:type="dxa"/>
            <w:tcBorders>
              <w:top w:val="nil"/>
              <w:left w:val="nil"/>
              <w:bottom w:val="single" w:sz="4" w:space="0" w:color="auto"/>
              <w:right w:val="nil"/>
            </w:tcBorders>
            <w:vAlign w:val="bottom"/>
            <w:hideMark/>
          </w:tcPr>
          <w:p w14:paraId="3289ECCE" w14:textId="77777777" w:rsidR="008A38BD" w:rsidRDefault="008A38BD" w:rsidP="00D80380">
            <w:pPr>
              <w:widowControl/>
              <w:autoSpaceDE/>
              <w:spacing w:line="256" w:lineRule="auto"/>
              <w:rPr>
                <w:rFonts w:ascii="Times New Roman" w:eastAsia="Times New Roman" w:hAnsi="Times New Roman" w:cs="Times New Roman"/>
                <w:color w:val="000000"/>
                <w:sz w:val="16"/>
                <w:szCs w:val="16"/>
              </w:rPr>
            </w:pPr>
            <w:r>
              <w:rPr>
                <w:rFonts w:ascii="Times New Roman" w:hAnsi="Times New Roman" w:cs="Times New Roman"/>
                <w:color w:val="000000"/>
                <w:sz w:val="16"/>
                <w:szCs w:val="16"/>
              </w:rPr>
              <w:t>34 (76%)</w:t>
            </w:r>
          </w:p>
        </w:tc>
        <w:tc>
          <w:tcPr>
            <w:tcW w:w="1247" w:type="dxa"/>
            <w:tcBorders>
              <w:top w:val="nil"/>
              <w:left w:val="nil"/>
              <w:bottom w:val="single" w:sz="4" w:space="0" w:color="auto"/>
              <w:right w:val="nil"/>
            </w:tcBorders>
            <w:vAlign w:val="bottom"/>
            <w:hideMark/>
          </w:tcPr>
          <w:p w14:paraId="704E60AB" w14:textId="77777777" w:rsidR="008A38BD" w:rsidRDefault="008A38BD" w:rsidP="00D80380">
            <w:pPr>
              <w:widowControl/>
              <w:autoSpaceDE/>
              <w:spacing w:line="256" w:lineRule="auto"/>
              <w:rPr>
                <w:rFonts w:ascii="Times New Roman" w:eastAsia="Times New Roman" w:hAnsi="Times New Roman" w:cs="Times New Roman"/>
                <w:color w:val="000000"/>
                <w:sz w:val="16"/>
                <w:szCs w:val="16"/>
              </w:rPr>
            </w:pPr>
            <w:r>
              <w:rPr>
                <w:rFonts w:ascii="Times New Roman" w:hAnsi="Times New Roman" w:cs="Times New Roman"/>
                <w:color w:val="000000"/>
                <w:sz w:val="16"/>
                <w:szCs w:val="16"/>
              </w:rPr>
              <w:t>25 (66%)</w:t>
            </w:r>
          </w:p>
        </w:tc>
      </w:tr>
    </w:tbl>
    <w:p w14:paraId="5C5C5824" w14:textId="77777777" w:rsidR="008A38BD" w:rsidRDefault="008A38BD" w:rsidP="008A38BD">
      <w:pPr>
        <w:pStyle w:val="BodyText"/>
        <w:spacing w:before="51" w:line="254" w:lineRule="auto"/>
        <w:ind w:right="709"/>
        <w:jc w:val="both"/>
        <w:rPr>
          <w:rFonts w:ascii="Times New Roman" w:hAnsi="Times New Roman" w:cs="Times New Roman"/>
          <w:sz w:val="16"/>
          <w:szCs w:val="16"/>
        </w:rPr>
      </w:pPr>
      <w:r>
        <w:rPr>
          <w:rFonts w:ascii="Times New Roman" w:hAnsi="Times New Roman" w:cs="Times New Roman"/>
          <w:sz w:val="16"/>
          <w:szCs w:val="16"/>
        </w:rPr>
        <w:t>Data</w:t>
      </w:r>
      <w:r>
        <w:rPr>
          <w:rFonts w:ascii="Times New Roman" w:hAnsi="Times New Roman" w:cs="Times New Roman"/>
          <w:spacing w:val="-6"/>
          <w:sz w:val="16"/>
          <w:szCs w:val="16"/>
        </w:rPr>
        <w:t xml:space="preserve"> </w:t>
      </w:r>
      <w:r>
        <w:rPr>
          <w:rFonts w:ascii="Times New Roman" w:hAnsi="Times New Roman" w:cs="Times New Roman"/>
          <w:sz w:val="16"/>
          <w:szCs w:val="16"/>
        </w:rPr>
        <w:t>are</w:t>
      </w:r>
      <w:r>
        <w:rPr>
          <w:rFonts w:ascii="Times New Roman" w:hAnsi="Times New Roman" w:cs="Times New Roman"/>
          <w:spacing w:val="-6"/>
          <w:sz w:val="16"/>
          <w:szCs w:val="16"/>
        </w:rPr>
        <w:t xml:space="preserve"> </w:t>
      </w:r>
      <w:r>
        <w:rPr>
          <w:rFonts w:ascii="Times New Roman" w:hAnsi="Times New Roman" w:cs="Times New Roman"/>
          <w:sz w:val="16"/>
          <w:szCs w:val="16"/>
        </w:rPr>
        <w:t>n</w:t>
      </w:r>
      <w:r>
        <w:rPr>
          <w:rFonts w:ascii="Times New Roman" w:hAnsi="Times New Roman" w:cs="Times New Roman"/>
          <w:spacing w:val="-6"/>
          <w:sz w:val="16"/>
          <w:szCs w:val="16"/>
        </w:rPr>
        <w:t xml:space="preserve"> </w:t>
      </w:r>
      <w:r>
        <w:rPr>
          <w:rFonts w:ascii="Times New Roman" w:hAnsi="Times New Roman" w:cs="Times New Roman"/>
          <w:sz w:val="16"/>
          <w:szCs w:val="16"/>
        </w:rPr>
        <w:t>(%)</w:t>
      </w:r>
      <w:r>
        <w:rPr>
          <w:rFonts w:ascii="Times New Roman" w:hAnsi="Times New Roman" w:cs="Times New Roman"/>
          <w:spacing w:val="-6"/>
          <w:sz w:val="16"/>
          <w:szCs w:val="16"/>
        </w:rPr>
        <w:t xml:space="preserve"> </w:t>
      </w:r>
      <w:r>
        <w:rPr>
          <w:rFonts w:ascii="Times New Roman" w:hAnsi="Times New Roman" w:cs="Times New Roman"/>
          <w:sz w:val="16"/>
          <w:szCs w:val="16"/>
        </w:rPr>
        <w:t>or</w:t>
      </w:r>
      <w:r>
        <w:rPr>
          <w:rFonts w:ascii="Times New Roman" w:hAnsi="Times New Roman" w:cs="Times New Roman"/>
          <w:spacing w:val="-6"/>
          <w:sz w:val="16"/>
          <w:szCs w:val="16"/>
        </w:rPr>
        <w:t xml:space="preserve"> </w:t>
      </w:r>
      <w:r>
        <w:rPr>
          <w:rFonts w:ascii="Times New Roman" w:hAnsi="Times New Roman" w:cs="Times New Roman"/>
          <w:sz w:val="16"/>
          <w:szCs w:val="16"/>
        </w:rPr>
        <w:t>mean</w:t>
      </w:r>
      <w:r>
        <w:rPr>
          <w:rFonts w:ascii="Times New Roman" w:hAnsi="Times New Roman" w:cs="Times New Roman"/>
          <w:spacing w:val="-6"/>
          <w:sz w:val="16"/>
          <w:szCs w:val="16"/>
        </w:rPr>
        <w:t xml:space="preserve"> </w:t>
      </w:r>
      <w:r>
        <w:rPr>
          <w:rFonts w:ascii="Times New Roman" w:hAnsi="Times New Roman" w:cs="Times New Roman"/>
          <w:sz w:val="16"/>
          <w:szCs w:val="16"/>
        </w:rPr>
        <w:t>(SD).</w:t>
      </w:r>
      <w:r>
        <w:rPr>
          <w:rFonts w:ascii="Times New Roman" w:hAnsi="Times New Roman" w:cs="Times New Roman"/>
          <w:spacing w:val="-6"/>
          <w:sz w:val="16"/>
          <w:szCs w:val="16"/>
        </w:rPr>
        <w:t xml:space="preserve"> </w:t>
      </w:r>
      <w:r>
        <w:rPr>
          <w:rFonts w:ascii="Times New Roman" w:hAnsi="Times New Roman" w:cs="Times New Roman"/>
          <w:sz w:val="16"/>
          <w:szCs w:val="16"/>
        </w:rPr>
        <w:t>Percentages</w:t>
      </w:r>
      <w:r>
        <w:rPr>
          <w:rFonts w:ascii="Times New Roman" w:hAnsi="Times New Roman" w:cs="Times New Roman"/>
          <w:spacing w:val="-6"/>
          <w:sz w:val="16"/>
          <w:szCs w:val="16"/>
        </w:rPr>
        <w:t xml:space="preserve"> </w:t>
      </w:r>
      <w:r>
        <w:rPr>
          <w:rFonts w:ascii="Times New Roman" w:hAnsi="Times New Roman" w:cs="Times New Roman"/>
          <w:sz w:val="16"/>
          <w:szCs w:val="16"/>
        </w:rPr>
        <w:t>were</w:t>
      </w:r>
      <w:r>
        <w:rPr>
          <w:rFonts w:ascii="Times New Roman" w:hAnsi="Times New Roman" w:cs="Times New Roman"/>
          <w:spacing w:val="-6"/>
          <w:sz w:val="16"/>
          <w:szCs w:val="16"/>
        </w:rPr>
        <w:t xml:space="preserve"> </w:t>
      </w:r>
      <w:r>
        <w:rPr>
          <w:rFonts w:ascii="Times New Roman" w:hAnsi="Times New Roman" w:cs="Times New Roman"/>
          <w:sz w:val="16"/>
          <w:szCs w:val="16"/>
        </w:rPr>
        <w:t>estimated</w:t>
      </w:r>
      <w:r>
        <w:rPr>
          <w:rFonts w:ascii="Times New Roman" w:hAnsi="Times New Roman" w:cs="Times New Roman"/>
          <w:spacing w:val="-6"/>
          <w:sz w:val="16"/>
          <w:szCs w:val="16"/>
        </w:rPr>
        <w:t xml:space="preserve"> </w:t>
      </w:r>
      <w:r>
        <w:rPr>
          <w:rFonts w:ascii="Times New Roman" w:hAnsi="Times New Roman" w:cs="Times New Roman"/>
          <w:sz w:val="16"/>
          <w:szCs w:val="16"/>
        </w:rPr>
        <w:t>from</w:t>
      </w:r>
      <w:r>
        <w:rPr>
          <w:rFonts w:ascii="Times New Roman" w:hAnsi="Times New Roman" w:cs="Times New Roman"/>
          <w:spacing w:val="-6"/>
          <w:sz w:val="16"/>
          <w:szCs w:val="16"/>
        </w:rPr>
        <w:t xml:space="preserve"> </w:t>
      </w:r>
      <w:r>
        <w:rPr>
          <w:rFonts w:ascii="Times New Roman" w:hAnsi="Times New Roman" w:cs="Times New Roman"/>
          <w:sz w:val="16"/>
          <w:szCs w:val="16"/>
        </w:rPr>
        <w:t>slightly</w:t>
      </w:r>
      <w:r>
        <w:rPr>
          <w:rFonts w:ascii="Times New Roman" w:hAnsi="Times New Roman" w:cs="Times New Roman"/>
          <w:spacing w:val="-6"/>
          <w:sz w:val="16"/>
          <w:szCs w:val="16"/>
        </w:rPr>
        <w:t xml:space="preserve"> </w:t>
      </w:r>
      <w:r>
        <w:rPr>
          <w:rFonts w:ascii="Times New Roman" w:hAnsi="Times New Roman" w:cs="Times New Roman"/>
          <w:sz w:val="16"/>
          <w:szCs w:val="16"/>
        </w:rPr>
        <w:t>smaller</w:t>
      </w:r>
      <w:r>
        <w:rPr>
          <w:rFonts w:ascii="Times New Roman" w:hAnsi="Times New Roman" w:cs="Times New Roman"/>
          <w:spacing w:val="-6"/>
          <w:sz w:val="16"/>
          <w:szCs w:val="16"/>
        </w:rPr>
        <w:t xml:space="preserve"> </w:t>
      </w:r>
      <w:r>
        <w:rPr>
          <w:rFonts w:ascii="Times New Roman" w:hAnsi="Times New Roman" w:cs="Times New Roman"/>
          <w:sz w:val="16"/>
          <w:szCs w:val="16"/>
        </w:rPr>
        <w:t>denominators</w:t>
      </w:r>
      <w:r>
        <w:rPr>
          <w:rFonts w:ascii="Times New Roman" w:hAnsi="Times New Roman" w:cs="Times New Roman"/>
          <w:spacing w:val="-6"/>
          <w:sz w:val="16"/>
          <w:szCs w:val="16"/>
        </w:rPr>
        <w:t xml:space="preserve"> </w:t>
      </w:r>
      <w:r>
        <w:rPr>
          <w:rFonts w:ascii="Times New Roman" w:hAnsi="Times New Roman" w:cs="Times New Roman"/>
          <w:sz w:val="16"/>
          <w:szCs w:val="16"/>
        </w:rPr>
        <w:t>than</w:t>
      </w:r>
      <w:r>
        <w:rPr>
          <w:rFonts w:ascii="Times New Roman" w:hAnsi="Times New Roman" w:cs="Times New Roman"/>
          <w:spacing w:val="-6"/>
          <w:sz w:val="16"/>
          <w:szCs w:val="16"/>
        </w:rPr>
        <w:t xml:space="preserve"> </w:t>
      </w:r>
      <w:r>
        <w:rPr>
          <w:rFonts w:ascii="Times New Roman" w:hAnsi="Times New Roman" w:cs="Times New Roman"/>
          <w:sz w:val="16"/>
          <w:szCs w:val="16"/>
        </w:rPr>
        <w:t>those</w:t>
      </w:r>
      <w:r>
        <w:rPr>
          <w:rFonts w:ascii="Times New Roman" w:hAnsi="Times New Roman" w:cs="Times New Roman"/>
          <w:spacing w:val="-6"/>
          <w:sz w:val="16"/>
          <w:szCs w:val="16"/>
        </w:rPr>
        <w:t xml:space="preserve"> </w:t>
      </w:r>
      <w:r>
        <w:rPr>
          <w:rFonts w:ascii="Times New Roman" w:hAnsi="Times New Roman" w:cs="Times New Roman"/>
          <w:sz w:val="16"/>
          <w:szCs w:val="16"/>
        </w:rPr>
        <w:t>shown</w:t>
      </w:r>
      <w:r>
        <w:rPr>
          <w:rFonts w:ascii="Times New Roman" w:hAnsi="Times New Roman" w:cs="Times New Roman"/>
          <w:spacing w:val="-6"/>
          <w:sz w:val="16"/>
          <w:szCs w:val="16"/>
        </w:rPr>
        <w:t xml:space="preserve"> </w:t>
      </w:r>
      <w:r>
        <w:rPr>
          <w:rFonts w:ascii="Times New Roman" w:hAnsi="Times New Roman" w:cs="Times New Roman"/>
          <w:sz w:val="16"/>
          <w:szCs w:val="16"/>
        </w:rPr>
        <w:t>at</w:t>
      </w:r>
      <w:r>
        <w:rPr>
          <w:rFonts w:ascii="Times New Roman" w:hAnsi="Times New Roman" w:cs="Times New Roman"/>
          <w:spacing w:val="-6"/>
          <w:sz w:val="16"/>
          <w:szCs w:val="16"/>
        </w:rPr>
        <w:t xml:space="preserve"> </w:t>
      </w:r>
      <w:r>
        <w:rPr>
          <w:rFonts w:ascii="Times New Roman" w:hAnsi="Times New Roman" w:cs="Times New Roman"/>
          <w:sz w:val="16"/>
          <w:szCs w:val="16"/>
        </w:rPr>
        <w:t>the</w:t>
      </w:r>
      <w:r>
        <w:rPr>
          <w:rFonts w:ascii="Times New Roman" w:hAnsi="Times New Roman" w:cs="Times New Roman"/>
          <w:spacing w:val="-6"/>
          <w:sz w:val="16"/>
          <w:szCs w:val="16"/>
        </w:rPr>
        <w:t xml:space="preserve"> </w:t>
      </w:r>
      <w:r>
        <w:rPr>
          <w:rFonts w:ascii="Times New Roman" w:hAnsi="Times New Roman" w:cs="Times New Roman"/>
          <w:sz w:val="16"/>
          <w:szCs w:val="16"/>
        </w:rPr>
        <w:t>top</w:t>
      </w:r>
      <w:r>
        <w:rPr>
          <w:rFonts w:ascii="Times New Roman" w:hAnsi="Times New Roman" w:cs="Times New Roman"/>
          <w:spacing w:val="-6"/>
          <w:sz w:val="16"/>
          <w:szCs w:val="16"/>
        </w:rPr>
        <w:t xml:space="preserve"> </w:t>
      </w:r>
      <w:r>
        <w:rPr>
          <w:rFonts w:ascii="Times New Roman" w:hAnsi="Times New Roman" w:cs="Times New Roman"/>
          <w:sz w:val="16"/>
          <w:szCs w:val="16"/>
        </w:rPr>
        <w:t>of</w:t>
      </w:r>
      <w:r>
        <w:rPr>
          <w:rFonts w:ascii="Times New Roman" w:hAnsi="Times New Roman" w:cs="Times New Roman"/>
          <w:spacing w:val="-6"/>
          <w:sz w:val="16"/>
          <w:szCs w:val="16"/>
        </w:rPr>
        <w:t xml:space="preserve"> </w:t>
      </w:r>
      <w:r>
        <w:rPr>
          <w:rFonts w:ascii="Times New Roman" w:hAnsi="Times New Roman" w:cs="Times New Roman"/>
          <w:sz w:val="16"/>
          <w:szCs w:val="16"/>
        </w:rPr>
        <w:t>the</w:t>
      </w:r>
      <w:r>
        <w:rPr>
          <w:rFonts w:ascii="Times New Roman" w:hAnsi="Times New Roman" w:cs="Times New Roman"/>
          <w:spacing w:val="-6"/>
          <w:sz w:val="16"/>
          <w:szCs w:val="16"/>
        </w:rPr>
        <w:t xml:space="preserve"> </w:t>
      </w:r>
      <w:r>
        <w:rPr>
          <w:rFonts w:ascii="Times New Roman" w:hAnsi="Times New Roman" w:cs="Times New Roman"/>
          <w:sz w:val="16"/>
          <w:szCs w:val="16"/>
        </w:rPr>
        <w:t>table</w:t>
      </w:r>
      <w:r>
        <w:rPr>
          <w:rFonts w:ascii="Times New Roman" w:hAnsi="Times New Roman" w:cs="Times New Roman"/>
          <w:spacing w:val="-6"/>
          <w:sz w:val="16"/>
          <w:szCs w:val="16"/>
        </w:rPr>
        <w:t xml:space="preserve"> </w:t>
      </w:r>
      <w:r>
        <w:rPr>
          <w:rFonts w:ascii="Times New Roman" w:hAnsi="Times New Roman" w:cs="Times New Roman"/>
          <w:sz w:val="16"/>
          <w:szCs w:val="16"/>
        </w:rPr>
        <w:t>for</w:t>
      </w:r>
      <w:r>
        <w:rPr>
          <w:rFonts w:ascii="Times New Roman" w:hAnsi="Times New Roman" w:cs="Times New Roman"/>
          <w:spacing w:val="-6"/>
          <w:sz w:val="16"/>
          <w:szCs w:val="16"/>
        </w:rPr>
        <w:t xml:space="preserve"> </w:t>
      </w:r>
      <w:r>
        <w:rPr>
          <w:rFonts w:ascii="Times New Roman" w:hAnsi="Times New Roman" w:cs="Times New Roman"/>
          <w:sz w:val="16"/>
          <w:szCs w:val="16"/>
        </w:rPr>
        <w:t>the</w:t>
      </w:r>
      <w:r>
        <w:rPr>
          <w:rFonts w:ascii="Times New Roman" w:hAnsi="Times New Roman" w:cs="Times New Roman"/>
          <w:spacing w:val="-6"/>
          <w:sz w:val="16"/>
          <w:szCs w:val="16"/>
        </w:rPr>
        <w:t xml:space="preserve"> </w:t>
      </w:r>
      <w:r>
        <w:rPr>
          <w:rFonts w:ascii="Times New Roman" w:hAnsi="Times New Roman" w:cs="Times New Roman"/>
          <w:sz w:val="16"/>
          <w:szCs w:val="16"/>
        </w:rPr>
        <w:t>following</w:t>
      </w:r>
      <w:r>
        <w:rPr>
          <w:rFonts w:ascii="Times New Roman" w:hAnsi="Times New Roman" w:cs="Times New Roman"/>
          <w:spacing w:val="-6"/>
          <w:sz w:val="16"/>
          <w:szCs w:val="16"/>
        </w:rPr>
        <w:t xml:space="preserve"> </w:t>
      </w:r>
      <w:r>
        <w:rPr>
          <w:rFonts w:ascii="Times New Roman" w:hAnsi="Times New Roman" w:cs="Times New Roman"/>
          <w:sz w:val="16"/>
          <w:szCs w:val="16"/>
        </w:rPr>
        <w:t>variables</w:t>
      </w:r>
      <w:r>
        <w:rPr>
          <w:rFonts w:ascii="Times New Roman" w:hAnsi="Times New Roman" w:cs="Times New Roman"/>
          <w:spacing w:val="-6"/>
          <w:sz w:val="16"/>
          <w:szCs w:val="16"/>
        </w:rPr>
        <w:t xml:space="preserve"> </w:t>
      </w:r>
      <w:r>
        <w:rPr>
          <w:rFonts w:ascii="Times New Roman" w:hAnsi="Times New Roman" w:cs="Times New Roman"/>
          <w:sz w:val="16"/>
          <w:szCs w:val="16"/>
        </w:rPr>
        <w:t>due</w:t>
      </w:r>
      <w:r>
        <w:rPr>
          <w:rFonts w:ascii="Times New Roman" w:hAnsi="Times New Roman" w:cs="Times New Roman"/>
          <w:spacing w:val="-6"/>
          <w:sz w:val="16"/>
          <w:szCs w:val="16"/>
        </w:rPr>
        <w:t xml:space="preserve"> </w:t>
      </w:r>
      <w:r>
        <w:rPr>
          <w:rFonts w:ascii="Times New Roman" w:hAnsi="Times New Roman" w:cs="Times New Roman"/>
          <w:sz w:val="16"/>
          <w:szCs w:val="16"/>
        </w:rPr>
        <w:t xml:space="preserve">to missing values: mother’s age, father’s education, father works in agriculture, acres of land owned, open defecation, latrine has a concrete slab, latrine has a functional water seal, visible stool on latrine slab or floor, ownership of child </w:t>
      </w:r>
      <w:r>
        <w:rPr>
          <w:rFonts w:ascii="Times New Roman" w:hAnsi="Times New Roman" w:cs="Times New Roman"/>
          <w:spacing w:val="-3"/>
          <w:sz w:val="16"/>
          <w:szCs w:val="16"/>
        </w:rPr>
        <w:t xml:space="preserve">potty, </w:t>
      </w:r>
      <w:r>
        <w:rPr>
          <w:rFonts w:ascii="Times New Roman" w:hAnsi="Times New Roman" w:cs="Times New Roman"/>
          <w:sz w:val="16"/>
          <w:szCs w:val="16"/>
        </w:rPr>
        <w:t>observed feces in the house or child’s play area, handwashing</w:t>
      </w:r>
      <w:r>
        <w:rPr>
          <w:rFonts w:ascii="Times New Roman" w:hAnsi="Times New Roman" w:cs="Times New Roman"/>
          <w:spacing w:val="-9"/>
          <w:sz w:val="16"/>
          <w:szCs w:val="16"/>
        </w:rPr>
        <w:t xml:space="preserve"> </w:t>
      </w:r>
      <w:r>
        <w:rPr>
          <w:rFonts w:ascii="Times New Roman" w:hAnsi="Times New Roman" w:cs="Times New Roman"/>
          <w:sz w:val="16"/>
          <w:szCs w:val="16"/>
        </w:rPr>
        <w:t xml:space="preserve">variables. </w:t>
      </w:r>
    </w:p>
    <w:p w14:paraId="5DAE4FB8" w14:textId="77777777" w:rsidR="008A38BD" w:rsidRDefault="008A38BD" w:rsidP="008A38BD">
      <w:pPr>
        <w:pStyle w:val="BodyText"/>
        <w:spacing w:before="43" w:line="254" w:lineRule="auto"/>
        <w:ind w:right="482"/>
        <w:jc w:val="both"/>
        <w:rPr>
          <w:rFonts w:ascii="Times New Roman" w:hAnsi="Times New Roman" w:cs="Times New Roman"/>
          <w:sz w:val="16"/>
          <w:szCs w:val="16"/>
        </w:rPr>
      </w:pPr>
      <w:r>
        <w:rPr>
          <w:rFonts w:ascii="Times New Roman" w:hAnsi="Times New Roman" w:cs="Times New Roman"/>
          <w:sz w:val="16"/>
          <w:szCs w:val="16"/>
          <w:vertAlign w:val="superscript"/>
        </w:rPr>
        <w:t>a</w:t>
      </w:r>
      <w:r>
        <w:rPr>
          <w:rFonts w:ascii="Times New Roman" w:hAnsi="Times New Roman" w:cs="Times New Roman"/>
          <w:sz w:val="16"/>
          <w:szCs w:val="16"/>
        </w:rPr>
        <w:t>Open defecation does not include diaper disposal of feces.</w:t>
      </w:r>
    </w:p>
    <w:p w14:paraId="03351C3D" w14:textId="77777777" w:rsidR="008A38BD" w:rsidRDefault="008A38BD" w:rsidP="008A38BD">
      <w:pPr>
        <w:pStyle w:val="BodyText"/>
        <w:spacing w:before="43" w:line="254" w:lineRule="auto"/>
        <w:ind w:right="482"/>
        <w:jc w:val="both"/>
        <w:rPr>
          <w:rFonts w:ascii="Times New Roman" w:hAnsi="Times New Roman" w:cs="Times New Roman"/>
          <w:sz w:val="16"/>
          <w:szCs w:val="16"/>
        </w:rPr>
      </w:pPr>
      <w:r>
        <w:rPr>
          <w:rFonts w:ascii="Times New Roman" w:hAnsi="Times New Roman" w:cs="Times New Roman"/>
          <w:sz w:val="16"/>
          <w:szCs w:val="16"/>
          <w:vertAlign w:val="superscript"/>
        </w:rPr>
        <w:t>b</w:t>
      </w:r>
      <w:r>
        <w:rPr>
          <w:rFonts w:ascii="Times New Roman" w:hAnsi="Times New Roman" w:cs="Times New Roman"/>
          <w:sz w:val="16"/>
          <w:szCs w:val="16"/>
        </w:rPr>
        <w:t>Households who do not own a latrine typically share a latrine with extended family members who live in the same compound.</w:t>
      </w:r>
    </w:p>
    <w:p w14:paraId="27891432" w14:textId="77777777" w:rsidR="008A38BD" w:rsidRDefault="008A38BD" w:rsidP="008A38BD">
      <w:pPr>
        <w:pStyle w:val="BodyText"/>
        <w:spacing w:line="208" w:lineRule="exact"/>
        <w:jc w:val="both"/>
        <w:rPr>
          <w:rFonts w:ascii="Times New Roman" w:hAnsi="Times New Roman" w:cs="Times New Roman"/>
          <w:sz w:val="16"/>
          <w:szCs w:val="16"/>
        </w:rPr>
      </w:pPr>
      <w:r>
        <w:rPr>
          <w:rFonts w:ascii="Times New Roman" w:hAnsi="Times New Roman" w:cs="Times New Roman"/>
          <w:sz w:val="16"/>
          <w:szCs w:val="16"/>
          <w:vertAlign w:val="superscript"/>
        </w:rPr>
        <w:t>c</w:t>
      </w:r>
      <w:r>
        <w:rPr>
          <w:rFonts w:ascii="Times New Roman" w:hAnsi="Times New Roman" w:cs="Times New Roman"/>
          <w:sz w:val="16"/>
          <w:szCs w:val="16"/>
        </w:rPr>
        <w:t>Assessed by the Household Food Insecurity Access Scale.</w:t>
      </w:r>
    </w:p>
    <w:p w14:paraId="50D8994F" w14:textId="77777777" w:rsidR="008A38BD" w:rsidRDefault="008A38BD" w:rsidP="008A38BD">
      <w:pPr>
        <w:widowControl/>
        <w:autoSpaceDE/>
        <w:spacing w:line="256" w:lineRule="auto"/>
        <w:jc w:val="center"/>
        <w:rPr>
          <w:rFonts w:ascii="Times New Roman" w:hAnsi="Times New Roman" w:cs="Times New Roman"/>
          <w:sz w:val="16"/>
          <w:szCs w:val="16"/>
        </w:rPr>
      </w:pPr>
      <w:r>
        <w:rPr>
          <w:rFonts w:ascii="Times New Roman" w:eastAsiaTheme="minorEastAsia" w:hAnsi="Times New Roman" w:cs="Times New Roman"/>
          <w:b/>
          <w:bCs/>
          <w:sz w:val="20"/>
          <w:szCs w:val="20"/>
        </w:rPr>
        <w:br w:type="page"/>
      </w:r>
    </w:p>
    <w:p w14:paraId="207E3FB2" w14:textId="35BA3EF3" w:rsidR="008A38BD" w:rsidRDefault="001E4F9D" w:rsidP="008A38BD">
      <w:pPr>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lastRenderedPageBreak/>
        <w:t>e</w:t>
      </w:r>
      <w:r w:rsidR="008A38BD">
        <w:rPr>
          <w:rFonts w:ascii="Times New Roman" w:eastAsia="Times New Roman" w:hAnsi="Times New Roman" w:cs="Times New Roman"/>
          <w:b/>
          <w:bCs/>
          <w:color w:val="000000"/>
          <w:sz w:val="20"/>
          <w:szCs w:val="20"/>
        </w:rPr>
        <w:t xml:space="preserve">Table 2. Effect of </w:t>
      </w:r>
      <w:r w:rsidR="00F95AF3">
        <w:rPr>
          <w:rFonts w:ascii="Times New Roman" w:eastAsia="Times New Roman" w:hAnsi="Times New Roman" w:cs="Times New Roman"/>
          <w:b/>
          <w:bCs/>
          <w:color w:val="000000"/>
          <w:sz w:val="20"/>
          <w:szCs w:val="20"/>
        </w:rPr>
        <w:t xml:space="preserve">nutrition, water, sanitation, and handwashing </w:t>
      </w:r>
      <w:r w:rsidR="008A38BD">
        <w:rPr>
          <w:rFonts w:ascii="Times New Roman" w:eastAsia="Times New Roman" w:hAnsi="Times New Roman" w:cs="Times New Roman"/>
          <w:b/>
          <w:bCs/>
          <w:color w:val="000000"/>
          <w:sz w:val="20"/>
          <w:szCs w:val="20"/>
        </w:rPr>
        <w:t xml:space="preserve">intervention on </w:t>
      </w:r>
      <w:r w:rsidR="00A04AD8">
        <w:rPr>
          <w:rFonts w:ascii="Times New Roman" w:eastAsia="Times New Roman" w:hAnsi="Times New Roman" w:cs="Times New Roman"/>
          <w:b/>
          <w:bCs/>
          <w:color w:val="000000"/>
          <w:sz w:val="20"/>
          <w:szCs w:val="20"/>
        </w:rPr>
        <w:t>oxidative stress</w:t>
      </w:r>
      <w:r w:rsidR="008A38BD">
        <w:rPr>
          <w:rFonts w:ascii="Times New Roman" w:eastAsia="Times New Roman" w:hAnsi="Times New Roman" w:cs="Times New Roman"/>
          <w:b/>
          <w:bCs/>
          <w:color w:val="000000"/>
          <w:sz w:val="20"/>
          <w:szCs w:val="20"/>
        </w:rPr>
        <w:t xml:space="preserve"> measurements </w:t>
      </w:r>
      <w:r w:rsidR="00F95AF3">
        <w:rPr>
          <w:rFonts w:ascii="Times New Roman" w:eastAsia="Times New Roman" w:hAnsi="Times New Roman" w:cs="Times New Roman"/>
          <w:b/>
          <w:bCs/>
          <w:color w:val="000000"/>
          <w:sz w:val="20"/>
          <w:szCs w:val="20"/>
        </w:rPr>
        <w:t xml:space="preserve">on Bangladeshi children </w:t>
      </w:r>
      <w:r w:rsidR="008A38BD">
        <w:rPr>
          <w:rFonts w:ascii="Times New Roman" w:eastAsia="Times New Roman" w:hAnsi="Times New Roman" w:cs="Times New Roman"/>
          <w:b/>
          <w:bCs/>
          <w:color w:val="000000"/>
          <w:sz w:val="20"/>
          <w:szCs w:val="20"/>
        </w:rPr>
        <w:t>at age 14 months</w:t>
      </w:r>
    </w:p>
    <w:tbl>
      <w:tblPr>
        <w:tblW w:w="5479" w:type="pct"/>
        <w:jc w:val="center"/>
        <w:tblLook w:val="04A0" w:firstRow="1" w:lastRow="0" w:firstColumn="1" w:lastColumn="0" w:noHBand="0" w:noVBand="1"/>
      </w:tblPr>
      <w:tblGrid>
        <w:gridCol w:w="1570"/>
        <w:gridCol w:w="528"/>
        <w:gridCol w:w="832"/>
        <w:gridCol w:w="608"/>
        <w:gridCol w:w="527"/>
        <w:gridCol w:w="1346"/>
        <w:gridCol w:w="610"/>
        <w:gridCol w:w="1319"/>
        <w:gridCol w:w="610"/>
        <w:gridCol w:w="1346"/>
        <w:gridCol w:w="610"/>
        <w:gridCol w:w="1319"/>
        <w:gridCol w:w="610"/>
      </w:tblGrid>
      <w:tr w:rsidR="008A38BD" w:rsidRPr="00607453" w14:paraId="0E0CBFE8" w14:textId="77777777" w:rsidTr="00D80380">
        <w:trPr>
          <w:trHeight w:val="311"/>
          <w:jc w:val="center"/>
        </w:trPr>
        <w:tc>
          <w:tcPr>
            <w:tcW w:w="1570" w:type="dxa"/>
            <w:tcBorders>
              <w:top w:val="single" w:sz="4" w:space="0" w:color="auto"/>
              <w:left w:val="nil"/>
              <w:bottom w:val="single" w:sz="4" w:space="0" w:color="auto"/>
              <w:right w:val="nil"/>
            </w:tcBorders>
            <w:vAlign w:val="bottom"/>
            <w:hideMark/>
          </w:tcPr>
          <w:p w14:paraId="47A96C7E" w14:textId="77777777" w:rsidR="0037492C" w:rsidRDefault="004B39D9" w:rsidP="00D80380">
            <w:pPr>
              <w:widowControl/>
              <w:autoSpaceDE/>
              <w:spacing w:line="256" w:lineRule="auto"/>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 xml:space="preserve">Urinary </w:t>
            </w:r>
          </w:p>
          <w:p w14:paraId="265E5AE5" w14:textId="4DFEEBD0" w:rsidR="008A38BD" w:rsidRPr="00607453" w:rsidRDefault="00E53304" w:rsidP="00D80380">
            <w:pPr>
              <w:widowControl/>
              <w:autoSpaceDE/>
              <w:spacing w:line="256" w:lineRule="auto"/>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F2-isoprostanes</w:t>
            </w:r>
          </w:p>
        </w:tc>
        <w:tc>
          <w:tcPr>
            <w:tcW w:w="528" w:type="dxa"/>
            <w:tcBorders>
              <w:top w:val="single" w:sz="4" w:space="0" w:color="auto"/>
              <w:left w:val="nil"/>
              <w:bottom w:val="single" w:sz="4" w:space="0" w:color="auto"/>
              <w:right w:val="nil"/>
            </w:tcBorders>
            <w:vAlign w:val="bottom"/>
            <w:hideMark/>
          </w:tcPr>
          <w:p w14:paraId="0CD1C4C2" w14:textId="77777777" w:rsidR="008A38BD" w:rsidRPr="00607453" w:rsidRDefault="008A38BD" w:rsidP="00D80380">
            <w:pPr>
              <w:widowControl/>
              <w:autoSpaceDE/>
              <w:spacing w:line="256" w:lineRule="auto"/>
              <w:jc w:val="center"/>
              <w:rPr>
                <w:rFonts w:ascii="Times New Roman" w:eastAsia="Times New Roman" w:hAnsi="Times New Roman" w:cs="Times New Roman"/>
                <w:color w:val="000000"/>
                <w:sz w:val="14"/>
                <w:szCs w:val="14"/>
              </w:rPr>
            </w:pPr>
            <w:r w:rsidRPr="00607453">
              <w:rPr>
                <w:rFonts w:ascii="Times New Roman" w:eastAsia="Times New Roman" w:hAnsi="Times New Roman" w:cs="Times New Roman"/>
                <w:color w:val="000000"/>
                <w:sz w:val="14"/>
                <w:szCs w:val="14"/>
              </w:rPr>
              <w:t>N</w:t>
            </w:r>
          </w:p>
        </w:tc>
        <w:tc>
          <w:tcPr>
            <w:tcW w:w="832" w:type="dxa"/>
            <w:tcBorders>
              <w:top w:val="single" w:sz="4" w:space="0" w:color="auto"/>
              <w:left w:val="nil"/>
              <w:bottom w:val="single" w:sz="4" w:space="0" w:color="auto"/>
              <w:right w:val="nil"/>
            </w:tcBorders>
            <w:vAlign w:val="bottom"/>
            <w:hideMark/>
          </w:tcPr>
          <w:p w14:paraId="6675F77A" w14:textId="77777777" w:rsidR="008A38BD" w:rsidRPr="00607453" w:rsidRDefault="008A38BD" w:rsidP="00D80380">
            <w:pPr>
              <w:widowControl/>
              <w:autoSpaceDE/>
              <w:spacing w:line="256" w:lineRule="auto"/>
              <w:jc w:val="center"/>
              <w:rPr>
                <w:rFonts w:ascii="Times New Roman" w:eastAsia="Times New Roman" w:hAnsi="Times New Roman" w:cs="Times New Roman"/>
                <w:color w:val="000000"/>
                <w:sz w:val="14"/>
                <w:szCs w:val="14"/>
              </w:rPr>
            </w:pPr>
            <w:r w:rsidRPr="00607453">
              <w:rPr>
                <w:rFonts w:ascii="Times New Roman" w:eastAsia="Times New Roman" w:hAnsi="Times New Roman" w:cs="Times New Roman"/>
                <w:color w:val="000000"/>
                <w:sz w:val="14"/>
                <w:szCs w:val="14"/>
              </w:rPr>
              <w:t>Absolute Mean</w:t>
            </w:r>
          </w:p>
        </w:tc>
        <w:tc>
          <w:tcPr>
            <w:tcW w:w="608" w:type="dxa"/>
            <w:tcBorders>
              <w:top w:val="single" w:sz="4" w:space="0" w:color="auto"/>
              <w:left w:val="nil"/>
              <w:bottom w:val="single" w:sz="4" w:space="0" w:color="auto"/>
              <w:right w:val="nil"/>
            </w:tcBorders>
            <w:vAlign w:val="bottom"/>
            <w:hideMark/>
          </w:tcPr>
          <w:p w14:paraId="56A3FB94" w14:textId="77777777" w:rsidR="008A38BD" w:rsidRPr="00607453" w:rsidRDefault="008A38BD" w:rsidP="00D80380">
            <w:pPr>
              <w:widowControl/>
              <w:autoSpaceDE/>
              <w:spacing w:line="256" w:lineRule="auto"/>
              <w:jc w:val="center"/>
              <w:rPr>
                <w:rFonts w:ascii="Times New Roman" w:eastAsia="Times New Roman" w:hAnsi="Times New Roman" w:cs="Times New Roman"/>
                <w:color w:val="000000"/>
                <w:sz w:val="14"/>
                <w:szCs w:val="14"/>
              </w:rPr>
            </w:pPr>
            <w:r w:rsidRPr="00607453">
              <w:rPr>
                <w:rFonts w:ascii="Times New Roman" w:eastAsia="Times New Roman" w:hAnsi="Times New Roman" w:cs="Times New Roman"/>
                <w:color w:val="000000"/>
                <w:sz w:val="14"/>
                <w:szCs w:val="14"/>
              </w:rPr>
              <w:t>Mean</w:t>
            </w:r>
          </w:p>
        </w:tc>
        <w:tc>
          <w:tcPr>
            <w:tcW w:w="527" w:type="dxa"/>
            <w:tcBorders>
              <w:top w:val="single" w:sz="4" w:space="0" w:color="auto"/>
              <w:left w:val="nil"/>
              <w:bottom w:val="single" w:sz="4" w:space="0" w:color="auto"/>
              <w:right w:val="nil"/>
            </w:tcBorders>
            <w:vAlign w:val="bottom"/>
            <w:hideMark/>
          </w:tcPr>
          <w:p w14:paraId="6BF74B0F" w14:textId="77777777" w:rsidR="008A38BD" w:rsidRPr="00607453" w:rsidRDefault="008A38BD" w:rsidP="00D80380">
            <w:pPr>
              <w:widowControl/>
              <w:autoSpaceDE/>
              <w:spacing w:line="256" w:lineRule="auto"/>
              <w:jc w:val="center"/>
              <w:rPr>
                <w:rFonts w:ascii="Times New Roman" w:eastAsia="Times New Roman" w:hAnsi="Times New Roman" w:cs="Times New Roman"/>
                <w:color w:val="000000"/>
                <w:sz w:val="14"/>
                <w:szCs w:val="14"/>
              </w:rPr>
            </w:pPr>
            <w:r w:rsidRPr="00607453">
              <w:rPr>
                <w:rFonts w:ascii="Times New Roman" w:eastAsia="Times New Roman" w:hAnsi="Times New Roman" w:cs="Times New Roman"/>
                <w:color w:val="000000"/>
                <w:sz w:val="14"/>
                <w:szCs w:val="14"/>
              </w:rPr>
              <w:t>SD</w:t>
            </w:r>
          </w:p>
        </w:tc>
        <w:tc>
          <w:tcPr>
            <w:tcW w:w="1956" w:type="dxa"/>
            <w:gridSpan w:val="2"/>
            <w:tcBorders>
              <w:top w:val="single" w:sz="4" w:space="0" w:color="auto"/>
              <w:left w:val="nil"/>
              <w:bottom w:val="single" w:sz="4" w:space="0" w:color="auto"/>
              <w:right w:val="nil"/>
            </w:tcBorders>
            <w:vAlign w:val="bottom"/>
            <w:hideMark/>
          </w:tcPr>
          <w:p w14:paraId="090766AE" w14:textId="77777777" w:rsidR="008A38BD" w:rsidRPr="00607453" w:rsidRDefault="008A38BD" w:rsidP="00D80380">
            <w:pPr>
              <w:widowControl/>
              <w:autoSpaceDE/>
              <w:spacing w:line="256" w:lineRule="auto"/>
              <w:jc w:val="center"/>
              <w:rPr>
                <w:rFonts w:ascii="Times New Roman" w:eastAsia="Times New Roman" w:hAnsi="Times New Roman" w:cs="Times New Roman"/>
                <w:color w:val="000000"/>
                <w:sz w:val="14"/>
                <w:szCs w:val="14"/>
              </w:rPr>
            </w:pPr>
            <w:r w:rsidRPr="00607453">
              <w:rPr>
                <w:rFonts w:ascii="Times New Roman" w:eastAsia="Times New Roman" w:hAnsi="Times New Roman" w:cs="Times New Roman"/>
                <w:color w:val="000000"/>
                <w:sz w:val="14"/>
                <w:szCs w:val="14"/>
              </w:rPr>
              <w:t>Unadjusted difference: Intervention v. Control</w:t>
            </w:r>
          </w:p>
        </w:tc>
        <w:tc>
          <w:tcPr>
            <w:tcW w:w="1929" w:type="dxa"/>
            <w:gridSpan w:val="2"/>
            <w:tcBorders>
              <w:top w:val="single" w:sz="4" w:space="0" w:color="auto"/>
              <w:left w:val="nil"/>
              <w:bottom w:val="single" w:sz="4" w:space="0" w:color="auto"/>
              <w:right w:val="nil"/>
            </w:tcBorders>
            <w:vAlign w:val="bottom"/>
            <w:hideMark/>
          </w:tcPr>
          <w:p w14:paraId="7BFAC7CC" w14:textId="77777777" w:rsidR="008A38BD" w:rsidRPr="00607453" w:rsidRDefault="008A38BD" w:rsidP="00D80380">
            <w:pPr>
              <w:widowControl/>
              <w:autoSpaceDE/>
              <w:spacing w:line="256" w:lineRule="auto"/>
              <w:jc w:val="center"/>
              <w:rPr>
                <w:rFonts w:ascii="Times New Roman" w:eastAsia="Times New Roman" w:hAnsi="Times New Roman" w:cs="Times New Roman"/>
                <w:color w:val="000000"/>
                <w:sz w:val="14"/>
                <w:szCs w:val="14"/>
              </w:rPr>
            </w:pPr>
            <w:r w:rsidRPr="00607453">
              <w:rPr>
                <w:rFonts w:ascii="Times New Roman" w:eastAsia="Times New Roman" w:hAnsi="Times New Roman" w:cs="Times New Roman"/>
                <w:color w:val="000000"/>
                <w:sz w:val="14"/>
                <w:szCs w:val="14"/>
              </w:rPr>
              <w:t>Age- and sex-adjusted difference: Intervention v. Control</w:t>
            </w:r>
          </w:p>
        </w:tc>
        <w:tc>
          <w:tcPr>
            <w:tcW w:w="1956" w:type="dxa"/>
            <w:gridSpan w:val="2"/>
            <w:tcBorders>
              <w:top w:val="single" w:sz="4" w:space="0" w:color="auto"/>
              <w:left w:val="nil"/>
              <w:bottom w:val="single" w:sz="4" w:space="0" w:color="auto"/>
              <w:right w:val="nil"/>
            </w:tcBorders>
            <w:vAlign w:val="bottom"/>
            <w:hideMark/>
          </w:tcPr>
          <w:p w14:paraId="5ECFCBDA" w14:textId="77777777" w:rsidR="008A38BD" w:rsidRPr="00607453" w:rsidRDefault="008A38BD" w:rsidP="00D80380">
            <w:pPr>
              <w:widowControl/>
              <w:autoSpaceDE/>
              <w:spacing w:line="256" w:lineRule="auto"/>
              <w:jc w:val="center"/>
              <w:rPr>
                <w:rFonts w:ascii="Times New Roman" w:eastAsia="Times New Roman" w:hAnsi="Times New Roman" w:cs="Times New Roman"/>
                <w:color w:val="000000"/>
                <w:sz w:val="14"/>
                <w:szCs w:val="14"/>
                <w:vertAlign w:val="superscript"/>
              </w:rPr>
            </w:pPr>
            <w:r w:rsidRPr="00607453">
              <w:rPr>
                <w:rFonts w:ascii="Times New Roman" w:eastAsia="Times New Roman" w:hAnsi="Times New Roman" w:cs="Times New Roman"/>
                <w:color w:val="000000"/>
                <w:sz w:val="14"/>
                <w:szCs w:val="14"/>
              </w:rPr>
              <w:t>Fully adjusted difference: Intervention v. Control</w:t>
            </w:r>
            <w:r w:rsidRPr="00607453">
              <w:rPr>
                <w:rFonts w:ascii="Times New Roman" w:eastAsia="Times New Roman" w:hAnsi="Times New Roman" w:cs="Times New Roman"/>
                <w:color w:val="000000"/>
                <w:sz w:val="14"/>
                <w:szCs w:val="14"/>
                <w:vertAlign w:val="superscript"/>
              </w:rPr>
              <w:t>a</w:t>
            </w:r>
          </w:p>
        </w:tc>
        <w:tc>
          <w:tcPr>
            <w:tcW w:w="1929" w:type="dxa"/>
            <w:gridSpan w:val="2"/>
            <w:tcBorders>
              <w:top w:val="single" w:sz="4" w:space="0" w:color="auto"/>
              <w:left w:val="nil"/>
              <w:bottom w:val="single" w:sz="4" w:space="0" w:color="auto"/>
              <w:right w:val="nil"/>
            </w:tcBorders>
            <w:vAlign w:val="bottom"/>
            <w:hideMark/>
          </w:tcPr>
          <w:p w14:paraId="64CC5604" w14:textId="77777777" w:rsidR="008A38BD" w:rsidRPr="00607453" w:rsidRDefault="008A38BD" w:rsidP="00D80380">
            <w:pPr>
              <w:widowControl/>
              <w:autoSpaceDE/>
              <w:spacing w:line="256" w:lineRule="auto"/>
              <w:jc w:val="center"/>
              <w:rPr>
                <w:rFonts w:ascii="Times New Roman" w:eastAsia="Times New Roman" w:hAnsi="Times New Roman" w:cs="Times New Roman"/>
                <w:color w:val="000000"/>
                <w:sz w:val="14"/>
                <w:szCs w:val="14"/>
                <w:vertAlign w:val="superscript"/>
              </w:rPr>
            </w:pPr>
            <w:r w:rsidRPr="00607453">
              <w:rPr>
                <w:rFonts w:ascii="Times New Roman" w:eastAsia="Times New Roman" w:hAnsi="Times New Roman" w:cs="Times New Roman"/>
                <w:color w:val="000000"/>
                <w:sz w:val="14"/>
                <w:szCs w:val="14"/>
              </w:rPr>
              <w:t>IPCW adjusted difference: Intervention v. Control</w:t>
            </w:r>
            <w:r w:rsidRPr="00607453">
              <w:rPr>
                <w:rFonts w:ascii="Times New Roman" w:eastAsia="Times New Roman" w:hAnsi="Times New Roman" w:cs="Times New Roman"/>
                <w:color w:val="000000"/>
                <w:sz w:val="14"/>
                <w:szCs w:val="14"/>
                <w:vertAlign w:val="superscript"/>
              </w:rPr>
              <w:t>b</w:t>
            </w:r>
          </w:p>
        </w:tc>
      </w:tr>
      <w:tr w:rsidR="008A38BD" w:rsidRPr="00607453" w14:paraId="6ADAACCA" w14:textId="77777777" w:rsidTr="00D80380">
        <w:trPr>
          <w:trHeight w:val="94"/>
          <w:jc w:val="center"/>
        </w:trPr>
        <w:tc>
          <w:tcPr>
            <w:tcW w:w="1570" w:type="dxa"/>
            <w:tcBorders>
              <w:top w:val="nil"/>
              <w:left w:val="nil"/>
              <w:bottom w:val="single" w:sz="4" w:space="0" w:color="auto"/>
              <w:right w:val="nil"/>
            </w:tcBorders>
            <w:vAlign w:val="bottom"/>
            <w:hideMark/>
          </w:tcPr>
          <w:p w14:paraId="1A2AE2B4" w14:textId="77777777" w:rsidR="008A38BD" w:rsidRPr="00607453" w:rsidRDefault="008A38BD" w:rsidP="00D80380">
            <w:pPr>
              <w:widowControl/>
              <w:autoSpaceDE/>
              <w:spacing w:line="256" w:lineRule="auto"/>
              <w:rPr>
                <w:rFonts w:ascii="Times New Roman" w:eastAsia="Times New Roman" w:hAnsi="Times New Roman" w:cs="Times New Roman"/>
                <w:color w:val="000000"/>
                <w:sz w:val="14"/>
                <w:szCs w:val="14"/>
              </w:rPr>
            </w:pPr>
            <w:r w:rsidRPr="00607453">
              <w:rPr>
                <w:rFonts w:ascii="Times New Roman" w:eastAsia="Times New Roman" w:hAnsi="Times New Roman" w:cs="Times New Roman"/>
                <w:color w:val="000000"/>
                <w:sz w:val="14"/>
                <w:szCs w:val="14"/>
              </w:rPr>
              <w:t> </w:t>
            </w:r>
          </w:p>
        </w:tc>
        <w:tc>
          <w:tcPr>
            <w:tcW w:w="528" w:type="dxa"/>
            <w:tcBorders>
              <w:top w:val="nil"/>
              <w:left w:val="nil"/>
              <w:bottom w:val="single" w:sz="4" w:space="0" w:color="auto"/>
              <w:right w:val="nil"/>
            </w:tcBorders>
            <w:vAlign w:val="bottom"/>
            <w:hideMark/>
          </w:tcPr>
          <w:p w14:paraId="7A47C870" w14:textId="77777777" w:rsidR="008A38BD" w:rsidRPr="00607453" w:rsidRDefault="008A38BD" w:rsidP="00D80380">
            <w:pPr>
              <w:widowControl/>
              <w:autoSpaceDE/>
              <w:spacing w:line="256" w:lineRule="auto"/>
              <w:jc w:val="center"/>
              <w:rPr>
                <w:rFonts w:ascii="Times New Roman" w:eastAsia="Times New Roman" w:hAnsi="Times New Roman" w:cs="Times New Roman"/>
                <w:color w:val="000000"/>
                <w:sz w:val="14"/>
                <w:szCs w:val="14"/>
              </w:rPr>
            </w:pPr>
            <w:r w:rsidRPr="00607453">
              <w:rPr>
                <w:rFonts w:ascii="Times New Roman" w:eastAsia="Times New Roman" w:hAnsi="Times New Roman" w:cs="Times New Roman"/>
                <w:color w:val="000000"/>
                <w:sz w:val="14"/>
                <w:szCs w:val="14"/>
              </w:rPr>
              <w:t> </w:t>
            </w:r>
          </w:p>
        </w:tc>
        <w:tc>
          <w:tcPr>
            <w:tcW w:w="832" w:type="dxa"/>
            <w:tcBorders>
              <w:top w:val="nil"/>
              <w:left w:val="nil"/>
              <w:bottom w:val="single" w:sz="4" w:space="0" w:color="auto"/>
              <w:right w:val="nil"/>
            </w:tcBorders>
            <w:vAlign w:val="bottom"/>
            <w:hideMark/>
          </w:tcPr>
          <w:p w14:paraId="2EE1619B" w14:textId="77777777" w:rsidR="008A38BD" w:rsidRPr="00607453" w:rsidRDefault="008A38BD" w:rsidP="00D80380">
            <w:pPr>
              <w:widowControl/>
              <w:autoSpaceDE/>
              <w:spacing w:line="256" w:lineRule="auto"/>
              <w:jc w:val="center"/>
              <w:rPr>
                <w:rFonts w:ascii="Times New Roman" w:eastAsia="Times New Roman" w:hAnsi="Times New Roman" w:cs="Times New Roman"/>
                <w:color w:val="000000"/>
                <w:sz w:val="14"/>
                <w:szCs w:val="14"/>
              </w:rPr>
            </w:pPr>
            <w:r w:rsidRPr="00607453">
              <w:rPr>
                <w:rFonts w:ascii="Times New Roman" w:eastAsia="Times New Roman" w:hAnsi="Times New Roman" w:cs="Times New Roman"/>
                <w:color w:val="000000"/>
                <w:sz w:val="14"/>
                <w:szCs w:val="14"/>
              </w:rPr>
              <w:t> </w:t>
            </w:r>
          </w:p>
        </w:tc>
        <w:tc>
          <w:tcPr>
            <w:tcW w:w="608" w:type="dxa"/>
            <w:tcBorders>
              <w:top w:val="nil"/>
              <w:left w:val="nil"/>
              <w:bottom w:val="single" w:sz="4" w:space="0" w:color="auto"/>
              <w:right w:val="nil"/>
            </w:tcBorders>
            <w:vAlign w:val="bottom"/>
            <w:hideMark/>
          </w:tcPr>
          <w:p w14:paraId="176A46F6" w14:textId="77777777" w:rsidR="008A38BD" w:rsidRPr="00607453" w:rsidRDefault="008A38BD" w:rsidP="00D80380">
            <w:pPr>
              <w:widowControl/>
              <w:autoSpaceDE/>
              <w:spacing w:line="256" w:lineRule="auto"/>
              <w:jc w:val="center"/>
              <w:rPr>
                <w:rFonts w:ascii="Times New Roman" w:eastAsia="Times New Roman" w:hAnsi="Times New Roman" w:cs="Times New Roman"/>
                <w:color w:val="000000"/>
                <w:sz w:val="14"/>
                <w:szCs w:val="14"/>
              </w:rPr>
            </w:pPr>
            <w:r w:rsidRPr="00607453">
              <w:rPr>
                <w:rFonts w:ascii="Times New Roman" w:eastAsia="Times New Roman" w:hAnsi="Times New Roman" w:cs="Times New Roman"/>
                <w:color w:val="000000"/>
                <w:sz w:val="14"/>
                <w:szCs w:val="14"/>
              </w:rPr>
              <w:t> </w:t>
            </w:r>
          </w:p>
        </w:tc>
        <w:tc>
          <w:tcPr>
            <w:tcW w:w="527" w:type="dxa"/>
            <w:tcBorders>
              <w:top w:val="nil"/>
              <w:left w:val="nil"/>
              <w:bottom w:val="single" w:sz="4" w:space="0" w:color="auto"/>
              <w:right w:val="nil"/>
            </w:tcBorders>
            <w:vAlign w:val="bottom"/>
            <w:hideMark/>
          </w:tcPr>
          <w:p w14:paraId="63310210" w14:textId="77777777" w:rsidR="008A38BD" w:rsidRPr="00607453" w:rsidRDefault="008A38BD" w:rsidP="00D80380">
            <w:pPr>
              <w:widowControl/>
              <w:autoSpaceDE/>
              <w:spacing w:line="256" w:lineRule="auto"/>
              <w:jc w:val="center"/>
              <w:rPr>
                <w:rFonts w:ascii="Times New Roman" w:eastAsia="Times New Roman" w:hAnsi="Times New Roman" w:cs="Times New Roman"/>
                <w:color w:val="000000"/>
                <w:sz w:val="14"/>
                <w:szCs w:val="14"/>
              </w:rPr>
            </w:pPr>
            <w:r w:rsidRPr="00607453">
              <w:rPr>
                <w:rFonts w:ascii="Times New Roman" w:eastAsia="Times New Roman" w:hAnsi="Times New Roman" w:cs="Times New Roman"/>
                <w:color w:val="000000"/>
                <w:sz w:val="14"/>
                <w:szCs w:val="14"/>
              </w:rPr>
              <w:t> </w:t>
            </w:r>
          </w:p>
        </w:tc>
        <w:tc>
          <w:tcPr>
            <w:tcW w:w="1346" w:type="dxa"/>
            <w:tcBorders>
              <w:top w:val="nil"/>
              <w:left w:val="nil"/>
              <w:bottom w:val="single" w:sz="4" w:space="0" w:color="auto"/>
              <w:right w:val="nil"/>
            </w:tcBorders>
            <w:vAlign w:val="bottom"/>
            <w:hideMark/>
          </w:tcPr>
          <w:p w14:paraId="6A291094" w14:textId="77777777" w:rsidR="008A38BD" w:rsidRPr="00607453" w:rsidRDefault="008A38BD" w:rsidP="00D80380">
            <w:pPr>
              <w:widowControl/>
              <w:autoSpaceDE/>
              <w:spacing w:line="256" w:lineRule="auto"/>
              <w:jc w:val="center"/>
              <w:rPr>
                <w:rFonts w:ascii="Times New Roman" w:eastAsia="Times New Roman" w:hAnsi="Times New Roman" w:cs="Times New Roman"/>
                <w:color w:val="000000"/>
                <w:sz w:val="14"/>
                <w:szCs w:val="14"/>
              </w:rPr>
            </w:pPr>
            <w:r w:rsidRPr="00607453">
              <w:rPr>
                <w:rFonts w:ascii="Times New Roman" w:eastAsia="Times New Roman" w:hAnsi="Times New Roman" w:cs="Times New Roman"/>
                <w:color w:val="000000"/>
                <w:sz w:val="14"/>
                <w:szCs w:val="14"/>
              </w:rPr>
              <w:t>95% CI</w:t>
            </w:r>
          </w:p>
        </w:tc>
        <w:tc>
          <w:tcPr>
            <w:tcW w:w="610" w:type="dxa"/>
            <w:tcBorders>
              <w:top w:val="nil"/>
              <w:left w:val="nil"/>
              <w:bottom w:val="single" w:sz="4" w:space="0" w:color="auto"/>
              <w:right w:val="nil"/>
            </w:tcBorders>
            <w:vAlign w:val="bottom"/>
            <w:hideMark/>
          </w:tcPr>
          <w:p w14:paraId="446DE5C4" w14:textId="77777777" w:rsidR="008A38BD" w:rsidRPr="00607453" w:rsidRDefault="008A38BD" w:rsidP="00D80380">
            <w:pPr>
              <w:widowControl/>
              <w:autoSpaceDE/>
              <w:spacing w:line="256" w:lineRule="auto"/>
              <w:jc w:val="center"/>
              <w:rPr>
                <w:rFonts w:ascii="Times New Roman" w:eastAsia="Times New Roman" w:hAnsi="Times New Roman" w:cs="Times New Roman"/>
                <w:color w:val="000000"/>
                <w:sz w:val="14"/>
                <w:szCs w:val="14"/>
              </w:rPr>
            </w:pPr>
            <w:r w:rsidRPr="00607453">
              <w:rPr>
                <w:rFonts w:ascii="Times New Roman" w:eastAsia="Times New Roman" w:hAnsi="Times New Roman" w:cs="Times New Roman"/>
                <w:color w:val="000000"/>
                <w:sz w:val="14"/>
                <w:szCs w:val="14"/>
              </w:rPr>
              <w:t>P-value</w:t>
            </w:r>
          </w:p>
        </w:tc>
        <w:tc>
          <w:tcPr>
            <w:tcW w:w="1319" w:type="dxa"/>
            <w:tcBorders>
              <w:top w:val="nil"/>
              <w:left w:val="nil"/>
              <w:bottom w:val="single" w:sz="4" w:space="0" w:color="auto"/>
              <w:right w:val="nil"/>
            </w:tcBorders>
            <w:vAlign w:val="bottom"/>
            <w:hideMark/>
          </w:tcPr>
          <w:p w14:paraId="47146E8A" w14:textId="77777777" w:rsidR="008A38BD" w:rsidRPr="00607453" w:rsidRDefault="008A38BD" w:rsidP="00D80380">
            <w:pPr>
              <w:widowControl/>
              <w:autoSpaceDE/>
              <w:spacing w:line="256" w:lineRule="auto"/>
              <w:jc w:val="center"/>
              <w:rPr>
                <w:rFonts w:ascii="Times New Roman" w:eastAsia="Times New Roman" w:hAnsi="Times New Roman" w:cs="Times New Roman"/>
                <w:color w:val="000000"/>
                <w:sz w:val="14"/>
                <w:szCs w:val="14"/>
              </w:rPr>
            </w:pPr>
            <w:r w:rsidRPr="00607453">
              <w:rPr>
                <w:rFonts w:ascii="Times New Roman" w:eastAsia="Times New Roman" w:hAnsi="Times New Roman" w:cs="Times New Roman"/>
                <w:color w:val="000000"/>
                <w:sz w:val="14"/>
                <w:szCs w:val="14"/>
              </w:rPr>
              <w:t>95% CI</w:t>
            </w:r>
          </w:p>
        </w:tc>
        <w:tc>
          <w:tcPr>
            <w:tcW w:w="610" w:type="dxa"/>
            <w:tcBorders>
              <w:top w:val="nil"/>
              <w:left w:val="nil"/>
              <w:bottom w:val="single" w:sz="4" w:space="0" w:color="auto"/>
              <w:right w:val="nil"/>
            </w:tcBorders>
            <w:vAlign w:val="bottom"/>
            <w:hideMark/>
          </w:tcPr>
          <w:p w14:paraId="75E171E8" w14:textId="77777777" w:rsidR="008A38BD" w:rsidRPr="00607453" w:rsidRDefault="008A38BD" w:rsidP="00D80380">
            <w:pPr>
              <w:widowControl/>
              <w:autoSpaceDE/>
              <w:spacing w:line="256" w:lineRule="auto"/>
              <w:jc w:val="center"/>
              <w:rPr>
                <w:rFonts w:ascii="Times New Roman" w:eastAsia="Times New Roman" w:hAnsi="Times New Roman" w:cs="Times New Roman"/>
                <w:color w:val="000000"/>
                <w:sz w:val="14"/>
                <w:szCs w:val="14"/>
              </w:rPr>
            </w:pPr>
            <w:r w:rsidRPr="00607453">
              <w:rPr>
                <w:rFonts w:ascii="Times New Roman" w:eastAsia="Times New Roman" w:hAnsi="Times New Roman" w:cs="Times New Roman"/>
                <w:color w:val="000000"/>
                <w:sz w:val="14"/>
                <w:szCs w:val="14"/>
              </w:rPr>
              <w:t>P-value</w:t>
            </w:r>
          </w:p>
        </w:tc>
        <w:tc>
          <w:tcPr>
            <w:tcW w:w="1346" w:type="dxa"/>
            <w:tcBorders>
              <w:top w:val="nil"/>
              <w:left w:val="nil"/>
              <w:bottom w:val="single" w:sz="4" w:space="0" w:color="auto"/>
              <w:right w:val="nil"/>
            </w:tcBorders>
            <w:vAlign w:val="bottom"/>
            <w:hideMark/>
          </w:tcPr>
          <w:p w14:paraId="64DBBFF3" w14:textId="77777777" w:rsidR="008A38BD" w:rsidRPr="00607453" w:rsidRDefault="008A38BD" w:rsidP="00D80380">
            <w:pPr>
              <w:widowControl/>
              <w:autoSpaceDE/>
              <w:spacing w:line="256" w:lineRule="auto"/>
              <w:jc w:val="center"/>
              <w:rPr>
                <w:rFonts w:ascii="Times New Roman" w:eastAsia="Times New Roman" w:hAnsi="Times New Roman" w:cs="Times New Roman"/>
                <w:color w:val="000000"/>
                <w:sz w:val="14"/>
                <w:szCs w:val="14"/>
              </w:rPr>
            </w:pPr>
            <w:r w:rsidRPr="00607453">
              <w:rPr>
                <w:rFonts w:ascii="Times New Roman" w:eastAsia="Times New Roman" w:hAnsi="Times New Roman" w:cs="Times New Roman"/>
                <w:color w:val="000000"/>
                <w:sz w:val="14"/>
                <w:szCs w:val="14"/>
              </w:rPr>
              <w:t>95% CI</w:t>
            </w:r>
          </w:p>
        </w:tc>
        <w:tc>
          <w:tcPr>
            <w:tcW w:w="610" w:type="dxa"/>
            <w:tcBorders>
              <w:top w:val="nil"/>
              <w:left w:val="nil"/>
              <w:bottom w:val="single" w:sz="4" w:space="0" w:color="auto"/>
              <w:right w:val="nil"/>
            </w:tcBorders>
            <w:vAlign w:val="bottom"/>
            <w:hideMark/>
          </w:tcPr>
          <w:p w14:paraId="5D5FB20E" w14:textId="77777777" w:rsidR="008A38BD" w:rsidRPr="00607453" w:rsidRDefault="008A38BD" w:rsidP="00D80380">
            <w:pPr>
              <w:widowControl/>
              <w:autoSpaceDE/>
              <w:spacing w:line="256" w:lineRule="auto"/>
              <w:jc w:val="center"/>
              <w:rPr>
                <w:rFonts w:ascii="Times New Roman" w:eastAsia="Times New Roman" w:hAnsi="Times New Roman" w:cs="Times New Roman"/>
                <w:color w:val="000000"/>
                <w:sz w:val="14"/>
                <w:szCs w:val="14"/>
              </w:rPr>
            </w:pPr>
            <w:r w:rsidRPr="00607453">
              <w:rPr>
                <w:rFonts w:ascii="Times New Roman" w:eastAsia="Times New Roman" w:hAnsi="Times New Roman" w:cs="Times New Roman"/>
                <w:color w:val="000000"/>
                <w:sz w:val="14"/>
                <w:szCs w:val="14"/>
              </w:rPr>
              <w:t>P-value</w:t>
            </w:r>
          </w:p>
        </w:tc>
        <w:tc>
          <w:tcPr>
            <w:tcW w:w="1319" w:type="dxa"/>
            <w:tcBorders>
              <w:top w:val="nil"/>
              <w:left w:val="nil"/>
              <w:bottom w:val="single" w:sz="4" w:space="0" w:color="auto"/>
              <w:right w:val="nil"/>
            </w:tcBorders>
            <w:vAlign w:val="bottom"/>
            <w:hideMark/>
          </w:tcPr>
          <w:p w14:paraId="3B3EA8B0" w14:textId="77777777" w:rsidR="008A38BD" w:rsidRPr="00607453" w:rsidRDefault="008A38BD" w:rsidP="00D80380">
            <w:pPr>
              <w:widowControl/>
              <w:autoSpaceDE/>
              <w:spacing w:line="256" w:lineRule="auto"/>
              <w:jc w:val="center"/>
              <w:rPr>
                <w:rFonts w:ascii="Times New Roman" w:eastAsia="Times New Roman" w:hAnsi="Times New Roman" w:cs="Times New Roman"/>
                <w:color w:val="000000"/>
                <w:sz w:val="14"/>
                <w:szCs w:val="14"/>
              </w:rPr>
            </w:pPr>
            <w:r w:rsidRPr="00607453">
              <w:rPr>
                <w:rFonts w:ascii="Times New Roman" w:eastAsia="Times New Roman" w:hAnsi="Times New Roman" w:cs="Times New Roman"/>
                <w:color w:val="000000"/>
                <w:sz w:val="14"/>
                <w:szCs w:val="14"/>
              </w:rPr>
              <w:t>95% CI</w:t>
            </w:r>
          </w:p>
        </w:tc>
        <w:tc>
          <w:tcPr>
            <w:tcW w:w="610" w:type="dxa"/>
            <w:tcBorders>
              <w:top w:val="nil"/>
              <w:left w:val="nil"/>
              <w:bottom w:val="single" w:sz="4" w:space="0" w:color="auto"/>
              <w:right w:val="nil"/>
            </w:tcBorders>
            <w:vAlign w:val="bottom"/>
            <w:hideMark/>
          </w:tcPr>
          <w:p w14:paraId="6DDA4D76" w14:textId="77777777" w:rsidR="008A38BD" w:rsidRPr="00607453" w:rsidRDefault="008A38BD" w:rsidP="00D80380">
            <w:pPr>
              <w:widowControl/>
              <w:autoSpaceDE/>
              <w:spacing w:line="256" w:lineRule="auto"/>
              <w:jc w:val="center"/>
              <w:rPr>
                <w:rFonts w:ascii="Times New Roman" w:eastAsia="Times New Roman" w:hAnsi="Times New Roman" w:cs="Times New Roman"/>
                <w:color w:val="000000"/>
                <w:sz w:val="14"/>
                <w:szCs w:val="14"/>
              </w:rPr>
            </w:pPr>
            <w:r w:rsidRPr="00607453">
              <w:rPr>
                <w:rFonts w:ascii="Times New Roman" w:eastAsia="Times New Roman" w:hAnsi="Times New Roman" w:cs="Times New Roman"/>
                <w:color w:val="000000"/>
                <w:sz w:val="14"/>
                <w:szCs w:val="14"/>
              </w:rPr>
              <w:t>P-value</w:t>
            </w:r>
          </w:p>
        </w:tc>
      </w:tr>
      <w:tr w:rsidR="00F35BF2" w:rsidRPr="00607453" w14:paraId="2E51E739" w14:textId="77777777" w:rsidTr="002548B9">
        <w:trPr>
          <w:trHeight w:val="94"/>
          <w:jc w:val="center"/>
        </w:trPr>
        <w:tc>
          <w:tcPr>
            <w:tcW w:w="1570" w:type="dxa"/>
            <w:vAlign w:val="bottom"/>
            <w:hideMark/>
          </w:tcPr>
          <w:p w14:paraId="6223A436" w14:textId="57930616" w:rsidR="00F35BF2" w:rsidRPr="00607453" w:rsidRDefault="00F35BF2" w:rsidP="00F35BF2">
            <w:pPr>
              <w:widowControl/>
              <w:autoSpaceDE/>
              <w:spacing w:line="256" w:lineRule="auto"/>
              <w:rPr>
                <w:rFonts w:ascii="Times New Roman" w:eastAsia="Times New Roman" w:hAnsi="Times New Roman" w:cs="Times New Roman"/>
                <w:b/>
                <w:bCs/>
                <w:color w:val="000000"/>
                <w:sz w:val="14"/>
                <w:szCs w:val="14"/>
              </w:rPr>
            </w:pPr>
            <w:r w:rsidRPr="00607453">
              <w:rPr>
                <w:rFonts w:ascii="Times New Roman" w:eastAsia="Times New Roman" w:hAnsi="Times New Roman" w:cs="Times New Roman"/>
                <w:b/>
                <w:bCs/>
                <w:color w:val="000000"/>
                <w:sz w:val="14"/>
                <w:szCs w:val="14"/>
              </w:rPr>
              <w:t>Ln iPF(2</w:t>
            </w:r>
            <w:r w:rsidR="00A84FFE" w:rsidRPr="00A84FFE">
              <w:rPr>
                <w:rFonts w:ascii="Times New Roman" w:eastAsia="Times New Roman" w:hAnsi="Times New Roman" w:cs="Times New Roman"/>
                <w:b/>
                <w:bCs/>
                <w:color w:val="000000"/>
                <w:sz w:val="14"/>
                <w:szCs w:val="14"/>
              </w:rPr>
              <w:t>α</w:t>
            </w:r>
            <w:r w:rsidRPr="00607453">
              <w:rPr>
                <w:rFonts w:ascii="Times New Roman" w:eastAsia="Times New Roman" w:hAnsi="Times New Roman" w:cs="Times New Roman"/>
                <w:b/>
                <w:bCs/>
                <w:color w:val="000000"/>
                <w:sz w:val="14"/>
                <w:szCs w:val="14"/>
              </w:rPr>
              <w:t>)-III (ng/mg creatinine)</w:t>
            </w:r>
          </w:p>
        </w:tc>
        <w:tc>
          <w:tcPr>
            <w:tcW w:w="528" w:type="dxa"/>
            <w:hideMark/>
          </w:tcPr>
          <w:p w14:paraId="0C5F9BF0" w14:textId="77777777" w:rsidR="00F35BF2" w:rsidRPr="00F35BF2" w:rsidRDefault="00F35BF2" w:rsidP="00F35BF2">
            <w:pPr>
              <w:rPr>
                <w:rFonts w:ascii="Times" w:eastAsia="Times New Roman" w:hAnsi="Times" w:cs="Times New Roman"/>
                <w:b/>
                <w:bCs/>
                <w:color w:val="000000"/>
                <w:sz w:val="14"/>
                <w:szCs w:val="14"/>
              </w:rPr>
            </w:pPr>
          </w:p>
        </w:tc>
        <w:tc>
          <w:tcPr>
            <w:tcW w:w="832" w:type="dxa"/>
            <w:hideMark/>
          </w:tcPr>
          <w:p w14:paraId="4AEE0461" w14:textId="77777777" w:rsidR="00F35BF2" w:rsidRPr="00F35BF2" w:rsidRDefault="00F35BF2" w:rsidP="00F35BF2">
            <w:pPr>
              <w:widowControl/>
              <w:autoSpaceDE/>
              <w:autoSpaceDN/>
              <w:spacing w:line="256" w:lineRule="auto"/>
              <w:rPr>
                <w:rFonts w:ascii="Times" w:eastAsiaTheme="minorHAnsi" w:hAnsi="Times" w:cs="Times New Roman"/>
                <w:sz w:val="14"/>
                <w:szCs w:val="14"/>
              </w:rPr>
            </w:pPr>
          </w:p>
        </w:tc>
        <w:tc>
          <w:tcPr>
            <w:tcW w:w="608" w:type="dxa"/>
            <w:hideMark/>
          </w:tcPr>
          <w:p w14:paraId="282ACDF0" w14:textId="77777777" w:rsidR="00F35BF2" w:rsidRPr="00F35BF2" w:rsidRDefault="00F35BF2" w:rsidP="00F35BF2">
            <w:pPr>
              <w:widowControl/>
              <w:autoSpaceDE/>
              <w:autoSpaceDN/>
              <w:spacing w:line="256" w:lineRule="auto"/>
              <w:rPr>
                <w:rFonts w:ascii="Times" w:eastAsiaTheme="minorHAnsi" w:hAnsi="Times" w:cs="Times New Roman"/>
                <w:sz w:val="14"/>
                <w:szCs w:val="14"/>
              </w:rPr>
            </w:pPr>
          </w:p>
        </w:tc>
        <w:tc>
          <w:tcPr>
            <w:tcW w:w="527" w:type="dxa"/>
            <w:hideMark/>
          </w:tcPr>
          <w:p w14:paraId="0D2B3BB8" w14:textId="77777777" w:rsidR="00F35BF2" w:rsidRPr="00F35BF2" w:rsidRDefault="00F35BF2" w:rsidP="00F35BF2">
            <w:pPr>
              <w:widowControl/>
              <w:autoSpaceDE/>
              <w:autoSpaceDN/>
              <w:spacing w:line="256" w:lineRule="auto"/>
              <w:rPr>
                <w:rFonts w:ascii="Times" w:eastAsiaTheme="minorHAnsi" w:hAnsi="Times" w:cs="Times New Roman"/>
                <w:sz w:val="14"/>
                <w:szCs w:val="14"/>
              </w:rPr>
            </w:pPr>
          </w:p>
        </w:tc>
        <w:tc>
          <w:tcPr>
            <w:tcW w:w="1346" w:type="dxa"/>
            <w:hideMark/>
          </w:tcPr>
          <w:p w14:paraId="4E9EB8EA" w14:textId="77777777" w:rsidR="00F35BF2" w:rsidRPr="00F35BF2" w:rsidRDefault="00F35BF2" w:rsidP="00F35BF2">
            <w:pPr>
              <w:widowControl/>
              <w:autoSpaceDE/>
              <w:autoSpaceDN/>
              <w:spacing w:line="256" w:lineRule="auto"/>
              <w:rPr>
                <w:rFonts w:ascii="Times" w:eastAsiaTheme="minorHAnsi" w:hAnsi="Times" w:cs="Times New Roman"/>
                <w:sz w:val="14"/>
                <w:szCs w:val="14"/>
              </w:rPr>
            </w:pPr>
          </w:p>
        </w:tc>
        <w:tc>
          <w:tcPr>
            <w:tcW w:w="610" w:type="dxa"/>
            <w:hideMark/>
          </w:tcPr>
          <w:p w14:paraId="3A28D641" w14:textId="77777777" w:rsidR="00F35BF2" w:rsidRPr="00F35BF2" w:rsidRDefault="00F35BF2" w:rsidP="00F35BF2">
            <w:pPr>
              <w:widowControl/>
              <w:autoSpaceDE/>
              <w:autoSpaceDN/>
              <w:spacing w:line="256" w:lineRule="auto"/>
              <w:rPr>
                <w:rFonts w:ascii="Times" w:eastAsiaTheme="minorHAnsi" w:hAnsi="Times" w:cs="Times New Roman"/>
                <w:sz w:val="14"/>
                <w:szCs w:val="14"/>
              </w:rPr>
            </w:pPr>
          </w:p>
        </w:tc>
        <w:tc>
          <w:tcPr>
            <w:tcW w:w="1319" w:type="dxa"/>
            <w:hideMark/>
          </w:tcPr>
          <w:p w14:paraId="4BB04F02" w14:textId="77777777" w:rsidR="00F35BF2" w:rsidRPr="00F35BF2" w:rsidRDefault="00F35BF2" w:rsidP="00F35BF2">
            <w:pPr>
              <w:widowControl/>
              <w:autoSpaceDE/>
              <w:autoSpaceDN/>
              <w:spacing w:line="256" w:lineRule="auto"/>
              <w:rPr>
                <w:rFonts w:ascii="Times" w:eastAsiaTheme="minorHAnsi" w:hAnsi="Times" w:cs="Times New Roman"/>
                <w:sz w:val="14"/>
                <w:szCs w:val="14"/>
              </w:rPr>
            </w:pPr>
          </w:p>
        </w:tc>
        <w:tc>
          <w:tcPr>
            <w:tcW w:w="610" w:type="dxa"/>
            <w:hideMark/>
          </w:tcPr>
          <w:p w14:paraId="45D3DFEF" w14:textId="77777777" w:rsidR="00F35BF2" w:rsidRPr="00F35BF2" w:rsidRDefault="00F35BF2" w:rsidP="00F35BF2">
            <w:pPr>
              <w:widowControl/>
              <w:autoSpaceDE/>
              <w:autoSpaceDN/>
              <w:spacing w:line="256" w:lineRule="auto"/>
              <w:rPr>
                <w:rFonts w:ascii="Times" w:eastAsiaTheme="minorHAnsi" w:hAnsi="Times" w:cs="Times New Roman"/>
                <w:sz w:val="14"/>
                <w:szCs w:val="14"/>
              </w:rPr>
            </w:pPr>
          </w:p>
        </w:tc>
        <w:tc>
          <w:tcPr>
            <w:tcW w:w="1346" w:type="dxa"/>
            <w:hideMark/>
          </w:tcPr>
          <w:p w14:paraId="6C42B65A" w14:textId="77777777" w:rsidR="00F35BF2" w:rsidRPr="00F35BF2" w:rsidRDefault="00F35BF2" w:rsidP="00F35BF2">
            <w:pPr>
              <w:widowControl/>
              <w:autoSpaceDE/>
              <w:autoSpaceDN/>
              <w:spacing w:line="256" w:lineRule="auto"/>
              <w:rPr>
                <w:rFonts w:ascii="Times" w:eastAsiaTheme="minorHAnsi" w:hAnsi="Times" w:cs="Times New Roman"/>
                <w:sz w:val="14"/>
                <w:szCs w:val="14"/>
              </w:rPr>
            </w:pPr>
          </w:p>
        </w:tc>
        <w:tc>
          <w:tcPr>
            <w:tcW w:w="610" w:type="dxa"/>
            <w:hideMark/>
          </w:tcPr>
          <w:p w14:paraId="565A956D" w14:textId="77777777" w:rsidR="00F35BF2" w:rsidRPr="00F35BF2" w:rsidRDefault="00F35BF2" w:rsidP="00F35BF2">
            <w:pPr>
              <w:widowControl/>
              <w:autoSpaceDE/>
              <w:autoSpaceDN/>
              <w:spacing w:line="256" w:lineRule="auto"/>
              <w:rPr>
                <w:rFonts w:ascii="Times" w:eastAsiaTheme="minorHAnsi" w:hAnsi="Times" w:cs="Times New Roman"/>
                <w:sz w:val="14"/>
                <w:szCs w:val="14"/>
              </w:rPr>
            </w:pPr>
          </w:p>
        </w:tc>
        <w:tc>
          <w:tcPr>
            <w:tcW w:w="1319" w:type="dxa"/>
            <w:hideMark/>
          </w:tcPr>
          <w:p w14:paraId="6C2364D1" w14:textId="77777777" w:rsidR="00F35BF2" w:rsidRPr="00F35BF2" w:rsidRDefault="00F35BF2" w:rsidP="00F35BF2">
            <w:pPr>
              <w:widowControl/>
              <w:autoSpaceDE/>
              <w:autoSpaceDN/>
              <w:spacing w:line="256" w:lineRule="auto"/>
              <w:rPr>
                <w:rFonts w:ascii="Times" w:eastAsiaTheme="minorHAnsi" w:hAnsi="Times" w:cs="Times New Roman"/>
                <w:sz w:val="14"/>
                <w:szCs w:val="14"/>
              </w:rPr>
            </w:pPr>
          </w:p>
        </w:tc>
        <w:tc>
          <w:tcPr>
            <w:tcW w:w="610" w:type="dxa"/>
            <w:hideMark/>
          </w:tcPr>
          <w:p w14:paraId="24DF872F" w14:textId="77777777" w:rsidR="00F35BF2" w:rsidRPr="00F35BF2" w:rsidRDefault="00F35BF2" w:rsidP="00F35BF2">
            <w:pPr>
              <w:widowControl/>
              <w:autoSpaceDE/>
              <w:autoSpaceDN/>
              <w:spacing w:line="256" w:lineRule="auto"/>
              <w:rPr>
                <w:rFonts w:ascii="Times" w:eastAsiaTheme="minorHAnsi" w:hAnsi="Times" w:cs="Times New Roman"/>
                <w:sz w:val="14"/>
                <w:szCs w:val="14"/>
              </w:rPr>
            </w:pPr>
          </w:p>
        </w:tc>
      </w:tr>
      <w:tr w:rsidR="00F35BF2" w:rsidRPr="00607453" w14:paraId="3715EF60" w14:textId="77777777" w:rsidTr="002548B9">
        <w:trPr>
          <w:trHeight w:val="94"/>
          <w:jc w:val="center"/>
        </w:trPr>
        <w:tc>
          <w:tcPr>
            <w:tcW w:w="1570" w:type="dxa"/>
            <w:vAlign w:val="bottom"/>
            <w:hideMark/>
          </w:tcPr>
          <w:p w14:paraId="172044AF" w14:textId="77777777" w:rsidR="00F35BF2" w:rsidRPr="00607453" w:rsidRDefault="00F35BF2" w:rsidP="00F35BF2">
            <w:pPr>
              <w:widowControl/>
              <w:autoSpaceDE/>
              <w:spacing w:line="256" w:lineRule="auto"/>
              <w:rPr>
                <w:rFonts w:ascii="Times New Roman" w:eastAsia="Times New Roman" w:hAnsi="Times New Roman" w:cs="Times New Roman"/>
                <w:color w:val="000000"/>
                <w:sz w:val="14"/>
                <w:szCs w:val="14"/>
              </w:rPr>
            </w:pPr>
            <w:r w:rsidRPr="00607453">
              <w:rPr>
                <w:rFonts w:ascii="Times New Roman" w:eastAsia="Times New Roman" w:hAnsi="Times New Roman" w:cs="Times New Roman"/>
                <w:color w:val="000000"/>
                <w:sz w:val="14"/>
                <w:szCs w:val="14"/>
              </w:rPr>
              <w:t>Control</w:t>
            </w:r>
          </w:p>
        </w:tc>
        <w:tc>
          <w:tcPr>
            <w:tcW w:w="528" w:type="dxa"/>
            <w:hideMark/>
          </w:tcPr>
          <w:p w14:paraId="4BF7B248" w14:textId="744A5BE0" w:rsidR="00F35BF2" w:rsidRPr="00F35BF2" w:rsidRDefault="00F35BF2" w:rsidP="00F35BF2">
            <w:pPr>
              <w:widowControl/>
              <w:autoSpaceDE/>
              <w:spacing w:line="256" w:lineRule="auto"/>
              <w:jc w:val="center"/>
              <w:rPr>
                <w:rFonts w:ascii="Times" w:eastAsia="Times New Roman" w:hAnsi="Times" w:cs="Times New Roman"/>
                <w:color w:val="000000"/>
                <w:sz w:val="14"/>
                <w:szCs w:val="14"/>
              </w:rPr>
            </w:pPr>
            <w:r w:rsidRPr="00F35BF2">
              <w:rPr>
                <w:rFonts w:ascii="Times" w:hAnsi="Times"/>
                <w:color w:val="000000"/>
                <w:sz w:val="14"/>
                <w:szCs w:val="14"/>
              </w:rPr>
              <w:t>332</w:t>
            </w:r>
          </w:p>
        </w:tc>
        <w:tc>
          <w:tcPr>
            <w:tcW w:w="832" w:type="dxa"/>
            <w:hideMark/>
          </w:tcPr>
          <w:p w14:paraId="787F63A5" w14:textId="7D1B7FD2" w:rsidR="00F35BF2" w:rsidRPr="00F35BF2" w:rsidRDefault="00F35BF2" w:rsidP="00F35BF2">
            <w:pPr>
              <w:widowControl/>
              <w:autoSpaceDE/>
              <w:spacing w:line="256" w:lineRule="auto"/>
              <w:jc w:val="center"/>
              <w:rPr>
                <w:rFonts w:ascii="Times" w:eastAsia="Times New Roman" w:hAnsi="Times" w:cs="Times New Roman"/>
                <w:color w:val="000000"/>
                <w:sz w:val="14"/>
                <w:szCs w:val="14"/>
              </w:rPr>
            </w:pPr>
            <w:r w:rsidRPr="00F35BF2">
              <w:rPr>
                <w:rFonts w:ascii="Times" w:hAnsi="Times"/>
                <w:color w:val="000000"/>
                <w:sz w:val="14"/>
                <w:szCs w:val="14"/>
              </w:rPr>
              <w:t>0.83</w:t>
            </w:r>
          </w:p>
        </w:tc>
        <w:tc>
          <w:tcPr>
            <w:tcW w:w="608" w:type="dxa"/>
            <w:hideMark/>
          </w:tcPr>
          <w:p w14:paraId="4A1EBBEF" w14:textId="5E3A0E08" w:rsidR="00F35BF2" w:rsidRPr="00F35BF2" w:rsidRDefault="00F35BF2" w:rsidP="00F35BF2">
            <w:pPr>
              <w:widowControl/>
              <w:autoSpaceDE/>
              <w:spacing w:line="256" w:lineRule="auto"/>
              <w:jc w:val="center"/>
              <w:rPr>
                <w:rFonts w:ascii="Times" w:eastAsia="Times New Roman" w:hAnsi="Times" w:cs="Times New Roman"/>
                <w:color w:val="000000"/>
                <w:sz w:val="14"/>
                <w:szCs w:val="14"/>
              </w:rPr>
            </w:pPr>
            <w:r w:rsidRPr="00F35BF2">
              <w:rPr>
                <w:rFonts w:ascii="Times" w:hAnsi="Times"/>
                <w:color w:val="000000"/>
                <w:sz w:val="14"/>
                <w:szCs w:val="14"/>
              </w:rPr>
              <w:t>-0.33</w:t>
            </w:r>
          </w:p>
        </w:tc>
        <w:tc>
          <w:tcPr>
            <w:tcW w:w="527" w:type="dxa"/>
            <w:hideMark/>
          </w:tcPr>
          <w:p w14:paraId="181C9791" w14:textId="50865915" w:rsidR="00F35BF2" w:rsidRPr="00F35BF2" w:rsidRDefault="00F35BF2" w:rsidP="00F35BF2">
            <w:pPr>
              <w:widowControl/>
              <w:autoSpaceDE/>
              <w:spacing w:line="256" w:lineRule="auto"/>
              <w:jc w:val="center"/>
              <w:rPr>
                <w:rFonts w:ascii="Times" w:eastAsia="Times New Roman" w:hAnsi="Times" w:cs="Times New Roman"/>
                <w:color w:val="000000"/>
                <w:sz w:val="14"/>
                <w:szCs w:val="14"/>
              </w:rPr>
            </w:pPr>
            <w:r w:rsidRPr="00F35BF2">
              <w:rPr>
                <w:rFonts w:ascii="Times" w:hAnsi="Times"/>
                <w:color w:val="000000"/>
                <w:sz w:val="14"/>
                <w:szCs w:val="14"/>
              </w:rPr>
              <w:t>0.54</w:t>
            </w:r>
          </w:p>
        </w:tc>
        <w:tc>
          <w:tcPr>
            <w:tcW w:w="1346" w:type="dxa"/>
            <w:hideMark/>
          </w:tcPr>
          <w:p w14:paraId="1BEF640E" w14:textId="77777777" w:rsidR="00F35BF2" w:rsidRPr="00F35BF2" w:rsidRDefault="00F35BF2" w:rsidP="00F35BF2">
            <w:pPr>
              <w:rPr>
                <w:rFonts w:ascii="Times" w:eastAsia="Times New Roman" w:hAnsi="Times" w:cs="Times New Roman"/>
                <w:color w:val="000000"/>
                <w:sz w:val="14"/>
                <w:szCs w:val="14"/>
              </w:rPr>
            </w:pPr>
          </w:p>
        </w:tc>
        <w:tc>
          <w:tcPr>
            <w:tcW w:w="610" w:type="dxa"/>
            <w:hideMark/>
          </w:tcPr>
          <w:p w14:paraId="49DE2069" w14:textId="77777777" w:rsidR="00F35BF2" w:rsidRPr="00F35BF2" w:rsidRDefault="00F35BF2" w:rsidP="00F35BF2">
            <w:pPr>
              <w:widowControl/>
              <w:autoSpaceDE/>
              <w:autoSpaceDN/>
              <w:spacing w:line="256" w:lineRule="auto"/>
              <w:rPr>
                <w:rFonts w:ascii="Times" w:eastAsiaTheme="minorHAnsi" w:hAnsi="Times" w:cs="Times New Roman"/>
                <w:sz w:val="14"/>
                <w:szCs w:val="14"/>
              </w:rPr>
            </w:pPr>
          </w:p>
        </w:tc>
        <w:tc>
          <w:tcPr>
            <w:tcW w:w="1319" w:type="dxa"/>
            <w:hideMark/>
          </w:tcPr>
          <w:p w14:paraId="698E463E" w14:textId="77777777" w:rsidR="00F35BF2" w:rsidRPr="00F35BF2" w:rsidRDefault="00F35BF2" w:rsidP="00F35BF2">
            <w:pPr>
              <w:widowControl/>
              <w:autoSpaceDE/>
              <w:autoSpaceDN/>
              <w:spacing w:line="256" w:lineRule="auto"/>
              <w:rPr>
                <w:rFonts w:ascii="Times" w:eastAsiaTheme="minorHAnsi" w:hAnsi="Times" w:cs="Times New Roman"/>
                <w:sz w:val="14"/>
                <w:szCs w:val="14"/>
              </w:rPr>
            </w:pPr>
          </w:p>
        </w:tc>
        <w:tc>
          <w:tcPr>
            <w:tcW w:w="610" w:type="dxa"/>
            <w:hideMark/>
          </w:tcPr>
          <w:p w14:paraId="12299A28" w14:textId="77777777" w:rsidR="00F35BF2" w:rsidRPr="00F35BF2" w:rsidRDefault="00F35BF2" w:rsidP="00F35BF2">
            <w:pPr>
              <w:widowControl/>
              <w:autoSpaceDE/>
              <w:autoSpaceDN/>
              <w:spacing w:line="256" w:lineRule="auto"/>
              <w:rPr>
                <w:rFonts w:ascii="Times" w:eastAsiaTheme="minorHAnsi" w:hAnsi="Times" w:cs="Times New Roman"/>
                <w:sz w:val="14"/>
                <w:szCs w:val="14"/>
              </w:rPr>
            </w:pPr>
          </w:p>
        </w:tc>
        <w:tc>
          <w:tcPr>
            <w:tcW w:w="1346" w:type="dxa"/>
            <w:hideMark/>
          </w:tcPr>
          <w:p w14:paraId="610BBE01" w14:textId="77777777" w:rsidR="00F35BF2" w:rsidRPr="00F35BF2" w:rsidRDefault="00F35BF2" w:rsidP="00F35BF2">
            <w:pPr>
              <w:widowControl/>
              <w:autoSpaceDE/>
              <w:autoSpaceDN/>
              <w:spacing w:line="256" w:lineRule="auto"/>
              <w:rPr>
                <w:rFonts w:ascii="Times" w:eastAsiaTheme="minorHAnsi" w:hAnsi="Times" w:cs="Times New Roman"/>
                <w:sz w:val="14"/>
                <w:szCs w:val="14"/>
              </w:rPr>
            </w:pPr>
          </w:p>
        </w:tc>
        <w:tc>
          <w:tcPr>
            <w:tcW w:w="610" w:type="dxa"/>
            <w:hideMark/>
          </w:tcPr>
          <w:p w14:paraId="1A852586" w14:textId="77777777" w:rsidR="00F35BF2" w:rsidRPr="00F35BF2" w:rsidRDefault="00F35BF2" w:rsidP="00F35BF2">
            <w:pPr>
              <w:widowControl/>
              <w:autoSpaceDE/>
              <w:autoSpaceDN/>
              <w:spacing w:line="256" w:lineRule="auto"/>
              <w:rPr>
                <w:rFonts w:ascii="Times" w:eastAsiaTheme="minorHAnsi" w:hAnsi="Times" w:cs="Times New Roman"/>
                <w:sz w:val="14"/>
                <w:szCs w:val="14"/>
              </w:rPr>
            </w:pPr>
          </w:p>
        </w:tc>
        <w:tc>
          <w:tcPr>
            <w:tcW w:w="1319" w:type="dxa"/>
            <w:hideMark/>
          </w:tcPr>
          <w:p w14:paraId="00FD5482" w14:textId="77777777" w:rsidR="00F35BF2" w:rsidRPr="00F35BF2" w:rsidRDefault="00F35BF2" w:rsidP="00F35BF2">
            <w:pPr>
              <w:widowControl/>
              <w:autoSpaceDE/>
              <w:autoSpaceDN/>
              <w:spacing w:line="256" w:lineRule="auto"/>
              <w:rPr>
                <w:rFonts w:ascii="Times" w:eastAsiaTheme="minorHAnsi" w:hAnsi="Times" w:cs="Times New Roman"/>
                <w:sz w:val="14"/>
                <w:szCs w:val="14"/>
              </w:rPr>
            </w:pPr>
          </w:p>
        </w:tc>
        <w:tc>
          <w:tcPr>
            <w:tcW w:w="610" w:type="dxa"/>
            <w:hideMark/>
          </w:tcPr>
          <w:p w14:paraId="119FB601" w14:textId="77777777" w:rsidR="00F35BF2" w:rsidRPr="00F35BF2" w:rsidRDefault="00F35BF2" w:rsidP="00F35BF2">
            <w:pPr>
              <w:widowControl/>
              <w:autoSpaceDE/>
              <w:autoSpaceDN/>
              <w:spacing w:line="256" w:lineRule="auto"/>
              <w:rPr>
                <w:rFonts w:ascii="Times" w:eastAsiaTheme="minorHAnsi" w:hAnsi="Times" w:cs="Times New Roman"/>
                <w:sz w:val="14"/>
                <w:szCs w:val="14"/>
              </w:rPr>
            </w:pPr>
          </w:p>
        </w:tc>
      </w:tr>
      <w:tr w:rsidR="00F35BF2" w:rsidRPr="00607453" w14:paraId="5153B0A6" w14:textId="77777777" w:rsidTr="002548B9">
        <w:trPr>
          <w:trHeight w:val="94"/>
          <w:jc w:val="center"/>
        </w:trPr>
        <w:tc>
          <w:tcPr>
            <w:tcW w:w="1570" w:type="dxa"/>
            <w:vAlign w:val="bottom"/>
            <w:hideMark/>
          </w:tcPr>
          <w:p w14:paraId="5F8CFEE4" w14:textId="77777777" w:rsidR="00F35BF2" w:rsidRPr="00607453" w:rsidRDefault="00F35BF2" w:rsidP="00F35BF2">
            <w:pPr>
              <w:widowControl/>
              <w:autoSpaceDE/>
              <w:spacing w:line="256" w:lineRule="auto"/>
              <w:rPr>
                <w:rFonts w:ascii="Times New Roman" w:eastAsia="Times New Roman" w:hAnsi="Times New Roman" w:cs="Times New Roman"/>
                <w:color w:val="000000"/>
                <w:sz w:val="14"/>
                <w:szCs w:val="14"/>
              </w:rPr>
            </w:pPr>
            <w:r w:rsidRPr="00607453">
              <w:rPr>
                <w:rFonts w:ascii="Times New Roman" w:eastAsia="Times New Roman" w:hAnsi="Times New Roman" w:cs="Times New Roman"/>
                <w:color w:val="000000"/>
                <w:sz w:val="14"/>
                <w:szCs w:val="14"/>
              </w:rPr>
              <w:t>Nutrition + WSH</w:t>
            </w:r>
          </w:p>
        </w:tc>
        <w:tc>
          <w:tcPr>
            <w:tcW w:w="528" w:type="dxa"/>
            <w:hideMark/>
          </w:tcPr>
          <w:p w14:paraId="3F1B5E39" w14:textId="204F8D63" w:rsidR="00F35BF2" w:rsidRPr="00F35BF2" w:rsidRDefault="00F35BF2" w:rsidP="00F35BF2">
            <w:pPr>
              <w:widowControl/>
              <w:autoSpaceDE/>
              <w:spacing w:line="256" w:lineRule="auto"/>
              <w:jc w:val="center"/>
              <w:rPr>
                <w:rFonts w:ascii="Times" w:eastAsia="Times New Roman" w:hAnsi="Times" w:cs="Times New Roman"/>
                <w:color w:val="000000"/>
                <w:sz w:val="14"/>
                <w:szCs w:val="14"/>
              </w:rPr>
            </w:pPr>
            <w:r w:rsidRPr="00F35BF2">
              <w:rPr>
                <w:rFonts w:ascii="Times" w:hAnsi="Times"/>
                <w:color w:val="000000"/>
                <w:sz w:val="14"/>
                <w:szCs w:val="14"/>
              </w:rPr>
              <w:t>356</w:t>
            </w:r>
          </w:p>
        </w:tc>
        <w:tc>
          <w:tcPr>
            <w:tcW w:w="832" w:type="dxa"/>
            <w:hideMark/>
          </w:tcPr>
          <w:p w14:paraId="17FA920B" w14:textId="5B6A0807" w:rsidR="00F35BF2" w:rsidRPr="00F35BF2" w:rsidRDefault="00F35BF2" w:rsidP="00F35BF2">
            <w:pPr>
              <w:widowControl/>
              <w:autoSpaceDE/>
              <w:spacing w:line="256" w:lineRule="auto"/>
              <w:jc w:val="center"/>
              <w:rPr>
                <w:rFonts w:ascii="Times" w:eastAsia="Times New Roman" w:hAnsi="Times" w:cs="Times New Roman"/>
                <w:color w:val="000000"/>
                <w:sz w:val="14"/>
                <w:szCs w:val="14"/>
              </w:rPr>
            </w:pPr>
            <w:r w:rsidRPr="00F35BF2">
              <w:rPr>
                <w:rFonts w:ascii="Times" w:hAnsi="Times"/>
                <w:color w:val="000000"/>
                <w:sz w:val="14"/>
                <w:szCs w:val="14"/>
              </w:rPr>
              <w:t>0.7</w:t>
            </w:r>
          </w:p>
        </w:tc>
        <w:tc>
          <w:tcPr>
            <w:tcW w:w="608" w:type="dxa"/>
            <w:hideMark/>
          </w:tcPr>
          <w:p w14:paraId="02C1619A" w14:textId="04C21F4C" w:rsidR="00F35BF2" w:rsidRPr="00F35BF2" w:rsidRDefault="00F35BF2" w:rsidP="00F35BF2">
            <w:pPr>
              <w:widowControl/>
              <w:autoSpaceDE/>
              <w:spacing w:line="256" w:lineRule="auto"/>
              <w:jc w:val="center"/>
              <w:rPr>
                <w:rFonts w:ascii="Times" w:eastAsia="Times New Roman" w:hAnsi="Times" w:cs="Times New Roman"/>
                <w:color w:val="000000"/>
                <w:sz w:val="14"/>
                <w:szCs w:val="14"/>
              </w:rPr>
            </w:pPr>
            <w:r w:rsidRPr="00F35BF2">
              <w:rPr>
                <w:rFonts w:ascii="Times" w:hAnsi="Times"/>
                <w:color w:val="000000"/>
                <w:sz w:val="14"/>
                <w:szCs w:val="14"/>
              </w:rPr>
              <w:t>-0.5</w:t>
            </w:r>
          </w:p>
        </w:tc>
        <w:tc>
          <w:tcPr>
            <w:tcW w:w="527" w:type="dxa"/>
            <w:hideMark/>
          </w:tcPr>
          <w:p w14:paraId="4FCA0DDD" w14:textId="328266F2" w:rsidR="00F35BF2" w:rsidRPr="00F35BF2" w:rsidRDefault="00F35BF2" w:rsidP="00F35BF2">
            <w:pPr>
              <w:widowControl/>
              <w:autoSpaceDE/>
              <w:spacing w:line="256" w:lineRule="auto"/>
              <w:jc w:val="center"/>
              <w:rPr>
                <w:rFonts w:ascii="Times" w:eastAsia="Times New Roman" w:hAnsi="Times" w:cs="Times New Roman"/>
                <w:color w:val="000000"/>
                <w:sz w:val="14"/>
                <w:szCs w:val="14"/>
              </w:rPr>
            </w:pPr>
            <w:r w:rsidRPr="00F35BF2">
              <w:rPr>
                <w:rFonts w:ascii="Times" w:hAnsi="Times"/>
                <w:color w:val="000000"/>
                <w:sz w:val="14"/>
                <w:szCs w:val="14"/>
              </w:rPr>
              <w:t>0.56</w:t>
            </w:r>
          </w:p>
        </w:tc>
        <w:tc>
          <w:tcPr>
            <w:tcW w:w="1346" w:type="dxa"/>
            <w:hideMark/>
          </w:tcPr>
          <w:p w14:paraId="1582A49E" w14:textId="4A1CC988" w:rsidR="00F35BF2" w:rsidRPr="00F35BF2" w:rsidRDefault="00F35BF2" w:rsidP="00F35BF2">
            <w:pPr>
              <w:widowControl/>
              <w:autoSpaceDE/>
              <w:spacing w:line="256" w:lineRule="auto"/>
              <w:jc w:val="center"/>
              <w:rPr>
                <w:rFonts w:ascii="Times" w:eastAsia="Times New Roman" w:hAnsi="Times" w:cs="Times New Roman"/>
                <w:color w:val="000000"/>
                <w:sz w:val="14"/>
                <w:szCs w:val="14"/>
              </w:rPr>
            </w:pPr>
            <w:r w:rsidRPr="00F35BF2">
              <w:rPr>
                <w:rFonts w:ascii="Times" w:hAnsi="Times"/>
                <w:color w:val="000000"/>
                <w:sz w:val="14"/>
                <w:szCs w:val="14"/>
              </w:rPr>
              <w:t>-0.16 (-0.27, -0.06)</w:t>
            </w:r>
          </w:p>
        </w:tc>
        <w:tc>
          <w:tcPr>
            <w:tcW w:w="610" w:type="dxa"/>
            <w:hideMark/>
          </w:tcPr>
          <w:p w14:paraId="4FF1F6E6" w14:textId="4DCF7836" w:rsidR="00F35BF2" w:rsidRPr="00F35BF2" w:rsidRDefault="00F35BF2" w:rsidP="00F35BF2">
            <w:pPr>
              <w:widowControl/>
              <w:autoSpaceDE/>
              <w:spacing w:line="256" w:lineRule="auto"/>
              <w:jc w:val="center"/>
              <w:rPr>
                <w:rFonts w:ascii="Times" w:eastAsia="Times New Roman" w:hAnsi="Times" w:cs="Times New Roman"/>
                <w:color w:val="000000"/>
                <w:sz w:val="14"/>
                <w:szCs w:val="14"/>
              </w:rPr>
            </w:pPr>
            <w:r w:rsidRPr="00F35BF2">
              <w:rPr>
                <w:rFonts w:ascii="Times" w:hAnsi="Times"/>
                <w:color w:val="000000"/>
                <w:sz w:val="14"/>
                <w:szCs w:val="14"/>
              </w:rPr>
              <w:t>&lt;0.01</w:t>
            </w:r>
          </w:p>
        </w:tc>
        <w:tc>
          <w:tcPr>
            <w:tcW w:w="1319" w:type="dxa"/>
            <w:hideMark/>
          </w:tcPr>
          <w:p w14:paraId="1099A38F" w14:textId="5B41C50D" w:rsidR="00F35BF2" w:rsidRPr="00F35BF2" w:rsidRDefault="00F35BF2" w:rsidP="00F35BF2">
            <w:pPr>
              <w:widowControl/>
              <w:autoSpaceDE/>
              <w:spacing w:line="256" w:lineRule="auto"/>
              <w:jc w:val="center"/>
              <w:rPr>
                <w:rFonts w:ascii="Times" w:eastAsia="Times New Roman" w:hAnsi="Times" w:cs="Times New Roman"/>
                <w:color w:val="000000"/>
                <w:sz w:val="14"/>
                <w:szCs w:val="14"/>
              </w:rPr>
            </w:pPr>
            <w:r w:rsidRPr="00F35BF2">
              <w:rPr>
                <w:rFonts w:ascii="Times" w:hAnsi="Times"/>
                <w:color w:val="000000"/>
                <w:sz w:val="14"/>
                <w:szCs w:val="14"/>
              </w:rPr>
              <w:t>-0.17 (-0.28, -0.06)</w:t>
            </w:r>
          </w:p>
        </w:tc>
        <w:tc>
          <w:tcPr>
            <w:tcW w:w="610" w:type="dxa"/>
            <w:hideMark/>
          </w:tcPr>
          <w:p w14:paraId="71245BCB" w14:textId="53889BD8" w:rsidR="00F35BF2" w:rsidRPr="00F35BF2" w:rsidRDefault="00F35BF2" w:rsidP="00F35BF2">
            <w:pPr>
              <w:widowControl/>
              <w:autoSpaceDE/>
              <w:spacing w:line="256" w:lineRule="auto"/>
              <w:jc w:val="center"/>
              <w:rPr>
                <w:rFonts w:ascii="Times" w:eastAsia="Times New Roman" w:hAnsi="Times" w:cs="Times New Roman"/>
                <w:color w:val="000000"/>
                <w:sz w:val="14"/>
                <w:szCs w:val="14"/>
              </w:rPr>
            </w:pPr>
            <w:r w:rsidRPr="00F35BF2">
              <w:rPr>
                <w:rFonts w:ascii="Times" w:hAnsi="Times"/>
                <w:color w:val="000000"/>
                <w:sz w:val="14"/>
                <w:szCs w:val="14"/>
              </w:rPr>
              <w:t>&lt;0.01</w:t>
            </w:r>
          </w:p>
        </w:tc>
        <w:tc>
          <w:tcPr>
            <w:tcW w:w="1346" w:type="dxa"/>
            <w:hideMark/>
          </w:tcPr>
          <w:p w14:paraId="1AE27974" w14:textId="470AED6C" w:rsidR="00F35BF2" w:rsidRPr="00F35BF2" w:rsidRDefault="00F35BF2" w:rsidP="00F35BF2">
            <w:pPr>
              <w:widowControl/>
              <w:autoSpaceDE/>
              <w:spacing w:line="256" w:lineRule="auto"/>
              <w:jc w:val="center"/>
              <w:rPr>
                <w:rFonts w:ascii="Times" w:eastAsia="Times New Roman" w:hAnsi="Times" w:cs="Times New Roman"/>
                <w:color w:val="000000"/>
                <w:sz w:val="14"/>
                <w:szCs w:val="14"/>
              </w:rPr>
            </w:pPr>
            <w:r w:rsidRPr="00F35BF2">
              <w:rPr>
                <w:rFonts w:ascii="Times" w:hAnsi="Times"/>
                <w:color w:val="000000"/>
                <w:sz w:val="14"/>
                <w:szCs w:val="14"/>
              </w:rPr>
              <w:t>-0.14 (-0.22, -0.05)</w:t>
            </w:r>
          </w:p>
        </w:tc>
        <w:tc>
          <w:tcPr>
            <w:tcW w:w="610" w:type="dxa"/>
            <w:hideMark/>
          </w:tcPr>
          <w:p w14:paraId="7D5A109B" w14:textId="6FC40178" w:rsidR="00F35BF2" w:rsidRPr="00F35BF2" w:rsidRDefault="00F35BF2" w:rsidP="00F35BF2">
            <w:pPr>
              <w:widowControl/>
              <w:autoSpaceDE/>
              <w:spacing w:line="256" w:lineRule="auto"/>
              <w:jc w:val="center"/>
              <w:rPr>
                <w:rFonts w:ascii="Times" w:eastAsia="Times New Roman" w:hAnsi="Times" w:cs="Times New Roman"/>
                <w:color w:val="000000"/>
                <w:sz w:val="14"/>
                <w:szCs w:val="14"/>
              </w:rPr>
            </w:pPr>
            <w:r w:rsidRPr="00F35BF2">
              <w:rPr>
                <w:rFonts w:ascii="Times" w:hAnsi="Times"/>
                <w:color w:val="000000"/>
                <w:sz w:val="14"/>
                <w:szCs w:val="14"/>
              </w:rPr>
              <w:t>&lt;0.01</w:t>
            </w:r>
          </w:p>
        </w:tc>
        <w:tc>
          <w:tcPr>
            <w:tcW w:w="1319" w:type="dxa"/>
            <w:hideMark/>
          </w:tcPr>
          <w:p w14:paraId="033C16BA" w14:textId="3FEC42EA" w:rsidR="00F35BF2" w:rsidRPr="00F35BF2" w:rsidRDefault="00F35BF2" w:rsidP="00F35BF2">
            <w:pPr>
              <w:widowControl/>
              <w:autoSpaceDE/>
              <w:spacing w:line="256" w:lineRule="auto"/>
              <w:jc w:val="center"/>
              <w:rPr>
                <w:rFonts w:ascii="Times" w:eastAsia="Times New Roman" w:hAnsi="Times" w:cs="Times New Roman"/>
                <w:color w:val="000000"/>
                <w:sz w:val="14"/>
                <w:szCs w:val="14"/>
              </w:rPr>
            </w:pPr>
            <w:r w:rsidRPr="00F35BF2">
              <w:rPr>
                <w:rFonts w:ascii="Times" w:hAnsi="Times"/>
                <w:color w:val="000000"/>
                <w:sz w:val="14"/>
                <w:szCs w:val="14"/>
              </w:rPr>
              <w:t>-0.14 (-0.17, -0.11)</w:t>
            </w:r>
          </w:p>
        </w:tc>
        <w:tc>
          <w:tcPr>
            <w:tcW w:w="610" w:type="dxa"/>
            <w:hideMark/>
          </w:tcPr>
          <w:p w14:paraId="3340A055" w14:textId="714F243D" w:rsidR="00F35BF2" w:rsidRPr="00F35BF2" w:rsidRDefault="00F35BF2" w:rsidP="00F35BF2">
            <w:pPr>
              <w:widowControl/>
              <w:autoSpaceDE/>
              <w:spacing w:line="256" w:lineRule="auto"/>
              <w:jc w:val="center"/>
              <w:rPr>
                <w:rFonts w:ascii="Times" w:eastAsia="Times New Roman" w:hAnsi="Times" w:cs="Times New Roman"/>
                <w:color w:val="000000"/>
                <w:sz w:val="14"/>
                <w:szCs w:val="14"/>
              </w:rPr>
            </w:pPr>
            <w:r w:rsidRPr="00F35BF2">
              <w:rPr>
                <w:rFonts w:ascii="Times" w:hAnsi="Times"/>
                <w:color w:val="000000"/>
                <w:sz w:val="14"/>
                <w:szCs w:val="14"/>
              </w:rPr>
              <w:t>&lt;0.001</w:t>
            </w:r>
          </w:p>
        </w:tc>
      </w:tr>
      <w:tr w:rsidR="00F35BF2" w:rsidRPr="00607453" w14:paraId="238E7B24" w14:textId="77777777" w:rsidTr="002548B9">
        <w:trPr>
          <w:trHeight w:val="188"/>
          <w:jc w:val="center"/>
        </w:trPr>
        <w:tc>
          <w:tcPr>
            <w:tcW w:w="1570" w:type="dxa"/>
            <w:vAlign w:val="bottom"/>
            <w:hideMark/>
          </w:tcPr>
          <w:p w14:paraId="12ACC3FF" w14:textId="761EB681" w:rsidR="00F35BF2" w:rsidRPr="00607453" w:rsidRDefault="00F35BF2" w:rsidP="00F35BF2">
            <w:pPr>
              <w:widowControl/>
              <w:autoSpaceDE/>
              <w:spacing w:line="256" w:lineRule="auto"/>
              <w:rPr>
                <w:rFonts w:ascii="Times New Roman" w:eastAsia="Times New Roman" w:hAnsi="Times New Roman" w:cs="Times New Roman"/>
                <w:b/>
                <w:bCs/>
                <w:color w:val="000000"/>
                <w:sz w:val="14"/>
                <w:szCs w:val="14"/>
              </w:rPr>
            </w:pPr>
            <w:r w:rsidRPr="00607453">
              <w:rPr>
                <w:rFonts w:ascii="Times New Roman" w:eastAsia="Times New Roman" w:hAnsi="Times New Roman" w:cs="Times New Roman"/>
                <w:b/>
                <w:bCs/>
                <w:color w:val="000000"/>
                <w:sz w:val="14"/>
                <w:szCs w:val="14"/>
              </w:rPr>
              <w:t>Ln 2,3-dinor-iPF(2</w:t>
            </w:r>
            <w:r w:rsidR="00A84FFE" w:rsidRPr="00A84FFE">
              <w:rPr>
                <w:rFonts w:ascii="Times New Roman" w:eastAsia="Times New Roman" w:hAnsi="Times New Roman" w:cs="Times New Roman"/>
                <w:b/>
                <w:bCs/>
                <w:color w:val="000000"/>
                <w:sz w:val="14"/>
                <w:szCs w:val="14"/>
              </w:rPr>
              <w:t>α</w:t>
            </w:r>
            <w:r w:rsidRPr="00607453">
              <w:rPr>
                <w:rFonts w:ascii="Times New Roman" w:eastAsia="Times New Roman" w:hAnsi="Times New Roman" w:cs="Times New Roman"/>
                <w:b/>
                <w:bCs/>
                <w:color w:val="000000"/>
                <w:sz w:val="14"/>
                <w:szCs w:val="14"/>
              </w:rPr>
              <w:t>)-III (ng/mg creatinine)</w:t>
            </w:r>
          </w:p>
        </w:tc>
        <w:tc>
          <w:tcPr>
            <w:tcW w:w="528" w:type="dxa"/>
            <w:hideMark/>
          </w:tcPr>
          <w:p w14:paraId="08E7D280" w14:textId="77777777" w:rsidR="00F35BF2" w:rsidRPr="00F35BF2" w:rsidRDefault="00F35BF2" w:rsidP="00F35BF2">
            <w:pPr>
              <w:rPr>
                <w:rFonts w:ascii="Times" w:eastAsia="Times New Roman" w:hAnsi="Times" w:cs="Times New Roman"/>
                <w:b/>
                <w:bCs/>
                <w:color w:val="000000"/>
                <w:sz w:val="14"/>
                <w:szCs w:val="14"/>
              </w:rPr>
            </w:pPr>
          </w:p>
        </w:tc>
        <w:tc>
          <w:tcPr>
            <w:tcW w:w="832" w:type="dxa"/>
            <w:hideMark/>
          </w:tcPr>
          <w:p w14:paraId="40832934" w14:textId="77777777" w:rsidR="00F35BF2" w:rsidRPr="00F35BF2" w:rsidRDefault="00F35BF2" w:rsidP="00F35BF2">
            <w:pPr>
              <w:widowControl/>
              <w:autoSpaceDE/>
              <w:autoSpaceDN/>
              <w:spacing w:line="256" w:lineRule="auto"/>
              <w:rPr>
                <w:rFonts w:ascii="Times" w:eastAsiaTheme="minorHAnsi" w:hAnsi="Times" w:cs="Times New Roman"/>
                <w:sz w:val="14"/>
                <w:szCs w:val="14"/>
              </w:rPr>
            </w:pPr>
          </w:p>
        </w:tc>
        <w:tc>
          <w:tcPr>
            <w:tcW w:w="608" w:type="dxa"/>
            <w:hideMark/>
          </w:tcPr>
          <w:p w14:paraId="02D08C48" w14:textId="77777777" w:rsidR="00F35BF2" w:rsidRPr="00F35BF2" w:rsidRDefault="00F35BF2" w:rsidP="00F35BF2">
            <w:pPr>
              <w:widowControl/>
              <w:autoSpaceDE/>
              <w:autoSpaceDN/>
              <w:spacing w:line="256" w:lineRule="auto"/>
              <w:rPr>
                <w:rFonts w:ascii="Times" w:eastAsiaTheme="minorHAnsi" w:hAnsi="Times" w:cs="Times New Roman"/>
                <w:sz w:val="14"/>
                <w:szCs w:val="14"/>
              </w:rPr>
            </w:pPr>
          </w:p>
        </w:tc>
        <w:tc>
          <w:tcPr>
            <w:tcW w:w="527" w:type="dxa"/>
            <w:hideMark/>
          </w:tcPr>
          <w:p w14:paraId="15A25836" w14:textId="77777777" w:rsidR="00F35BF2" w:rsidRPr="00F35BF2" w:rsidRDefault="00F35BF2" w:rsidP="00F35BF2">
            <w:pPr>
              <w:widowControl/>
              <w:autoSpaceDE/>
              <w:autoSpaceDN/>
              <w:spacing w:line="256" w:lineRule="auto"/>
              <w:rPr>
                <w:rFonts w:ascii="Times" w:eastAsiaTheme="minorHAnsi" w:hAnsi="Times" w:cs="Times New Roman"/>
                <w:sz w:val="14"/>
                <w:szCs w:val="14"/>
              </w:rPr>
            </w:pPr>
          </w:p>
        </w:tc>
        <w:tc>
          <w:tcPr>
            <w:tcW w:w="1346" w:type="dxa"/>
            <w:hideMark/>
          </w:tcPr>
          <w:p w14:paraId="101ECFFC" w14:textId="77777777" w:rsidR="00F35BF2" w:rsidRPr="00F35BF2" w:rsidRDefault="00F35BF2" w:rsidP="00F35BF2">
            <w:pPr>
              <w:widowControl/>
              <w:autoSpaceDE/>
              <w:autoSpaceDN/>
              <w:spacing w:line="256" w:lineRule="auto"/>
              <w:rPr>
                <w:rFonts w:ascii="Times" w:eastAsiaTheme="minorHAnsi" w:hAnsi="Times" w:cs="Times New Roman"/>
                <w:sz w:val="14"/>
                <w:szCs w:val="14"/>
              </w:rPr>
            </w:pPr>
          </w:p>
        </w:tc>
        <w:tc>
          <w:tcPr>
            <w:tcW w:w="610" w:type="dxa"/>
            <w:hideMark/>
          </w:tcPr>
          <w:p w14:paraId="091DC227" w14:textId="77777777" w:rsidR="00F35BF2" w:rsidRPr="00F35BF2" w:rsidRDefault="00F35BF2" w:rsidP="00F35BF2">
            <w:pPr>
              <w:widowControl/>
              <w:autoSpaceDE/>
              <w:autoSpaceDN/>
              <w:spacing w:line="256" w:lineRule="auto"/>
              <w:rPr>
                <w:rFonts w:ascii="Times" w:eastAsiaTheme="minorHAnsi" w:hAnsi="Times" w:cs="Times New Roman"/>
                <w:sz w:val="14"/>
                <w:szCs w:val="14"/>
              </w:rPr>
            </w:pPr>
          </w:p>
        </w:tc>
        <w:tc>
          <w:tcPr>
            <w:tcW w:w="1319" w:type="dxa"/>
            <w:hideMark/>
          </w:tcPr>
          <w:p w14:paraId="55AE1035" w14:textId="77777777" w:rsidR="00F35BF2" w:rsidRPr="00F35BF2" w:rsidRDefault="00F35BF2" w:rsidP="00F35BF2">
            <w:pPr>
              <w:widowControl/>
              <w:autoSpaceDE/>
              <w:autoSpaceDN/>
              <w:spacing w:line="256" w:lineRule="auto"/>
              <w:rPr>
                <w:rFonts w:ascii="Times" w:eastAsiaTheme="minorHAnsi" w:hAnsi="Times" w:cs="Times New Roman"/>
                <w:sz w:val="14"/>
                <w:szCs w:val="14"/>
              </w:rPr>
            </w:pPr>
          </w:p>
        </w:tc>
        <w:tc>
          <w:tcPr>
            <w:tcW w:w="610" w:type="dxa"/>
            <w:hideMark/>
          </w:tcPr>
          <w:p w14:paraId="11B0AA62" w14:textId="77777777" w:rsidR="00F35BF2" w:rsidRPr="00F35BF2" w:rsidRDefault="00F35BF2" w:rsidP="00F35BF2">
            <w:pPr>
              <w:widowControl/>
              <w:autoSpaceDE/>
              <w:autoSpaceDN/>
              <w:spacing w:line="256" w:lineRule="auto"/>
              <w:rPr>
                <w:rFonts w:ascii="Times" w:eastAsiaTheme="minorHAnsi" w:hAnsi="Times" w:cs="Times New Roman"/>
                <w:sz w:val="14"/>
                <w:szCs w:val="14"/>
              </w:rPr>
            </w:pPr>
          </w:p>
        </w:tc>
        <w:tc>
          <w:tcPr>
            <w:tcW w:w="1346" w:type="dxa"/>
            <w:hideMark/>
          </w:tcPr>
          <w:p w14:paraId="41851F02" w14:textId="77777777" w:rsidR="00F35BF2" w:rsidRPr="00F35BF2" w:rsidRDefault="00F35BF2" w:rsidP="00F35BF2">
            <w:pPr>
              <w:widowControl/>
              <w:autoSpaceDE/>
              <w:autoSpaceDN/>
              <w:spacing w:line="256" w:lineRule="auto"/>
              <w:rPr>
                <w:rFonts w:ascii="Times" w:eastAsiaTheme="minorHAnsi" w:hAnsi="Times" w:cs="Times New Roman"/>
                <w:sz w:val="14"/>
                <w:szCs w:val="14"/>
              </w:rPr>
            </w:pPr>
          </w:p>
        </w:tc>
        <w:tc>
          <w:tcPr>
            <w:tcW w:w="610" w:type="dxa"/>
            <w:hideMark/>
          </w:tcPr>
          <w:p w14:paraId="2B036C6A" w14:textId="77777777" w:rsidR="00F35BF2" w:rsidRPr="00F35BF2" w:rsidRDefault="00F35BF2" w:rsidP="00F35BF2">
            <w:pPr>
              <w:widowControl/>
              <w:autoSpaceDE/>
              <w:autoSpaceDN/>
              <w:spacing w:line="256" w:lineRule="auto"/>
              <w:rPr>
                <w:rFonts w:ascii="Times" w:eastAsiaTheme="minorHAnsi" w:hAnsi="Times" w:cs="Times New Roman"/>
                <w:sz w:val="14"/>
                <w:szCs w:val="14"/>
              </w:rPr>
            </w:pPr>
          </w:p>
        </w:tc>
        <w:tc>
          <w:tcPr>
            <w:tcW w:w="1319" w:type="dxa"/>
            <w:hideMark/>
          </w:tcPr>
          <w:p w14:paraId="3D62EC6F" w14:textId="77777777" w:rsidR="00F35BF2" w:rsidRPr="00F35BF2" w:rsidRDefault="00F35BF2" w:rsidP="00F35BF2">
            <w:pPr>
              <w:widowControl/>
              <w:autoSpaceDE/>
              <w:autoSpaceDN/>
              <w:spacing w:line="256" w:lineRule="auto"/>
              <w:rPr>
                <w:rFonts w:ascii="Times" w:eastAsiaTheme="minorHAnsi" w:hAnsi="Times" w:cs="Times New Roman"/>
                <w:sz w:val="14"/>
                <w:szCs w:val="14"/>
              </w:rPr>
            </w:pPr>
          </w:p>
        </w:tc>
        <w:tc>
          <w:tcPr>
            <w:tcW w:w="610" w:type="dxa"/>
            <w:hideMark/>
          </w:tcPr>
          <w:p w14:paraId="17153492" w14:textId="77777777" w:rsidR="00F35BF2" w:rsidRPr="00F35BF2" w:rsidRDefault="00F35BF2" w:rsidP="00F35BF2">
            <w:pPr>
              <w:widowControl/>
              <w:autoSpaceDE/>
              <w:autoSpaceDN/>
              <w:spacing w:line="256" w:lineRule="auto"/>
              <w:rPr>
                <w:rFonts w:ascii="Times" w:eastAsiaTheme="minorHAnsi" w:hAnsi="Times" w:cs="Times New Roman"/>
                <w:sz w:val="14"/>
                <w:szCs w:val="14"/>
              </w:rPr>
            </w:pPr>
          </w:p>
        </w:tc>
      </w:tr>
      <w:tr w:rsidR="00F35BF2" w:rsidRPr="00607453" w14:paraId="58BF9C5A" w14:textId="77777777" w:rsidTr="002548B9">
        <w:trPr>
          <w:trHeight w:val="94"/>
          <w:jc w:val="center"/>
        </w:trPr>
        <w:tc>
          <w:tcPr>
            <w:tcW w:w="1570" w:type="dxa"/>
            <w:vAlign w:val="bottom"/>
            <w:hideMark/>
          </w:tcPr>
          <w:p w14:paraId="2C16CD1A" w14:textId="77777777" w:rsidR="00F35BF2" w:rsidRPr="00607453" w:rsidRDefault="00F35BF2" w:rsidP="00F35BF2">
            <w:pPr>
              <w:widowControl/>
              <w:autoSpaceDE/>
              <w:spacing w:line="256" w:lineRule="auto"/>
              <w:rPr>
                <w:rFonts w:ascii="Times New Roman" w:eastAsia="Times New Roman" w:hAnsi="Times New Roman" w:cs="Times New Roman"/>
                <w:color w:val="000000"/>
                <w:sz w:val="14"/>
                <w:szCs w:val="14"/>
              </w:rPr>
            </w:pPr>
            <w:r w:rsidRPr="00607453">
              <w:rPr>
                <w:rFonts w:ascii="Times New Roman" w:eastAsia="Times New Roman" w:hAnsi="Times New Roman" w:cs="Times New Roman"/>
                <w:color w:val="000000"/>
                <w:sz w:val="14"/>
                <w:szCs w:val="14"/>
              </w:rPr>
              <w:t>Control</w:t>
            </w:r>
          </w:p>
        </w:tc>
        <w:tc>
          <w:tcPr>
            <w:tcW w:w="528" w:type="dxa"/>
            <w:hideMark/>
          </w:tcPr>
          <w:p w14:paraId="01C71AB1" w14:textId="788EE3A2" w:rsidR="00F35BF2" w:rsidRPr="00F35BF2" w:rsidRDefault="00F35BF2" w:rsidP="00F35BF2">
            <w:pPr>
              <w:widowControl/>
              <w:autoSpaceDE/>
              <w:spacing w:line="256" w:lineRule="auto"/>
              <w:jc w:val="center"/>
              <w:rPr>
                <w:rFonts w:ascii="Times" w:eastAsia="Times New Roman" w:hAnsi="Times" w:cs="Times New Roman"/>
                <w:color w:val="000000"/>
                <w:sz w:val="14"/>
                <w:szCs w:val="14"/>
              </w:rPr>
            </w:pPr>
            <w:r w:rsidRPr="00F35BF2">
              <w:rPr>
                <w:rFonts w:ascii="Times" w:hAnsi="Times"/>
                <w:color w:val="000000"/>
                <w:sz w:val="14"/>
                <w:szCs w:val="14"/>
              </w:rPr>
              <w:t>332</w:t>
            </w:r>
          </w:p>
        </w:tc>
        <w:tc>
          <w:tcPr>
            <w:tcW w:w="832" w:type="dxa"/>
            <w:hideMark/>
          </w:tcPr>
          <w:p w14:paraId="4E57AD46" w14:textId="046EFF74" w:rsidR="00F35BF2" w:rsidRPr="00F35BF2" w:rsidRDefault="00F35BF2" w:rsidP="00F35BF2">
            <w:pPr>
              <w:widowControl/>
              <w:autoSpaceDE/>
              <w:spacing w:line="256" w:lineRule="auto"/>
              <w:jc w:val="center"/>
              <w:rPr>
                <w:rFonts w:ascii="Times" w:eastAsia="Times New Roman" w:hAnsi="Times" w:cs="Times New Roman"/>
                <w:color w:val="000000"/>
                <w:sz w:val="14"/>
                <w:szCs w:val="14"/>
              </w:rPr>
            </w:pPr>
            <w:r w:rsidRPr="00F35BF2">
              <w:rPr>
                <w:rFonts w:ascii="Times" w:hAnsi="Times"/>
                <w:color w:val="000000"/>
                <w:sz w:val="14"/>
                <w:szCs w:val="14"/>
              </w:rPr>
              <w:t>6.66</w:t>
            </w:r>
          </w:p>
        </w:tc>
        <w:tc>
          <w:tcPr>
            <w:tcW w:w="608" w:type="dxa"/>
            <w:hideMark/>
          </w:tcPr>
          <w:p w14:paraId="149F4062" w14:textId="19BC0108" w:rsidR="00F35BF2" w:rsidRPr="00F35BF2" w:rsidRDefault="00F35BF2" w:rsidP="00F35BF2">
            <w:pPr>
              <w:widowControl/>
              <w:autoSpaceDE/>
              <w:spacing w:line="256" w:lineRule="auto"/>
              <w:jc w:val="center"/>
              <w:rPr>
                <w:rFonts w:ascii="Times" w:eastAsia="Times New Roman" w:hAnsi="Times" w:cs="Times New Roman"/>
                <w:color w:val="000000"/>
                <w:sz w:val="14"/>
                <w:szCs w:val="14"/>
              </w:rPr>
            </w:pPr>
            <w:r w:rsidRPr="00F35BF2">
              <w:rPr>
                <w:rFonts w:ascii="Times" w:hAnsi="Times"/>
                <w:color w:val="000000"/>
                <w:sz w:val="14"/>
                <w:szCs w:val="14"/>
              </w:rPr>
              <w:t>1.84</w:t>
            </w:r>
          </w:p>
        </w:tc>
        <w:tc>
          <w:tcPr>
            <w:tcW w:w="527" w:type="dxa"/>
            <w:hideMark/>
          </w:tcPr>
          <w:p w14:paraId="3C75B3F0" w14:textId="41242713" w:rsidR="00F35BF2" w:rsidRPr="00F35BF2" w:rsidRDefault="00F35BF2" w:rsidP="00F35BF2">
            <w:pPr>
              <w:widowControl/>
              <w:autoSpaceDE/>
              <w:spacing w:line="256" w:lineRule="auto"/>
              <w:jc w:val="center"/>
              <w:rPr>
                <w:rFonts w:ascii="Times" w:eastAsia="Times New Roman" w:hAnsi="Times" w:cs="Times New Roman"/>
                <w:color w:val="000000"/>
                <w:sz w:val="14"/>
                <w:szCs w:val="14"/>
              </w:rPr>
            </w:pPr>
            <w:r w:rsidRPr="00F35BF2">
              <w:rPr>
                <w:rFonts w:ascii="Times" w:hAnsi="Times"/>
                <w:color w:val="000000"/>
                <w:sz w:val="14"/>
                <w:szCs w:val="14"/>
              </w:rPr>
              <w:t>0.33</w:t>
            </w:r>
          </w:p>
        </w:tc>
        <w:tc>
          <w:tcPr>
            <w:tcW w:w="1346" w:type="dxa"/>
            <w:hideMark/>
          </w:tcPr>
          <w:p w14:paraId="0A84CAD8" w14:textId="77777777" w:rsidR="00F35BF2" w:rsidRPr="00F35BF2" w:rsidRDefault="00F35BF2" w:rsidP="00F35BF2">
            <w:pPr>
              <w:rPr>
                <w:rFonts w:ascii="Times" w:eastAsia="Times New Roman" w:hAnsi="Times" w:cs="Times New Roman"/>
                <w:color w:val="000000"/>
                <w:sz w:val="14"/>
                <w:szCs w:val="14"/>
              </w:rPr>
            </w:pPr>
          </w:p>
        </w:tc>
        <w:tc>
          <w:tcPr>
            <w:tcW w:w="610" w:type="dxa"/>
            <w:hideMark/>
          </w:tcPr>
          <w:p w14:paraId="23666CFA" w14:textId="77777777" w:rsidR="00F35BF2" w:rsidRPr="00F35BF2" w:rsidRDefault="00F35BF2" w:rsidP="00F35BF2">
            <w:pPr>
              <w:widowControl/>
              <w:autoSpaceDE/>
              <w:autoSpaceDN/>
              <w:spacing w:line="256" w:lineRule="auto"/>
              <w:rPr>
                <w:rFonts w:ascii="Times" w:eastAsiaTheme="minorHAnsi" w:hAnsi="Times" w:cs="Times New Roman"/>
                <w:sz w:val="14"/>
                <w:szCs w:val="14"/>
              </w:rPr>
            </w:pPr>
          </w:p>
        </w:tc>
        <w:tc>
          <w:tcPr>
            <w:tcW w:w="1319" w:type="dxa"/>
            <w:hideMark/>
          </w:tcPr>
          <w:p w14:paraId="2B6F889D" w14:textId="77777777" w:rsidR="00F35BF2" w:rsidRPr="00F35BF2" w:rsidRDefault="00F35BF2" w:rsidP="00F35BF2">
            <w:pPr>
              <w:widowControl/>
              <w:autoSpaceDE/>
              <w:autoSpaceDN/>
              <w:spacing w:line="256" w:lineRule="auto"/>
              <w:rPr>
                <w:rFonts w:ascii="Times" w:eastAsiaTheme="minorHAnsi" w:hAnsi="Times" w:cs="Times New Roman"/>
                <w:sz w:val="14"/>
                <w:szCs w:val="14"/>
              </w:rPr>
            </w:pPr>
          </w:p>
        </w:tc>
        <w:tc>
          <w:tcPr>
            <w:tcW w:w="610" w:type="dxa"/>
            <w:hideMark/>
          </w:tcPr>
          <w:p w14:paraId="70D8C80C" w14:textId="77777777" w:rsidR="00F35BF2" w:rsidRPr="00F35BF2" w:rsidRDefault="00F35BF2" w:rsidP="00F35BF2">
            <w:pPr>
              <w:widowControl/>
              <w:autoSpaceDE/>
              <w:autoSpaceDN/>
              <w:spacing w:line="256" w:lineRule="auto"/>
              <w:rPr>
                <w:rFonts w:ascii="Times" w:eastAsiaTheme="minorHAnsi" w:hAnsi="Times" w:cs="Times New Roman"/>
                <w:sz w:val="14"/>
                <w:szCs w:val="14"/>
              </w:rPr>
            </w:pPr>
          </w:p>
        </w:tc>
        <w:tc>
          <w:tcPr>
            <w:tcW w:w="1346" w:type="dxa"/>
            <w:hideMark/>
          </w:tcPr>
          <w:p w14:paraId="477F6C78" w14:textId="77777777" w:rsidR="00F35BF2" w:rsidRPr="00F35BF2" w:rsidRDefault="00F35BF2" w:rsidP="00F35BF2">
            <w:pPr>
              <w:widowControl/>
              <w:autoSpaceDE/>
              <w:autoSpaceDN/>
              <w:spacing w:line="256" w:lineRule="auto"/>
              <w:rPr>
                <w:rFonts w:ascii="Times" w:eastAsiaTheme="minorHAnsi" w:hAnsi="Times" w:cs="Times New Roman"/>
                <w:sz w:val="14"/>
                <w:szCs w:val="14"/>
              </w:rPr>
            </w:pPr>
          </w:p>
        </w:tc>
        <w:tc>
          <w:tcPr>
            <w:tcW w:w="610" w:type="dxa"/>
            <w:hideMark/>
          </w:tcPr>
          <w:p w14:paraId="7E711806" w14:textId="77777777" w:rsidR="00F35BF2" w:rsidRPr="00F35BF2" w:rsidRDefault="00F35BF2" w:rsidP="00F35BF2">
            <w:pPr>
              <w:widowControl/>
              <w:autoSpaceDE/>
              <w:autoSpaceDN/>
              <w:spacing w:line="256" w:lineRule="auto"/>
              <w:rPr>
                <w:rFonts w:ascii="Times" w:eastAsiaTheme="minorHAnsi" w:hAnsi="Times" w:cs="Times New Roman"/>
                <w:sz w:val="14"/>
                <w:szCs w:val="14"/>
              </w:rPr>
            </w:pPr>
          </w:p>
        </w:tc>
        <w:tc>
          <w:tcPr>
            <w:tcW w:w="1319" w:type="dxa"/>
            <w:hideMark/>
          </w:tcPr>
          <w:p w14:paraId="53B3959D" w14:textId="77777777" w:rsidR="00F35BF2" w:rsidRPr="00F35BF2" w:rsidRDefault="00F35BF2" w:rsidP="00F35BF2">
            <w:pPr>
              <w:widowControl/>
              <w:autoSpaceDE/>
              <w:autoSpaceDN/>
              <w:spacing w:line="256" w:lineRule="auto"/>
              <w:rPr>
                <w:rFonts w:ascii="Times" w:eastAsiaTheme="minorHAnsi" w:hAnsi="Times" w:cs="Times New Roman"/>
                <w:sz w:val="14"/>
                <w:szCs w:val="14"/>
              </w:rPr>
            </w:pPr>
          </w:p>
        </w:tc>
        <w:tc>
          <w:tcPr>
            <w:tcW w:w="610" w:type="dxa"/>
            <w:hideMark/>
          </w:tcPr>
          <w:p w14:paraId="2B7F968E" w14:textId="77777777" w:rsidR="00F35BF2" w:rsidRPr="00F35BF2" w:rsidRDefault="00F35BF2" w:rsidP="00F35BF2">
            <w:pPr>
              <w:widowControl/>
              <w:autoSpaceDE/>
              <w:autoSpaceDN/>
              <w:spacing w:line="256" w:lineRule="auto"/>
              <w:rPr>
                <w:rFonts w:ascii="Times" w:eastAsiaTheme="minorHAnsi" w:hAnsi="Times" w:cs="Times New Roman"/>
                <w:sz w:val="14"/>
                <w:szCs w:val="14"/>
              </w:rPr>
            </w:pPr>
          </w:p>
        </w:tc>
      </w:tr>
      <w:tr w:rsidR="00F35BF2" w:rsidRPr="00607453" w14:paraId="38C42EF6" w14:textId="77777777" w:rsidTr="002548B9">
        <w:trPr>
          <w:trHeight w:val="94"/>
          <w:jc w:val="center"/>
        </w:trPr>
        <w:tc>
          <w:tcPr>
            <w:tcW w:w="1570" w:type="dxa"/>
            <w:vAlign w:val="bottom"/>
            <w:hideMark/>
          </w:tcPr>
          <w:p w14:paraId="49DE0F92" w14:textId="77777777" w:rsidR="00F35BF2" w:rsidRPr="00607453" w:rsidRDefault="00F35BF2" w:rsidP="00F35BF2">
            <w:pPr>
              <w:widowControl/>
              <w:autoSpaceDE/>
              <w:spacing w:line="256" w:lineRule="auto"/>
              <w:rPr>
                <w:rFonts w:ascii="Times New Roman" w:eastAsia="Times New Roman" w:hAnsi="Times New Roman" w:cs="Times New Roman"/>
                <w:color w:val="000000"/>
                <w:sz w:val="14"/>
                <w:szCs w:val="14"/>
              </w:rPr>
            </w:pPr>
            <w:r w:rsidRPr="00607453">
              <w:rPr>
                <w:rFonts w:ascii="Times New Roman" w:eastAsia="Times New Roman" w:hAnsi="Times New Roman" w:cs="Times New Roman"/>
                <w:color w:val="000000"/>
                <w:sz w:val="14"/>
                <w:szCs w:val="14"/>
              </w:rPr>
              <w:t>Nutrition + WSH</w:t>
            </w:r>
          </w:p>
        </w:tc>
        <w:tc>
          <w:tcPr>
            <w:tcW w:w="528" w:type="dxa"/>
            <w:hideMark/>
          </w:tcPr>
          <w:p w14:paraId="67083CF0" w14:textId="31BEC77C" w:rsidR="00F35BF2" w:rsidRPr="00F35BF2" w:rsidRDefault="00F35BF2" w:rsidP="00F35BF2">
            <w:pPr>
              <w:widowControl/>
              <w:autoSpaceDE/>
              <w:spacing w:line="256" w:lineRule="auto"/>
              <w:jc w:val="center"/>
              <w:rPr>
                <w:rFonts w:ascii="Times" w:eastAsia="Times New Roman" w:hAnsi="Times" w:cs="Times New Roman"/>
                <w:color w:val="000000"/>
                <w:sz w:val="14"/>
                <w:szCs w:val="14"/>
              </w:rPr>
            </w:pPr>
            <w:r w:rsidRPr="00F35BF2">
              <w:rPr>
                <w:rFonts w:ascii="Times" w:hAnsi="Times"/>
                <w:color w:val="000000"/>
                <w:sz w:val="14"/>
                <w:szCs w:val="14"/>
              </w:rPr>
              <w:t>356</w:t>
            </w:r>
          </w:p>
        </w:tc>
        <w:tc>
          <w:tcPr>
            <w:tcW w:w="832" w:type="dxa"/>
            <w:hideMark/>
          </w:tcPr>
          <w:p w14:paraId="4216A86A" w14:textId="7D531149" w:rsidR="00F35BF2" w:rsidRPr="00F35BF2" w:rsidRDefault="00F35BF2" w:rsidP="00F35BF2">
            <w:pPr>
              <w:widowControl/>
              <w:autoSpaceDE/>
              <w:spacing w:line="256" w:lineRule="auto"/>
              <w:jc w:val="center"/>
              <w:rPr>
                <w:rFonts w:ascii="Times" w:eastAsia="Times New Roman" w:hAnsi="Times" w:cs="Times New Roman"/>
                <w:color w:val="000000"/>
                <w:sz w:val="14"/>
                <w:szCs w:val="14"/>
              </w:rPr>
            </w:pPr>
            <w:r w:rsidRPr="00F35BF2">
              <w:rPr>
                <w:rFonts w:ascii="Times" w:hAnsi="Times"/>
                <w:color w:val="000000"/>
                <w:sz w:val="14"/>
                <w:szCs w:val="14"/>
              </w:rPr>
              <w:t>5.64</w:t>
            </w:r>
          </w:p>
        </w:tc>
        <w:tc>
          <w:tcPr>
            <w:tcW w:w="608" w:type="dxa"/>
            <w:hideMark/>
          </w:tcPr>
          <w:p w14:paraId="7A47D38E" w14:textId="6768A929" w:rsidR="00F35BF2" w:rsidRPr="00F35BF2" w:rsidRDefault="00F35BF2" w:rsidP="00F35BF2">
            <w:pPr>
              <w:widowControl/>
              <w:autoSpaceDE/>
              <w:spacing w:line="256" w:lineRule="auto"/>
              <w:jc w:val="center"/>
              <w:rPr>
                <w:rFonts w:ascii="Times" w:eastAsia="Times New Roman" w:hAnsi="Times" w:cs="Times New Roman"/>
                <w:color w:val="000000"/>
                <w:sz w:val="14"/>
                <w:szCs w:val="14"/>
              </w:rPr>
            </w:pPr>
            <w:r w:rsidRPr="00F35BF2">
              <w:rPr>
                <w:rFonts w:ascii="Times" w:hAnsi="Times"/>
                <w:color w:val="000000"/>
                <w:sz w:val="14"/>
                <w:szCs w:val="14"/>
              </w:rPr>
              <w:t>1.68</w:t>
            </w:r>
          </w:p>
        </w:tc>
        <w:tc>
          <w:tcPr>
            <w:tcW w:w="527" w:type="dxa"/>
            <w:hideMark/>
          </w:tcPr>
          <w:p w14:paraId="308BE1C1" w14:textId="543E40B8" w:rsidR="00F35BF2" w:rsidRPr="00F35BF2" w:rsidRDefault="00F35BF2" w:rsidP="00F35BF2">
            <w:pPr>
              <w:widowControl/>
              <w:autoSpaceDE/>
              <w:spacing w:line="256" w:lineRule="auto"/>
              <w:jc w:val="center"/>
              <w:rPr>
                <w:rFonts w:ascii="Times" w:eastAsia="Times New Roman" w:hAnsi="Times" w:cs="Times New Roman"/>
                <w:color w:val="000000"/>
                <w:sz w:val="14"/>
                <w:szCs w:val="14"/>
              </w:rPr>
            </w:pPr>
            <w:r w:rsidRPr="00F35BF2">
              <w:rPr>
                <w:rFonts w:ascii="Times" w:hAnsi="Times"/>
                <w:color w:val="000000"/>
                <w:sz w:val="14"/>
                <w:szCs w:val="14"/>
              </w:rPr>
              <w:t>0.32</w:t>
            </w:r>
          </w:p>
        </w:tc>
        <w:tc>
          <w:tcPr>
            <w:tcW w:w="1346" w:type="dxa"/>
            <w:hideMark/>
          </w:tcPr>
          <w:p w14:paraId="016063A3" w14:textId="5662A030" w:rsidR="00F35BF2" w:rsidRPr="00F35BF2" w:rsidRDefault="00F35BF2" w:rsidP="00F35BF2">
            <w:pPr>
              <w:widowControl/>
              <w:autoSpaceDE/>
              <w:spacing w:line="256" w:lineRule="auto"/>
              <w:jc w:val="center"/>
              <w:rPr>
                <w:rFonts w:ascii="Times" w:eastAsia="Times New Roman" w:hAnsi="Times" w:cs="Times New Roman"/>
                <w:color w:val="000000"/>
                <w:sz w:val="14"/>
                <w:szCs w:val="14"/>
              </w:rPr>
            </w:pPr>
            <w:r w:rsidRPr="00F35BF2">
              <w:rPr>
                <w:rFonts w:ascii="Times" w:hAnsi="Times"/>
                <w:color w:val="000000"/>
                <w:sz w:val="14"/>
                <w:szCs w:val="14"/>
              </w:rPr>
              <w:t>-0.16 (-0.23, -0.09)</w:t>
            </w:r>
          </w:p>
        </w:tc>
        <w:tc>
          <w:tcPr>
            <w:tcW w:w="610" w:type="dxa"/>
            <w:hideMark/>
          </w:tcPr>
          <w:p w14:paraId="69DB125E" w14:textId="71B5F040" w:rsidR="00F35BF2" w:rsidRPr="00F35BF2" w:rsidRDefault="00F35BF2" w:rsidP="00F35BF2">
            <w:pPr>
              <w:widowControl/>
              <w:autoSpaceDE/>
              <w:spacing w:line="256" w:lineRule="auto"/>
              <w:jc w:val="center"/>
              <w:rPr>
                <w:rFonts w:ascii="Times" w:eastAsia="Times New Roman" w:hAnsi="Times" w:cs="Times New Roman"/>
                <w:color w:val="000000"/>
                <w:sz w:val="14"/>
                <w:szCs w:val="14"/>
              </w:rPr>
            </w:pPr>
            <w:r w:rsidRPr="00F35BF2">
              <w:rPr>
                <w:rFonts w:ascii="Times" w:hAnsi="Times"/>
                <w:color w:val="000000"/>
                <w:sz w:val="14"/>
                <w:szCs w:val="14"/>
              </w:rPr>
              <w:t>&lt;0.001</w:t>
            </w:r>
          </w:p>
        </w:tc>
        <w:tc>
          <w:tcPr>
            <w:tcW w:w="1319" w:type="dxa"/>
            <w:hideMark/>
          </w:tcPr>
          <w:p w14:paraId="145C9C29" w14:textId="764244D5" w:rsidR="00F35BF2" w:rsidRPr="00F35BF2" w:rsidRDefault="00F35BF2" w:rsidP="00F35BF2">
            <w:pPr>
              <w:widowControl/>
              <w:autoSpaceDE/>
              <w:spacing w:line="256" w:lineRule="auto"/>
              <w:jc w:val="center"/>
              <w:rPr>
                <w:rFonts w:ascii="Times" w:eastAsia="Times New Roman" w:hAnsi="Times" w:cs="Times New Roman"/>
                <w:color w:val="000000"/>
                <w:sz w:val="14"/>
                <w:szCs w:val="14"/>
              </w:rPr>
            </w:pPr>
            <w:r w:rsidRPr="00F35BF2">
              <w:rPr>
                <w:rFonts w:ascii="Times" w:hAnsi="Times"/>
                <w:color w:val="000000"/>
                <w:sz w:val="14"/>
                <w:szCs w:val="14"/>
              </w:rPr>
              <w:t>-0.19 (-0.26, -0.13)</w:t>
            </w:r>
          </w:p>
        </w:tc>
        <w:tc>
          <w:tcPr>
            <w:tcW w:w="610" w:type="dxa"/>
            <w:hideMark/>
          </w:tcPr>
          <w:p w14:paraId="3FDF8113" w14:textId="2838A160" w:rsidR="00F35BF2" w:rsidRPr="00F35BF2" w:rsidRDefault="00F35BF2" w:rsidP="00F35BF2">
            <w:pPr>
              <w:widowControl/>
              <w:autoSpaceDE/>
              <w:spacing w:line="256" w:lineRule="auto"/>
              <w:jc w:val="center"/>
              <w:rPr>
                <w:rFonts w:ascii="Times" w:eastAsia="Times New Roman" w:hAnsi="Times" w:cs="Times New Roman"/>
                <w:color w:val="000000"/>
                <w:sz w:val="14"/>
                <w:szCs w:val="14"/>
              </w:rPr>
            </w:pPr>
            <w:r w:rsidRPr="00F35BF2">
              <w:rPr>
                <w:rFonts w:ascii="Times" w:hAnsi="Times"/>
                <w:color w:val="000000"/>
                <w:sz w:val="14"/>
                <w:szCs w:val="14"/>
              </w:rPr>
              <w:t>&lt;0.001</w:t>
            </w:r>
          </w:p>
        </w:tc>
        <w:tc>
          <w:tcPr>
            <w:tcW w:w="1346" w:type="dxa"/>
            <w:hideMark/>
          </w:tcPr>
          <w:p w14:paraId="7C6787DF" w14:textId="00EF572A" w:rsidR="00F35BF2" w:rsidRPr="00F35BF2" w:rsidRDefault="00F35BF2" w:rsidP="00F35BF2">
            <w:pPr>
              <w:widowControl/>
              <w:autoSpaceDE/>
              <w:spacing w:line="256" w:lineRule="auto"/>
              <w:jc w:val="center"/>
              <w:rPr>
                <w:rFonts w:ascii="Times" w:eastAsia="Times New Roman" w:hAnsi="Times" w:cs="Times New Roman"/>
                <w:color w:val="000000"/>
                <w:sz w:val="14"/>
                <w:szCs w:val="14"/>
              </w:rPr>
            </w:pPr>
            <w:r w:rsidRPr="00F35BF2">
              <w:rPr>
                <w:rFonts w:ascii="Times" w:hAnsi="Times"/>
                <w:color w:val="000000"/>
                <w:sz w:val="14"/>
                <w:szCs w:val="14"/>
              </w:rPr>
              <w:t>-0.18 (-0.24, -0.12)</w:t>
            </w:r>
          </w:p>
        </w:tc>
        <w:tc>
          <w:tcPr>
            <w:tcW w:w="610" w:type="dxa"/>
            <w:hideMark/>
          </w:tcPr>
          <w:p w14:paraId="2AD46B47" w14:textId="1CBE1DE4" w:rsidR="00F35BF2" w:rsidRPr="00F35BF2" w:rsidRDefault="00F35BF2" w:rsidP="00F35BF2">
            <w:pPr>
              <w:widowControl/>
              <w:autoSpaceDE/>
              <w:spacing w:line="256" w:lineRule="auto"/>
              <w:jc w:val="center"/>
              <w:rPr>
                <w:rFonts w:ascii="Times" w:eastAsia="Times New Roman" w:hAnsi="Times" w:cs="Times New Roman"/>
                <w:color w:val="000000"/>
                <w:sz w:val="14"/>
                <w:szCs w:val="14"/>
              </w:rPr>
            </w:pPr>
            <w:r w:rsidRPr="00F35BF2">
              <w:rPr>
                <w:rFonts w:ascii="Times" w:hAnsi="Times"/>
                <w:color w:val="000000"/>
                <w:sz w:val="14"/>
                <w:szCs w:val="14"/>
              </w:rPr>
              <w:t>&lt;0.001</w:t>
            </w:r>
          </w:p>
        </w:tc>
        <w:tc>
          <w:tcPr>
            <w:tcW w:w="1319" w:type="dxa"/>
            <w:hideMark/>
          </w:tcPr>
          <w:p w14:paraId="3224409C" w14:textId="043EB948" w:rsidR="00F35BF2" w:rsidRPr="00F35BF2" w:rsidRDefault="00F35BF2" w:rsidP="00F35BF2">
            <w:pPr>
              <w:widowControl/>
              <w:autoSpaceDE/>
              <w:spacing w:line="256" w:lineRule="auto"/>
              <w:jc w:val="center"/>
              <w:rPr>
                <w:rFonts w:ascii="Times" w:eastAsia="Times New Roman" w:hAnsi="Times" w:cs="Times New Roman"/>
                <w:color w:val="000000"/>
                <w:sz w:val="14"/>
                <w:szCs w:val="14"/>
              </w:rPr>
            </w:pPr>
            <w:r w:rsidRPr="00F35BF2">
              <w:rPr>
                <w:rFonts w:ascii="Times" w:hAnsi="Times"/>
                <w:color w:val="000000"/>
                <w:sz w:val="14"/>
                <w:szCs w:val="14"/>
              </w:rPr>
              <w:t>-0.22 (-0.24, -0.2)</w:t>
            </w:r>
          </w:p>
        </w:tc>
        <w:tc>
          <w:tcPr>
            <w:tcW w:w="610" w:type="dxa"/>
            <w:hideMark/>
          </w:tcPr>
          <w:p w14:paraId="33CF74E4" w14:textId="1A2C813C" w:rsidR="00F35BF2" w:rsidRPr="00F35BF2" w:rsidRDefault="00F35BF2" w:rsidP="00F35BF2">
            <w:pPr>
              <w:widowControl/>
              <w:autoSpaceDE/>
              <w:spacing w:line="256" w:lineRule="auto"/>
              <w:jc w:val="center"/>
              <w:rPr>
                <w:rFonts w:ascii="Times" w:eastAsia="Times New Roman" w:hAnsi="Times" w:cs="Times New Roman"/>
                <w:color w:val="000000"/>
                <w:sz w:val="14"/>
                <w:szCs w:val="14"/>
              </w:rPr>
            </w:pPr>
            <w:r w:rsidRPr="00F35BF2">
              <w:rPr>
                <w:rFonts w:ascii="Times" w:hAnsi="Times"/>
                <w:color w:val="000000"/>
                <w:sz w:val="14"/>
                <w:szCs w:val="14"/>
              </w:rPr>
              <w:t>&lt;0.001</w:t>
            </w:r>
          </w:p>
        </w:tc>
      </w:tr>
      <w:tr w:rsidR="00F35BF2" w:rsidRPr="00607453" w14:paraId="01FE69B5" w14:textId="77777777" w:rsidTr="002548B9">
        <w:trPr>
          <w:trHeight w:val="94"/>
          <w:jc w:val="center"/>
        </w:trPr>
        <w:tc>
          <w:tcPr>
            <w:tcW w:w="1570" w:type="dxa"/>
            <w:vAlign w:val="bottom"/>
            <w:hideMark/>
          </w:tcPr>
          <w:p w14:paraId="594A6EEE" w14:textId="58DAC20F" w:rsidR="00F35BF2" w:rsidRPr="00607453" w:rsidRDefault="00F35BF2" w:rsidP="00F35BF2">
            <w:pPr>
              <w:widowControl/>
              <w:autoSpaceDE/>
              <w:spacing w:line="256" w:lineRule="auto"/>
              <w:rPr>
                <w:rFonts w:ascii="Times New Roman" w:eastAsia="Times New Roman" w:hAnsi="Times New Roman" w:cs="Times New Roman"/>
                <w:b/>
                <w:bCs/>
                <w:color w:val="000000"/>
                <w:sz w:val="14"/>
                <w:szCs w:val="14"/>
              </w:rPr>
            </w:pPr>
            <w:r w:rsidRPr="00607453">
              <w:rPr>
                <w:rFonts w:ascii="Times New Roman" w:eastAsia="Times New Roman" w:hAnsi="Times New Roman" w:cs="Times New Roman"/>
                <w:b/>
                <w:bCs/>
                <w:color w:val="000000"/>
                <w:sz w:val="14"/>
                <w:szCs w:val="14"/>
              </w:rPr>
              <w:t>Ln iPF(2</w:t>
            </w:r>
            <w:r w:rsidR="00A84FFE" w:rsidRPr="00A84FFE">
              <w:rPr>
                <w:rFonts w:ascii="Times New Roman" w:eastAsia="Times New Roman" w:hAnsi="Times New Roman" w:cs="Times New Roman"/>
                <w:b/>
                <w:bCs/>
                <w:color w:val="000000"/>
                <w:sz w:val="14"/>
                <w:szCs w:val="14"/>
              </w:rPr>
              <w:t>α</w:t>
            </w:r>
            <w:r w:rsidRPr="00607453">
              <w:rPr>
                <w:rFonts w:ascii="Times New Roman" w:eastAsia="Times New Roman" w:hAnsi="Times New Roman" w:cs="Times New Roman"/>
                <w:b/>
                <w:bCs/>
                <w:color w:val="000000"/>
                <w:sz w:val="14"/>
                <w:szCs w:val="14"/>
              </w:rPr>
              <w:t>)-VI (ng/mg creatinine)</w:t>
            </w:r>
          </w:p>
        </w:tc>
        <w:tc>
          <w:tcPr>
            <w:tcW w:w="528" w:type="dxa"/>
            <w:hideMark/>
          </w:tcPr>
          <w:p w14:paraId="178E78F4" w14:textId="77777777" w:rsidR="00F35BF2" w:rsidRPr="00F35BF2" w:rsidRDefault="00F35BF2" w:rsidP="00F35BF2">
            <w:pPr>
              <w:rPr>
                <w:rFonts w:ascii="Times" w:eastAsia="Times New Roman" w:hAnsi="Times" w:cs="Times New Roman"/>
                <w:b/>
                <w:bCs/>
                <w:color w:val="000000"/>
                <w:sz w:val="14"/>
                <w:szCs w:val="14"/>
              </w:rPr>
            </w:pPr>
          </w:p>
        </w:tc>
        <w:tc>
          <w:tcPr>
            <w:tcW w:w="832" w:type="dxa"/>
            <w:hideMark/>
          </w:tcPr>
          <w:p w14:paraId="4FC2EFF9" w14:textId="77777777" w:rsidR="00F35BF2" w:rsidRPr="00F35BF2" w:rsidRDefault="00F35BF2" w:rsidP="00F35BF2">
            <w:pPr>
              <w:widowControl/>
              <w:autoSpaceDE/>
              <w:autoSpaceDN/>
              <w:spacing w:line="256" w:lineRule="auto"/>
              <w:rPr>
                <w:rFonts w:ascii="Times" w:eastAsiaTheme="minorHAnsi" w:hAnsi="Times" w:cs="Times New Roman"/>
                <w:sz w:val="14"/>
                <w:szCs w:val="14"/>
              </w:rPr>
            </w:pPr>
          </w:p>
        </w:tc>
        <w:tc>
          <w:tcPr>
            <w:tcW w:w="608" w:type="dxa"/>
            <w:hideMark/>
          </w:tcPr>
          <w:p w14:paraId="047CFA4E" w14:textId="77777777" w:rsidR="00F35BF2" w:rsidRPr="00F35BF2" w:rsidRDefault="00F35BF2" w:rsidP="00F35BF2">
            <w:pPr>
              <w:widowControl/>
              <w:autoSpaceDE/>
              <w:autoSpaceDN/>
              <w:spacing w:line="256" w:lineRule="auto"/>
              <w:rPr>
                <w:rFonts w:ascii="Times" w:eastAsiaTheme="minorHAnsi" w:hAnsi="Times" w:cs="Times New Roman"/>
                <w:sz w:val="14"/>
                <w:szCs w:val="14"/>
              </w:rPr>
            </w:pPr>
          </w:p>
        </w:tc>
        <w:tc>
          <w:tcPr>
            <w:tcW w:w="527" w:type="dxa"/>
            <w:hideMark/>
          </w:tcPr>
          <w:p w14:paraId="499B2374" w14:textId="77777777" w:rsidR="00F35BF2" w:rsidRPr="00F35BF2" w:rsidRDefault="00F35BF2" w:rsidP="00F35BF2">
            <w:pPr>
              <w:widowControl/>
              <w:autoSpaceDE/>
              <w:autoSpaceDN/>
              <w:spacing w:line="256" w:lineRule="auto"/>
              <w:rPr>
                <w:rFonts w:ascii="Times" w:eastAsiaTheme="minorHAnsi" w:hAnsi="Times" w:cs="Times New Roman"/>
                <w:sz w:val="14"/>
                <w:szCs w:val="14"/>
              </w:rPr>
            </w:pPr>
          </w:p>
        </w:tc>
        <w:tc>
          <w:tcPr>
            <w:tcW w:w="1346" w:type="dxa"/>
            <w:hideMark/>
          </w:tcPr>
          <w:p w14:paraId="5FABFDEB" w14:textId="77777777" w:rsidR="00F35BF2" w:rsidRPr="00F35BF2" w:rsidRDefault="00F35BF2" w:rsidP="00F35BF2">
            <w:pPr>
              <w:widowControl/>
              <w:autoSpaceDE/>
              <w:autoSpaceDN/>
              <w:spacing w:line="256" w:lineRule="auto"/>
              <w:rPr>
                <w:rFonts w:ascii="Times" w:eastAsiaTheme="minorHAnsi" w:hAnsi="Times" w:cs="Times New Roman"/>
                <w:sz w:val="14"/>
                <w:szCs w:val="14"/>
              </w:rPr>
            </w:pPr>
          </w:p>
        </w:tc>
        <w:tc>
          <w:tcPr>
            <w:tcW w:w="610" w:type="dxa"/>
            <w:hideMark/>
          </w:tcPr>
          <w:p w14:paraId="643905F9" w14:textId="77777777" w:rsidR="00F35BF2" w:rsidRPr="00F35BF2" w:rsidRDefault="00F35BF2" w:rsidP="00F35BF2">
            <w:pPr>
              <w:widowControl/>
              <w:autoSpaceDE/>
              <w:autoSpaceDN/>
              <w:spacing w:line="256" w:lineRule="auto"/>
              <w:rPr>
                <w:rFonts w:ascii="Times" w:eastAsiaTheme="minorHAnsi" w:hAnsi="Times" w:cs="Times New Roman"/>
                <w:sz w:val="14"/>
                <w:szCs w:val="14"/>
              </w:rPr>
            </w:pPr>
          </w:p>
        </w:tc>
        <w:tc>
          <w:tcPr>
            <w:tcW w:w="1319" w:type="dxa"/>
            <w:hideMark/>
          </w:tcPr>
          <w:p w14:paraId="7AA706FB" w14:textId="77777777" w:rsidR="00F35BF2" w:rsidRPr="00F35BF2" w:rsidRDefault="00F35BF2" w:rsidP="00F35BF2">
            <w:pPr>
              <w:widowControl/>
              <w:autoSpaceDE/>
              <w:autoSpaceDN/>
              <w:spacing w:line="256" w:lineRule="auto"/>
              <w:rPr>
                <w:rFonts w:ascii="Times" w:eastAsiaTheme="minorHAnsi" w:hAnsi="Times" w:cs="Times New Roman"/>
                <w:sz w:val="14"/>
                <w:szCs w:val="14"/>
              </w:rPr>
            </w:pPr>
          </w:p>
        </w:tc>
        <w:tc>
          <w:tcPr>
            <w:tcW w:w="610" w:type="dxa"/>
            <w:hideMark/>
          </w:tcPr>
          <w:p w14:paraId="74C3D01A" w14:textId="77777777" w:rsidR="00F35BF2" w:rsidRPr="00F35BF2" w:rsidRDefault="00F35BF2" w:rsidP="00F35BF2">
            <w:pPr>
              <w:widowControl/>
              <w:autoSpaceDE/>
              <w:autoSpaceDN/>
              <w:spacing w:line="256" w:lineRule="auto"/>
              <w:rPr>
                <w:rFonts w:ascii="Times" w:eastAsiaTheme="minorHAnsi" w:hAnsi="Times" w:cs="Times New Roman"/>
                <w:sz w:val="14"/>
                <w:szCs w:val="14"/>
              </w:rPr>
            </w:pPr>
          </w:p>
        </w:tc>
        <w:tc>
          <w:tcPr>
            <w:tcW w:w="1346" w:type="dxa"/>
            <w:hideMark/>
          </w:tcPr>
          <w:p w14:paraId="17137EA4" w14:textId="77777777" w:rsidR="00F35BF2" w:rsidRPr="00F35BF2" w:rsidRDefault="00F35BF2" w:rsidP="00F35BF2">
            <w:pPr>
              <w:widowControl/>
              <w:autoSpaceDE/>
              <w:autoSpaceDN/>
              <w:spacing w:line="256" w:lineRule="auto"/>
              <w:rPr>
                <w:rFonts w:ascii="Times" w:eastAsiaTheme="minorHAnsi" w:hAnsi="Times" w:cs="Times New Roman"/>
                <w:sz w:val="14"/>
                <w:szCs w:val="14"/>
              </w:rPr>
            </w:pPr>
          </w:p>
        </w:tc>
        <w:tc>
          <w:tcPr>
            <w:tcW w:w="610" w:type="dxa"/>
            <w:hideMark/>
          </w:tcPr>
          <w:p w14:paraId="61EE2388" w14:textId="77777777" w:rsidR="00F35BF2" w:rsidRPr="00F35BF2" w:rsidRDefault="00F35BF2" w:rsidP="00F35BF2">
            <w:pPr>
              <w:widowControl/>
              <w:autoSpaceDE/>
              <w:autoSpaceDN/>
              <w:spacing w:line="256" w:lineRule="auto"/>
              <w:rPr>
                <w:rFonts w:ascii="Times" w:eastAsiaTheme="minorHAnsi" w:hAnsi="Times" w:cs="Times New Roman"/>
                <w:sz w:val="14"/>
                <w:szCs w:val="14"/>
              </w:rPr>
            </w:pPr>
          </w:p>
        </w:tc>
        <w:tc>
          <w:tcPr>
            <w:tcW w:w="1319" w:type="dxa"/>
            <w:hideMark/>
          </w:tcPr>
          <w:p w14:paraId="07D5FCF7" w14:textId="77777777" w:rsidR="00F35BF2" w:rsidRPr="00F35BF2" w:rsidRDefault="00F35BF2" w:rsidP="00F35BF2">
            <w:pPr>
              <w:widowControl/>
              <w:autoSpaceDE/>
              <w:autoSpaceDN/>
              <w:spacing w:line="256" w:lineRule="auto"/>
              <w:rPr>
                <w:rFonts w:ascii="Times" w:eastAsiaTheme="minorHAnsi" w:hAnsi="Times" w:cs="Times New Roman"/>
                <w:sz w:val="14"/>
                <w:szCs w:val="14"/>
              </w:rPr>
            </w:pPr>
          </w:p>
        </w:tc>
        <w:tc>
          <w:tcPr>
            <w:tcW w:w="610" w:type="dxa"/>
            <w:hideMark/>
          </w:tcPr>
          <w:p w14:paraId="37563A11" w14:textId="77777777" w:rsidR="00F35BF2" w:rsidRPr="00F35BF2" w:rsidRDefault="00F35BF2" w:rsidP="00F35BF2">
            <w:pPr>
              <w:widowControl/>
              <w:autoSpaceDE/>
              <w:autoSpaceDN/>
              <w:spacing w:line="256" w:lineRule="auto"/>
              <w:rPr>
                <w:rFonts w:ascii="Times" w:eastAsiaTheme="minorHAnsi" w:hAnsi="Times" w:cs="Times New Roman"/>
                <w:sz w:val="14"/>
                <w:szCs w:val="14"/>
              </w:rPr>
            </w:pPr>
          </w:p>
        </w:tc>
      </w:tr>
      <w:tr w:rsidR="00F35BF2" w:rsidRPr="00607453" w14:paraId="5C9A5310" w14:textId="77777777" w:rsidTr="002548B9">
        <w:trPr>
          <w:trHeight w:val="94"/>
          <w:jc w:val="center"/>
        </w:trPr>
        <w:tc>
          <w:tcPr>
            <w:tcW w:w="1570" w:type="dxa"/>
            <w:vAlign w:val="bottom"/>
            <w:hideMark/>
          </w:tcPr>
          <w:p w14:paraId="1829FBD4" w14:textId="77777777" w:rsidR="00F35BF2" w:rsidRPr="00607453" w:rsidRDefault="00F35BF2" w:rsidP="00F35BF2">
            <w:pPr>
              <w:widowControl/>
              <w:autoSpaceDE/>
              <w:spacing w:line="256" w:lineRule="auto"/>
              <w:rPr>
                <w:rFonts w:ascii="Times New Roman" w:eastAsia="Times New Roman" w:hAnsi="Times New Roman" w:cs="Times New Roman"/>
                <w:color w:val="000000"/>
                <w:sz w:val="14"/>
                <w:szCs w:val="14"/>
              </w:rPr>
            </w:pPr>
            <w:r w:rsidRPr="00607453">
              <w:rPr>
                <w:rFonts w:ascii="Times New Roman" w:eastAsia="Times New Roman" w:hAnsi="Times New Roman" w:cs="Times New Roman"/>
                <w:color w:val="000000"/>
                <w:sz w:val="14"/>
                <w:szCs w:val="14"/>
              </w:rPr>
              <w:t>Control</w:t>
            </w:r>
          </w:p>
        </w:tc>
        <w:tc>
          <w:tcPr>
            <w:tcW w:w="528" w:type="dxa"/>
            <w:hideMark/>
          </w:tcPr>
          <w:p w14:paraId="1DAEBAE7" w14:textId="50EE6ACB" w:rsidR="00F35BF2" w:rsidRPr="00F35BF2" w:rsidRDefault="00F35BF2" w:rsidP="00F35BF2">
            <w:pPr>
              <w:widowControl/>
              <w:autoSpaceDE/>
              <w:spacing w:line="256" w:lineRule="auto"/>
              <w:jc w:val="center"/>
              <w:rPr>
                <w:rFonts w:ascii="Times" w:eastAsia="Times New Roman" w:hAnsi="Times" w:cs="Times New Roman"/>
                <w:color w:val="000000"/>
                <w:sz w:val="14"/>
                <w:szCs w:val="14"/>
              </w:rPr>
            </w:pPr>
            <w:r w:rsidRPr="00F35BF2">
              <w:rPr>
                <w:rFonts w:ascii="Times" w:hAnsi="Times"/>
                <w:color w:val="000000"/>
                <w:sz w:val="14"/>
                <w:szCs w:val="14"/>
              </w:rPr>
              <w:t>332</w:t>
            </w:r>
          </w:p>
        </w:tc>
        <w:tc>
          <w:tcPr>
            <w:tcW w:w="832" w:type="dxa"/>
            <w:hideMark/>
          </w:tcPr>
          <w:p w14:paraId="5344F3F4" w14:textId="09E8EA0D" w:rsidR="00F35BF2" w:rsidRPr="00F35BF2" w:rsidRDefault="00F35BF2" w:rsidP="00F35BF2">
            <w:pPr>
              <w:widowControl/>
              <w:autoSpaceDE/>
              <w:spacing w:line="256" w:lineRule="auto"/>
              <w:jc w:val="center"/>
              <w:rPr>
                <w:rFonts w:ascii="Times" w:eastAsia="Times New Roman" w:hAnsi="Times" w:cs="Times New Roman"/>
                <w:color w:val="000000"/>
                <w:sz w:val="14"/>
                <w:szCs w:val="14"/>
              </w:rPr>
            </w:pPr>
            <w:r w:rsidRPr="00F35BF2">
              <w:rPr>
                <w:rFonts w:ascii="Times" w:hAnsi="Times"/>
                <w:color w:val="000000"/>
                <w:sz w:val="14"/>
                <w:szCs w:val="14"/>
              </w:rPr>
              <w:t>16.36</w:t>
            </w:r>
          </w:p>
        </w:tc>
        <w:tc>
          <w:tcPr>
            <w:tcW w:w="608" w:type="dxa"/>
            <w:hideMark/>
          </w:tcPr>
          <w:p w14:paraId="174FAEC9" w14:textId="6CC993EC" w:rsidR="00F35BF2" w:rsidRPr="00F35BF2" w:rsidRDefault="00F35BF2" w:rsidP="00F35BF2">
            <w:pPr>
              <w:widowControl/>
              <w:autoSpaceDE/>
              <w:spacing w:line="256" w:lineRule="auto"/>
              <w:jc w:val="center"/>
              <w:rPr>
                <w:rFonts w:ascii="Times" w:eastAsia="Times New Roman" w:hAnsi="Times" w:cs="Times New Roman"/>
                <w:color w:val="000000"/>
                <w:sz w:val="14"/>
                <w:szCs w:val="14"/>
              </w:rPr>
            </w:pPr>
            <w:r w:rsidRPr="00F35BF2">
              <w:rPr>
                <w:rFonts w:ascii="Times" w:hAnsi="Times"/>
                <w:color w:val="000000"/>
                <w:sz w:val="14"/>
                <w:szCs w:val="14"/>
              </w:rPr>
              <w:t>2.68</w:t>
            </w:r>
          </w:p>
        </w:tc>
        <w:tc>
          <w:tcPr>
            <w:tcW w:w="527" w:type="dxa"/>
            <w:hideMark/>
          </w:tcPr>
          <w:p w14:paraId="66F11202" w14:textId="128FBA9C" w:rsidR="00F35BF2" w:rsidRPr="00F35BF2" w:rsidRDefault="00F35BF2" w:rsidP="00F35BF2">
            <w:pPr>
              <w:widowControl/>
              <w:autoSpaceDE/>
              <w:spacing w:line="256" w:lineRule="auto"/>
              <w:jc w:val="center"/>
              <w:rPr>
                <w:rFonts w:ascii="Times" w:eastAsia="Times New Roman" w:hAnsi="Times" w:cs="Times New Roman"/>
                <w:color w:val="000000"/>
                <w:sz w:val="14"/>
                <w:szCs w:val="14"/>
              </w:rPr>
            </w:pPr>
            <w:r w:rsidRPr="00F35BF2">
              <w:rPr>
                <w:rFonts w:ascii="Times" w:hAnsi="Times"/>
                <w:color w:val="000000"/>
                <w:sz w:val="14"/>
                <w:szCs w:val="14"/>
              </w:rPr>
              <w:t>0.46</w:t>
            </w:r>
          </w:p>
        </w:tc>
        <w:tc>
          <w:tcPr>
            <w:tcW w:w="1346" w:type="dxa"/>
            <w:hideMark/>
          </w:tcPr>
          <w:p w14:paraId="494CD162" w14:textId="77777777" w:rsidR="00F35BF2" w:rsidRPr="00F35BF2" w:rsidRDefault="00F35BF2" w:rsidP="00F35BF2">
            <w:pPr>
              <w:rPr>
                <w:rFonts w:ascii="Times" w:eastAsia="Times New Roman" w:hAnsi="Times" w:cs="Times New Roman"/>
                <w:color w:val="000000"/>
                <w:sz w:val="14"/>
                <w:szCs w:val="14"/>
              </w:rPr>
            </w:pPr>
          </w:p>
        </w:tc>
        <w:tc>
          <w:tcPr>
            <w:tcW w:w="610" w:type="dxa"/>
            <w:hideMark/>
          </w:tcPr>
          <w:p w14:paraId="230983B4" w14:textId="77777777" w:rsidR="00F35BF2" w:rsidRPr="00F35BF2" w:rsidRDefault="00F35BF2" w:rsidP="00F35BF2">
            <w:pPr>
              <w:widowControl/>
              <w:autoSpaceDE/>
              <w:autoSpaceDN/>
              <w:spacing w:line="256" w:lineRule="auto"/>
              <w:rPr>
                <w:rFonts w:ascii="Times" w:eastAsiaTheme="minorHAnsi" w:hAnsi="Times" w:cs="Times New Roman"/>
                <w:sz w:val="14"/>
                <w:szCs w:val="14"/>
              </w:rPr>
            </w:pPr>
          </w:p>
        </w:tc>
        <w:tc>
          <w:tcPr>
            <w:tcW w:w="1319" w:type="dxa"/>
            <w:hideMark/>
          </w:tcPr>
          <w:p w14:paraId="3F0E67D5" w14:textId="77777777" w:rsidR="00F35BF2" w:rsidRPr="00F35BF2" w:rsidRDefault="00F35BF2" w:rsidP="00F35BF2">
            <w:pPr>
              <w:widowControl/>
              <w:autoSpaceDE/>
              <w:autoSpaceDN/>
              <w:spacing w:line="256" w:lineRule="auto"/>
              <w:rPr>
                <w:rFonts w:ascii="Times" w:eastAsiaTheme="minorHAnsi" w:hAnsi="Times" w:cs="Times New Roman"/>
                <w:sz w:val="14"/>
                <w:szCs w:val="14"/>
              </w:rPr>
            </w:pPr>
          </w:p>
        </w:tc>
        <w:tc>
          <w:tcPr>
            <w:tcW w:w="610" w:type="dxa"/>
            <w:hideMark/>
          </w:tcPr>
          <w:p w14:paraId="26B22F3F" w14:textId="77777777" w:rsidR="00F35BF2" w:rsidRPr="00F35BF2" w:rsidRDefault="00F35BF2" w:rsidP="00F35BF2">
            <w:pPr>
              <w:widowControl/>
              <w:autoSpaceDE/>
              <w:autoSpaceDN/>
              <w:spacing w:line="256" w:lineRule="auto"/>
              <w:rPr>
                <w:rFonts w:ascii="Times" w:eastAsiaTheme="minorHAnsi" w:hAnsi="Times" w:cs="Times New Roman"/>
                <w:sz w:val="14"/>
                <w:szCs w:val="14"/>
              </w:rPr>
            </w:pPr>
          </w:p>
        </w:tc>
        <w:tc>
          <w:tcPr>
            <w:tcW w:w="1346" w:type="dxa"/>
            <w:hideMark/>
          </w:tcPr>
          <w:p w14:paraId="1CCB47B3" w14:textId="77777777" w:rsidR="00F35BF2" w:rsidRPr="00F35BF2" w:rsidRDefault="00F35BF2" w:rsidP="00F35BF2">
            <w:pPr>
              <w:widowControl/>
              <w:autoSpaceDE/>
              <w:autoSpaceDN/>
              <w:spacing w:line="256" w:lineRule="auto"/>
              <w:rPr>
                <w:rFonts w:ascii="Times" w:eastAsiaTheme="minorHAnsi" w:hAnsi="Times" w:cs="Times New Roman"/>
                <w:sz w:val="14"/>
                <w:szCs w:val="14"/>
              </w:rPr>
            </w:pPr>
          </w:p>
        </w:tc>
        <w:tc>
          <w:tcPr>
            <w:tcW w:w="610" w:type="dxa"/>
            <w:hideMark/>
          </w:tcPr>
          <w:p w14:paraId="3D8A6044" w14:textId="77777777" w:rsidR="00F35BF2" w:rsidRPr="00F35BF2" w:rsidRDefault="00F35BF2" w:rsidP="00F35BF2">
            <w:pPr>
              <w:widowControl/>
              <w:autoSpaceDE/>
              <w:autoSpaceDN/>
              <w:spacing w:line="256" w:lineRule="auto"/>
              <w:rPr>
                <w:rFonts w:ascii="Times" w:eastAsiaTheme="minorHAnsi" w:hAnsi="Times" w:cs="Times New Roman"/>
                <w:sz w:val="14"/>
                <w:szCs w:val="14"/>
              </w:rPr>
            </w:pPr>
          </w:p>
        </w:tc>
        <w:tc>
          <w:tcPr>
            <w:tcW w:w="1319" w:type="dxa"/>
            <w:hideMark/>
          </w:tcPr>
          <w:p w14:paraId="009BDA10" w14:textId="77777777" w:rsidR="00F35BF2" w:rsidRPr="00F35BF2" w:rsidRDefault="00F35BF2" w:rsidP="00F35BF2">
            <w:pPr>
              <w:widowControl/>
              <w:autoSpaceDE/>
              <w:autoSpaceDN/>
              <w:spacing w:line="256" w:lineRule="auto"/>
              <w:rPr>
                <w:rFonts w:ascii="Times" w:eastAsiaTheme="minorHAnsi" w:hAnsi="Times" w:cs="Times New Roman"/>
                <w:sz w:val="14"/>
                <w:szCs w:val="14"/>
              </w:rPr>
            </w:pPr>
          </w:p>
        </w:tc>
        <w:tc>
          <w:tcPr>
            <w:tcW w:w="610" w:type="dxa"/>
            <w:hideMark/>
          </w:tcPr>
          <w:p w14:paraId="7609449E" w14:textId="77777777" w:rsidR="00F35BF2" w:rsidRPr="00F35BF2" w:rsidRDefault="00F35BF2" w:rsidP="00F35BF2">
            <w:pPr>
              <w:widowControl/>
              <w:autoSpaceDE/>
              <w:autoSpaceDN/>
              <w:spacing w:line="256" w:lineRule="auto"/>
              <w:rPr>
                <w:rFonts w:ascii="Times" w:eastAsiaTheme="minorHAnsi" w:hAnsi="Times" w:cs="Times New Roman"/>
                <w:sz w:val="14"/>
                <w:szCs w:val="14"/>
              </w:rPr>
            </w:pPr>
          </w:p>
        </w:tc>
      </w:tr>
      <w:tr w:rsidR="00F35BF2" w:rsidRPr="00607453" w14:paraId="18737707" w14:textId="77777777" w:rsidTr="002548B9">
        <w:trPr>
          <w:trHeight w:val="94"/>
          <w:jc w:val="center"/>
        </w:trPr>
        <w:tc>
          <w:tcPr>
            <w:tcW w:w="1570" w:type="dxa"/>
            <w:vAlign w:val="bottom"/>
            <w:hideMark/>
          </w:tcPr>
          <w:p w14:paraId="27718752" w14:textId="77777777" w:rsidR="00F35BF2" w:rsidRPr="00607453" w:rsidRDefault="00F35BF2" w:rsidP="00F35BF2">
            <w:pPr>
              <w:widowControl/>
              <w:autoSpaceDE/>
              <w:spacing w:line="256" w:lineRule="auto"/>
              <w:rPr>
                <w:rFonts w:ascii="Times New Roman" w:eastAsia="Times New Roman" w:hAnsi="Times New Roman" w:cs="Times New Roman"/>
                <w:color w:val="000000"/>
                <w:sz w:val="14"/>
                <w:szCs w:val="14"/>
              </w:rPr>
            </w:pPr>
            <w:r w:rsidRPr="00607453">
              <w:rPr>
                <w:rFonts w:ascii="Times New Roman" w:eastAsia="Times New Roman" w:hAnsi="Times New Roman" w:cs="Times New Roman"/>
                <w:color w:val="000000"/>
                <w:sz w:val="14"/>
                <w:szCs w:val="14"/>
              </w:rPr>
              <w:t>Nutrition + WSH</w:t>
            </w:r>
          </w:p>
        </w:tc>
        <w:tc>
          <w:tcPr>
            <w:tcW w:w="528" w:type="dxa"/>
            <w:hideMark/>
          </w:tcPr>
          <w:p w14:paraId="49612DF4" w14:textId="48ACA1D4" w:rsidR="00F35BF2" w:rsidRPr="00F35BF2" w:rsidRDefault="00F35BF2" w:rsidP="00F35BF2">
            <w:pPr>
              <w:widowControl/>
              <w:autoSpaceDE/>
              <w:spacing w:line="256" w:lineRule="auto"/>
              <w:jc w:val="center"/>
              <w:rPr>
                <w:rFonts w:ascii="Times" w:eastAsia="Times New Roman" w:hAnsi="Times" w:cs="Times New Roman"/>
                <w:color w:val="000000"/>
                <w:sz w:val="14"/>
                <w:szCs w:val="14"/>
              </w:rPr>
            </w:pPr>
            <w:r w:rsidRPr="00F35BF2">
              <w:rPr>
                <w:rFonts w:ascii="Times" w:hAnsi="Times"/>
                <w:color w:val="000000"/>
                <w:sz w:val="14"/>
                <w:szCs w:val="14"/>
              </w:rPr>
              <w:t>356</w:t>
            </w:r>
          </w:p>
        </w:tc>
        <w:tc>
          <w:tcPr>
            <w:tcW w:w="832" w:type="dxa"/>
            <w:hideMark/>
          </w:tcPr>
          <w:p w14:paraId="302CC953" w14:textId="3B3012E1" w:rsidR="00F35BF2" w:rsidRPr="00F35BF2" w:rsidRDefault="00F35BF2" w:rsidP="00F35BF2">
            <w:pPr>
              <w:widowControl/>
              <w:autoSpaceDE/>
              <w:spacing w:line="256" w:lineRule="auto"/>
              <w:jc w:val="center"/>
              <w:rPr>
                <w:rFonts w:ascii="Times" w:eastAsia="Times New Roman" w:hAnsi="Times" w:cs="Times New Roman"/>
                <w:color w:val="000000"/>
                <w:sz w:val="14"/>
                <w:szCs w:val="14"/>
              </w:rPr>
            </w:pPr>
            <w:r w:rsidRPr="00F35BF2">
              <w:rPr>
                <w:rFonts w:ascii="Times" w:hAnsi="Times"/>
                <w:color w:val="000000"/>
                <w:sz w:val="14"/>
                <w:szCs w:val="14"/>
              </w:rPr>
              <w:t>13.5</w:t>
            </w:r>
          </w:p>
        </w:tc>
        <w:tc>
          <w:tcPr>
            <w:tcW w:w="608" w:type="dxa"/>
            <w:hideMark/>
          </w:tcPr>
          <w:p w14:paraId="41344D45" w14:textId="45E14DDD" w:rsidR="00F35BF2" w:rsidRPr="00F35BF2" w:rsidRDefault="00F35BF2" w:rsidP="00F35BF2">
            <w:pPr>
              <w:widowControl/>
              <w:autoSpaceDE/>
              <w:spacing w:line="256" w:lineRule="auto"/>
              <w:jc w:val="center"/>
              <w:rPr>
                <w:rFonts w:ascii="Times" w:eastAsia="Times New Roman" w:hAnsi="Times" w:cs="Times New Roman"/>
                <w:color w:val="000000"/>
                <w:sz w:val="14"/>
                <w:szCs w:val="14"/>
              </w:rPr>
            </w:pPr>
            <w:r w:rsidRPr="00F35BF2">
              <w:rPr>
                <w:rFonts w:ascii="Times" w:hAnsi="Times"/>
                <w:color w:val="000000"/>
                <w:sz w:val="14"/>
                <w:szCs w:val="14"/>
              </w:rPr>
              <w:t>2.5</w:t>
            </w:r>
          </w:p>
        </w:tc>
        <w:tc>
          <w:tcPr>
            <w:tcW w:w="527" w:type="dxa"/>
            <w:hideMark/>
          </w:tcPr>
          <w:p w14:paraId="0E851AEC" w14:textId="74DA4437" w:rsidR="00F35BF2" w:rsidRPr="00F35BF2" w:rsidRDefault="00F35BF2" w:rsidP="00F35BF2">
            <w:pPr>
              <w:widowControl/>
              <w:autoSpaceDE/>
              <w:spacing w:line="256" w:lineRule="auto"/>
              <w:jc w:val="center"/>
              <w:rPr>
                <w:rFonts w:ascii="Times" w:eastAsia="Times New Roman" w:hAnsi="Times" w:cs="Times New Roman"/>
                <w:color w:val="000000"/>
                <w:sz w:val="14"/>
                <w:szCs w:val="14"/>
              </w:rPr>
            </w:pPr>
            <w:r w:rsidRPr="00F35BF2">
              <w:rPr>
                <w:rFonts w:ascii="Times" w:hAnsi="Times"/>
                <w:color w:val="000000"/>
                <w:sz w:val="14"/>
                <w:szCs w:val="14"/>
              </w:rPr>
              <w:t>0.44</w:t>
            </w:r>
          </w:p>
        </w:tc>
        <w:tc>
          <w:tcPr>
            <w:tcW w:w="1346" w:type="dxa"/>
            <w:hideMark/>
          </w:tcPr>
          <w:p w14:paraId="236694D2" w14:textId="383C8AB4" w:rsidR="00F35BF2" w:rsidRPr="00F35BF2" w:rsidRDefault="00F35BF2" w:rsidP="00F35BF2">
            <w:pPr>
              <w:widowControl/>
              <w:autoSpaceDE/>
              <w:spacing w:line="256" w:lineRule="auto"/>
              <w:jc w:val="center"/>
              <w:rPr>
                <w:rFonts w:ascii="Times" w:eastAsia="Times New Roman" w:hAnsi="Times" w:cs="Times New Roman"/>
                <w:color w:val="000000"/>
                <w:sz w:val="14"/>
                <w:szCs w:val="14"/>
              </w:rPr>
            </w:pPr>
            <w:r w:rsidRPr="00F35BF2">
              <w:rPr>
                <w:rFonts w:ascii="Times" w:hAnsi="Times"/>
                <w:color w:val="000000"/>
                <w:sz w:val="14"/>
                <w:szCs w:val="14"/>
              </w:rPr>
              <w:t>-0.17 (-0.25, -0.1)</w:t>
            </w:r>
          </w:p>
        </w:tc>
        <w:tc>
          <w:tcPr>
            <w:tcW w:w="610" w:type="dxa"/>
            <w:hideMark/>
          </w:tcPr>
          <w:p w14:paraId="316801E6" w14:textId="2DCE9233" w:rsidR="00F35BF2" w:rsidRPr="00F35BF2" w:rsidRDefault="00F35BF2" w:rsidP="00F35BF2">
            <w:pPr>
              <w:widowControl/>
              <w:autoSpaceDE/>
              <w:spacing w:line="256" w:lineRule="auto"/>
              <w:jc w:val="center"/>
              <w:rPr>
                <w:rFonts w:ascii="Times" w:eastAsia="Times New Roman" w:hAnsi="Times" w:cs="Times New Roman"/>
                <w:color w:val="000000"/>
                <w:sz w:val="14"/>
                <w:szCs w:val="14"/>
              </w:rPr>
            </w:pPr>
            <w:r w:rsidRPr="00F35BF2">
              <w:rPr>
                <w:rFonts w:ascii="Times" w:hAnsi="Times"/>
                <w:color w:val="000000"/>
                <w:sz w:val="14"/>
                <w:szCs w:val="14"/>
              </w:rPr>
              <w:t>&lt;0.001</w:t>
            </w:r>
          </w:p>
        </w:tc>
        <w:tc>
          <w:tcPr>
            <w:tcW w:w="1319" w:type="dxa"/>
            <w:hideMark/>
          </w:tcPr>
          <w:p w14:paraId="7E1DA493" w14:textId="5F24FEE5" w:rsidR="00F35BF2" w:rsidRPr="00F35BF2" w:rsidRDefault="00F35BF2" w:rsidP="00F35BF2">
            <w:pPr>
              <w:widowControl/>
              <w:autoSpaceDE/>
              <w:spacing w:line="256" w:lineRule="auto"/>
              <w:jc w:val="center"/>
              <w:rPr>
                <w:rFonts w:ascii="Times" w:eastAsia="Times New Roman" w:hAnsi="Times" w:cs="Times New Roman"/>
                <w:color w:val="000000"/>
                <w:sz w:val="14"/>
                <w:szCs w:val="14"/>
              </w:rPr>
            </w:pPr>
            <w:r w:rsidRPr="00F35BF2">
              <w:rPr>
                <w:rFonts w:ascii="Times" w:hAnsi="Times"/>
                <w:color w:val="000000"/>
                <w:sz w:val="14"/>
                <w:szCs w:val="14"/>
              </w:rPr>
              <w:t>-0.2 (-0.27, -0.13)</w:t>
            </w:r>
          </w:p>
        </w:tc>
        <w:tc>
          <w:tcPr>
            <w:tcW w:w="610" w:type="dxa"/>
            <w:hideMark/>
          </w:tcPr>
          <w:p w14:paraId="523F9B4E" w14:textId="01A84BA2" w:rsidR="00F35BF2" w:rsidRPr="00F35BF2" w:rsidRDefault="00F35BF2" w:rsidP="00F35BF2">
            <w:pPr>
              <w:widowControl/>
              <w:autoSpaceDE/>
              <w:spacing w:line="256" w:lineRule="auto"/>
              <w:jc w:val="center"/>
              <w:rPr>
                <w:rFonts w:ascii="Times" w:eastAsia="Times New Roman" w:hAnsi="Times" w:cs="Times New Roman"/>
                <w:color w:val="000000"/>
                <w:sz w:val="14"/>
                <w:szCs w:val="14"/>
              </w:rPr>
            </w:pPr>
            <w:r w:rsidRPr="00F35BF2">
              <w:rPr>
                <w:rFonts w:ascii="Times" w:hAnsi="Times"/>
                <w:color w:val="000000"/>
                <w:sz w:val="14"/>
                <w:szCs w:val="14"/>
              </w:rPr>
              <w:t>&lt;0.001</w:t>
            </w:r>
          </w:p>
        </w:tc>
        <w:tc>
          <w:tcPr>
            <w:tcW w:w="1346" w:type="dxa"/>
            <w:hideMark/>
          </w:tcPr>
          <w:p w14:paraId="6D35DB92" w14:textId="766B1A15" w:rsidR="00F35BF2" w:rsidRPr="00F35BF2" w:rsidRDefault="00F35BF2" w:rsidP="00F35BF2">
            <w:pPr>
              <w:widowControl/>
              <w:autoSpaceDE/>
              <w:spacing w:line="256" w:lineRule="auto"/>
              <w:jc w:val="center"/>
              <w:rPr>
                <w:rFonts w:ascii="Times" w:eastAsia="Times New Roman" w:hAnsi="Times" w:cs="Times New Roman"/>
                <w:color w:val="000000"/>
                <w:sz w:val="14"/>
                <w:szCs w:val="14"/>
              </w:rPr>
            </w:pPr>
            <w:r w:rsidRPr="00F35BF2">
              <w:rPr>
                <w:rFonts w:ascii="Times" w:hAnsi="Times"/>
                <w:color w:val="000000"/>
                <w:sz w:val="14"/>
                <w:szCs w:val="14"/>
              </w:rPr>
              <w:t>-0.19 (-0.25, -0.12)</w:t>
            </w:r>
          </w:p>
        </w:tc>
        <w:tc>
          <w:tcPr>
            <w:tcW w:w="610" w:type="dxa"/>
            <w:hideMark/>
          </w:tcPr>
          <w:p w14:paraId="463560E2" w14:textId="4626BB5E" w:rsidR="00F35BF2" w:rsidRPr="00F35BF2" w:rsidRDefault="00F35BF2" w:rsidP="00F35BF2">
            <w:pPr>
              <w:widowControl/>
              <w:autoSpaceDE/>
              <w:spacing w:line="256" w:lineRule="auto"/>
              <w:jc w:val="center"/>
              <w:rPr>
                <w:rFonts w:ascii="Times" w:eastAsia="Times New Roman" w:hAnsi="Times" w:cs="Times New Roman"/>
                <w:color w:val="000000"/>
                <w:sz w:val="14"/>
                <w:szCs w:val="14"/>
              </w:rPr>
            </w:pPr>
            <w:r w:rsidRPr="00F35BF2">
              <w:rPr>
                <w:rFonts w:ascii="Times" w:hAnsi="Times"/>
                <w:color w:val="000000"/>
                <w:sz w:val="14"/>
                <w:szCs w:val="14"/>
              </w:rPr>
              <w:t>&lt;0.001</w:t>
            </w:r>
          </w:p>
        </w:tc>
        <w:tc>
          <w:tcPr>
            <w:tcW w:w="1319" w:type="dxa"/>
            <w:hideMark/>
          </w:tcPr>
          <w:p w14:paraId="08D286DC" w14:textId="2626B37D" w:rsidR="00F35BF2" w:rsidRPr="00F35BF2" w:rsidRDefault="00F35BF2" w:rsidP="00F35BF2">
            <w:pPr>
              <w:widowControl/>
              <w:autoSpaceDE/>
              <w:spacing w:line="256" w:lineRule="auto"/>
              <w:jc w:val="center"/>
              <w:rPr>
                <w:rFonts w:ascii="Times" w:eastAsia="Times New Roman" w:hAnsi="Times" w:cs="Times New Roman"/>
                <w:color w:val="000000"/>
                <w:sz w:val="14"/>
                <w:szCs w:val="14"/>
              </w:rPr>
            </w:pPr>
            <w:r w:rsidRPr="00F35BF2">
              <w:rPr>
                <w:rFonts w:ascii="Times" w:hAnsi="Times"/>
                <w:color w:val="000000"/>
                <w:sz w:val="14"/>
                <w:szCs w:val="14"/>
              </w:rPr>
              <w:t>-0.11 (-0.14, -0.08)</w:t>
            </w:r>
          </w:p>
        </w:tc>
        <w:tc>
          <w:tcPr>
            <w:tcW w:w="610" w:type="dxa"/>
            <w:hideMark/>
          </w:tcPr>
          <w:p w14:paraId="0F8C67B6" w14:textId="351264A5" w:rsidR="00F35BF2" w:rsidRPr="00F35BF2" w:rsidRDefault="00F35BF2" w:rsidP="00F35BF2">
            <w:pPr>
              <w:widowControl/>
              <w:autoSpaceDE/>
              <w:spacing w:line="256" w:lineRule="auto"/>
              <w:jc w:val="center"/>
              <w:rPr>
                <w:rFonts w:ascii="Times" w:eastAsia="Times New Roman" w:hAnsi="Times" w:cs="Times New Roman"/>
                <w:color w:val="000000"/>
                <w:sz w:val="14"/>
                <w:szCs w:val="14"/>
              </w:rPr>
            </w:pPr>
            <w:r w:rsidRPr="00F35BF2">
              <w:rPr>
                <w:rFonts w:ascii="Times" w:hAnsi="Times"/>
                <w:color w:val="000000"/>
                <w:sz w:val="14"/>
                <w:szCs w:val="14"/>
              </w:rPr>
              <w:t>&lt;0.001</w:t>
            </w:r>
          </w:p>
        </w:tc>
      </w:tr>
      <w:tr w:rsidR="00F35BF2" w:rsidRPr="00607453" w14:paraId="2EB188EE" w14:textId="77777777" w:rsidTr="002548B9">
        <w:trPr>
          <w:trHeight w:val="188"/>
          <w:jc w:val="center"/>
        </w:trPr>
        <w:tc>
          <w:tcPr>
            <w:tcW w:w="1570" w:type="dxa"/>
            <w:vAlign w:val="bottom"/>
            <w:hideMark/>
          </w:tcPr>
          <w:p w14:paraId="20AA0D14" w14:textId="4EEC8BB2" w:rsidR="00F35BF2" w:rsidRPr="00607453" w:rsidRDefault="00F35BF2" w:rsidP="00F35BF2">
            <w:pPr>
              <w:widowControl/>
              <w:autoSpaceDE/>
              <w:spacing w:line="256" w:lineRule="auto"/>
              <w:rPr>
                <w:rFonts w:ascii="Times New Roman" w:eastAsia="Times New Roman" w:hAnsi="Times New Roman" w:cs="Times New Roman"/>
                <w:b/>
                <w:bCs/>
                <w:color w:val="000000"/>
                <w:sz w:val="14"/>
                <w:szCs w:val="14"/>
              </w:rPr>
            </w:pPr>
            <w:r w:rsidRPr="00607453">
              <w:rPr>
                <w:rFonts w:ascii="Times New Roman" w:eastAsia="Times New Roman" w:hAnsi="Times New Roman" w:cs="Times New Roman"/>
                <w:b/>
                <w:bCs/>
                <w:color w:val="000000"/>
                <w:sz w:val="14"/>
                <w:szCs w:val="14"/>
              </w:rPr>
              <w:t>Ln 8,12-iso-iPF(2</w:t>
            </w:r>
            <w:r w:rsidR="00A84FFE" w:rsidRPr="00A84FFE">
              <w:rPr>
                <w:rFonts w:ascii="Times New Roman" w:eastAsia="Times New Roman" w:hAnsi="Times New Roman" w:cs="Times New Roman"/>
                <w:b/>
                <w:bCs/>
                <w:color w:val="000000"/>
                <w:sz w:val="14"/>
                <w:szCs w:val="14"/>
              </w:rPr>
              <w:t>α</w:t>
            </w:r>
            <w:r w:rsidRPr="00607453">
              <w:rPr>
                <w:rFonts w:ascii="Times New Roman" w:eastAsia="Times New Roman" w:hAnsi="Times New Roman" w:cs="Times New Roman"/>
                <w:b/>
                <w:bCs/>
                <w:color w:val="000000"/>
                <w:sz w:val="14"/>
                <w:szCs w:val="14"/>
              </w:rPr>
              <w:t>)-VI (ng/mg creatinine)</w:t>
            </w:r>
          </w:p>
        </w:tc>
        <w:tc>
          <w:tcPr>
            <w:tcW w:w="528" w:type="dxa"/>
            <w:hideMark/>
          </w:tcPr>
          <w:p w14:paraId="36C48152" w14:textId="77777777" w:rsidR="00F35BF2" w:rsidRPr="00F35BF2" w:rsidRDefault="00F35BF2" w:rsidP="00F35BF2">
            <w:pPr>
              <w:rPr>
                <w:rFonts w:ascii="Times" w:eastAsia="Times New Roman" w:hAnsi="Times" w:cs="Times New Roman"/>
                <w:b/>
                <w:bCs/>
                <w:color w:val="000000"/>
                <w:sz w:val="14"/>
                <w:szCs w:val="14"/>
              </w:rPr>
            </w:pPr>
          </w:p>
        </w:tc>
        <w:tc>
          <w:tcPr>
            <w:tcW w:w="832" w:type="dxa"/>
            <w:hideMark/>
          </w:tcPr>
          <w:p w14:paraId="2BA20473" w14:textId="77777777" w:rsidR="00F35BF2" w:rsidRPr="00F35BF2" w:rsidRDefault="00F35BF2" w:rsidP="00F35BF2">
            <w:pPr>
              <w:widowControl/>
              <w:autoSpaceDE/>
              <w:autoSpaceDN/>
              <w:spacing w:line="256" w:lineRule="auto"/>
              <w:rPr>
                <w:rFonts w:ascii="Times" w:eastAsiaTheme="minorHAnsi" w:hAnsi="Times" w:cs="Times New Roman"/>
                <w:sz w:val="14"/>
                <w:szCs w:val="14"/>
              </w:rPr>
            </w:pPr>
          </w:p>
        </w:tc>
        <w:tc>
          <w:tcPr>
            <w:tcW w:w="608" w:type="dxa"/>
            <w:hideMark/>
          </w:tcPr>
          <w:p w14:paraId="01918B92" w14:textId="77777777" w:rsidR="00F35BF2" w:rsidRPr="00F35BF2" w:rsidRDefault="00F35BF2" w:rsidP="00F35BF2">
            <w:pPr>
              <w:widowControl/>
              <w:autoSpaceDE/>
              <w:autoSpaceDN/>
              <w:spacing w:line="256" w:lineRule="auto"/>
              <w:rPr>
                <w:rFonts w:ascii="Times" w:eastAsiaTheme="minorHAnsi" w:hAnsi="Times" w:cs="Times New Roman"/>
                <w:sz w:val="14"/>
                <w:szCs w:val="14"/>
              </w:rPr>
            </w:pPr>
          </w:p>
        </w:tc>
        <w:tc>
          <w:tcPr>
            <w:tcW w:w="527" w:type="dxa"/>
            <w:hideMark/>
          </w:tcPr>
          <w:p w14:paraId="47A400B5" w14:textId="77777777" w:rsidR="00F35BF2" w:rsidRPr="00F35BF2" w:rsidRDefault="00F35BF2" w:rsidP="00F35BF2">
            <w:pPr>
              <w:widowControl/>
              <w:autoSpaceDE/>
              <w:autoSpaceDN/>
              <w:spacing w:line="256" w:lineRule="auto"/>
              <w:rPr>
                <w:rFonts w:ascii="Times" w:eastAsiaTheme="minorHAnsi" w:hAnsi="Times" w:cs="Times New Roman"/>
                <w:sz w:val="14"/>
                <w:szCs w:val="14"/>
              </w:rPr>
            </w:pPr>
          </w:p>
        </w:tc>
        <w:tc>
          <w:tcPr>
            <w:tcW w:w="1346" w:type="dxa"/>
            <w:hideMark/>
          </w:tcPr>
          <w:p w14:paraId="79BC0115" w14:textId="77777777" w:rsidR="00F35BF2" w:rsidRPr="00F35BF2" w:rsidRDefault="00F35BF2" w:rsidP="00F35BF2">
            <w:pPr>
              <w:widowControl/>
              <w:autoSpaceDE/>
              <w:autoSpaceDN/>
              <w:spacing w:line="256" w:lineRule="auto"/>
              <w:rPr>
                <w:rFonts w:ascii="Times" w:eastAsiaTheme="minorHAnsi" w:hAnsi="Times" w:cs="Times New Roman"/>
                <w:sz w:val="14"/>
                <w:szCs w:val="14"/>
              </w:rPr>
            </w:pPr>
          </w:p>
        </w:tc>
        <w:tc>
          <w:tcPr>
            <w:tcW w:w="610" w:type="dxa"/>
            <w:hideMark/>
          </w:tcPr>
          <w:p w14:paraId="3C828C6C" w14:textId="77777777" w:rsidR="00F35BF2" w:rsidRPr="00F35BF2" w:rsidRDefault="00F35BF2" w:rsidP="00F35BF2">
            <w:pPr>
              <w:widowControl/>
              <w:autoSpaceDE/>
              <w:autoSpaceDN/>
              <w:spacing w:line="256" w:lineRule="auto"/>
              <w:rPr>
                <w:rFonts w:ascii="Times" w:eastAsiaTheme="minorHAnsi" w:hAnsi="Times" w:cs="Times New Roman"/>
                <w:sz w:val="14"/>
                <w:szCs w:val="14"/>
              </w:rPr>
            </w:pPr>
          </w:p>
        </w:tc>
        <w:tc>
          <w:tcPr>
            <w:tcW w:w="1319" w:type="dxa"/>
            <w:hideMark/>
          </w:tcPr>
          <w:p w14:paraId="7751E692" w14:textId="77777777" w:rsidR="00F35BF2" w:rsidRPr="00F35BF2" w:rsidRDefault="00F35BF2" w:rsidP="00F35BF2">
            <w:pPr>
              <w:widowControl/>
              <w:autoSpaceDE/>
              <w:autoSpaceDN/>
              <w:spacing w:line="256" w:lineRule="auto"/>
              <w:rPr>
                <w:rFonts w:ascii="Times" w:eastAsiaTheme="minorHAnsi" w:hAnsi="Times" w:cs="Times New Roman"/>
                <w:sz w:val="14"/>
                <w:szCs w:val="14"/>
              </w:rPr>
            </w:pPr>
          </w:p>
        </w:tc>
        <w:tc>
          <w:tcPr>
            <w:tcW w:w="610" w:type="dxa"/>
            <w:hideMark/>
          </w:tcPr>
          <w:p w14:paraId="1C0758FD" w14:textId="77777777" w:rsidR="00F35BF2" w:rsidRPr="00F35BF2" w:rsidRDefault="00F35BF2" w:rsidP="00F35BF2">
            <w:pPr>
              <w:widowControl/>
              <w:autoSpaceDE/>
              <w:autoSpaceDN/>
              <w:spacing w:line="256" w:lineRule="auto"/>
              <w:rPr>
                <w:rFonts w:ascii="Times" w:eastAsiaTheme="minorHAnsi" w:hAnsi="Times" w:cs="Times New Roman"/>
                <w:sz w:val="14"/>
                <w:szCs w:val="14"/>
              </w:rPr>
            </w:pPr>
          </w:p>
        </w:tc>
        <w:tc>
          <w:tcPr>
            <w:tcW w:w="1346" w:type="dxa"/>
            <w:hideMark/>
          </w:tcPr>
          <w:p w14:paraId="60EDB5C1" w14:textId="77777777" w:rsidR="00F35BF2" w:rsidRPr="00F35BF2" w:rsidRDefault="00F35BF2" w:rsidP="00F35BF2">
            <w:pPr>
              <w:widowControl/>
              <w:autoSpaceDE/>
              <w:autoSpaceDN/>
              <w:spacing w:line="256" w:lineRule="auto"/>
              <w:rPr>
                <w:rFonts w:ascii="Times" w:eastAsiaTheme="minorHAnsi" w:hAnsi="Times" w:cs="Times New Roman"/>
                <w:sz w:val="14"/>
                <w:szCs w:val="14"/>
              </w:rPr>
            </w:pPr>
          </w:p>
        </w:tc>
        <w:tc>
          <w:tcPr>
            <w:tcW w:w="610" w:type="dxa"/>
            <w:hideMark/>
          </w:tcPr>
          <w:p w14:paraId="1A6290C5" w14:textId="77777777" w:rsidR="00F35BF2" w:rsidRPr="00F35BF2" w:rsidRDefault="00F35BF2" w:rsidP="00F35BF2">
            <w:pPr>
              <w:widowControl/>
              <w:autoSpaceDE/>
              <w:autoSpaceDN/>
              <w:spacing w:line="256" w:lineRule="auto"/>
              <w:rPr>
                <w:rFonts w:ascii="Times" w:eastAsiaTheme="minorHAnsi" w:hAnsi="Times" w:cs="Times New Roman"/>
                <w:sz w:val="14"/>
                <w:szCs w:val="14"/>
              </w:rPr>
            </w:pPr>
          </w:p>
        </w:tc>
        <w:tc>
          <w:tcPr>
            <w:tcW w:w="1319" w:type="dxa"/>
            <w:hideMark/>
          </w:tcPr>
          <w:p w14:paraId="52589F5F" w14:textId="77777777" w:rsidR="00F35BF2" w:rsidRPr="00F35BF2" w:rsidRDefault="00F35BF2" w:rsidP="00F35BF2">
            <w:pPr>
              <w:widowControl/>
              <w:autoSpaceDE/>
              <w:autoSpaceDN/>
              <w:spacing w:line="256" w:lineRule="auto"/>
              <w:rPr>
                <w:rFonts w:ascii="Times" w:eastAsiaTheme="minorHAnsi" w:hAnsi="Times" w:cs="Times New Roman"/>
                <w:sz w:val="14"/>
                <w:szCs w:val="14"/>
              </w:rPr>
            </w:pPr>
          </w:p>
        </w:tc>
        <w:tc>
          <w:tcPr>
            <w:tcW w:w="610" w:type="dxa"/>
            <w:hideMark/>
          </w:tcPr>
          <w:p w14:paraId="2CE6D621" w14:textId="77777777" w:rsidR="00F35BF2" w:rsidRPr="00F35BF2" w:rsidRDefault="00F35BF2" w:rsidP="00F35BF2">
            <w:pPr>
              <w:widowControl/>
              <w:autoSpaceDE/>
              <w:autoSpaceDN/>
              <w:spacing w:line="256" w:lineRule="auto"/>
              <w:rPr>
                <w:rFonts w:ascii="Times" w:eastAsiaTheme="minorHAnsi" w:hAnsi="Times" w:cs="Times New Roman"/>
                <w:sz w:val="14"/>
                <w:szCs w:val="14"/>
              </w:rPr>
            </w:pPr>
          </w:p>
        </w:tc>
      </w:tr>
      <w:tr w:rsidR="00F35BF2" w:rsidRPr="00607453" w14:paraId="29FA2BEC" w14:textId="77777777" w:rsidTr="002548B9">
        <w:trPr>
          <w:trHeight w:val="94"/>
          <w:jc w:val="center"/>
        </w:trPr>
        <w:tc>
          <w:tcPr>
            <w:tcW w:w="1570" w:type="dxa"/>
            <w:vAlign w:val="bottom"/>
            <w:hideMark/>
          </w:tcPr>
          <w:p w14:paraId="6BDEDD3D" w14:textId="77777777" w:rsidR="00F35BF2" w:rsidRPr="00607453" w:rsidRDefault="00F35BF2" w:rsidP="00F35BF2">
            <w:pPr>
              <w:widowControl/>
              <w:autoSpaceDE/>
              <w:spacing w:line="256" w:lineRule="auto"/>
              <w:rPr>
                <w:rFonts w:ascii="Times New Roman" w:eastAsia="Times New Roman" w:hAnsi="Times New Roman" w:cs="Times New Roman"/>
                <w:color w:val="000000"/>
                <w:sz w:val="14"/>
                <w:szCs w:val="14"/>
              </w:rPr>
            </w:pPr>
            <w:r w:rsidRPr="00607453">
              <w:rPr>
                <w:rFonts w:ascii="Times New Roman" w:eastAsia="Times New Roman" w:hAnsi="Times New Roman" w:cs="Times New Roman"/>
                <w:color w:val="000000"/>
                <w:sz w:val="14"/>
                <w:szCs w:val="14"/>
              </w:rPr>
              <w:t>Control</w:t>
            </w:r>
          </w:p>
        </w:tc>
        <w:tc>
          <w:tcPr>
            <w:tcW w:w="528" w:type="dxa"/>
            <w:hideMark/>
          </w:tcPr>
          <w:p w14:paraId="5FDA51A3" w14:textId="64C2AE07" w:rsidR="00F35BF2" w:rsidRPr="00F35BF2" w:rsidRDefault="00F35BF2" w:rsidP="00F35BF2">
            <w:pPr>
              <w:widowControl/>
              <w:autoSpaceDE/>
              <w:spacing w:line="256" w:lineRule="auto"/>
              <w:jc w:val="center"/>
              <w:rPr>
                <w:rFonts w:ascii="Times" w:eastAsia="Times New Roman" w:hAnsi="Times" w:cs="Times New Roman"/>
                <w:color w:val="000000"/>
                <w:sz w:val="14"/>
                <w:szCs w:val="14"/>
              </w:rPr>
            </w:pPr>
            <w:r w:rsidRPr="00F35BF2">
              <w:rPr>
                <w:rFonts w:ascii="Times" w:hAnsi="Times"/>
                <w:color w:val="000000"/>
                <w:sz w:val="14"/>
                <w:szCs w:val="14"/>
              </w:rPr>
              <w:t>332</w:t>
            </w:r>
          </w:p>
        </w:tc>
        <w:tc>
          <w:tcPr>
            <w:tcW w:w="832" w:type="dxa"/>
            <w:hideMark/>
          </w:tcPr>
          <w:p w14:paraId="557ACA62" w14:textId="2B852BC8" w:rsidR="00F35BF2" w:rsidRPr="00F35BF2" w:rsidRDefault="00F35BF2" w:rsidP="00F35BF2">
            <w:pPr>
              <w:widowControl/>
              <w:autoSpaceDE/>
              <w:spacing w:line="256" w:lineRule="auto"/>
              <w:jc w:val="center"/>
              <w:rPr>
                <w:rFonts w:ascii="Times" w:eastAsia="Times New Roman" w:hAnsi="Times" w:cs="Times New Roman"/>
                <w:color w:val="000000"/>
                <w:sz w:val="14"/>
                <w:szCs w:val="14"/>
              </w:rPr>
            </w:pPr>
            <w:r w:rsidRPr="00F35BF2">
              <w:rPr>
                <w:rFonts w:ascii="Times" w:hAnsi="Times"/>
                <w:color w:val="000000"/>
                <w:sz w:val="14"/>
                <w:szCs w:val="14"/>
              </w:rPr>
              <w:t>16.05</w:t>
            </w:r>
          </w:p>
        </w:tc>
        <w:tc>
          <w:tcPr>
            <w:tcW w:w="608" w:type="dxa"/>
            <w:hideMark/>
          </w:tcPr>
          <w:p w14:paraId="62B2E838" w14:textId="615C7E07" w:rsidR="00F35BF2" w:rsidRPr="00F35BF2" w:rsidRDefault="00F35BF2" w:rsidP="00F35BF2">
            <w:pPr>
              <w:widowControl/>
              <w:autoSpaceDE/>
              <w:spacing w:line="256" w:lineRule="auto"/>
              <w:jc w:val="center"/>
              <w:rPr>
                <w:rFonts w:ascii="Times" w:eastAsia="Times New Roman" w:hAnsi="Times" w:cs="Times New Roman"/>
                <w:color w:val="000000"/>
                <w:sz w:val="14"/>
                <w:szCs w:val="14"/>
              </w:rPr>
            </w:pPr>
            <w:r w:rsidRPr="00F35BF2">
              <w:rPr>
                <w:rFonts w:ascii="Times" w:hAnsi="Times"/>
                <w:color w:val="000000"/>
                <w:sz w:val="14"/>
                <w:szCs w:val="14"/>
              </w:rPr>
              <w:t>2.63</w:t>
            </w:r>
          </w:p>
        </w:tc>
        <w:tc>
          <w:tcPr>
            <w:tcW w:w="527" w:type="dxa"/>
            <w:hideMark/>
          </w:tcPr>
          <w:p w14:paraId="0483854A" w14:textId="40DEE480" w:rsidR="00F35BF2" w:rsidRPr="00F35BF2" w:rsidRDefault="00F35BF2" w:rsidP="00F35BF2">
            <w:pPr>
              <w:widowControl/>
              <w:autoSpaceDE/>
              <w:spacing w:line="256" w:lineRule="auto"/>
              <w:jc w:val="center"/>
              <w:rPr>
                <w:rFonts w:ascii="Times" w:eastAsia="Times New Roman" w:hAnsi="Times" w:cs="Times New Roman"/>
                <w:color w:val="000000"/>
                <w:sz w:val="14"/>
                <w:szCs w:val="14"/>
              </w:rPr>
            </w:pPr>
            <w:r w:rsidRPr="00F35BF2">
              <w:rPr>
                <w:rFonts w:ascii="Times" w:hAnsi="Times"/>
                <w:color w:val="000000"/>
                <w:sz w:val="14"/>
                <w:szCs w:val="14"/>
              </w:rPr>
              <w:t>0.55</w:t>
            </w:r>
          </w:p>
        </w:tc>
        <w:tc>
          <w:tcPr>
            <w:tcW w:w="1346" w:type="dxa"/>
            <w:hideMark/>
          </w:tcPr>
          <w:p w14:paraId="449D0C4C" w14:textId="77777777" w:rsidR="00F35BF2" w:rsidRPr="00F35BF2" w:rsidRDefault="00F35BF2" w:rsidP="00F35BF2">
            <w:pPr>
              <w:rPr>
                <w:rFonts w:ascii="Times" w:eastAsia="Times New Roman" w:hAnsi="Times" w:cs="Times New Roman"/>
                <w:color w:val="000000"/>
                <w:sz w:val="14"/>
                <w:szCs w:val="14"/>
              </w:rPr>
            </w:pPr>
          </w:p>
        </w:tc>
        <w:tc>
          <w:tcPr>
            <w:tcW w:w="610" w:type="dxa"/>
            <w:hideMark/>
          </w:tcPr>
          <w:p w14:paraId="57EDA416" w14:textId="77777777" w:rsidR="00F35BF2" w:rsidRPr="00F35BF2" w:rsidRDefault="00F35BF2" w:rsidP="00F35BF2">
            <w:pPr>
              <w:widowControl/>
              <w:autoSpaceDE/>
              <w:autoSpaceDN/>
              <w:spacing w:line="256" w:lineRule="auto"/>
              <w:rPr>
                <w:rFonts w:ascii="Times" w:eastAsiaTheme="minorHAnsi" w:hAnsi="Times" w:cs="Times New Roman"/>
                <w:sz w:val="14"/>
                <w:szCs w:val="14"/>
              </w:rPr>
            </w:pPr>
          </w:p>
        </w:tc>
        <w:tc>
          <w:tcPr>
            <w:tcW w:w="1319" w:type="dxa"/>
            <w:hideMark/>
          </w:tcPr>
          <w:p w14:paraId="52BCD016" w14:textId="77777777" w:rsidR="00F35BF2" w:rsidRPr="00F35BF2" w:rsidRDefault="00F35BF2" w:rsidP="00F35BF2">
            <w:pPr>
              <w:widowControl/>
              <w:autoSpaceDE/>
              <w:autoSpaceDN/>
              <w:spacing w:line="256" w:lineRule="auto"/>
              <w:rPr>
                <w:rFonts w:ascii="Times" w:eastAsiaTheme="minorHAnsi" w:hAnsi="Times" w:cs="Times New Roman"/>
                <w:sz w:val="14"/>
                <w:szCs w:val="14"/>
              </w:rPr>
            </w:pPr>
          </w:p>
        </w:tc>
        <w:tc>
          <w:tcPr>
            <w:tcW w:w="610" w:type="dxa"/>
            <w:hideMark/>
          </w:tcPr>
          <w:p w14:paraId="3087ABA4" w14:textId="77777777" w:rsidR="00F35BF2" w:rsidRPr="00F35BF2" w:rsidRDefault="00F35BF2" w:rsidP="00F35BF2">
            <w:pPr>
              <w:widowControl/>
              <w:autoSpaceDE/>
              <w:autoSpaceDN/>
              <w:spacing w:line="256" w:lineRule="auto"/>
              <w:rPr>
                <w:rFonts w:ascii="Times" w:eastAsiaTheme="minorHAnsi" w:hAnsi="Times" w:cs="Times New Roman"/>
                <w:sz w:val="14"/>
                <w:szCs w:val="14"/>
              </w:rPr>
            </w:pPr>
          </w:p>
        </w:tc>
        <w:tc>
          <w:tcPr>
            <w:tcW w:w="1346" w:type="dxa"/>
            <w:hideMark/>
          </w:tcPr>
          <w:p w14:paraId="5FD08FA3" w14:textId="77777777" w:rsidR="00F35BF2" w:rsidRPr="00F35BF2" w:rsidRDefault="00F35BF2" w:rsidP="00F35BF2">
            <w:pPr>
              <w:widowControl/>
              <w:autoSpaceDE/>
              <w:autoSpaceDN/>
              <w:spacing w:line="256" w:lineRule="auto"/>
              <w:rPr>
                <w:rFonts w:ascii="Times" w:eastAsiaTheme="minorHAnsi" w:hAnsi="Times" w:cs="Times New Roman"/>
                <w:sz w:val="14"/>
                <w:szCs w:val="14"/>
              </w:rPr>
            </w:pPr>
          </w:p>
        </w:tc>
        <w:tc>
          <w:tcPr>
            <w:tcW w:w="610" w:type="dxa"/>
            <w:hideMark/>
          </w:tcPr>
          <w:p w14:paraId="5F2350FB" w14:textId="77777777" w:rsidR="00F35BF2" w:rsidRPr="00F35BF2" w:rsidRDefault="00F35BF2" w:rsidP="00F35BF2">
            <w:pPr>
              <w:widowControl/>
              <w:autoSpaceDE/>
              <w:autoSpaceDN/>
              <w:spacing w:line="256" w:lineRule="auto"/>
              <w:rPr>
                <w:rFonts w:ascii="Times" w:eastAsiaTheme="minorHAnsi" w:hAnsi="Times" w:cs="Times New Roman"/>
                <w:sz w:val="14"/>
                <w:szCs w:val="14"/>
              </w:rPr>
            </w:pPr>
          </w:p>
        </w:tc>
        <w:tc>
          <w:tcPr>
            <w:tcW w:w="1319" w:type="dxa"/>
            <w:hideMark/>
          </w:tcPr>
          <w:p w14:paraId="68E6952F" w14:textId="77777777" w:rsidR="00F35BF2" w:rsidRPr="00F35BF2" w:rsidRDefault="00F35BF2" w:rsidP="00F35BF2">
            <w:pPr>
              <w:widowControl/>
              <w:autoSpaceDE/>
              <w:autoSpaceDN/>
              <w:spacing w:line="256" w:lineRule="auto"/>
              <w:rPr>
                <w:rFonts w:ascii="Times" w:eastAsiaTheme="minorHAnsi" w:hAnsi="Times" w:cs="Times New Roman"/>
                <w:sz w:val="14"/>
                <w:szCs w:val="14"/>
              </w:rPr>
            </w:pPr>
          </w:p>
        </w:tc>
        <w:tc>
          <w:tcPr>
            <w:tcW w:w="610" w:type="dxa"/>
            <w:hideMark/>
          </w:tcPr>
          <w:p w14:paraId="70F60A68" w14:textId="77777777" w:rsidR="00F35BF2" w:rsidRPr="00F35BF2" w:rsidRDefault="00F35BF2" w:rsidP="00F35BF2">
            <w:pPr>
              <w:widowControl/>
              <w:autoSpaceDE/>
              <w:autoSpaceDN/>
              <w:spacing w:line="256" w:lineRule="auto"/>
              <w:rPr>
                <w:rFonts w:ascii="Times" w:eastAsiaTheme="minorHAnsi" w:hAnsi="Times" w:cs="Times New Roman"/>
                <w:sz w:val="14"/>
                <w:szCs w:val="14"/>
              </w:rPr>
            </w:pPr>
          </w:p>
        </w:tc>
      </w:tr>
      <w:tr w:rsidR="00F35BF2" w:rsidRPr="00607453" w14:paraId="4D413009" w14:textId="77777777" w:rsidTr="002548B9">
        <w:trPr>
          <w:trHeight w:val="94"/>
          <w:jc w:val="center"/>
        </w:trPr>
        <w:tc>
          <w:tcPr>
            <w:tcW w:w="1570" w:type="dxa"/>
            <w:tcBorders>
              <w:top w:val="nil"/>
              <w:left w:val="nil"/>
              <w:bottom w:val="single" w:sz="4" w:space="0" w:color="auto"/>
              <w:right w:val="nil"/>
            </w:tcBorders>
            <w:vAlign w:val="bottom"/>
            <w:hideMark/>
          </w:tcPr>
          <w:p w14:paraId="7D73C530" w14:textId="77777777" w:rsidR="00F35BF2" w:rsidRPr="00607453" w:rsidRDefault="00F35BF2" w:rsidP="00F35BF2">
            <w:pPr>
              <w:widowControl/>
              <w:autoSpaceDE/>
              <w:spacing w:line="256" w:lineRule="auto"/>
              <w:rPr>
                <w:rFonts w:ascii="Times New Roman" w:eastAsia="Times New Roman" w:hAnsi="Times New Roman" w:cs="Times New Roman"/>
                <w:color w:val="000000"/>
                <w:sz w:val="14"/>
                <w:szCs w:val="14"/>
              </w:rPr>
            </w:pPr>
            <w:r w:rsidRPr="00607453">
              <w:rPr>
                <w:rFonts w:ascii="Times New Roman" w:eastAsia="Times New Roman" w:hAnsi="Times New Roman" w:cs="Times New Roman"/>
                <w:color w:val="000000"/>
                <w:sz w:val="14"/>
                <w:szCs w:val="14"/>
              </w:rPr>
              <w:t>Nutrition + WSH</w:t>
            </w:r>
          </w:p>
        </w:tc>
        <w:tc>
          <w:tcPr>
            <w:tcW w:w="528" w:type="dxa"/>
            <w:tcBorders>
              <w:top w:val="nil"/>
              <w:left w:val="nil"/>
              <w:bottom w:val="single" w:sz="4" w:space="0" w:color="auto"/>
              <w:right w:val="nil"/>
            </w:tcBorders>
            <w:hideMark/>
          </w:tcPr>
          <w:p w14:paraId="5D60B514" w14:textId="4F47B287" w:rsidR="00F35BF2" w:rsidRPr="00F35BF2" w:rsidRDefault="00F35BF2" w:rsidP="00F35BF2">
            <w:pPr>
              <w:widowControl/>
              <w:autoSpaceDE/>
              <w:spacing w:line="256" w:lineRule="auto"/>
              <w:jc w:val="center"/>
              <w:rPr>
                <w:rFonts w:ascii="Times" w:eastAsia="Times New Roman" w:hAnsi="Times" w:cs="Times New Roman"/>
                <w:color w:val="000000"/>
                <w:sz w:val="14"/>
                <w:szCs w:val="14"/>
              </w:rPr>
            </w:pPr>
            <w:r w:rsidRPr="00F35BF2">
              <w:rPr>
                <w:rFonts w:ascii="Times" w:hAnsi="Times"/>
                <w:color w:val="000000"/>
                <w:sz w:val="14"/>
                <w:szCs w:val="14"/>
              </w:rPr>
              <w:t>356</w:t>
            </w:r>
          </w:p>
        </w:tc>
        <w:tc>
          <w:tcPr>
            <w:tcW w:w="832" w:type="dxa"/>
            <w:tcBorders>
              <w:top w:val="nil"/>
              <w:left w:val="nil"/>
              <w:bottom w:val="single" w:sz="4" w:space="0" w:color="auto"/>
              <w:right w:val="nil"/>
            </w:tcBorders>
            <w:hideMark/>
          </w:tcPr>
          <w:p w14:paraId="620F96CE" w14:textId="5CCB3FA8" w:rsidR="00F35BF2" w:rsidRPr="00F35BF2" w:rsidRDefault="00F35BF2" w:rsidP="00F35BF2">
            <w:pPr>
              <w:widowControl/>
              <w:autoSpaceDE/>
              <w:spacing w:line="256" w:lineRule="auto"/>
              <w:jc w:val="center"/>
              <w:rPr>
                <w:rFonts w:ascii="Times" w:eastAsia="Times New Roman" w:hAnsi="Times" w:cs="Times New Roman"/>
                <w:color w:val="000000"/>
                <w:sz w:val="14"/>
                <w:szCs w:val="14"/>
              </w:rPr>
            </w:pPr>
            <w:r w:rsidRPr="00F35BF2">
              <w:rPr>
                <w:rFonts w:ascii="Times" w:hAnsi="Times"/>
                <w:color w:val="000000"/>
                <w:sz w:val="14"/>
                <w:szCs w:val="14"/>
              </w:rPr>
              <w:t>13.49</w:t>
            </w:r>
          </w:p>
        </w:tc>
        <w:tc>
          <w:tcPr>
            <w:tcW w:w="608" w:type="dxa"/>
            <w:tcBorders>
              <w:top w:val="nil"/>
              <w:left w:val="nil"/>
              <w:bottom w:val="single" w:sz="4" w:space="0" w:color="auto"/>
              <w:right w:val="nil"/>
            </w:tcBorders>
            <w:hideMark/>
          </w:tcPr>
          <w:p w14:paraId="0B19552D" w14:textId="0A8918B1" w:rsidR="00F35BF2" w:rsidRPr="00F35BF2" w:rsidRDefault="00F35BF2" w:rsidP="00F35BF2">
            <w:pPr>
              <w:widowControl/>
              <w:autoSpaceDE/>
              <w:spacing w:line="256" w:lineRule="auto"/>
              <w:jc w:val="center"/>
              <w:rPr>
                <w:rFonts w:ascii="Times" w:eastAsia="Times New Roman" w:hAnsi="Times" w:cs="Times New Roman"/>
                <w:color w:val="000000"/>
                <w:sz w:val="14"/>
                <w:szCs w:val="14"/>
              </w:rPr>
            </w:pPr>
            <w:r w:rsidRPr="00F35BF2">
              <w:rPr>
                <w:rFonts w:ascii="Times" w:hAnsi="Times"/>
                <w:color w:val="000000"/>
                <w:sz w:val="14"/>
                <w:szCs w:val="14"/>
              </w:rPr>
              <w:t>2.44</w:t>
            </w:r>
          </w:p>
        </w:tc>
        <w:tc>
          <w:tcPr>
            <w:tcW w:w="527" w:type="dxa"/>
            <w:tcBorders>
              <w:top w:val="nil"/>
              <w:left w:val="nil"/>
              <w:bottom w:val="single" w:sz="4" w:space="0" w:color="auto"/>
              <w:right w:val="nil"/>
            </w:tcBorders>
            <w:hideMark/>
          </w:tcPr>
          <w:p w14:paraId="65E547E2" w14:textId="2EE0351B" w:rsidR="00F35BF2" w:rsidRPr="00F35BF2" w:rsidRDefault="00F35BF2" w:rsidP="00F35BF2">
            <w:pPr>
              <w:widowControl/>
              <w:autoSpaceDE/>
              <w:spacing w:line="256" w:lineRule="auto"/>
              <w:jc w:val="center"/>
              <w:rPr>
                <w:rFonts w:ascii="Times" w:eastAsia="Times New Roman" w:hAnsi="Times" w:cs="Times New Roman"/>
                <w:color w:val="000000"/>
                <w:sz w:val="14"/>
                <w:szCs w:val="14"/>
              </w:rPr>
            </w:pPr>
            <w:r w:rsidRPr="00F35BF2">
              <w:rPr>
                <w:rFonts w:ascii="Times" w:hAnsi="Times"/>
                <w:color w:val="000000"/>
                <w:sz w:val="14"/>
                <w:szCs w:val="14"/>
              </w:rPr>
              <w:t>0.57</w:t>
            </w:r>
          </w:p>
        </w:tc>
        <w:tc>
          <w:tcPr>
            <w:tcW w:w="1346" w:type="dxa"/>
            <w:tcBorders>
              <w:top w:val="nil"/>
              <w:left w:val="nil"/>
              <w:bottom w:val="single" w:sz="4" w:space="0" w:color="auto"/>
              <w:right w:val="nil"/>
            </w:tcBorders>
            <w:hideMark/>
          </w:tcPr>
          <w:p w14:paraId="28038D35" w14:textId="4F2465FF" w:rsidR="00F35BF2" w:rsidRPr="00F35BF2" w:rsidRDefault="00F35BF2" w:rsidP="00F35BF2">
            <w:pPr>
              <w:widowControl/>
              <w:autoSpaceDE/>
              <w:spacing w:line="256" w:lineRule="auto"/>
              <w:jc w:val="center"/>
              <w:rPr>
                <w:rFonts w:ascii="Times" w:eastAsia="Times New Roman" w:hAnsi="Times" w:cs="Times New Roman"/>
                <w:color w:val="000000"/>
                <w:sz w:val="14"/>
                <w:szCs w:val="14"/>
              </w:rPr>
            </w:pPr>
            <w:r w:rsidRPr="00F35BF2">
              <w:rPr>
                <w:rFonts w:ascii="Times" w:hAnsi="Times"/>
                <w:color w:val="000000"/>
                <w:sz w:val="14"/>
                <w:szCs w:val="14"/>
              </w:rPr>
              <w:t>-0.19 (-0.29, -0.1)</w:t>
            </w:r>
          </w:p>
        </w:tc>
        <w:tc>
          <w:tcPr>
            <w:tcW w:w="610" w:type="dxa"/>
            <w:tcBorders>
              <w:top w:val="nil"/>
              <w:left w:val="nil"/>
              <w:bottom w:val="single" w:sz="4" w:space="0" w:color="auto"/>
              <w:right w:val="nil"/>
            </w:tcBorders>
            <w:hideMark/>
          </w:tcPr>
          <w:p w14:paraId="2B4CF782" w14:textId="7177913A" w:rsidR="00F35BF2" w:rsidRPr="00F35BF2" w:rsidRDefault="00F35BF2" w:rsidP="00F35BF2">
            <w:pPr>
              <w:widowControl/>
              <w:autoSpaceDE/>
              <w:spacing w:line="256" w:lineRule="auto"/>
              <w:jc w:val="center"/>
              <w:rPr>
                <w:rFonts w:ascii="Times" w:eastAsia="Times New Roman" w:hAnsi="Times" w:cs="Times New Roman"/>
                <w:color w:val="000000"/>
                <w:sz w:val="14"/>
                <w:szCs w:val="14"/>
              </w:rPr>
            </w:pPr>
            <w:r w:rsidRPr="00F35BF2">
              <w:rPr>
                <w:rFonts w:ascii="Times" w:hAnsi="Times"/>
                <w:color w:val="000000"/>
                <w:sz w:val="14"/>
                <w:szCs w:val="14"/>
              </w:rPr>
              <w:t>&lt;0.001</w:t>
            </w:r>
          </w:p>
        </w:tc>
        <w:tc>
          <w:tcPr>
            <w:tcW w:w="1319" w:type="dxa"/>
            <w:tcBorders>
              <w:top w:val="nil"/>
              <w:left w:val="nil"/>
              <w:bottom w:val="single" w:sz="4" w:space="0" w:color="auto"/>
              <w:right w:val="nil"/>
            </w:tcBorders>
            <w:hideMark/>
          </w:tcPr>
          <w:p w14:paraId="42BFF41E" w14:textId="33FECE44" w:rsidR="00F35BF2" w:rsidRPr="00F35BF2" w:rsidRDefault="00F35BF2" w:rsidP="00F35BF2">
            <w:pPr>
              <w:widowControl/>
              <w:autoSpaceDE/>
              <w:spacing w:line="256" w:lineRule="auto"/>
              <w:jc w:val="center"/>
              <w:rPr>
                <w:rFonts w:ascii="Times" w:eastAsia="Times New Roman" w:hAnsi="Times" w:cs="Times New Roman"/>
                <w:color w:val="000000"/>
                <w:sz w:val="14"/>
                <w:szCs w:val="14"/>
              </w:rPr>
            </w:pPr>
            <w:r w:rsidRPr="00F35BF2">
              <w:rPr>
                <w:rFonts w:ascii="Times" w:hAnsi="Times"/>
                <w:color w:val="000000"/>
                <w:sz w:val="14"/>
                <w:szCs w:val="14"/>
              </w:rPr>
              <w:t>-0.21 (-0.31, -0.12)</w:t>
            </w:r>
          </w:p>
        </w:tc>
        <w:tc>
          <w:tcPr>
            <w:tcW w:w="610" w:type="dxa"/>
            <w:tcBorders>
              <w:top w:val="nil"/>
              <w:left w:val="nil"/>
              <w:bottom w:val="single" w:sz="4" w:space="0" w:color="auto"/>
              <w:right w:val="nil"/>
            </w:tcBorders>
            <w:hideMark/>
          </w:tcPr>
          <w:p w14:paraId="5904FE16" w14:textId="01306587" w:rsidR="00F35BF2" w:rsidRPr="00F35BF2" w:rsidRDefault="00F35BF2" w:rsidP="00F35BF2">
            <w:pPr>
              <w:widowControl/>
              <w:autoSpaceDE/>
              <w:spacing w:line="256" w:lineRule="auto"/>
              <w:jc w:val="center"/>
              <w:rPr>
                <w:rFonts w:ascii="Times" w:eastAsia="Times New Roman" w:hAnsi="Times" w:cs="Times New Roman"/>
                <w:color w:val="000000"/>
                <w:sz w:val="14"/>
                <w:szCs w:val="14"/>
              </w:rPr>
            </w:pPr>
            <w:r w:rsidRPr="00F35BF2">
              <w:rPr>
                <w:rFonts w:ascii="Times" w:hAnsi="Times"/>
                <w:color w:val="000000"/>
                <w:sz w:val="14"/>
                <w:szCs w:val="14"/>
              </w:rPr>
              <w:t>&lt;0.001</w:t>
            </w:r>
          </w:p>
        </w:tc>
        <w:tc>
          <w:tcPr>
            <w:tcW w:w="1346" w:type="dxa"/>
            <w:tcBorders>
              <w:top w:val="nil"/>
              <w:left w:val="nil"/>
              <w:bottom w:val="single" w:sz="4" w:space="0" w:color="auto"/>
              <w:right w:val="nil"/>
            </w:tcBorders>
            <w:hideMark/>
          </w:tcPr>
          <w:p w14:paraId="2F946E01" w14:textId="5AD3C754" w:rsidR="00F35BF2" w:rsidRPr="00F35BF2" w:rsidRDefault="00F35BF2" w:rsidP="00F35BF2">
            <w:pPr>
              <w:widowControl/>
              <w:autoSpaceDE/>
              <w:spacing w:line="256" w:lineRule="auto"/>
              <w:jc w:val="center"/>
              <w:rPr>
                <w:rFonts w:ascii="Times" w:eastAsia="Times New Roman" w:hAnsi="Times" w:cs="Times New Roman"/>
                <w:color w:val="000000"/>
                <w:sz w:val="14"/>
                <w:szCs w:val="14"/>
              </w:rPr>
            </w:pPr>
            <w:r w:rsidRPr="00F35BF2">
              <w:rPr>
                <w:rFonts w:ascii="Times" w:hAnsi="Times"/>
                <w:color w:val="000000"/>
                <w:sz w:val="14"/>
                <w:szCs w:val="14"/>
              </w:rPr>
              <w:t>-0.24 (-0.32, -0.16)</w:t>
            </w:r>
          </w:p>
        </w:tc>
        <w:tc>
          <w:tcPr>
            <w:tcW w:w="610" w:type="dxa"/>
            <w:tcBorders>
              <w:top w:val="nil"/>
              <w:left w:val="nil"/>
              <w:bottom w:val="single" w:sz="4" w:space="0" w:color="auto"/>
              <w:right w:val="nil"/>
            </w:tcBorders>
            <w:hideMark/>
          </w:tcPr>
          <w:p w14:paraId="6C4CF84C" w14:textId="5FE2046F" w:rsidR="00F35BF2" w:rsidRPr="00F35BF2" w:rsidRDefault="00F35BF2" w:rsidP="00F35BF2">
            <w:pPr>
              <w:widowControl/>
              <w:autoSpaceDE/>
              <w:spacing w:line="256" w:lineRule="auto"/>
              <w:jc w:val="center"/>
              <w:rPr>
                <w:rFonts w:ascii="Times" w:eastAsia="Times New Roman" w:hAnsi="Times" w:cs="Times New Roman"/>
                <w:color w:val="000000"/>
                <w:sz w:val="14"/>
                <w:szCs w:val="14"/>
              </w:rPr>
            </w:pPr>
            <w:r w:rsidRPr="00F35BF2">
              <w:rPr>
                <w:rFonts w:ascii="Times" w:hAnsi="Times"/>
                <w:color w:val="000000"/>
                <w:sz w:val="14"/>
                <w:szCs w:val="14"/>
              </w:rPr>
              <w:t>&lt;0.001</w:t>
            </w:r>
          </w:p>
        </w:tc>
        <w:tc>
          <w:tcPr>
            <w:tcW w:w="1319" w:type="dxa"/>
            <w:tcBorders>
              <w:top w:val="nil"/>
              <w:left w:val="nil"/>
              <w:bottom w:val="single" w:sz="4" w:space="0" w:color="auto"/>
              <w:right w:val="nil"/>
            </w:tcBorders>
            <w:hideMark/>
          </w:tcPr>
          <w:p w14:paraId="5FDE76F1" w14:textId="768ECD72" w:rsidR="00F35BF2" w:rsidRPr="00F35BF2" w:rsidRDefault="00F35BF2" w:rsidP="00F35BF2">
            <w:pPr>
              <w:widowControl/>
              <w:autoSpaceDE/>
              <w:spacing w:line="256" w:lineRule="auto"/>
              <w:jc w:val="center"/>
              <w:rPr>
                <w:rFonts w:ascii="Times" w:eastAsia="Times New Roman" w:hAnsi="Times" w:cs="Times New Roman"/>
                <w:color w:val="000000"/>
                <w:sz w:val="14"/>
                <w:szCs w:val="14"/>
              </w:rPr>
            </w:pPr>
            <w:r w:rsidRPr="00F35BF2">
              <w:rPr>
                <w:rFonts w:ascii="Times" w:hAnsi="Times"/>
                <w:color w:val="000000"/>
                <w:sz w:val="14"/>
                <w:szCs w:val="14"/>
              </w:rPr>
              <w:t>-0.18 (-0.22, -0.15)</w:t>
            </w:r>
          </w:p>
        </w:tc>
        <w:tc>
          <w:tcPr>
            <w:tcW w:w="610" w:type="dxa"/>
            <w:tcBorders>
              <w:top w:val="nil"/>
              <w:left w:val="nil"/>
              <w:bottom w:val="single" w:sz="4" w:space="0" w:color="auto"/>
              <w:right w:val="nil"/>
            </w:tcBorders>
            <w:hideMark/>
          </w:tcPr>
          <w:p w14:paraId="7485D4CA" w14:textId="5F553B6D" w:rsidR="00F35BF2" w:rsidRPr="00F35BF2" w:rsidRDefault="00F35BF2" w:rsidP="00F35BF2">
            <w:pPr>
              <w:widowControl/>
              <w:autoSpaceDE/>
              <w:spacing w:line="256" w:lineRule="auto"/>
              <w:jc w:val="center"/>
              <w:rPr>
                <w:rFonts w:ascii="Times" w:eastAsia="Times New Roman" w:hAnsi="Times" w:cs="Times New Roman"/>
                <w:color w:val="000000"/>
                <w:sz w:val="14"/>
                <w:szCs w:val="14"/>
              </w:rPr>
            </w:pPr>
            <w:r w:rsidRPr="00F35BF2">
              <w:rPr>
                <w:rFonts w:ascii="Times" w:hAnsi="Times"/>
                <w:color w:val="000000"/>
                <w:sz w:val="14"/>
                <w:szCs w:val="14"/>
              </w:rPr>
              <w:t>&lt;0.001</w:t>
            </w:r>
          </w:p>
        </w:tc>
      </w:tr>
    </w:tbl>
    <w:p w14:paraId="58DC9D6A" w14:textId="77777777" w:rsidR="008A38BD" w:rsidRDefault="008A38BD" w:rsidP="008A38BD">
      <w:pPr>
        <w:rPr>
          <w:rFonts w:ascii="Times New Roman" w:hAnsi="Times New Roman" w:cs="Times New Roman"/>
          <w:sz w:val="16"/>
          <w:szCs w:val="16"/>
          <w:shd w:val="clear" w:color="auto" w:fill="F6F8F9"/>
        </w:rPr>
      </w:pPr>
      <w:r>
        <w:rPr>
          <w:rFonts w:ascii="Times New Roman" w:hAnsi="Times New Roman" w:cs="Times New Roman"/>
          <w:sz w:val="16"/>
          <w:szCs w:val="16"/>
        </w:rPr>
        <w:t>Confidence intervals were adjusted for clustered observations using robust standard errors.</w:t>
      </w:r>
    </w:p>
    <w:p w14:paraId="228FC4AD" w14:textId="70A25BDC" w:rsidR="008A38BD" w:rsidRDefault="008A38BD" w:rsidP="008A38BD">
      <w:pPr>
        <w:rPr>
          <w:rFonts w:ascii="Times New Roman" w:hAnsi="Times New Roman" w:cs="Times New Roman"/>
          <w:sz w:val="16"/>
          <w:szCs w:val="16"/>
        </w:rPr>
      </w:pPr>
      <w:r>
        <w:rPr>
          <w:rFonts w:ascii="Times New Roman" w:hAnsi="Times New Roman" w:cs="Times New Roman"/>
          <w:sz w:val="16"/>
          <w:szCs w:val="16"/>
          <w:vertAlign w:val="superscript"/>
        </w:rPr>
        <w:t>a</w:t>
      </w:r>
      <w:r>
        <w:rPr>
          <w:rFonts w:ascii="Times New Roman" w:hAnsi="Times New Roman" w:cs="Times New Roman"/>
          <w:sz w:val="16"/>
          <w:szCs w:val="16"/>
        </w:rPr>
        <w:t xml:space="preserve">Adjusted for pre-specified covariates: child sex, child birth order, mother’s age, mother’s height, mother’s education, number of children &lt;18 years in the household, number of individuals living in the compound, distance in minutes to the primary water source, household food security, household floor materials, household wall materials, household electricity, and household assets (wardrobe, table, chair, clock, khat, chouki, radio, television, refrigerator, bicycle, motorcycle, sewing machine, mobile phone, cattle, goats, and chickens), child age at dates of urine, vitals, </w:t>
      </w:r>
      <w:r w:rsidR="00800539">
        <w:rPr>
          <w:rFonts w:ascii="Times New Roman" w:hAnsi="Times New Roman" w:cs="Times New Roman"/>
          <w:sz w:val="16"/>
          <w:szCs w:val="16"/>
        </w:rPr>
        <w:t>and saliva</w:t>
      </w:r>
      <w:r>
        <w:rPr>
          <w:rFonts w:ascii="Times New Roman" w:hAnsi="Times New Roman" w:cs="Times New Roman"/>
          <w:sz w:val="16"/>
          <w:szCs w:val="16"/>
        </w:rPr>
        <w:t xml:space="preserve"> collection, and monsoon season at dates of urine, vitals, </w:t>
      </w:r>
      <w:r w:rsidR="00800539">
        <w:rPr>
          <w:rFonts w:ascii="Times New Roman" w:hAnsi="Times New Roman" w:cs="Times New Roman"/>
          <w:sz w:val="16"/>
          <w:szCs w:val="16"/>
        </w:rPr>
        <w:t>and saliva</w:t>
      </w:r>
      <w:r>
        <w:rPr>
          <w:rFonts w:ascii="Times New Roman" w:hAnsi="Times New Roman" w:cs="Times New Roman"/>
          <w:sz w:val="16"/>
          <w:szCs w:val="16"/>
        </w:rPr>
        <w:t xml:space="preserve"> collection.</w:t>
      </w:r>
    </w:p>
    <w:p w14:paraId="388F348B" w14:textId="77777777" w:rsidR="003D3E50" w:rsidRPr="003D3E50" w:rsidRDefault="003D3E50" w:rsidP="003D3E50">
      <w:pPr>
        <w:rPr>
          <w:rFonts w:ascii="Times New Roman" w:hAnsi="Times New Roman" w:cs="Times New Roman"/>
          <w:sz w:val="16"/>
          <w:szCs w:val="16"/>
        </w:rPr>
      </w:pPr>
      <w:r w:rsidRPr="003D3E50">
        <w:rPr>
          <w:rFonts w:ascii="Times New Roman" w:hAnsi="Times New Roman" w:cs="Times New Roman"/>
          <w:sz w:val="16"/>
          <w:szCs w:val="16"/>
          <w:vertAlign w:val="superscript"/>
        </w:rPr>
        <w:t>b</w:t>
      </w:r>
      <w:r w:rsidRPr="003D3E50">
        <w:rPr>
          <w:rFonts w:ascii="Times New Roman" w:hAnsi="Times New Roman" w:cs="Times New Roman"/>
          <w:sz w:val="16"/>
          <w:szCs w:val="16"/>
        </w:rPr>
        <w:t>Inverse probability of censoring weighting.</w:t>
      </w:r>
    </w:p>
    <w:p w14:paraId="37567BBD" w14:textId="77777777" w:rsidR="008A38BD" w:rsidRDefault="008A38BD" w:rsidP="008A38BD">
      <w:pPr>
        <w:rPr>
          <w:rFonts w:ascii="Times New Roman" w:hAnsi="Times New Roman" w:cs="Times New Roman"/>
          <w:sz w:val="16"/>
          <w:szCs w:val="16"/>
        </w:rPr>
      </w:pPr>
    </w:p>
    <w:p w14:paraId="0BD5CC85" w14:textId="77777777" w:rsidR="008A38BD" w:rsidRDefault="008A38BD" w:rsidP="008A38BD">
      <w:pPr>
        <w:widowControl/>
        <w:autoSpaceDE/>
        <w:autoSpaceDN/>
        <w:rPr>
          <w:rFonts w:ascii="Times New Roman" w:hAnsi="Times New Roman" w:cs="Times New Roman"/>
          <w:sz w:val="16"/>
          <w:szCs w:val="16"/>
        </w:rPr>
        <w:sectPr w:rsidR="008A38BD" w:rsidSect="005A5B30">
          <w:pgSz w:w="12240" w:h="15840"/>
          <w:pgMar w:top="720" w:right="720" w:bottom="720" w:left="720" w:header="720" w:footer="720" w:gutter="0"/>
          <w:cols w:space="720"/>
        </w:sectPr>
      </w:pPr>
    </w:p>
    <w:p w14:paraId="2413B481" w14:textId="3C21C6B5" w:rsidR="008A38BD" w:rsidRDefault="001E4F9D" w:rsidP="008A38BD">
      <w:pPr>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lastRenderedPageBreak/>
        <w:t>e</w:t>
      </w:r>
      <w:r w:rsidR="008A38BD">
        <w:rPr>
          <w:rFonts w:ascii="Times New Roman" w:eastAsia="Times New Roman" w:hAnsi="Times New Roman" w:cs="Times New Roman"/>
          <w:b/>
          <w:bCs/>
          <w:color w:val="000000"/>
          <w:sz w:val="20"/>
          <w:szCs w:val="20"/>
        </w:rPr>
        <w:t>Table 3. Effect of</w:t>
      </w:r>
      <w:r w:rsidR="00F95AF3">
        <w:rPr>
          <w:rFonts w:ascii="Times New Roman" w:eastAsia="Times New Roman" w:hAnsi="Times New Roman" w:cs="Times New Roman"/>
          <w:b/>
          <w:bCs/>
          <w:color w:val="000000"/>
          <w:sz w:val="20"/>
          <w:szCs w:val="20"/>
        </w:rPr>
        <w:t xml:space="preserve"> nutrition, water, sanitation, and handwashing</w:t>
      </w:r>
      <w:r w:rsidR="008A38BD">
        <w:rPr>
          <w:rFonts w:ascii="Times New Roman" w:eastAsia="Times New Roman" w:hAnsi="Times New Roman" w:cs="Times New Roman"/>
          <w:b/>
          <w:bCs/>
          <w:color w:val="000000"/>
          <w:sz w:val="20"/>
          <w:szCs w:val="20"/>
        </w:rPr>
        <w:t xml:space="preserve"> intervention on stress response and DNA methylation measurements </w:t>
      </w:r>
      <w:r w:rsidR="00F95AF3">
        <w:rPr>
          <w:rFonts w:ascii="Times New Roman" w:eastAsia="Times New Roman" w:hAnsi="Times New Roman" w:cs="Times New Roman"/>
          <w:b/>
          <w:bCs/>
          <w:color w:val="000000"/>
          <w:sz w:val="20"/>
          <w:szCs w:val="20"/>
        </w:rPr>
        <w:t xml:space="preserve">on Bangladeshi children </w:t>
      </w:r>
      <w:r w:rsidR="008A38BD">
        <w:rPr>
          <w:rFonts w:ascii="Times New Roman" w:eastAsia="Times New Roman" w:hAnsi="Times New Roman" w:cs="Times New Roman"/>
          <w:b/>
          <w:bCs/>
          <w:color w:val="000000"/>
          <w:sz w:val="20"/>
          <w:szCs w:val="20"/>
        </w:rPr>
        <w:t>at age 28 months</w:t>
      </w:r>
    </w:p>
    <w:tbl>
      <w:tblPr>
        <w:tblW w:w="5396" w:type="pct"/>
        <w:jc w:val="center"/>
        <w:tblLayout w:type="fixed"/>
        <w:tblLook w:val="04A0" w:firstRow="1" w:lastRow="0" w:firstColumn="1" w:lastColumn="0" w:noHBand="0" w:noVBand="1"/>
      </w:tblPr>
      <w:tblGrid>
        <w:gridCol w:w="1667"/>
        <w:gridCol w:w="430"/>
        <w:gridCol w:w="729"/>
        <w:gridCol w:w="631"/>
        <w:gridCol w:w="631"/>
        <w:gridCol w:w="1451"/>
        <w:gridCol w:w="538"/>
        <w:gridCol w:w="1451"/>
        <w:gridCol w:w="538"/>
        <w:gridCol w:w="1296"/>
        <w:gridCol w:w="551"/>
        <w:gridCol w:w="1776"/>
        <w:gridCol w:w="588"/>
      </w:tblGrid>
      <w:tr w:rsidR="00F35BF2" w:rsidRPr="00F35BF2" w14:paraId="205E19BB" w14:textId="77777777" w:rsidTr="00F35BF2">
        <w:trPr>
          <w:trHeight w:val="198"/>
          <w:jc w:val="center"/>
        </w:trPr>
        <w:tc>
          <w:tcPr>
            <w:tcW w:w="1667" w:type="dxa"/>
            <w:tcBorders>
              <w:top w:val="single" w:sz="4" w:space="0" w:color="auto"/>
              <w:left w:val="nil"/>
              <w:bottom w:val="single" w:sz="4" w:space="0" w:color="auto"/>
              <w:right w:val="nil"/>
            </w:tcBorders>
            <w:vAlign w:val="bottom"/>
            <w:hideMark/>
          </w:tcPr>
          <w:p w14:paraId="23007675" w14:textId="77777777" w:rsidR="008A38BD" w:rsidRPr="00F35BF2" w:rsidRDefault="008A38BD" w:rsidP="00F35BF2">
            <w:pPr>
              <w:widowControl/>
              <w:autoSpaceDE/>
              <w:spacing w:line="256" w:lineRule="auto"/>
              <w:rPr>
                <w:rFonts w:ascii="Times New Roman" w:eastAsia="Times New Roman" w:hAnsi="Times New Roman" w:cs="Times New Roman"/>
                <w:color w:val="000000"/>
                <w:sz w:val="13"/>
                <w:szCs w:val="13"/>
              </w:rPr>
            </w:pPr>
            <w:r w:rsidRPr="00F35BF2">
              <w:rPr>
                <w:rFonts w:ascii="Times New Roman" w:eastAsia="Times New Roman" w:hAnsi="Times New Roman" w:cs="Times New Roman"/>
                <w:color w:val="000000"/>
                <w:sz w:val="13"/>
                <w:szCs w:val="13"/>
              </w:rPr>
              <w:t>Outcome</w:t>
            </w:r>
          </w:p>
        </w:tc>
        <w:tc>
          <w:tcPr>
            <w:tcW w:w="430" w:type="dxa"/>
            <w:tcBorders>
              <w:top w:val="single" w:sz="4" w:space="0" w:color="auto"/>
              <w:left w:val="nil"/>
              <w:bottom w:val="single" w:sz="4" w:space="0" w:color="auto"/>
              <w:right w:val="nil"/>
            </w:tcBorders>
            <w:vAlign w:val="bottom"/>
            <w:hideMark/>
          </w:tcPr>
          <w:p w14:paraId="63CD25D1" w14:textId="77777777" w:rsidR="008A38BD" w:rsidRPr="00F35BF2" w:rsidRDefault="008A38BD" w:rsidP="00F35BF2">
            <w:pPr>
              <w:widowControl/>
              <w:autoSpaceDE/>
              <w:spacing w:line="256" w:lineRule="auto"/>
              <w:jc w:val="center"/>
              <w:rPr>
                <w:rFonts w:ascii="Times New Roman" w:eastAsia="Times New Roman" w:hAnsi="Times New Roman" w:cs="Times New Roman"/>
                <w:color w:val="000000"/>
                <w:sz w:val="13"/>
                <w:szCs w:val="13"/>
              </w:rPr>
            </w:pPr>
            <w:r w:rsidRPr="00F35BF2">
              <w:rPr>
                <w:rFonts w:ascii="Times New Roman" w:eastAsia="Times New Roman" w:hAnsi="Times New Roman" w:cs="Times New Roman"/>
                <w:color w:val="000000"/>
                <w:sz w:val="13"/>
                <w:szCs w:val="13"/>
              </w:rPr>
              <w:t>N</w:t>
            </w:r>
          </w:p>
        </w:tc>
        <w:tc>
          <w:tcPr>
            <w:tcW w:w="729" w:type="dxa"/>
            <w:tcBorders>
              <w:top w:val="single" w:sz="4" w:space="0" w:color="auto"/>
              <w:left w:val="nil"/>
              <w:bottom w:val="single" w:sz="4" w:space="0" w:color="auto"/>
              <w:right w:val="nil"/>
            </w:tcBorders>
            <w:vAlign w:val="bottom"/>
            <w:hideMark/>
          </w:tcPr>
          <w:p w14:paraId="5030AF6C" w14:textId="77777777" w:rsidR="008A38BD" w:rsidRPr="00F35BF2" w:rsidRDefault="008A38BD" w:rsidP="00F35BF2">
            <w:pPr>
              <w:widowControl/>
              <w:autoSpaceDE/>
              <w:spacing w:line="256" w:lineRule="auto"/>
              <w:jc w:val="center"/>
              <w:rPr>
                <w:rFonts w:ascii="Times New Roman" w:eastAsia="Times New Roman" w:hAnsi="Times New Roman" w:cs="Times New Roman"/>
                <w:color w:val="000000"/>
                <w:sz w:val="13"/>
                <w:szCs w:val="13"/>
              </w:rPr>
            </w:pPr>
            <w:r w:rsidRPr="00F35BF2">
              <w:rPr>
                <w:rFonts w:ascii="Times New Roman" w:eastAsia="Times New Roman" w:hAnsi="Times New Roman" w:cs="Times New Roman"/>
                <w:color w:val="000000"/>
                <w:sz w:val="13"/>
                <w:szCs w:val="13"/>
              </w:rPr>
              <w:t>Absolute Mean</w:t>
            </w:r>
          </w:p>
        </w:tc>
        <w:tc>
          <w:tcPr>
            <w:tcW w:w="631" w:type="dxa"/>
            <w:tcBorders>
              <w:top w:val="single" w:sz="4" w:space="0" w:color="auto"/>
              <w:left w:val="nil"/>
              <w:bottom w:val="single" w:sz="4" w:space="0" w:color="auto"/>
              <w:right w:val="nil"/>
            </w:tcBorders>
            <w:vAlign w:val="bottom"/>
            <w:hideMark/>
          </w:tcPr>
          <w:p w14:paraId="76C69CAB" w14:textId="77777777" w:rsidR="008A38BD" w:rsidRPr="00F35BF2" w:rsidRDefault="008A38BD" w:rsidP="00F35BF2">
            <w:pPr>
              <w:widowControl/>
              <w:autoSpaceDE/>
              <w:spacing w:line="256" w:lineRule="auto"/>
              <w:jc w:val="center"/>
              <w:rPr>
                <w:rFonts w:ascii="Times New Roman" w:eastAsia="Times New Roman" w:hAnsi="Times New Roman" w:cs="Times New Roman"/>
                <w:color w:val="000000"/>
                <w:sz w:val="13"/>
                <w:szCs w:val="13"/>
              </w:rPr>
            </w:pPr>
            <w:r w:rsidRPr="00F35BF2">
              <w:rPr>
                <w:rFonts w:ascii="Times New Roman" w:eastAsia="Times New Roman" w:hAnsi="Times New Roman" w:cs="Times New Roman"/>
                <w:color w:val="000000"/>
                <w:sz w:val="13"/>
                <w:szCs w:val="13"/>
              </w:rPr>
              <w:t>Mean</w:t>
            </w:r>
          </w:p>
        </w:tc>
        <w:tc>
          <w:tcPr>
            <w:tcW w:w="631" w:type="dxa"/>
            <w:tcBorders>
              <w:top w:val="single" w:sz="4" w:space="0" w:color="auto"/>
              <w:left w:val="nil"/>
              <w:bottom w:val="single" w:sz="4" w:space="0" w:color="auto"/>
              <w:right w:val="nil"/>
            </w:tcBorders>
            <w:vAlign w:val="bottom"/>
            <w:hideMark/>
          </w:tcPr>
          <w:p w14:paraId="3C75558A" w14:textId="77777777" w:rsidR="008A38BD" w:rsidRPr="00F35BF2" w:rsidRDefault="008A38BD" w:rsidP="00F35BF2">
            <w:pPr>
              <w:widowControl/>
              <w:autoSpaceDE/>
              <w:spacing w:line="256" w:lineRule="auto"/>
              <w:jc w:val="center"/>
              <w:rPr>
                <w:rFonts w:ascii="Times New Roman" w:eastAsia="Times New Roman" w:hAnsi="Times New Roman" w:cs="Times New Roman"/>
                <w:color w:val="000000"/>
                <w:sz w:val="13"/>
                <w:szCs w:val="13"/>
              </w:rPr>
            </w:pPr>
            <w:r w:rsidRPr="00F35BF2">
              <w:rPr>
                <w:rFonts w:ascii="Times New Roman" w:eastAsia="Times New Roman" w:hAnsi="Times New Roman" w:cs="Times New Roman"/>
                <w:color w:val="000000"/>
                <w:sz w:val="13"/>
                <w:szCs w:val="13"/>
              </w:rPr>
              <w:t>SD</w:t>
            </w:r>
          </w:p>
        </w:tc>
        <w:tc>
          <w:tcPr>
            <w:tcW w:w="1989" w:type="dxa"/>
            <w:gridSpan w:val="2"/>
            <w:tcBorders>
              <w:top w:val="single" w:sz="4" w:space="0" w:color="auto"/>
              <w:left w:val="nil"/>
              <w:bottom w:val="single" w:sz="4" w:space="0" w:color="auto"/>
              <w:right w:val="nil"/>
            </w:tcBorders>
            <w:vAlign w:val="bottom"/>
            <w:hideMark/>
          </w:tcPr>
          <w:p w14:paraId="7C5F6E10" w14:textId="77777777" w:rsidR="008A38BD" w:rsidRPr="00F35BF2" w:rsidRDefault="008A38BD" w:rsidP="00F35BF2">
            <w:pPr>
              <w:widowControl/>
              <w:autoSpaceDE/>
              <w:spacing w:line="256" w:lineRule="auto"/>
              <w:jc w:val="center"/>
              <w:rPr>
                <w:rFonts w:ascii="Times New Roman" w:eastAsia="Times New Roman" w:hAnsi="Times New Roman" w:cs="Times New Roman"/>
                <w:color w:val="000000"/>
                <w:sz w:val="13"/>
                <w:szCs w:val="13"/>
              </w:rPr>
            </w:pPr>
            <w:r w:rsidRPr="00F35BF2">
              <w:rPr>
                <w:rFonts w:ascii="Times New Roman" w:eastAsia="Times New Roman" w:hAnsi="Times New Roman" w:cs="Times New Roman"/>
                <w:color w:val="000000"/>
                <w:sz w:val="13"/>
                <w:szCs w:val="13"/>
              </w:rPr>
              <w:t>Unadjusted difference: Intervention v. Control</w:t>
            </w:r>
          </w:p>
        </w:tc>
        <w:tc>
          <w:tcPr>
            <w:tcW w:w="1989" w:type="dxa"/>
            <w:gridSpan w:val="2"/>
            <w:tcBorders>
              <w:top w:val="single" w:sz="4" w:space="0" w:color="auto"/>
              <w:left w:val="nil"/>
              <w:bottom w:val="single" w:sz="4" w:space="0" w:color="auto"/>
              <w:right w:val="nil"/>
            </w:tcBorders>
            <w:vAlign w:val="bottom"/>
            <w:hideMark/>
          </w:tcPr>
          <w:p w14:paraId="740E6155" w14:textId="77777777" w:rsidR="008A38BD" w:rsidRPr="00F35BF2" w:rsidRDefault="008A38BD" w:rsidP="00F35BF2">
            <w:pPr>
              <w:widowControl/>
              <w:autoSpaceDE/>
              <w:spacing w:line="256" w:lineRule="auto"/>
              <w:jc w:val="center"/>
              <w:rPr>
                <w:rFonts w:ascii="Times New Roman" w:eastAsia="Times New Roman" w:hAnsi="Times New Roman" w:cs="Times New Roman"/>
                <w:color w:val="000000"/>
                <w:sz w:val="13"/>
                <w:szCs w:val="13"/>
              </w:rPr>
            </w:pPr>
            <w:r w:rsidRPr="00F35BF2">
              <w:rPr>
                <w:rFonts w:ascii="Times New Roman" w:eastAsia="Times New Roman" w:hAnsi="Times New Roman" w:cs="Times New Roman"/>
                <w:color w:val="000000"/>
                <w:sz w:val="13"/>
                <w:szCs w:val="13"/>
              </w:rPr>
              <w:t>Age- and sex-adjusted difference: Intervention v. Control</w:t>
            </w:r>
          </w:p>
        </w:tc>
        <w:tc>
          <w:tcPr>
            <w:tcW w:w="1847" w:type="dxa"/>
            <w:gridSpan w:val="2"/>
            <w:tcBorders>
              <w:top w:val="single" w:sz="4" w:space="0" w:color="auto"/>
              <w:left w:val="nil"/>
              <w:bottom w:val="single" w:sz="4" w:space="0" w:color="auto"/>
              <w:right w:val="nil"/>
            </w:tcBorders>
            <w:vAlign w:val="bottom"/>
            <w:hideMark/>
          </w:tcPr>
          <w:p w14:paraId="66B8EE17" w14:textId="77777777" w:rsidR="008A38BD" w:rsidRPr="00F35BF2" w:rsidRDefault="008A38BD" w:rsidP="00F35BF2">
            <w:pPr>
              <w:widowControl/>
              <w:autoSpaceDE/>
              <w:spacing w:line="256" w:lineRule="auto"/>
              <w:jc w:val="center"/>
              <w:rPr>
                <w:rFonts w:ascii="Times New Roman" w:eastAsia="Times New Roman" w:hAnsi="Times New Roman" w:cs="Times New Roman"/>
                <w:color w:val="000000"/>
                <w:sz w:val="13"/>
                <w:szCs w:val="13"/>
                <w:vertAlign w:val="superscript"/>
              </w:rPr>
            </w:pPr>
            <w:r w:rsidRPr="00F35BF2">
              <w:rPr>
                <w:rFonts w:ascii="Times New Roman" w:eastAsia="Times New Roman" w:hAnsi="Times New Roman" w:cs="Times New Roman"/>
                <w:color w:val="000000"/>
                <w:sz w:val="13"/>
                <w:szCs w:val="13"/>
              </w:rPr>
              <w:t>Fully adjusted difference: Intervention v. Control</w:t>
            </w:r>
            <w:r w:rsidRPr="00F35BF2">
              <w:rPr>
                <w:rFonts w:ascii="Times New Roman" w:eastAsia="Times New Roman" w:hAnsi="Times New Roman" w:cs="Times New Roman"/>
                <w:color w:val="000000"/>
                <w:sz w:val="13"/>
                <w:szCs w:val="13"/>
                <w:vertAlign w:val="superscript"/>
              </w:rPr>
              <w:t>a</w:t>
            </w:r>
          </w:p>
        </w:tc>
        <w:tc>
          <w:tcPr>
            <w:tcW w:w="2364" w:type="dxa"/>
            <w:gridSpan w:val="2"/>
            <w:tcBorders>
              <w:top w:val="single" w:sz="4" w:space="0" w:color="auto"/>
              <w:left w:val="nil"/>
              <w:bottom w:val="single" w:sz="4" w:space="0" w:color="auto"/>
              <w:right w:val="nil"/>
            </w:tcBorders>
            <w:vAlign w:val="bottom"/>
            <w:hideMark/>
          </w:tcPr>
          <w:p w14:paraId="5F92DE11" w14:textId="77777777" w:rsidR="008A38BD" w:rsidRPr="00F35BF2" w:rsidRDefault="008A38BD" w:rsidP="00F35BF2">
            <w:pPr>
              <w:widowControl/>
              <w:autoSpaceDE/>
              <w:spacing w:line="256" w:lineRule="auto"/>
              <w:jc w:val="center"/>
              <w:rPr>
                <w:rFonts w:ascii="Times New Roman" w:eastAsia="Times New Roman" w:hAnsi="Times New Roman" w:cs="Times New Roman"/>
                <w:color w:val="000000"/>
                <w:sz w:val="13"/>
                <w:szCs w:val="13"/>
                <w:vertAlign w:val="superscript"/>
              </w:rPr>
            </w:pPr>
            <w:r w:rsidRPr="00F35BF2">
              <w:rPr>
                <w:rFonts w:ascii="Times New Roman" w:eastAsia="Times New Roman" w:hAnsi="Times New Roman" w:cs="Times New Roman"/>
                <w:color w:val="000000"/>
                <w:sz w:val="13"/>
                <w:szCs w:val="13"/>
              </w:rPr>
              <w:t>IPCW adjusted difference: Intervention v. Control</w:t>
            </w:r>
            <w:r w:rsidRPr="00F35BF2">
              <w:rPr>
                <w:rFonts w:ascii="Times New Roman" w:eastAsia="Times New Roman" w:hAnsi="Times New Roman" w:cs="Times New Roman"/>
                <w:color w:val="000000"/>
                <w:sz w:val="13"/>
                <w:szCs w:val="13"/>
                <w:vertAlign w:val="superscript"/>
              </w:rPr>
              <w:t>b</w:t>
            </w:r>
          </w:p>
        </w:tc>
      </w:tr>
      <w:tr w:rsidR="00F35BF2" w:rsidRPr="00F35BF2" w14:paraId="11572971" w14:textId="77777777" w:rsidTr="00F35BF2">
        <w:trPr>
          <w:trHeight w:val="61"/>
          <w:jc w:val="center"/>
        </w:trPr>
        <w:tc>
          <w:tcPr>
            <w:tcW w:w="1667" w:type="dxa"/>
            <w:tcBorders>
              <w:top w:val="nil"/>
              <w:left w:val="nil"/>
              <w:bottom w:val="single" w:sz="4" w:space="0" w:color="auto"/>
              <w:right w:val="nil"/>
            </w:tcBorders>
            <w:vAlign w:val="bottom"/>
            <w:hideMark/>
          </w:tcPr>
          <w:p w14:paraId="550DCF75" w14:textId="539298B3" w:rsidR="008A38BD" w:rsidRPr="00F35BF2" w:rsidRDefault="008A38BD" w:rsidP="00F35BF2">
            <w:pPr>
              <w:widowControl/>
              <w:autoSpaceDE/>
              <w:spacing w:line="256" w:lineRule="auto"/>
              <w:rPr>
                <w:rFonts w:ascii="Times New Roman" w:eastAsia="Times New Roman" w:hAnsi="Times New Roman" w:cs="Times New Roman"/>
                <w:color w:val="000000"/>
                <w:sz w:val="13"/>
                <w:szCs w:val="13"/>
              </w:rPr>
            </w:pPr>
          </w:p>
        </w:tc>
        <w:tc>
          <w:tcPr>
            <w:tcW w:w="430" w:type="dxa"/>
            <w:tcBorders>
              <w:top w:val="nil"/>
              <w:left w:val="nil"/>
              <w:bottom w:val="single" w:sz="4" w:space="0" w:color="auto"/>
              <w:right w:val="nil"/>
            </w:tcBorders>
            <w:vAlign w:val="bottom"/>
            <w:hideMark/>
          </w:tcPr>
          <w:p w14:paraId="0DDCA202" w14:textId="39F8E05F" w:rsidR="008A38BD" w:rsidRPr="00F35BF2" w:rsidRDefault="008A38BD" w:rsidP="00F35BF2">
            <w:pPr>
              <w:widowControl/>
              <w:autoSpaceDE/>
              <w:spacing w:line="256" w:lineRule="auto"/>
              <w:jc w:val="center"/>
              <w:rPr>
                <w:rFonts w:ascii="Times New Roman" w:eastAsia="Times New Roman" w:hAnsi="Times New Roman" w:cs="Times New Roman"/>
                <w:color w:val="000000"/>
                <w:sz w:val="13"/>
                <w:szCs w:val="13"/>
              </w:rPr>
            </w:pPr>
          </w:p>
        </w:tc>
        <w:tc>
          <w:tcPr>
            <w:tcW w:w="729" w:type="dxa"/>
            <w:tcBorders>
              <w:top w:val="nil"/>
              <w:left w:val="nil"/>
              <w:bottom w:val="single" w:sz="4" w:space="0" w:color="auto"/>
              <w:right w:val="nil"/>
            </w:tcBorders>
            <w:vAlign w:val="bottom"/>
            <w:hideMark/>
          </w:tcPr>
          <w:p w14:paraId="643FECC8" w14:textId="1BC47215" w:rsidR="008A38BD" w:rsidRPr="00F35BF2" w:rsidRDefault="008A38BD" w:rsidP="00F35BF2">
            <w:pPr>
              <w:widowControl/>
              <w:autoSpaceDE/>
              <w:spacing w:line="256" w:lineRule="auto"/>
              <w:jc w:val="center"/>
              <w:rPr>
                <w:rFonts w:ascii="Times New Roman" w:eastAsia="Times New Roman" w:hAnsi="Times New Roman" w:cs="Times New Roman"/>
                <w:color w:val="000000"/>
                <w:sz w:val="13"/>
                <w:szCs w:val="13"/>
              </w:rPr>
            </w:pPr>
          </w:p>
        </w:tc>
        <w:tc>
          <w:tcPr>
            <w:tcW w:w="631" w:type="dxa"/>
            <w:tcBorders>
              <w:top w:val="nil"/>
              <w:left w:val="nil"/>
              <w:bottom w:val="single" w:sz="4" w:space="0" w:color="auto"/>
              <w:right w:val="nil"/>
            </w:tcBorders>
            <w:vAlign w:val="bottom"/>
            <w:hideMark/>
          </w:tcPr>
          <w:p w14:paraId="036BAE7E" w14:textId="5A5953BD" w:rsidR="008A38BD" w:rsidRPr="00F35BF2" w:rsidRDefault="008A38BD" w:rsidP="00F35BF2">
            <w:pPr>
              <w:widowControl/>
              <w:autoSpaceDE/>
              <w:spacing w:line="256" w:lineRule="auto"/>
              <w:jc w:val="center"/>
              <w:rPr>
                <w:rFonts w:ascii="Times New Roman" w:eastAsia="Times New Roman" w:hAnsi="Times New Roman" w:cs="Times New Roman"/>
                <w:color w:val="000000"/>
                <w:sz w:val="13"/>
                <w:szCs w:val="13"/>
              </w:rPr>
            </w:pPr>
          </w:p>
        </w:tc>
        <w:tc>
          <w:tcPr>
            <w:tcW w:w="631" w:type="dxa"/>
            <w:tcBorders>
              <w:top w:val="nil"/>
              <w:left w:val="nil"/>
              <w:bottom w:val="single" w:sz="4" w:space="0" w:color="auto"/>
              <w:right w:val="nil"/>
            </w:tcBorders>
            <w:vAlign w:val="bottom"/>
            <w:hideMark/>
          </w:tcPr>
          <w:p w14:paraId="5511D896" w14:textId="2FEE57C5" w:rsidR="008A38BD" w:rsidRPr="00F35BF2" w:rsidRDefault="008A38BD" w:rsidP="00F35BF2">
            <w:pPr>
              <w:widowControl/>
              <w:autoSpaceDE/>
              <w:spacing w:line="256" w:lineRule="auto"/>
              <w:jc w:val="center"/>
              <w:rPr>
                <w:rFonts w:ascii="Times New Roman" w:eastAsia="Times New Roman" w:hAnsi="Times New Roman" w:cs="Times New Roman"/>
                <w:color w:val="000000"/>
                <w:sz w:val="13"/>
                <w:szCs w:val="13"/>
              </w:rPr>
            </w:pPr>
          </w:p>
        </w:tc>
        <w:tc>
          <w:tcPr>
            <w:tcW w:w="1451" w:type="dxa"/>
            <w:tcBorders>
              <w:top w:val="nil"/>
              <w:left w:val="nil"/>
              <w:bottom w:val="single" w:sz="4" w:space="0" w:color="auto"/>
              <w:right w:val="nil"/>
            </w:tcBorders>
            <w:vAlign w:val="bottom"/>
            <w:hideMark/>
          </w:tcPr>
          <w:p w14:paraId="28AED0E7" w14:textId="77777777" w:rsidR="008A38BD" w:rsidRPr="00F35BF2" w:rsidRDefault="008A38BD" w:rsidP="00F35BF2">
            <w:pPr>
              <w:widowControl/>
              <w:autoSpaceDE/>
              <w:spacing w:line="256" w:lineRule="auto"/>
              <w:jc w:val="center"/>
              <w:rPr>
                <w:rFonts w:ascii="Times New Roman" w:eastAsia="Times New Roman" w:hAnsi="Times New Roman" w:cs="Times New Roman"/>
                <w:color w:val="000000"/>
                <w:sz w:val="13"/>
                <w:szCs w:val="13"/>
              </w:rPr>
            </w:pPr>
            <w:r w:rsidRPr="00F35BF2">
              <w:rPr>
                <w:rFonts w:ascii="Times New Roman" w:eastAsia="Times New Roman" w:hAnsi="Times New Roman" w:cs="Times New Roman"/>
                <w:color w:val="000000"/>
                <w:sz w:val="13"/>
                <w:szCs w:val="13"/>
              </w:rPr>
              <w:t>95% CI</w:t>
            </w:r>
          </w:p>
        </w:tc>
        <w:tc>
          <w:tcPr>
            <w:tcW w:w="538" w:type="dxa"/>
            <w:tcBorders>
              <w:top w:val="nil"/>
              <w:left w:val="nil"/>
              <w:bottom w:val="single" w:sz="4" w:space="0" w:color="auto"/>
              <w:right w:val="nil"/>
            </w:tcBorders>
            <w:vAlign w:val="bottom"/>
            <w:hideMark/>
          </w:tcPr>
          <w:p w14:paraId="559102A9" w14:textId="77777777" w:rsidR="008A38BD" w:rsidRPr="00F35BF2" w:rsidRDefault="008A38BD" w:rsidP="00F35BF2">
            <w:pPr>
              <w:widowControl/>
              <w:autoSpaceDE/>
              <w:spacing w:line="256" w:lineRule="auto"/>
              <w:jc w:val="center"/>
              <w:rPr>
                <w:rFonts w:ascii="Times New Roman" w:eastAsia="Times New Roman" w:hAnsi="Times New Roman" w:cs="Times New Roman"/>
                <w:color w:val="000000"/>
                <w:sz w:val="13"/>
                <w:szCs w:val="13"/>
              </w:rPr>
            </w:pPr>
            <w:r w:rsidRPr="00F35BF2">
              <w:rPr>
                <w:rFonts w:ascii="Times New Roman" w:eastAsia="Times New Roman" w:hAnsi="Times New Roman" w:cs="Times New Roman"/>
                <w:color w:val="000000"/>
                <w:sz w:val="13"/>
                <w:szCs w:val="13"/>
              </w:rPr>
              <w:t>P-value</w:t>
            </w:r>
          </w:p>
        </w:tc>
        <w:tc>
          <w:tcPr>
            <w:tcW w:w="1451" w:type="dxa"/>
            <w:tcBorders>
              <w:top w:val="nil"/>
              <w:left w:val="nil"/>
              <w:bottom w:val="single" w:sz="4" w:space="0" w:color="auto"/>
              <w:right w:val="nil"/>
            </w:tcBorders>
            <w:vAlign w:val="bottom"/>
            <w:hideMark/>
          </w:tcPr>
          <w:p w14:paraId="371FF7F2" w14:textId="77777777" w:rsidR="008A38BD" w:rsidRPr="00F35BF2" w:rsidRDefault="008A38BD" w:rsidP="00F35BF2">
            <w:pPr>
              <w:widowControl/>
              <w:autoSpaceDE/>
              <w:spacing w:line="256" w:lineRule="auto"/>
              <w:jc w:val="center"/>
              <w:rPr>
                <w:rFonts w:ascii="Times New Roman" w:eastAsia="Times New Roman" w:hAnsi="Times New Roman" w:cs="Times New Roman"/>
                <w:color w:val="000000"/>
                <w:sz w:val="13"/>
                <w:szCs w:val="13"/>
              </w:rPr>
            </w:pPr>
            <w:r w:rsidRPr="00F35BF2">
              <w:rPr>
                <w:rFonts w:ascii="Times New Roman" w:eastAsia="Times New Roman" w:hAnsi="Times New Roman" w:cs="Times New Roman"/>
                <w:color w:val="000000"/>
                <w:sz w:val="13"/>
                <w:szCs w:val="13"/>
              </w:rPr>
              <w:t>95% CI</w:t>
            </w:r>
          </w:p>
        </w:tc>
        <w:tc>
          <w:tcPr>
            <w:tcW w:w="538" w:type="dxa"/>
            <w:tcBorders>
              <w:top w:val="nil"/>
              <w:left w:val="nil"/>
              <w:bottom w:val="single" w:sz="4" w:space="0" w:color="auto"/>
              <w:right w:val="nil"/>
            </w:tcBorders>
            <w:vAlign w:val="bottom"/>
            <w:hideMark/>
          </w:tcPr>
          <w:p w14:paraId="6077BDA1" w14:textId="77777777" w:rsidR="008A38BD" w:rsidRPr="00F35BF2" w:rsidRDefault="008A38BD" w:rsidP="00F35BF2">
            <w:pPr>
              <w:widowControl/>
              <w:autoSpaceDE/>
              <w:spacing w:line="256" w:lineRule="auto"/>
              <w:jc w:val="center"/>
              <w:rPr>
                <w:rFonts w:ascii="Times New Roman" w:eastAsia="Times New Roman" w:hAnsi="Times New Roman" w:cs="Times New Roman"/>
                <w:color w:val="000000"/>
                <w:sz w:val="13"/>
                <w:szCs w:val="13"/>
              </w:rPr>
            </w:pPr>
            <w:r w:rsidRPr="00F35BF2">
              <w:rPr>
                <w:rFonts w:ascii="Times New Roman" w:eastAsia="Times New Roman" w:hAnsi="Times New Roman" w:cs="Times New Roman"/>
                <w:color w:val="000000"/>
                <w:sz w:val="13"/>
                <w:szCs w:val="13"/>
              </w:rPr>
              <w:t>P-value</w:t>
            </w:r>
          </w:p>
        </w:tc>
        <w:tc>
          <w:tcPr>
            <w:tcW w:w="1296" w:type="dxa"/>
            <w:tcBorders>
              <w:top w:val="nil"/>
              <w:left w:val="nil"/>
              <w:bottom w:val="single" w:sz="4" w:space="0" w:color="auto"/>
              <w:right w:val="nil"/>
            </w:tcBorders>
            <w:vAlign w:val="bottom"/>
            <w:hideMark/>
          </w:tcPr>
          <w:p w14:paraId="6CB2A499" w14:textId="77777777" w:rsidR="008A38BD" w:rsidRPr="00F35BF2" w:rsidRDefault="008A38BD" w:rsidP="00F35BF2">
            <w:pPr>
              <w:widowControl/>
              <w:autoSpaceDE/>
              <w:spacing w:line="256" w:lineRule="auto"/>
              <w:jc w:val="center"/>
              <w:rPr>
                <w:rFonts w:ascii="Times New Roman" w:eastAsia="Times New Roman" w:hAnsi="Times New Roman" w:cs="Times New Roman"/>
                <w:color w:val="000000"/>
                <w:sz w:val="13"/>
                <w:szCs w:val="13"/>
              </w:rPr>
            </w:pPr>
            <w:r w:rsidRPr="00F35BF2">
              <w:rPr>
                <w:rFonts w:ascii="Times New Roman" w:eastAsia="Times New Roman" w:hAnsi="Times New Roman" w:cs="Times New Roman"/>
                <w:color w:val="000000"/>
                <w:sz w:val="13"/>
                <w:szCs w:val="13"/>
              </w:rPr>
              <w:t>95% CI</w:t>
            </w:r>
          </w:p>
        </w:tc>
        <w:tc>
          <w:tcPr>
            <w:tcW w:w="551" w:type="dxa"/>
            <w:tcBorders>
              <w:top w:val="nil"/>
              <w:left w:val="nil"/>
              <w:bottom w:val="single" w:sz="4" w:space="0" w:color="auto"/>
              <w:right w:val="nil"/>
            </w:tcBorders>
            <w:vAlign w:val="bottom"/>
            <w:hideMark/>
          </w:tcPr>
          <w:p w14:paraId="1C617CFE" w14:textId="77777777" w:rsidR="008A38BD" w:rsidRPr="00F35BF2" w:rsidRDefault="008A38BD" w:rsidP="00F35BF2">
            <w:pPr>
              <w:widowControl/>
              <w:autoSpaceDE/>
              <w:spacing w:line="256" w:lineRule="auto"/>
              <w:jc w:val="center"/>
              <w:rPr>
                <w:rFonts w:ascii="Times New Roman" w:eastAsia="Times New Roman" w:hAnsi="Times New Roman" w:cs="Times New Roman"/>
                <w:color w:val="000000"/>
                <w:sz w:val="13"/>
                <w:szCs w:val="13"/>
              </w:rPr>
            </w:pPr>
            <w:r w:rsidRPr="00F35BF2">
              <w:rPr>
                <w:rFonts w:ascii="Times New Roman" w:eastAsia="Times New Roman" w:hAnsi="Times New Roman" w:cs="Times New Roman"/>
                <w:color w:val="000000"/>
                <w:sz w:val="13"/>
                <w:szCs w:val="13"/>
              </w:rPr>
              <w:t>P-value</w:t>
            </w:r>
          </w:p>
        </w:tc>
        <w:tc>
          <w:tcPr>
            <w:tcW w:w="1776" w:type="dxa"/>
            <w:tcBorders>
              <w:top w:val="nil"/>
              <w:left w:val="nil"/>
              <w:bottom w:val="single" w:sz="4" w:space="0" w:color="auto"/>
              <w:right w:val="nil"/>
            </w:tcBorders>
            <w:vAlign w:val="bottom"/>
            <w:hideMark/>
          </w:tcPr>
          <w:p w14:paraId="6304D60B" w14:textId="77777777" w:rsidR="008A38BD" w:rsidRPr="00F35BF2" w:rsidRDefault="008A38BD" w:rsidP="00F35BF2">
            <w:pPr>
              <w:widowControl/>
              <w:autoSpaceDE/>
              <w:spacing w:line="256" w:lineRule="auto"/>
              <w:jc w:val="center"/>
              <w:rPr>
                <w:rFonts w:ascii="Times New Roman" w:eastAsia="Times New Roman" w:hAnsi="Times New Roman" w:cs="Times New Roman"/>
                <w:color w:val="000000"/>
                <w:sz w:val="13"/>
                <w:szCs w:val="13"/>
              </w:rPr>
            </w:pPr>
            <w:r w:rsidRPr="00F35BF2">
              <w:rPr>
                <w:rFonts w:ascii="Times New Roman" w:eastAsia="Times New Roman" w:hAnsi="Times New Roman" w:cs="Times New Roman"/>
                <w:color w:val="000000"/>
                <w:sz w:val="13"/>
                <w:szCs w:val="13"/>
              </w:rPr>
              <w:t>95% CI</w:t>
            </w:r>
          </w:p>
        </w:tc>
        <w:tc>
          <w:tcPr>
            <w:tcW w:w="588" w:type="dxa"/>
            <w:tcBorders>
              <w:top w:val="nil"/>
              <w:left w:val="nil"/>
              <w:bottom w:val="single" w:sz="4" w:space="0" w:color="auto"/>
              <w:right w:val="nil"/>
            </w:tcBorders>
            <w:vAlign w:val="bottom"/>
            <w:hideMark/>
          </w:tcPr>
          <w:p w14:paraId="4B943F8F" w14:textId="77777777" w:rsidR="008A38BD" w:rsidRPr="00F35BF2" w:rsidRDefault="008A38BD" w:rsidP="00F35BF2">
            <w:pPr>
              <w:widowControl/>
              <w:autoSpaceDE/>
              <w:spacing w:line="256" w:lineRule="auto"/>
              <w:jc w:val="center"/>
              <w:rPr>
                <w:rFonts w:ascii="Times New Roman" w:eastAsia="Times New Roman" w:hAnsi="Times New Roman" w:cs="Times New Roman"/>
                <w:color w:val="000000"/>
                <w:sz w:val="13"/>
                <w:szCs w:val="13"/>
              </w:rPr>
            </w:pPr>
            <w:r w:rsidRPr="00F35BF2">
              <w:rPr>
                <w:rFonts w:ascii="Times New Roman" w:eastAsia="Times New Roman" w:hAnsi="Times New Roman" w:cs="Times New Roman"/>
                <w:color w:val="000000"/>
                <w:sz w:val="13"/>
                <w:szCs w:val="13"/>
              </w:rPr>
              <w:t>P-value</w:t>
            </w:r>
          </w:p>
        </w:tc>
      </w:tr>
      <w:tr w:rsidR="00F35BF2" w:rsidRPr="00F35BF2" w14:paraId="420ECF07" w14:textId="77777777" w:rsidTr="00F35BF2">
        <w:trPr>
          <w:trHeight w:val="142"/>
          <w:jc w:val="center"/>
        </w:trPr>
        <w:tc>
          <w:tcPr>
            <w:tcW w:w="1667" w:type="dxa"/>
            <w:vAlign w:val="bottom"/>
            <w:hideMark/>
          </w:tcPr>
          <w:p w14:paraId="57DD9B62" w14:textId="26111387" w:rsidR="00F35BF2" w:rsidRPr="00F35BF2" w:rsidRDefault="00F35BF2" w:rsidP="00F35BF2">
            <w:pPr>
              <w:widowControl/>
              <w:autoSpaceDE/>
              <w:spacing w:line="256" w:lineRule="auto"/>
              <w:rPr>
                <w:rFonts w:ascii="Times New Roman" w:eastAsia="Times New Roman" w:hAnsi="Times New Roman" w:cs="Times New Roman"/>
                <w:b/>
                <w:bCs/>
                <w:color w:val="000000"/>
                <w:sz w:val="13"/>
                <w:szCs w:val="13"/>
              </w:rPr>
            </w:pPr>
            <w:r w:rsidRPr="00F35BF2">
              <w:rPr>
                <w:rFonts w:ascii="Times New Roman" w:eastAsia="Times New Roman" w:hAnsi="Times New Roman" w:cs="Times New Roman"/>
                <w:b/>
                <w:bCs/>
                <w:color w:val="000000"/>
                <w:sz w:val="13"/>
                <w:szCs w:val="13"/>
              </w:rPr>
              <w:t xml:space="preserve">Ln </w:t>
            </w:r>
            <w:r w:rsidR="00A84FFE">
              <w:rPr>
                <w:rFonts w:ascii="Times New Roman" w:eastAsia="Times New Roman" w:hAnsi="Times New Roman" w:cs="Times New Roman"/>
                <w:b/>
                <w:bCs/>
                <w:color w:val="000000"/>
                <w:sz w:val="13"/>
                <w:szCs w:val="13"/>
              </w:rPr>
              <w:t>p</w:t>
            </w:r>
            <w:r w:rsidRPr="00F35BF2">
              <w:rPr>
                <w:rFonts w:ascii="Times New Roman" w:eastAsia="Times New Roman" w:hAnsi="Times New Roman" w:cs="Times New Roman"/>
                <w:b/>
                <w:bCs/>
                <w:color w:val="000000"/>
                <w:sz w:val="13"/>
                <w:szCs w:val="13"/>
              </w:rPr>
              <w:t>re-stressor Salivary alpha-amylase (U/ml)</w:t>
            </w:r>
          </w:p>
        </w:tc>
        <w:tc>
          <w:tcPr>
            <w:tcW w:w="430" w:type="dxa"/>
            <w:vAlign w:val="bottom"/>
            <w:hideMark/>
          </w:tcPr>
          <w:p w14:paraId="6B9ED571" w14:textId="77777777" w:rsidR="00F35BF2" w:rsidRPr="00F35BF2" w:rsidRDefault="00F35BF2" w:rsidP="00F35BF2">
            <w:pPr>
              <w:jc w:val="center"/>
              <w:rPr>
                <w:rFonts w:ascii="Times" w:eastAsia="Times New Roman" w:hAnsi="Times" w:cs="Tahoma"/>
                <w:b/>
                <w:bCs/>
                <w:color w:val="000000"/>
                <w:sz w:val="12"/>
                <w:szCs w:val="12"/>
              </w:rPr>
            </w:pPr>
          </w:p>
        </w:tc>
        <w:tc>
          <w:tcPr>
            <w:tcW w:w="729" w:type="dxa"/>
            <w:vAlign w:val="bottom"/>
            <w:hideMark/>
          </w:tcPr>
          <w:p w14:paraId="476F3DE5" w14:textId="77777777" w:rsidR="00F35BF2" w:rsidRPr="00F35BF2" w:rsidRDefault="00F35BF2" w:rsidP="00F35BF2">
            <w:pPr>
              <w:widowControl/>
              <w:autoSpaceDE/>
              <w:autoSpaceDN/>
              <w:spacing w:line="256" w:lineRule="auto"/>
              <w:jc w:val="center"/>
              <w:rPr>
                <w:rFonts w:ascii="Times" w:eastAsiaTheme="minorHAnsi" w:hAnsi="Times" w:cs="Tahoma"/>
                <w:sz w:val="12"/>
                <w:szCs w:val="12"/>
              </w:rPr>
            </w:pPr>
          </w:p>
        </w:tc>
        <w:tc>
          <w:tcPr>
            <w:tcW w:w="631" w:type="dxa"/>
            <w:vAlign w:val="bottom"/>
            <w:hideMark/>
          </w:tcPr>
          <w:p w14:paraId="11A65F1F" w14:textId="77777777" w:rsidR="00F35BF2" w:rsidRPr="00F35BF2" w:rsidRDefault="00F35BF2" w:rsidP="00F35BF2">
            <w:pPr>
              <w:widowControl/>
              <w:autoSpaceDE/>
              <w:autoSpaceDN/>
              <w:spacing w:line="256" w:lineRule="auto"/>
              <w:jc w:val="center"/>
              <w:rPr>
                <w:rFonts w:ascii="Times" w:eastAsiaTheme="minorHAnsi" w:hAnsi="Times" w:cs="Tahoma"/>
                <w:sz w:val="12"/>
                <w:szCs w:val="12"/>
              </w:rPr>
            </w:pPr>
          </w:p>
        </w:tc>
        <w:tc>
          <w:tcPr>
            <w:tcW w:w="631" w:type="dxa"/>
            <w:vAlign w:val="bottom"/>
            <w:hideMark/>
          </w:tcPr>
          <w:p w14:paraId="369BF570" w14:textId="77777777" w:rsidR="00F35BF2" w:rsidRPr="00F35BF2" w:rsidRDefault="00F35BF2" w:rsidP="00F35BF2">
            <w:pPr>
              <w:widowControl/>
              <w:autoSpaceDE/>
              <w:autoSpaceDN/>
              <w:spacing w:line="256" w:lineRule="auto"/>
              <w:jc w:val="center"/>
              <w:rPr>
                <w:rFonts w:ascii="Times" w:eastAsiaTheme="minorHAnsi" w:hAnsi="Times" w:cs="Tahoma"/>
                <w:sz w:val="12"/>
                <w:szCs w:val="12"/>
              </w:rPr>
            </w:pPr>
          </w:p>
        </w:tc>
        <w:tc>
          <w:tcPr>
            <w:tcW w:w="1451" w:type="dxa"/>
            <w:vAlign w:val="bottom"/>
            <w:hideMark/>
          </w:tcPr>
          <w:p w14:paraId="1823A6FA" w14:textId="77777777" w:rsidR="00F35BF2" w:rsidRPr="00F35BF2" w:rsidRDefault="00F35BF2" w:rsidP="00F35BF2">
            <w:pPr>
              <w:widowControl/>
              <w:autoSpaceDE/>
              <w:autoSpaceDN/>
              <w:spacing w:line="256" w:lineRule="auto"/>
              <w:jc w:val="center"/>
              <w:rPr>
                <w:rFonts w:ascii="Times" w:eastAsiaTheme="minorHAnsi" w:hAnsi="Times" w:cs="Tahoma"/>
                <w:sz w:val="12"/>
                <w:szCs w:val="12"/>
              </w:rPr>
            </w:pPr>
          </w:p>
        </w:tc>
        <w:tc>
          <w:tcPr>
            <w:tcW w:w="538" w:type="dxa"/>
            <w:vAlign w:val="bottom"/>
            <w:hideMark/>
          </w:tcPr>
          <w:p w14:paraId="2AC97DC4" w14:textId="77777777" w:rsidR="00F35BF2" w:rsidRPr="00F35BF2" w:rsidRDefault="00F35BF2" w:rsidP="00F35BF2">
            <w:pPr>
              <w:widowControl/>
              <w:autoSpaceDE/>
              <w:autoSpaceDN/>
              <w:spacing w:line="256" w:lineRule="auto"/>
              <w:jc w:val="center"/>
              <w:rPr>
                <w:rFonts w:ascii="Times" w:eastAsiaTheme="minorHAnsi" w:hAnsi="Times" w:cs="Tahoma"/>
                <w:sz w:val="12"/>
                <w:szCs w:val="12"/>
              </w:rPr>
            </w:pPr>
          </w:p>
        </w:tc>
        <w:tc>
          <w:tcPr>
            <w:tcW w:w="1451" w:type="dxa"/>
            <w:vAlign w:val="bottom"/>
            <w:hideMark/>
          </w:tcPr>
          <w:p w14:paraId="0EEAA3D8" w14:textId="77777777" w:rsidR="00F35BF2" w:rsidRPr="00F35BF2" w:rsidRDefault="00F35BF2" w:rsidP="00F35BF2">
            <w:pPr>
              <w:widowControl/>
              <w:autoSpaceDE/>
              <w:autoSpaceDN/>
              <w:spacing w:line="256" w:lineRule="auto"/>
              <w:jc w:val="center"/>
              <w:rPr>
                <w:rFonts w:ascii="Times" w:eastAsiaTheme="minorHAnsi" w:hAnsi="Times" w:cs="Tahoma"/>
                <w:sz w:val="12"/>
                <w:szCs w:val="12"/>
              </w:rPr>
            </w:pPr>
          </w:p>
        </w:tc>
        <w:tc>
          <w:tcPr>
            <w:tcW w:w="538" w:type="dxa"/>
            <w:vAlign w:val="bottom"/>
            <w:hideMark/>
          </w:tcPr>
          <w:p w14:paraId="5A9C4E90" w14:textId="77777777" w:rsidR="00F35BF2" w:rsidRPr="00F35BF2" w:rsidRDefault="00F35BF2" w:rsidP="00F35BF2">
            <w:pPr>
              <w:widowControl/>
              <w:autoSpaceDE/>
              <w:autoSpaceDN/>
              <w:spacing w:line="256" w:lineRule="auto"/>
              <w:jc w:val="center"/>
              <w:rPr>
                <w:rFonts w:ascii="Times" w:eastAsiaTheme="minorHAnsi" w:hAnsi="Times" w:cs="Tahoma"/>
                <w:sz w:val="12"/>
                <w:szCs w:val="12"/>
              </w:rPr>
            </w:pPr>
          </w:p>
        </w:tc>
        <w:tc>
          <w:tcPr>
            <w:tcW w:w="1296" w:type="dxa"/>
            <w:vAlign w:val="bottom"/>
            <w:hideMark/>
          </w:tcPr>
          <w:p w14:paraId="397ED3E3" w14:textId="77777777" w:rsidR="00F35BF2" w:rsidRPr="00F35BF2" w:rsidRDefault="00F35BF2" w:rsidP="00F35BF2">
            <w:pPr>
              <w:widowControl/>
              <w:autoSpaceDE/>
              <w:autoSpaceDN/>
              <w:spacing w:line="256" w:lineRule="auto"/>
              <w:jc w:val="center"/>
              <w:rPr>
                <w:rFonts w:ascii="Times" w:eastAsiaTheme="minorHAnsi" w:hAnsi="Times" w:cs="Tahoma"/>
                <w:sz w:val="12"/>
                <w:szCs w:val="12"/>
              </w:rPr>
            </w:pPr>
          </w:p>
        </w:tc>
        <w:tc>
          <w:tcPr>
            <w:tcW w:w="551" w:type="dxa"/>
            <w:vAlign w:val="bottom"/>
            <w:hideMark/>
          </w:tcPr>
          <w:p w14:paraId="519382AE" w14:textId="77777777" w:rsidR="00F35BF2" w:rsidRPr="00F35BF2" w:rsidRDefault="00F35BF2" w:rsidP="00F35BF2">
            <w:pPr>
              <w:widowControl/>
              <w:autoSpaceDE/>
              <w:autoSpaceDN/>
              <w:spacing w:line="256" w:lineRule="auto"/>
              <w:jc w:val="center"/>
              <w:rPr>
                <w:rFonts w:ascii="Times" w:eastAsiaTheme="minorHAnsi" w:hAnsi="Times" w:cs="Tahoma"/>
                <w:sz w:val="12"/>
                <w:szCs w:val="12"/>
              </w:rPr>
            </w:pPr>
          </w:p>
        </w:tc>
        <w:tc>
          <w:tcPr>
            <w:tcW w:w="1776" w:type="dxa"/>
            <w:vAlign w:val="bottom"/>
            <w:hideMark/>
          </w:tcPr>
          <w:p w14:paraId="23093789" w14:textId="77777777" w:rsidR="00F35BF2" w:rsidRPr="00F35BF2" w:rsidRDefault="00F35BF2" w:rsidP="00F35BF2">
            <w:pPr>
              <w:widowControl/>
              <w:autoSpaceDE/>
              <w:autoSpaceDN/>
              <w:spacing w:line="256" w:lineRule="auto"/>
              <w:jc w:val="center"/>
              <w:rPr>
                <w:rFonts w:ascii="Times" w:eastAsiaTheme="minorHAnsi" w:hAnsi="Times" w:cs="Tahoma"/>
                <w:sz w:val="12"/>
                <w:szCs w:val="12"/>
              </w:rPr>
            </w:pPr>
          </w:p>
        </w:tc>
        <w:tc>
          <w:tcPr>
            <w:tcW w:w="588" w:type="dxa"/>
            <w:vAlign w:val="bottom"/>
            <w:hideMark/>
          </w:tcPr>
          <w:p w14:paraId="33A452F2" w14:textId="77777777" w:rsidR="00F35BF2" w:rsidRPr="00F35BF2" w:rsidRDefault="00F35BF2" w:rsidP="00F35BF2">
            <w:pPr>
              <w:widowControl/>
              <w:autoSpaceDE/>
              <w:autoSpaceDN/>
              <w:spacing w:line="256" w:lineRule="auto"/>
              <w:jc w:val="center"/>
              <w:rPr>
                <w:rFonts w:ascii="Times" w:eastAsiaTheme="minorHAnsi" w:hAnsi="Times" w:cs="Tahoma"/>
                <w:sz w:val="12"/>
                <w:szCs w:val="12"/>
              </w:rPr>
            </w:pPr>
          </w:p>
        </w:tc>
      </w:tr>
      <w:tr w:rsidR="00F35BF2" w:rsidRPr="00F35BF2" w14:paraId="2BF095B3" w14:textId="77777777" w:rsidTr="00F35BF2">
        <w:trPr>
          <w:trHeight w:val="61"/>
          <w:jc w:val="center"/>
        </w:trPr>
        <w:tc>
          <w:tcPr>
            <w:tcW w:w="1667" w:type="dxa"/>
            <w:vAlign w:val="bottom"/>
            <w:hideMark/>
          </w:tcPr>
          <w:p w14:paraId="4D291376" w14:textId="77777777" w:rsidR="00F35BF2" w:rsidRPr="00F35BF2" w:rsidRDefault="00F35BF2" w:rsidP="00F35BF2">
            <w:pPr>
              <w:widowControl/>
              <w:autoSpaceDE/>
              <w:spacing w:line="256" w:lineRule="auto"/>
              <w:rPr>
                <w:rFonts w:ascii="Times New Roman" w:eastAsia="Times New Roman" w:hAnsi="Times New Roman" w:cs="Times New Roman"/>
                <w:color w:val="000000"/>
                <w:sz w:val="13"/>
                <w:szCs w:val="13"/>
              </w:rPr>
            </w:pPr>
            <w:r w:rsidRPr="00F35BF2">
              <w:rPr>
                <w:rFonts w:ascii="Times New Roman" w:eastAsia="Times New Roman" w:hAnsi="Times New Roman" w:cs="Times New Roman"/>
                <w:color w:val="000000"/>
                <w:sz w:val="13"/>
                <w:szCs w:val="13"/>
              </w:rPr>
              <w:t>Control</w:t>
            </w:r>
          </w:p>
        </w:tc>
        <w:tc>
          <w:tcPr>
            <w:tcW w:w="430" w:type="dxa"/>
            <w:vAlign w:val="bottom"/>
            <w:hideMark/>
          </w:tcPr>
          <w:p w14:paraId="3BDC807E" w14:textId="3AE89744" w:rsidR="00F35BF2" w:rsidRPr="00F35BF2" w:rsidRDefault="00F35BF2" w:rsidP="00F35BF2">
            <w:pPr>
              <w:widowControl/>
              <w:autoSpaceDE/>
              <w:spacing w:line="256" w:lineRule="auto"/>
              <w:jc w:val="center"/>
              <w:rPr>
                <w:rFonts w:ascii="Times" w:eastAsia="Times New Roman" w:hAnsi="Times" w:cs="Tahoma"/>
                <w:color w:val="000000"/>
                <w:sz w:val="12"/>
                <w:szCs w:val="12"/>
              </w:rPr>
            </w:pPr>
            <w:r w:rsidRPr="00F35BF2">
              <w:rPr>
                <w:rFonts w:ascii="Times" w:hAnsi="Times"/>
                <w:color w:val="000000"/>
                <w:sz w:val="12"/>
                <w:szCs w:val="12"/>
              </w:rPr>
              <w:t>354</w:t>
            </w:r>
          </w:p>
        </w:tc>
        <w:tc>
          <w:tcPr>
            <w:tcW w:w="729" w:type="dxa"/>
            <w:vAlign w:val="bottom"/>
            <w:hideMark/>
          </w:tcPr>
          <w:p w14:paraId="153A2776" w14:textId="0043A998" w:rsidR="00F35BF2" w:rsidRPr="00F35BF2" w:rsidRDefault="00F35BF2" w:rsidP="00F35BF2">
            <w:pPr>
              <w:widowControl/>
              <w:autoSpaceDE/>
              <w:spacing w:line="256" w:lineRule="auto"/>
              <w:jc w:val="center"/>
              <w:rPr>
                <w:rFonts w:ascii="Times" w:eastAsia="Times New Roman" w:hAnsi="Times" w:cs="Tahoma"/>
                <w:color w:val="000000"/>
                <w:sz w:val="12"/>
                <w:szCs w:val="12"/>
              </w:rPr>
            </w:pPr>
            <w:r w:rsidRPr="00F35BF2">
              <w:rPr>
                <w:rFonts w:ascii="Times" w:hAnsi="Times"/>
                <w:color w:val="000000"/>
                <w:sz w:val="12"/>
                <w:szCs w:val="12"/>
              </w:rPr>
              <w:t>74.9</w:t>
            </w:r>
          </w:p>
        </w:tc>
        <w:tc>
          <w:tcPr>
            <w:tcW w:w="631" w:type="dxa"/>
            <w:vAlign w:val="bottom"/>
            <w:hideMark/>
          </w:tcPr>
          <w:p w14:paraId="73088A7E" w14:textId="795F349B" w:rsidR="00F35BF2" w:rsidRPr="00F35BF2" w:rsidRDefault="00F35BF2" w:rsidP="00F35BF2">
            <w:pPr>
              <w:widowControl/>
              <w:autoSpaceDE/>
              <w:spacing w:line="256" w:lineRule="auto"/>
              <w:jc w:val="center"/>
              <w:rPr>
                <w:rFonts w:ascii="Times" w:eastAsia="Times New Roman" w:hAnsi="Times" w:cs="Tahoma"/>
                <w:color w:val="000000"/>
                <w:sz w:val="12"/>
                <w:szCs w:val="12"/>
              </w:rPr>
            </w:pPr>
            <w:r w:rsidRPr="00F35BF2">
              <w:rPr>
                <w:rFonts w:ascii="Times" w:hAnsi="Times"/>
                <w:color w:val="000000"/>
                <w:sz w:val="12"/>
                <w:szCs w:val="12"/>
              </w:rPr>
              <w:t>4.01</w:t>
            </w:r>
          </w:p>
        </w:tc>
        <w:tc>
          <w:tcPr>
            <w:tcW w:w="631" w:type="dxa"/>
            <w:vAlign w:val="bottom"/>
            <w:hideMark/>
          </w:tcPr>
          <w:p w14:paraId="29B5FF8F" w14:textId="3568E309" w:rsidR="00F35BF2" w:rsidRPr="00F35BF2" w:rsidRDefault="00F35BF2" w:rsidP="00F35BF2">
            <w:pPr>
              <w:widowControl/>
              <w:autoSpaceDE/>
              <w:spacing w:line="256" w:lineRule="auto"/>
              <w:jc w:val="center"/>
              <w:rPr>
                <w:rFonts w:ascii="Times" w:eastAsia="Times New Roman" w:hAnsi="Times" w:cs="Tahoma"/>
                <w:color w:val="000000"/>
                <w:sz w:val="12"/>
                <w:szCs w:val="12"/>
              </w:rPr>
            </w:pPr>
            <w:r w:rsidRPr="00F35BF2">
              <w:rPr>
                <w:rFonts w:ascii="Times" w:hAnsi="Times"/>
                <w:color w:val="000000"/>
                <w:sz w:val="12"/>
                <w:szCs w:val="12"/>
              </w:rPr>
              <w:t>0.81</w:t>
            </w:r>
          </w:p>
        </w:tc>
        <w:tc>
          <w:tcPr>
            <w:tcW w:w="1451" w:type="dxa"/>
            <w:vAlign w:val="bottom"/>
            <w:hideMark/>
          </w:tcPr>
          <w:p w14:paraId="4619C71F" w14:textId="77777777" w:rsidR="00F35BF2" w:rsidRPr="00F35BF2" w:rsidRDefault="00F35BF2" w:rsidP="00F35BF2">
            <w:pPr>
              <w:jc w:val="center"/>
              <w:rPr>
                <w:rFonts w:ascii="Times" w:eastAsia="Times New Roman" w:hAnsi="Times" w:cs="Tahoma"/>
                <w:color w:val="000000"/>
                <w:sz w:val="12"/>
                <w:szCs w:val="12"/>
              </w:rPr>
            </w:pPr>
          </w:p>
        </w:tc>
        <w:tc>
          <w:tcPr>
            <w:tcW w:w="538" w:type="dxa"/>
            <w:vAlign w:val="bottom"/>
            <w:hideMark/>
          </w:tcPr>
          <w:p w14:paraId="65F8D69D" w14:textId="77777777" w:rsidR="00F35BF2" w:rsidRPr="00F35BF2" w:rsidRDefault="00F35BF2" w:rsidP="00F35BF2">
            <w:pPr>
              <w:widowControl/>
              <w:autoSpaceDE/>
              <w:autoSpaceDN/>
              <w:spacing w:line="256" w:lineRule="auto"/>
              <w:jc w:val="center"/>
              <w:rPr>
                <w:rFonts w:ascii="Times" w:eastAsiaTheme="minorHAnsi" w:hAnsi="Times" w:cs="Tahoma"/>
                <w:sz w:val="12"/>
                <w:szCs w:val="12"/>
              </w:rPr>
            </w:pPr>
          </w:p>
        </w:tc>
        <w:tc>
          <w:tcPr>
            <w:tcW w:w="1451" w:type="dxa"/>
            <w:vAlign w:val="bottom"/>
            <w:hideMark/>
          </w:tcPr>
          <w:p w14:paraId="164E2386" w14:textId="77777777" w:rsidR="00F35BF2" w:rsidRPr="00F35BF2" w:rsidRDefault="00F35BF2" w:rsidP="00F35BF2">
            <w:pPr>
              <w:widowControl/>
              <w:autoSpaceDE/>
              <w:autoSpaceDN/>
              <w:spacing w:line="256" w:lineRule="auto"/>
              <w:jc w:val="center"/>
              <w:rPr>
                <w:rFonts w:ascii="Times" w:eastAsiaTheme="minorHAnsi" w:hAnsi="Times" w:cs="Tahoma"/>
                <w:sz w:val="12"/>
                <w:szCs w:val="12"/>
              </w:rPr>
            </w:pPr>
          </w:p>
        </w:tc>
        <w:tc>
          <w:tcPr>
            <w:tcW w:w="538" w:type="dxa"/>
            <w:vAlign w:val="bottom"/>
            <w:hideMark/>
          </w:tcPr>
          <w:p w14:paraId="4EB58107" w14:textId="77777777" w:rsidR="00F35BF2" w:rsidRPr="00F35BF2" w:rsidRDefault="00F35BF2" w:rsidP="00F35BF2">
            <w:pPr>
              <w:widowControl/>
              <w:autoSpaceDE/>
              <w:autoSpaceDN/>
              <w:spacing w:line="256" w:lineRule="auto"/>
              <w:jc w:val="center"/>
              <w:rPr>
                <w:rFonts w:ascii="Times" w:eastAsiaTheme="minorHAnsi" w:hAnsi="Times" w:cs="Tahoma"/>
                <w:sz w:val="12"/>
                <w:szCs w:val="12"/>
              </w:rPr>
            </w:pPr>
          </w:p>
        </w:tc>
        <w:tc>
          <w:tcPr>
            <w:tcW w:w="1296" w:type="dxa"/>
            <w:vAlign w:val="bottom"/>
            <w:hideMark/>
          </w:tcPr>
          <w:p w14:paraId="2423CFF9" w14:textId="77777777" w:rsidR="00F35BF2" w:rsidRPr="00F35BF2" w:rsidRDefault="00F35BF2" w:rsidP="00F35BF2">
            <w:pPr>
              <w:widowControl/>
              <w:autoSpaceDE/>
              <w:autoSpaceDN/>
              <w:spacing w:line="256" w:lineRule="auto"/>
              <w:jc w:val="center"/>
              <w:rPr>
                <w:rFonts w:ascii="Times" w:eastAsiaTheme="minorHAnsi" w:hAnsi="Times" w:cs="Tahoma"/>
                <w:sz w:val="12"/>
                <w:szCs w:val="12"/>
              </w:rPr>
            </w:pPr>
          </w:p>
        </w:tc>
        <w:tc>
          <w:tcPr>
            <w:tcW w:w="551" w:type="dxa"/>
            <w:vAlign w:val="bottom"/>
            <w:hideMark/>
          </w:tcPr>
          <w:p w14:paraId="0CEE428D" w14:textId="77777777" w:rsidR="00F35BF2" w:rsidRPr="00F35BF2" w:rsidRDefault="00F35BF2" w:rsidP="00F35BF2">
            <w:pPr>
              <w:widowControl/>
              <w:autoSpaceDE/>
              <w:autoSpaceDN/>
              <w:spacing w:line="256" w:lineRule="auto"/>
              <w:jc w:val="center"/>
              <w:rPr>
                <w:rFonts w:ascii="Times" w:eastAsiaTheme="minorHAnsi" w:hAnsi="Times" w:cs="Tahoma"/>
                <w:sz w:val="12"/>
                <w:szCs w:val="12"/>
              </w:rPr>
            </w:pPr>
          </w:p>
        </w:tc>
        <w:tc>
          <w:tcPr>
            <w:tcW w:w="1776" w:type="dxa"/>
            <w:vAlign w:val="bottom"/>
            <w:hideMark/>
          </w:tcPr>
          <w:p w14:paraId="2B7BCC74" w14:textId="77777777" w:rsidR="00F35BF2" w:rsidRPr="00F35BF2" w:rsidRDefault="00F35BF2" w:rsidP="00F35BF2">
            <w:pPr>
              <w:widowControl/>
              <w:autoSpaceDE/>
              <w:autoSpaceDN/>
              <w:spacing w:line="256" w:lineRule="auto"/>
              <w:jc w:val="center"/>
              <w:rPr>
                <w:rFonts w:ascii="Times" w:eastAsiaTheme="minorHAnsi" w:hAnsi="Times" w:cs="Tahoma"/>
                <w:sz w:val="12"/>
                <w:szCs w:val="12"/>
              </w:rPr>
            </w:pPr>
          </w:p>
        </w:tc>
        <w:tc>
          <w:tcPr>
            <w:tcW w:w="588" w:type="dxa"/>
            <w:vAlign w:val="bottom"/>
            <w:hideMark/>
          </w:tcPr>
          <w:p w14:paraId="475F3E94" w14:textId="77777777" w:rsidR="00F35BF2" w:rsidRPr="00F35BF2" w:rsidRDefault="00F35BF2" w:rsidP="00F35BF2">
            <w:pPr>
              <w:widowControl/>
              <w:autoSpaceDE/>
              <w:autoSpaceDN/>
              <w:spacing w:line="256" w:lineRule="auto"/>
              <w:jc w:val="center"/>
              <w:rPr>
                <w:rFonts w:ascii="Times" w:eastAsiaTheme="minorHAnsi" w:hAnsi="Times" w:cs="Tahoma"/>
                <w:sz w:val="12"/>
                <w:szCs w:val="12"/>
              </w:rPr>
            </w:pPr>
          </w:p>
        </w:tc>
      </w:tr>
      <w:tr w:rsidR="00F35BF2" w:rsidRPr="00F35BF2" w14:paraId="7F1A6E7A" w14:textId="77777777" w:rsidTr="00F35BF2">
        <w:trPr>
          <w:trHeight w:val="224"/>
          <w:jc w:val="center"/>
        </w:trPr>
        <w:tc>
          <w:tcPr>
            <w:tcW w:w="1667" w:type="dxa"/>
            <w:vAlign w:val="bottom"/>
            <w:hideMark/>
          </w:tcPr>
          <w:p w14:paraId="47ABB703" w14:textId="77777777" w:rsidR="00F35BF2" w:rsidRPr="00F35BF2" w:rsidRDefault="00F35BF2" w:rsidP="00F35BF2">
            <w:pPr>
              <w:widowControl/>
              <w:autoSpaceDE/>
              <w:spacing w:line="256" w:lineRule="auto"/>
              <w:rPr>
                <w:rFonts w:ascii="Times New Roman" w:eastAsia="Times New Roman" w:hAnsi="Times New Roman" w:cs="Times New Roman"/>
                <w:color w:val="000000"/>
                <w:sz w:val="13"/>
                <w:szCs w:val="13"/>
              </w:rPr>
            </w:pPr>
            <w:r w:rsidRPr="00F35BF2">
              <w:rPr>
                <w:rFonts w:ascii="Times New Roman" w:eastAsia="Times New Roman" w:hAnsi="Times New Roman" w:cs="Times New Roman"/>
                <w:color w:val="000000"/>
                <w:sz w:val="13"/>
                <w:szCs w:val="13"/>
              </w:rPr>
              <w:t>Nutrition + WSH</w:t>
            </w:r>
          </w:p>
        </w:tc>
        <w:tc>
          <w:tcPr>
            <w:tcW w:w="430" w:type="dxa"/>
            <w:vAlign w:val="bottom"/>
            <w:hideMark/>
          </w:tcPr>
          <w:p w14:paraId="2198D6C4" w14:textId="44EDFAAA" w:rsidR="00F35BF2" w:rsidRPr="00F35BF2" w:rsidRDefault="00F35BF2" w:rsidP="00F35BF2">
            <w:pPr>
              <w:widowControl/>
              <w:autoSpaceDE/>
              <w:spacing w:line="256" w:lineRule="auto"/>
              <w:jc w:val="center"/>
              <w:rPr>
                <w:rFonts w:ascii="Times" w:eastAsia="Times New Roman" w:hAnsi="Times" w:cs="Tahoma"/>
                <w:color w:val="000000"/>
                <w:sz w:val="12"/>
                <w:szCs w:val="12"/>
              </w:rPr>
            </w:pPr>
            <w:r w:rsidRPr="00F35BF2">
              <w:rPr>
                <w:rFonts w:ascii="Times" w:hAnsi="Times"/>
                <w:color w:val="000000"/>
                <w:sz w:val="12"/>
                <w:szCs w:val="12"/>
              </w:rPr>
              <w:t>394</w:t>
            </w:r>
          </w:p>
        </w:tc>
        <w:tc>
          <w:tcPr>
            <w:tcW w:w="729" w:type="dxa"/>
            <w:vAlign w:val="bottom"/>
            <w:hideMark/>
          </w:tcPr>
          <w:p w14:paraId="7F73ED86" w14:textId="006DFD81" w:rsidR="00F35BF2" w:rsidRPr="00F35BF2" w:rsidRDefault="00F35BF2" w:rsidP="00F35BF2">
            <w:pPr>
              <w:widowControl/>
              <w:autoSpaceDE/>
              <w:spacing w:line="256" w:lineRule="auto"/>
              <w:jc w:val="center"/>
              <w:rPr>
                <w:rFonts w:ascii="Times" w:eastAsia="Times New Roman" w:hAnsi="Times" w:cs="Tahoma"/>
                <w:color w:val="000000"/>
                <w:sz w:val="12"/>
                <w:szCs w:val="12"/>
              </w:rPr>
            </w:pPr>
            <w:r w:rsidRPr="00F35BF2">
              <w:rPr>
                <w:rFonts w:ascii="Times" w:hAnsi="Times"/>
                <w:color w:val="000000"/>
                <w:sz w:val="12"/>
                <w:szCs w:val="12"/>
              </w:rPr>
              <w:t>75.92</w:t>
            </w:r>
          </w:p>
        </w:tc>
        <w:tc>
          <w:tcPr>
            <w:tcW w:w="631" w:type="dxa"/>
            <w:vAlign w:val="bottom"/>
            <w:hideMark/>
          </w:tcPr>
          <w:p w14:paraId="1D6C2318" w14:textId="0672CCDD" w:rsidR="00F35BF2" w:rsidRPr="00F35BF2" w:rsidRDefault="00F35BF2" w:rsidP="00F35BF2">
            <w:pPr>
              <w:widowControl/>
              <w:autoSpaceDE/>
              <w:spacing w:line="256" w:lineRule="auto"/>
              <w:jc w:val="center"/>
              <w:rPr>
                <w:rFonts w:ascii="Times" w:eastAsia="Times New Roman" w:hAnsi="Times" w:cs="Tahoma"/>
                <w:color w:val="000000"/>
                <w:sz w:val="12"/>
                <w:szCs w:val="12"/>
              </w:rPr>
            </w:pPr>
            <w:r w:rsidRPr="00F35BF2">
              <w:rPr>
                <w:rFonts w:ascii="Times" w:hAnsi="Times"/>
                <w:color w:val="000000"/>
                <w:sz w:val="12"/>
                <w:szCs w:val="12"/>
              </w:rPr>
              <w:t>3.98</w:t>
            </w:r>
          </w:p>
        </w:tc>
        <w:tc>
          <w:tcPr>
            <w:tcW w:w="631" w:type="dxa"/>
            <w:vAlign w:val="bottom"/>
            <w:hideMark/>
          </w:tcPr>
          <w:p w14:paraId="588B1B78" w14:textId="4F88916F" w:rsidR="00F35BF2" w:rsidRPr="00F35BF2" w:rsidRDefault="00F35BF2" w:rsidP="00F35BF2">
            <w:pPr>
              <w:widowControl/>
              <w:autoSpaceDE/>
              <w:spacing w:line="256" w:lineRule="auto"/>
              <w:jc w:val="center"/>
              <w:rPr>
                <w:rFonts w:ascii="Times" w:eastAsia="Times New Roman" w:hAnsi="Times" w:cs="Tahoma"/>
                <w:color w:val="000000"/>
                <w:sz w:val="12"/>
                <w:szCs w:val="12"/>
              </w:rPr>
            </w:pPr>
            <w:r w:rsidRPr="00F35BF2">
              <w:rPr>
                <w:rFonts w:ascii="Times" w:hAnsi="Times"/>
                <w:color w:val="000000"/>
                <w:sz w:val="12"/>
                <w:szCs w:val="12"/>
              </w:rPr>
              <w:t>0.89</w:t>
            </w:r>
          </w:p>
        </w:tc>
        <w:tc>
          <w:tcPr>
            <w:tcW w:w="1451" w:type="dxa"/>
            <w:vAlign w:val="bottom"/>
            <w:hideMark/>
          </w:tcPr>
          <w:p w14:paraId="6BA9BCEF" w14:textId="4A8635C6" w:rsidR="00F35BF2" w:rsidRPr="00F35BF2" w:rsidRDefault="00F35BF2" w:rsidP="00F35BF2">
            <w:pPr>
              <w:widowControl/>
              <w:autoSpaceDE/>
              <w:spacing w:line="256" w:lineRule="auto"/>
              <w:jc w:val="center"/>
              <w:rPr>
                <w:rFonts w:ascii="Times" w:eastAsia="Times New Roman" w:hAnsi="Times" w:cs="Tahoma"/>
                <w:color w:val="000000"/>
                <w:sz w:val="12"/>
                <w:szCs w:val="12"/>
              </w:rPr>
            </w:pPr>
            <w:r w:rsidRPr="00F35BF2">
              <w:rPr>
                <w:rFonts w:ascii="Times" w:hAnsi="Times"/>
                <w:color w:val="000000"/>
                <w:sz w:val="12"/>
                <w:szCs w:val="12"/>
              </w:rPr>
              <w:t>-0.03 (-0.19, 0.13)</w:t>
            </w:r>
          </w:p>
        </w:tc>
        <w:tc>
          <w:tcPr>
            <w:tcW w:w="538" w:type="dxa"/>
            <w:vAlign w:val="bottom"/>
            <w:hideMark/>
          </w:tcPr>
          <w:p w14:paraId="69C1FDB4" w14:textId="6C3A4C7A" w:rsidR="00F35BF2" w:rsidRPr="00F35BF2" w:rsidRDefault="00F35BF2" w:rsidP="00F35BF2">
            <w:pPr>
              <w:widowControl/>
              <w:autoSpaceDE/>
              <w:spacing w:line="256" w:lineRule="auto"/>
              <w:jc w:val="center"/>
              <w:rPr>
                <w:rFonts w:ascii="Times" w:eastAsia="Times New Roman" w:hAnsi="Times" w:cs="Tahoma"/>
                <w:color w:val="000000"/>
                <w:sz w:val="12"/>
                <w:szCs w:val="12"/>
              </w:rPr>
            </w:pPr>
            <w:r w:rsidRPr="00F35BF2">
              <w:rPr>
                <w:rFonts w:ascii="Times" w:hAnsi="Times"/>
                <w:color w:val="000000"/>
                <w:sz w:val="12"/>
                <w:szCs w:val="12"/>
              </w:rPr>
              <w:t>0.731</w:t>
            </w:r>
          </w:p>
        </w:tc>
        <w:tc>
          <w:tcPr>
            <w:tcW w:w="1451" w:type="dxa"/>
            <w:vAlign w:val="bottom"/>
            <w:hideMark/>
          </w:tcPr>
          <w:p w14:paraId="522EDD59" w14:textId="52157A2B" w:rsidR="00F35BF2" w:rsidRPr="00F35BF2" w:rsidRDefault="00F35BF2" w:rsidP="00F35BF2">
            <w:pPr>
              <w:widowControl/>
              <w:autoSpaceDE/>
              <w:spacing w:line="256" w:lineRule="auto"/>
              <w:jc w:val="center"/>
              <w:rPr>
                <w:rFonts w:ascii="Times" w:eastAsia="Times New Roman" w:hAnsi="Times" w:cs="Tahoma"/>
                <w:color w:val="000000"/>
                <w:sz w:val="12"/>
                <w:szCs w:val="12"/>
              </w:rPr>
            </w:pPr>
            <w:r w:rsidRPr="00F35BF2">
              <w:rPr>
                <w:rFonts w:ascii="Times" w:hAnsi="Times"/>
                <w:color w:val="000000"/>
                <w:sz w:val="12"/>
                <w:szCs w:val="12"/>
              </w:rPr>
              <w:t>-0.02 (-0.18, 0.14)</w:t>
            </w:r>
          </w:p>
        </w:tc>
        <w:tc>
          <w:tcPr>
            <w:tcW w:w="538" w:type="dxa"/>
            <w:vAlign w:val="bottom"/>
            <w:hideMark/>
          </w:tcPr>
          <w:p w14:paraId="6AEE7BF1" w14:textId="21EF6C84" w:rsidR="00F35BF2" w:rsidRPr="00F35BF2" w:rsidRDefault="00F35BF2" w:rsidP="00F35BF2">
            <w:pPr>
              <w:widowControl/>
              <w:autoSpaceDE/>
              <w:spacing w:line="256" w:lineRule="auto"/>
              <w:jc w:val="center"/>
              <w:rPr>
                <w:rFonts w:ascii="Times" w:eastAsia="Times New Roman" w:hAnsi="Times" w:cs="Tahoma"/>
                <w:color w:val="000000"/>
                <w:sz w:val="12"/>
                <w:szCs w:val="12"/>
              </w:rPr>
            </w:pPr>
            <w:r w:rsidRPr="00F35BF2">
              <w:rPr>
                <w:rFonts w:ascii="Times" w:hAnsi="Times"/>
                <w:color w:val="000000"/>
                <w:sz w:val="12"/>
                <w:szCs w:val="12"/>
              </w:rPr>
              <w:t>0.785</w:t>
            </w:r>
          </w:p>
        </w:tc>
        <w:tc>
          <w:tcPr>
            <w:tcW w:w="1296" w:type="dxa"/>
            <w:vAlign w:val="bottom"/>
            <w:hideMark/>
          </w:tcPr>
          <w:p w14:paraId="5A15B9DF" w14:textId="46874A3E" w:rsidR="00F35BF2" w:rsidRPr="00F35BF2" w:rsidRDefault="00F35BF2" w:rsidP="00F35BF2">
            <w:pPr>
              <w:widowControl/>
              <w:autoSpaceDE/>
              <w:spacing w:line="256" w:lineRule="auto"/>
              <w:jc w:val="center"/>
              <w:rPr>
                <w:rFonts w:ascii="Times" w:eastAsia="Times New Roman" w:hAnsi="Times" w:cs="Tahoma"/>
                <w:color w:val="000000"/>
                <w:sz w:val="12"/>
                <w:szCs w:val="12"/>
              </w:rPr>
            </w:pPr>
            <w:r w:rsidRPr="00F35BF2">
              <w:rPr>
                <w:rFonts w:ascii="Times" w:hAnsi="Times"/>
                <w:color w:val="000000"/>
                <w:sz w:val="12"/>
                <w:szCs w:val="12"/>
              </w:rPr>
              <w:t>-0.02 (-0.17, 0.14)</w:t>
            </w:r>
          </w:p>
        </w:tc>
        <w:tc>
          <w:tcPr>
            <w:tcW w:w="551" w:type="dxa"/>
            <w:vAlign w:val="bottom"/>
            <w:hideMark/>
          </w:tcPr>
          <w:p w14:paraId="0E887A74" w14:textId="31E34045" w:rsidR="00F35BF2" w:rsidRPr="00F35BF2" w:rsidRDefault="00F35BF2" w:rsidP="00F35BF2">
            <w:pPr>
              <w:widowControl/>
              <w:autoSpaceDE/>
              <w:spacing w:line="256" w:lineRule="auto"/>
              <w:jc w:val="center"/>
              <w:rPr>
                <w:rFonts w:ascii="Times" w:eastAsia="Times New Roman" w:hAnsi="Times" w:cs="Tahoma"/>
                <w:color w:val="000000"/>
                <w:sz w:val="12"/>
                <w:szCs w:val="12"/>
              </w:rPr>
            </w:pPr>
            <w:r w:rsidRPr="00F35BF2">
              <w:rPr>
                <w:rFonts w:ascii="Times" w:hAnsi="Times"/>
                <w:color w:val="000000"/>
                <w:sz w:val="12"/>
                <w:szCs w:val="12"/>
              </w:rPr>
              <w:t>0.834</w:t>
            </w:r>
          </w:p>
        </w:tc>
        <w:tc>
          <w:tcPr>
            <w:tcW w:w="1776" w:type="dxa"/>
            <w:vAlign w:val="bottom"/>
            <w:hideMark/>
          </w:tcPr>
          <w:p w14:paraId="24CE70D6" w14:textId="1524490F" w:rsidR="00F35BF2" w:rsidRPr="00F35BF2" w:rsidRDefault="00F35BF2" w:rsidP="00F35BF2">
            <w:pPr>
              <w:widowControl/>
              <w:autoSpaceDE/>
              <w:spacing w:line="256" w:lineRule="auto"/>
              <w:jc w:val="center"/>
              <w:rPr>
                <w:rFonts w:ascii="Times" w:eastAsia="Times New Roman" w:hAnsi="Times" w:cs="Tahoma"/>
                <w:color w:val="000000"/>
                <w:sz w:val="12"/>
                <w:szCs w:val="12"/>
              </w:rPr>
            </w:pPr>
            <w:r w:rsidRPr="00F35BF2">
              <w:rPr>
                <w:rFonts w:ascii="Times" w:hAnsi="Times"/>
                <w:color w:val="000000"/>
                <w:sz w:val="12"/>
                <w:szCs w:val="12"/>
              </w:rPr>
              <w:t>-0.01 (-0.15, 0.13)</w:t>
            </w:r>
          </w:p>
        </w:tc>
        <w:tc>
          <w:tcPr>
            <w:tcW w:w="588" w:type="dxa"/>
            <w:vAlign w:val="bottom"/>
            <w:hideMark/>
          </w:tcPr>
          <w:p w14:paraId="1ECB7A2A" w14:textId="0533EB03" w:rsidR="00F35BF2" w:rsidRPr="00F35BF2" w:rsidRDefault="00F35BF2" w:rsidP="00F35BF2">
            <w:pPr>
              <w:widowControl/>
              <w:autoSpaceDE/>
              <w:spacing w:line="256" w:lineRule="auto"/>
              <w:jc w:val="center"/>
              <w:rPr>
                <w:rFonts w:ascii="Times" w:eastAsia="Times New Roman" w:hAnsi="Times" w:cs="Tahoma"/>
                <w:color w:val="000000"/>
                <w:sz w:val="12"/>
                <w:szCs w:val="12"/>
              </w:rPr>
            </w:pPr>
            <w:r w:rsidRPr="00F35BF2">
              <w:rPr>
                <w:rFonts w:ascii="Times" w:hAnsi="Times"/>
                <w:color w:val="000000"/>
                <w:sz w:val="12"/>
                <w:szCs w:val="12"/>
              </w:rPr>
              <w:t>0.914</w:t>
            </w:r>
          </w:p>
        </w:tc>
      </w:tr>
      <w:tr w:rsidR="00F35BF2" w:rsidRPr="00F35BF2" w14:paraId="7DC173DC" w14:textId="77777777" w:rsidTr="00F35BF2">
        <w:trPr>
          <w:trHeight w:val="142"/>
          <w:jc w:val="center"/>
        </w:trPr>
        <w:tc>
          <w:tcPr>
            <w:tcW w:w="1667" w:type="dxa"/>
            <w:vAlign w:val="bottom"/>
            <w:hideMark/>
          </w:tcPr>
          <w:p w14:paraId="340D3AA1" w14:textId="08A2D569" w:rsidR="00F35BF2" w:rsidRPr="00F35BF2" w:rsidRDefault="00F35BF2" w:rsidP="00F35BF2">
            <w:pPr>
              <w:widowControl/>
              <w:autoSpaceDE/>
              <w:spacing w:line="256" w:lineRule="auto"/>
              <w:rPr>
                <w:rFonts w:ascii="Times New Roman" w:eastAsia="Times New Roman" w:hAnsi="Times New Roman" w:cs="Times New Roman"/>
                <w:b/>
                <w:bCs/>
                <w:color w:val="000000"/>
                <w:sz w:val="13"/>
                <w:szCs w:val="13"/>
              </w:rPr>
            </w:pPr>
            <w:r w:rsidRPr="00F35BF2">
              <w:rPr>
                <w:rFonts w:ascii="Times New Roman" w:eastAsia="Times New Roman" w:hAnsi="Times New Roman" w:cs="Times New Roman"/>
                <w:b/>
                <w:bCs/>
                <w:color w:val="000000"/>
                <w:sz w:val="13"/>
                <w:szCs w:val="13"/>
              </w:rPr>
              <w:t xml:space="preserve">Ln </w:t>
            </w:r>
            <w:r w:rsidR="00A84FFE">
              <w:rPr>
                <w:rFonts w:ascii="Times New Roman" w:eastAsia="Times New Roman" w:hAnsi="Times New Roman" w:cs="Times New Roman"/>
                <w:b/>
                <w:bCs/>
                <w:color w:val="000000"/>
                <w:sz w:val="13"/>
                <w:szCs w:val="13"/>
              </w:rPr>
              <w:t>p</w:t>
            </w:r>
            <w:r w:rsidRPr="00F35BF2">
              <w:rPr>
                <w:rFonts w:ascii="Times New Roman" w:eastAsia="Times New Roman" w:hAnsi="Times New Roman" w:cs="Times New Roman"/>
                <w:b/>
                <w:bCs/>
                <w:color w:val="000000"/>
                <w:sz w:val="13"/>
                <w:szCs w:val="13"/>
              </w:rPr>
              <w:t>ost-stressor Salivary alpha-amylase (U/ml)</w:t>
            </w:r>
          </w:p>
        </w:tc>
        <w:tc>
          <w:tcPr>
            <w:tcW w:w="430" w:type="dxa"/>
            <w:vAlign w:val="bottom"/>
            <w:hideMark/>
          </w:tcPr>
          <w:p w14:paraId="7A8EF326" w14:textId="77777777" w:rsidR="00F35BF2" w:rsidRPr="00F35BF2" w:rsidRDefault="00F35BF2" w:rsidP="00F35BF2">
            <w:pPr>
              <w:jc w:val="center"/>
              <w:rPr>
                <w:rFonts w:ascii="Times" w:eastAsia="Times New Roman" w:hAnsi="Times" w:cs="Tahoma"/>
                <w:b/>
                <w:bCs/>
                <w:color w:val="000000"/>
                <w:sz w:val="12"/>
                <w:szCs w:val="12"/>
              </w:rPr>
            </w:pPr>
          </w:p>
        </w:tc>
        <w:tc>
          <w:tcPr>
            <w:tcW w:w="729" w:type="dxa"/>
            <w:vAlign w:val="bottom"/>
            <w:hideMark/>
          </w:tcPr>
          <w:p w14:paraId="5912EFA4" w14:textId="77777777" w:rsidR="00F35BF2" w:rsidRPr="00F35BF2" w:rsidRDefault="00F35BF2" w:rsidP="00F35BF2">
            <w:pPr>
              <w:widowControl/>
              <w:autoSpaceDE/>
              <w:autoSpaceDN/>
              <w:spacing w:line="256" w:lineRule="auto"/>
              <w:jc w:val="center"/>
              <w:rPr>
                <w:rFonts w:ascii="Times" w:eastAsiaTheme="minorHAnsi" w:hAnsi="Times" w:cs="Tahoma"/>
                <w:sz w:val="12"/>
                <w:szCs w:val="12"/>
              </w:rPr>
            </w:pPr>
          </w:p>
        </w:tc>
        <w:tc>
          <w:tcPr>
            <w:tcW w:w="631" w:type="dxa"/>
            <w:vAlign w:val="bottom"/>
            <w:hideMark/>
          </w:tcPr>
          <w:p w14:paraId="468043B7" w14:textId="77777777" w:rsidR="00F35BF2" w:rsidRPr="00F35BF2" w:rsidRDefault="00F35BF2" w:rsidP="00F35BF2">
            <w:pPr>
              <w:widowControl/>
              <w:autoSpaceDE/>
              <w:autoSpaceDN/>
              <w:spacing w:line="256" w:lineRule="auto"/>
              <w:jc w:val="center"/>
              <w:rPr>
                <w:rFonts w:ascii="Times" w:eastAsiaTheme="minorHAnsi" w:hAnsi="Times" w:cs="Tahoma"/>
                <w:sz w:val="12"/>
                <w:szCs w:val="12"/>
              </w:rPr>
            </w:pPr>
          </w:p>
        </w:tc>
        <w:tc>
          <w:tcPr>
            <w:tcW w:w="631" w:type="dxa"/>
            <w:vAlign w:val="bottom"/>
            <w:hideMark/>
          </w:tcPr>
          <w:p w14:paraId="41B294DA" w14:textId="77777777" w:rsidR="00F35BF2" w:rsidRPr="00F35BF2" w:rsidRDefault="00F35BF2" w:rsidP="00F35BF2">
            <w:pPr>
              <w:widowControl/>
              <w:autoSpaceDE/>
              <w:autoSpaceDN/>
              <w:spacing w:line="256" w:lineRule="auto"/>
              <w:jc w:val="center"/>
              <w:rPr>
                <w:rFonts w:ascii="Times" w:eastAsiaTheme="minorHAnsi" w:hAnsi="Times" w:cs="Tahoma"/>
                <w:sz w:val="12"/>
                <w:szCs w:val="12"/>
              </w:rPr>
            </w:pPr>
          </w:p>
        </w:tc>
        <w:tc>
          <w:tcPr>
            <w:tcW w:w="1451" w:type="dxa"/>
            <w:vAlign w:val="bottom"/>
            <w:hideMark/>
          </w:tcPr>
          <w:p w14:paraId="7B055312" w14:textId="77777777" w:rsidR="00F35BF2" w:rsidRPr="00F35BF2" w:rsidRDefault="00F35BF2" w:rsidP="00F35BF2">
            <w:pPr>
              <w:widowControl/>
              <w:autoSpaceDE/>
              <w:autoSpaceDN/>
              <w:spacing w:line="256" w:lineRule="auto"/>
              <w:jc w:val="center"/>
              <w:rPr>
                <w:rFonts w:ascii="Times" w:eastAsiaTheme="minorHAnsi" w:hAnsi="Times" w:cs="Tahoma"/>
                <w:sz w:val="12"/>
                <w:szCs w:val="12"/>
              </w:rPr>
            </w:pPr>
          </w:p>
        </w:tc>
        <w:tc>
          <w:tcPr>
            <w:tcW w:w="538" w:type="dxa"/>
            <w:vAlign w:val="bottom"/>
            <w:hideMark/>
          </w:tcPr>
          <w:p w14:paraId="1650DE9D" w14:textId="77777777" w:rsidR="00F35BF2" w:rsidRPr="00F35BF2" w:rsidRDefault="00F35BF2" w:rsidP="00F35BF2">
            <w:pPr>
              <w:widowControl/>
              <w:autoSpaceDE/>
              <w:autoSpaceDN/>
              <w:spacing w:line="256" w:lineRule="auto"/>
              <w:jc w:val="center"/>
              <w:rPr>
                <w:rFonts w:ascii="Times" w:eastAsiaTheme="minorHAnsi" w:hAnsi="Times" w:cs="Tahoma"/>
                <w:sz w:val="12"/>
                <w:szCs w:val="12"/>
              </w:rPr>
            </w:pPr>
          </w:p>
        </w:tc>
        <w:tc>
          <w:tcPr>
            <w:tcW w:w="1451" w:type="dxa"/>
            <w:vAlign w:val="bottom"/>
            <w:hideMark/>
          </w:tcPr>
          <w:p w14:paraId="3778F74A" w14:textId="77777777" w:rsidR="00F35BF2" w:rsidRPr="00F35BF2" w:rsidRDefault="00F35BF2" w:rsidP="00F35BF2">
            <w:pPr>
              <w:widowControl/>
              <w:autoSpaceDE/>
              <w:autoSpaceDN/>
              <w:spacing w:line="256" w:lineRule="auto"/>
              <w:jc w:val="center"/>
              <w:rPr>
                <w:rFonts w:ascii="Times" w:eastAsiaTheme="minorHAnsi" w:hAnsi="Times" w:cs="Tahoma"/>
                <w:sz w:val="12"/>
                <w:szCs w:val="12"/>
              </w:rPr>
            </w:pPr>
          </w:p>
        </w:tc>
        <w:tc>
          <w:tcPr>
            <w:tcW w:w="538" w:type="dxa"/>
            <w:vAlign w:val="bottom"/>
            <w:hideMark/>
          </w:tcPr>
          <w:p w14:paraId="36B3ABF3" w14:textId="77777777" w:rsidR="00F35BF2" w:rsidRPr="00F35BF2" w:rsidRDefault="00F35BF2" w:rsidP="00F35BF2">
            <w:pPr>
              <w:widowControl/>
              <w:autoSpaceDE/>
              <w:autoSpaceDN/>
              <w:spacing w:line="256" w:lineRule="auto"/>
              <w:jc w:val="center"/>
              <w:rPr>
                <w:rFonts w:ascii="Times" w:eastAsiaTheme="minorHAnsi" w:hAnsi="Times" w:cs="Tahoma"/>
                <w:sz w:val="12"/>
                <w:szCs w:val="12"/>
              </w:rPr>
            </w:pPr>
          </w:p>
        </w:tc>
        <w:tc>
          <w:tcPr>
            <w:tcW w:w="1296" w:type="dxa"/>
            <w:vAlign w:val="bottom"/>
            <w:hideMark/>
          </w:tcPr>
          <w:p w14:paraId="25D8497E" w14:textId="77777777" w:rsidR="00F35BF2" w:rsidRPr="00F35BF2" w:rsidRDefault="00F35BF2" w:rsidP="00F35BF2">
            <w:pPr>
              <w:widowControl/>
              <w:autoSpaceDE/>
              <w:autoSpaceDN/>
              <w:spacing w:line="256" w:lineRule="auto"/>
              <w:jc w:val="center"/>
              <w:rPr>
                <w:rFonts w:ascii="Times" w:eastAsiaTheme="minorHAnsi" w:hAnsi="Times" w:cs="Tahoma"/>
                <w:sz w:val="12"/>
                <w:szCs w:val="12"/>
              </w:rPr>
            </w:pPr>
          </w:p>
        </w:tc>
        <w:tc>
          <w:tcPr>
            <w:tcW w:w="551" w:type="dxa"/>
            <w:vAlign w:val="bottom"/>
            <w:hideMark/>
          </w:tcPr>
          <w:p w14:paraId="758833CC" w14:textId="77777777" w:rsidR="00F35BF2" w:rsidRPr="00F35BF2" w:rsidRDefault="00F35BF2" w:rsidP="00F35BF2">
            <w:pPr>
              <w:widowControl/>
              <w:autoSpaceDE/>
              <w:autoSpaceDN/>
              <w:spacing w:line="256" w:lineRule="auto"/>
              <w:jc w:val="center"/>
              <w:rPr>
                <w:rFonts w:ascii="Times" w:eastAsiaTheme="minorHAnsi" w:hAnsi="Times" w:cs="Tahoma"/>
                <w:sz w:val="12"/>
                <w:szCs w:val="12"/>
              </w:rPr>
            </w:pPr>
          </w:p>
        </w:tc>
        <w:tc>
          <w:tcPr>
            <w:tcW w:w="1776" w:type="dxa"/>
            <w:vAlign w:val="bottom"/>
            <w:hideMark/>
          </w:tcPr>
          <w:p w14:paraId="05380ED3" w14:textId="77777777" w:rsidR="00F35BF2" w:rsidRPr="00F35BF2" w:rsidRDefault="00F35BF2" w:rsidP="00F35BF2">
            <w:pPr>
              <w:widowControl/>
              <w:autoSpaceDE/>
              <w:autoSpaceDN/>
              <w:spacing w:line="256" w:lineRule="auto"/>
              <w:jc w:val="center"/>
              <w:rPr>
                <w:rFonts w:ascii="Times" w:eastAsiaTheme="minorHAnsi" w:hAnsi="Times" w:cs="Tahoma"/>
                <w:sz w:val="12"/>
                <w:szCs w:val="12"/>
              </w:rPr>
            </w:pPr>
          </w:p>
        </w:tc>
        <w:tc>
          <w:tcPr>
            <w:tcW w:w="588" w:type="dxa"/>
            <w:vAlign w:val="bottom"/>
            <w:hideMark/>
          </w:tcPr>
          <w:p w14:paraId="529D75EA" w14:textId="77777777" w:rsidR="00F35BF2" w:rsidRPr="00F35BF2" w:rsidRDefault="00F35BF2" w:rsidP="00F35BF2">
            <w:pPr>
              <w:widowControl/>
              <w:autoSpaceDE/>
              <w:autoSpaceDN/>
              <w:spacing w:line="256" w:lineRule="auto"/>
              <w:jc w:val="center"/>
              <w:rPr>
                <w:rFonts w:ascii="Times" w:eastAsiaTheme="minorHAnsi" w:hAnsi="Times" w:cs="Tahoma"/>
                <w:sz w:val="12"/>
                <w:szCs w:val="12"/>
              </w:rPr>
            </w:pPr>
          </w:p>
        </w:tc>
      </w:tr>
      <w:tr w:rsidR="00F35BF2" w:rsidRPr="00F35BF2" w14:paraId="7A192F37" w14:textId="77777777" w:rsidTr="00F35BF2">
        <w:trPr>
          <w:trHeight w:val="61"/>
          <w:jc w:val="center"/>
        </w:trPr>
        <w:tc>
          <w:tcPr>
            <w:tcW w:w="1667" w:type="dxa"/>
            <w:vAlign w:val="bottom"/>
            <w:hideMark/>
          </w:tcPr>
          <w:p w14:paraId="0186C7AC" w14:textId="77777777" w:rsidR="00F35BF2" w:rsidRPr="00F35BF2" w:rsidRDefault="00F35BF2" w:rsidP="00F35BF2">
            <w:pPr>
              <w:widowControl/>
              <w:autoSpaceDE/>
              <w:spacing w:line="256" w:lineRule="auto"/>
              <w:rPr>
                <w:rFonts w:ascii="Times New Roman" w:eastAsia="Times New Roman" w:hAnsi="Times New Roman" w:cs="Times New Roman"/>
                <w:color w:val="000000"/>
                <w:sz w:val="13"/>
                <w:szCs w:val="13"/>
              </w:rPr>
            </w:pPr>
            <w:r w:rsidRPr="00F35BF2">
              <w:rPr>
                <w:rFonts w:ascii="Times New Roman" w:eastAsia="Times New Roman" w:hAnsi="Times New Roman" w:cs="Times New Roman"/>
                <w:color w:val="000000"/>
                <w:sz w:val="13"/>
                <w:szCs w:val="13"/>
              </w:rPr>
              <w:t>Control</w:t>
            </w:r>
          </w:p>
        </w:tc>
        <w:tc>
          <w:tcPr>
            <w:tcW w:w="430" w:type="dxa"/>
            <w:vAlign w:val="bottom"/>
            <w:hideMark/>
          </w:tcPr>
          <w:p w14:paraId="2AA6B1A1" w14:textId="1FA23670" w:rsidR="00F35BF2" w:rsidRPr="00F35BF2" w:rsidRDefault="00F35BF2" w:rsidP="00F35BF2">
            <w:pPr>
              <w:widowControl/>
              <w:autoSpaceDE/>
              <w:spacing w:line="256" w:lineRule="auto"/>
              <w:jc w:val="center"/>
              <w:rPr>
                <w:rFonts w:ascii="Times" w:eastAsia="Times New Roman" w:hAnsi="Times" w:cs="Tahoma"/>
                <w:color w:val="000000"/>
                <w:sz w:val="12"/>
                <w:szCs w:val="12"/>
              </w:rPr>
            </w:pPr>
            <w:r w:rsidRPr="00F35BF2">
              <w:rPr>
                <w:rFonts w:ascii="Times" w:hAnsi="Times"/>
                <w:color w:val="000000"/>
                <w:sz w:val="12"/>
                <w:szCs w:val="12"/>
              </w:rPr>
              <w:t>339</w:t>
            </w:r>
          </w:p>
        </w:tc>
        <w:tc>
          <w:tcPr>
            <w:tcW w:w="729" w:type="dxa"/>
            <w:vAlign w:val="bottom"/>
            <w:hideMark/>
          </w:tcPr>
          <w:p w14:paraId="57F94468" w14:textId="3C2E5819" w:rsidR="00F35BF2" w:rsidRPr="00F35BF2" w:rsidRDefault="00F35BF2" w:rsidP="00F35BF2">
            <w:pPr>
              <w:widowControl/>
              <w:autoSpaceDE/>
              <w:spacing w:line="256" w:lineRule="auto"/>
              <w:jc w:val="center"/>
              <w:rPr>
                <w:rFonts w:ascii="Times" w:eastAsia="Times New Roman" w:hAnsi="Times" w:cs="Tahoma"/>
                <w:color w:val="000000"/>
                <w:sz w:val="12"/>
                <w:szCs w:val="12"/>
              </w:rPr>
            </w:pPr>
            <w:r w:rsidRPr="00F35BF2">
              <w:rPr>
                <w:rFonts w:ascii="Times" w:hAnsi="Times"/>
                <w:color w:val="000000"/>
                <w:sz w:val="12"/>
                <w:szCs w:val="12"/>
              </w:rPr>
              <w:t>124.06</w:t>
            </w:r>
          </w:p>
        </w:tc>
        <w:tc>
          <w:tcPr>
            <w:tcW w:w="631" w:type="dxa"/>
            <w:vAlign w:val="bottom"/>
            <w:hideMark/>
          </w:tcPr>
          <w:p w14:paraId="10C223BC" w14:textId="02EC6466" w:rsidR="00F35BF2" w:rsidRPr="00F35BF2" w:rsidRDefault="00F35BF2" w:rsidP="00F35BF2">
            <w:pPr>
              <w:widowControl/>
              <w:autoSpaceDE/>
              <w:spacing w:line="256" w:lineRule="auto"/>
              <w:jc w:val="center"/>
              <w:rPr>
                <w:rFonts w:ascii="Times" w:eastAsia="Times New Roman" w:hAnsi="Times" w:cs="Tahoma"/>
                <w:color w:val="000000"/>
                <w:sz w:val="12"/>
                <w:szCs w:val="12"/>
              </w:rPr>
            </w:pPr>
            <w:r w:rsidRPr="00F35BF2">
              <w:rPr>
                <w:rFonts w:ascii="Times" w:hAnsi="Times"/>
                <w:color w:val="000000"/>
                <w:sz w:val="12"/>
                <w:szCs w:val="12"/>
              </w:rPr>
              <w:t>4.47</w:t>
            </w:r>
          </w:p>
        </w:tc>
        <w:tc>
          <w:tcPr>
            <w:tcW w:w="631" w:type="dxa"/>
            <w:vAlign w:val="bottom"/>
            <w:hideMark/>
          </w:tcPr>
          <w:p w14:paraId="02E1AC48" w14:textId="0778D639" w:rsidR="00F35BF2" w:rsidRPr="00F35BF2" w:rsidRDefault="00F35BF2" w:rsidP="00F35BF2">
            <w:pPr>
              <w:widowControl/>
              <w:autoSpaceDE/>
              <w:spacing w:line="256" w:lineRule="auto"/>
              <w:jc w:val="center"/>
              <w:rPr>
                <w:rFonts w:ascii="Times" w:eastAsia="Times New Roman" w:hAnsi="Times" w:cs="Tahoma"/>
                <w:color w:val="000000"/>
                <w:sz w:val="12"/>
                <w:szCs w:val="12"/>
              </w:rPr>
            </w:pPr>
            <w:r w:rsidRPr="00F35BF2">
              <w:rPr>
                <w:rFonts w:ascii="Times" w:hAnsi="Times"/>
                <w:color w:val="000000"/>
                <w:sz w:val="12"/>
                <w:szCs w:val="12"/>
              </w:rPr>
              <w:t>0.9</w:t>
            </w:r>
          </w:p>
        </w:tc>
        <w:tc>
          <w:tcPr>
            <w:tcW w:w="1451" w:type="dxa"/>
            <w:vAlign w:val="bottom"/>
            <w:hideMark/>
          </w:tcPr>
          <w:p w14:paraId="269AF67D" w14:textId="77777777" w:rsidR="00F35BF2" w:rsidRPr="00F35BF2" w:rsidRDefault="00F35BF2" w:rsidP="00F35BF2">
            <w:pPr>
              <w:jc w:val="center"/>
              <w:rPr>
                <w:rFonts w:ascii="Times" w:eastAsia="Times New Roman" w:hAnsi="Times" w:cs="Tahoma"/>
                <w:color w:val="000000"/>
                <w:sz w:val="12"/>
                <w:szCs w:val="12"/>
              </w:rPr>
            </w:pPr>
          </w:p>
        </w:tc>
        <w:tc>
          <w:tcPr>
            <w:tcW w:w="538" w:type="dxa"/>
            <w:vAlign w:val="bottom"/>
            <w:hideMark/>
          </w:tcPr>
          <w:p w14:paraId="21EED2F6" w14:textId="77777777" w:rsidR="00F35BF2" w:rsidRPr="00F35BF2" w:rsidRDefault="00F35BF2" w:rsidP="00F35BF2">
            <w:pPr>
              <w:widowControl/>
              <w:autoSpaceDE/>
              <w:autoSpaceDN/>
              <w:spacing w:line="256" w:lineRule="auto"/>
              <w:jc w:val="center"/>
              <w:rPr>
                <w:rFonts w:ascii="Times" w:eastAsiaTheme="minorHAnsi" w:hAnsi="Times" w:cs="Tahoma"/>
                <w:sz w:val="12"/>
                <w:szCs w:val="12"/>
              </w:rPr>
            </w:pPr>
          </w:p>
        </w:tc>
        <w:tc>
          <w:tcPr>
            <w:tcW w:w="1451" w:type="dxa"/>
            <w:vAlign w:val="bottom"/>
            <w:hideMark/>
          </w:tcPr>
          <w:p w14:paraId="621FDEAA" w14:textId="77777777" w:rsidR="00F35BF2" w:rsidRPr="00F35BF2" w:rsidRDefault="00F35BF2" w:rsidP="00F35BF2">
            <w:pPr>
              <w:widowControl/>
              <w:autoSpaceDE/>
              <w:autoSpaceDN/>
              <w:spacing w:line="256" w:lineRule="auto"/>
              <w:jc w:val="center"/>
              <w:rPr>
                <w:rFonts w:ascii="Times" w:eastAsiaTheme="minorHAnsi" w:hAnsi="Times" w:cs="Tahoma"/>
                <w:sz w:val="12"/>
                <w:szCs w:val="12"/>
              </w:rPr>
            </w:pPr>
          </w:p>
        </w:tc>
        <w:tc>
          <w:tcPr>
            <w:tcW w:w="538" w:type="dxa"/>
            <w:vAlign w:val="bottom"/>
            <w:hideMark/>
          </w:tcPr>
          <w:p w14:paraId="7BADFB8B" w14:textId="77777777" w:rsidR="00F35BF2" w:rsidRPr="00F35BF2" w:rsidRDefault="00F35BF2" w:rsidP="00F35BF2">
            <w:pPr>
              <w:widowControl/>
              <w:autoSpaceDE/>
              <w:autoSpaceDN/>
              <w:spacing w:line="256" w:lineRule="auto"/>
              <w:jc w:val="center"/>
              <w:rPr>
                <w:rFonts w:ascii="Times" w:eastAsiaTheme="minorHAnsi" w:hAnsi="Times" w:cs="Tahoma"/>
                <w:sz w:val="12"/>
                <w:szCs w:val="12"/>
              </w:rPr>
            </w:pPr>
          </w:p>
        </w:tc>
        <w:tc>
          <w:tcPr>
            <w:tcW w:w="1296" w:type="dxa"/>
            <w:vAlign w:val="bottom"/>
            <w:hideMark/>
          </w:tcPr>
          <w:p w14:paraId="5C97F0E4" w14:textId="77777777" w:rsidR="00F35BF2" w:rsidRPr="00F35BF2" w:rsidRDefault="00F35BF2" w:rsidP="00F35BF2">
            <w:pPr>
              <w:widowControl/>
              <w:autoSpaceDE/>
              <w:autoSpaceDN/>
              <w:spacing w:line="256" w:lineRule="auto"/>
              <w:jc w:val="center"/>
              <w:rPr>
                <w:rFonts w:ascii="Times" w:eastAsiaTheme="minorHAnsi" w:hAnsi="Times" w:cs="Tahoma"/>
                <w:sz w:val="12"/>
                <w:szCs w:val="12"/>
              </w:rPr>
            </w:pPr>
          </w:p>
        </w:tc>
        <w:tc>
          <w:tcPr>
            <w:tcW w:w="551" w:type="dxa"/>
            <w:vAlign w:val="bottom"/>
            <w:hideMark/>
          </w:tcPr>
          <w:p w14:paraId="4C013C29" w14:textId="77777777" w:rsidR="00F35BF2" w:rsidRPr="00F35BF2" w:rsidRDefault="00F35BF2" w:rsidP="00F35BF2">
            <w:pPr>
              <w:widowControl/>
              <w:autoSpaceDE/>
              <w:autoSpaceDN/>
              <w:spacing w:line="256" w:lineRule="auto"/>
              <w:jc w:val="center"/>
              <w:rPr>
                <w:rFonts w:ascii="Times" w:eastAsiaTheme="minorHAnsi" w:hAnsi="Times" w:cs="Tahoma"/>
                <w:sz w:val="12"/>
                <w:szCs w:val="12"/>
              </w:rPr>
            </w:pPr>
          </w:p>
        </w:tc>
        <w:tc>
          <w:tcPr>
            <w:tcW w:w="1776" w:type="dxa"/>
            <w:vAlign w:val="bottom"/>
            <w:hideMark/>
          </w:tcPr>
          <w:p w14:paraId="666DC8DC" w14:textId="77777777" w:rsidR="00F35BF2" w:rsidRPr="00F35BF2" w:rsidRDefault="00F35BF2" w:rsidP="00F35BF2">
            <w:pPr>
              <w:widowControl/>
              <w:autoSpaceDE/>
              <w:autoSpaceDN/>
              <w:spacing w:line="256" w:lineRule="auto"/>
              <w:jc w:val="center"/>
              <w:rPr>
                <w:rFonts w:ascii="Times" w:eastAsiaTheme="minorHAnsi" w:hAnsi="Times" w:cs="Tahoma"/>
                <w:sz w:val="12"/>
                <w:szCs w:val="12"/>
              </w:rPr>
            </w:pPr>
          </w:p>
        </w:tc>
        <w:tc>
          <w:tcPr>
            <w:tcW w:w="588" w:type="dxa"/>
            <w:vAlign w:val="bottom"/>
            <w:hideMark/>
          </w:tcPr>
          <w:p w14:paraId="1CBF8334" w14:textId="77777777" w:rsidR="00F35BF2" w:rsidRPr="00F35BF2" w:rsidRDefault="00F35BF2" w:rsidP="00F35BF2">
            <w:pPr>
              <w:widowControl/>
              <w:autoSpaceDE/>
              <w:autoSpaceDN/>
              <w:spacing w:line="256" w:lineRule="auto"/>
              <w:jc w:val="center"/>
              <w:rPr>
                <w:rFonts w:ascii="Times" w:eastAsiaTheme="minorHAnsi" w:hAnsi="Times" w:cs="Tahoma"/>
                <w:sz w:val="12"/>
                <w:szCs w:val="12"/>
              </w:rPr>
            </w:pPr>
          </w:p>
        </w:tc>
      </w:tr>
      <w:tr w:rsidR="00F35BF2" w:rsidRPr="00F35BF2" w14:paraId="7855BB7F" w14:textId="77777777" w:rsidTr="00F35BF2">
        <w:trPr>
          <w:trHeight w:val="224"/>
          <w:jc w:val="center"/>
        </w:trPr>
        <w:tc>
          <w:tcPr>
            <w:tcW w:w="1667" w:type="dxa"/>
            <w:vAlign w:val="bottom"/>
            <w:hideMark/>
          </w:tcPr>
          <w:p w14:paraId="33353C34" w14:textId="77777777" w:rsidR="00F35BF2" w:rsidRPr="00F35BF2" w:rsidRDefault="00F35BF2" w:rsidP="00F35BF2">
            <w:pPr>
              <w:widowControl/>
              <w:autoSpaceDE/>
              <w:spacing w:line="256" w:lineRule="auto"/>
              <w:rPr>
                <w:rFonts w:ascii="Times New Roman" w:eastAsia="Times New Roman" w:hAnsi="Times New Roman" w:cs="Times New Roman"/>
                <w:color w:val="000000"/>
                <w:sz w:val="13"/>
                <w:szCs w:val="13"/>
              </w:rPr>
            </w:pPr>
            <w:r w:rsidRPr="00F35BF2">
              <w:rPr>
                <w:rFonts w:ascii="Times New Roman" w:eastAsia="Times New Roman" w:hAnsi="Times New Roman" w:cs="Times New Roman"/>
                <w:color w:val="000000"/>
                <w:sz w:val="13"/>
                <w:szCs w:val="13"/>
              </w:rPr>
              <w:t>Nutrition + WSH</w:t>
            </w:r>
          </w:p>
        </w:tc>
        <w:tc>
          <w:tcPr>
            <w:tcW w:w="430" w:type="dxa"/>
            <w:vAlign w:val="bottom"/>
            <w:hideMark/>
          </w:tcPr>
          <w:p w14:paraId="1C536E09" w14:textId="59A9288B" w:rsidR="00F35BF2" w:rsidRPr="00F35BF2" w:rsidRDefault="00F35BF2" w:rsidP="00F35BF2">
            <w:pPr>
              <w:widowControl/>
              <w:autoSpaceDE/>
              <w:spacing w:line="256" w:lineRule="auto"/>
              <w:jc w:val="center"/>
              <w:rPr>
                <w:rFonts w:ascii="Times" w:eastAsia="Times New Roman" w:hAnsi="Times" w:cs="Tahoma"/>
                <w:color w:val="000000"/>
                <w:sz w:val="12"/>
                <w:szCs w:val="12"/>
              </w:rPr>
            </w:pPr>
            <w:r w:rsidRPr="00F35BF2">
              <w:rPr>
                <w:rFonts w:ascii="Times" w:hAnsi="Times"/>
                <w:color w:val="000000"/>
                <w:sz w:val="12"/>
                <w:szCs w:val="12"/>
              </w:rPr>
              <w:t>375</w:t>
            </w:r>
          </w:p>
        </w:tc>
        <w:tc>
          <w:tcPr>
            <w:tcW w:w="729" w:type="dxa"/>
            <w:vAlign w:val="bottom"/>
            <w:hideMark/>
          </w:tcPr>
          <w:p w14:paraId="47B10C43" w14:textId="17E3E302" w:rsidR="00F35BF2" w:rsidRPr="00F35BF2" w:rsidRDefault="00F35BF2" w:rsidP="00F35BF2">
            <w:pPr>
              <w:widowControl/>
              <w:autoSpaceDE/>
              <w:spacing w:line="256" w:lineRule="auto"/>
              <w:jc w:val="center"/>
              <w:rPr>
                <w:rFonts w:ascii="Times" w:eastAsia="Times New Roman" w:hAnsi="Times" w:cs="Tahoma"/>
                <w:color w:val="000000"/>
                <w:sz w:val="12"/>
                <w:szCs w:val="12"/>
              </w:rPr>
            </w:pPr>
            <w:r w:rsidRPr="00F35BF2">
              <w:rPr>
                <w:rFonts w:ascii="Times" w:hAnsi="Times"/>
                <w:color w:val="000000"/>
                <w:sz w:val="12"/>
                <w:szCs w:val="12"/>
              </w:rPr>
              <w:t>122.53</w:t>
            </w:r>
          </w:p>
        </w:tc>
        <w:tc>
          <w:tcPr>
            <w:tcW w:w="631" w:type="dxa"/>
            <w:vAlign w:val="bottom"/>
            <w:hideMark/>
          </w:tcPr>
          <w:p w14:paraId="6E303AA2" w14:textId="3EC70438" w:rsidR="00F35BF2" w:rsidRPr="00F35BF2" w:rsidRDefault="00F35BF2" w:rsidP="00F35BF2">
            <w:pPr>
              <w:widowControl/>
              <w:autoSpaceDE/>
              <w:spacing w:line="256" w:lineRule="auto"/>
              <w:jc w:val="center"/>
              <w:rPr>
                <w:rFonts w:ascii="Times" w:eastAsia="Times New Roman" w:hAnsi="Times" w:cs="Tahoma"/>
                <w:color w:val="000000"/>
                <w:sz w:val="12"/>
                <w:szCs w:val="12"/>
              </w:rPr>
            </w:pPr>
            <w:r w:rsidRPr="00F35BF2">
              <w:rPr>
                <w:rFonts w:ascii="Times" w:hAnsi="Times"/>
                <w:color w:val="000000"/>
                <w:sz w:val="12"/>
                <w:szCs w:val="12"/>
              </w:rPr>
              <w:t>4.41</w:t>
            </w:r>
          </w:p>
        </w:tc>
        <w:tc>
          <w:tcPr>
            <w:tcW w:w="631" w:type="dxa"/>
            <w:vAlign w:val="bottom"/>
            <w:hideMark/>
          </w:tcPr>
          <w:p w14:paraId="4B463FF4" w14:textId="4F2C901D" w:rsidR="00F35BF2" w:rsidRPr="00F35BF2" w:rsidRDefault="00F35BF2" w:rsidP="00F35BF2">
            <w:pPr>
              <w:widowControl/>
              <w:autoSpaceDE/>
              <w:spacing w:line="256" w:lineRule="auto"/>
              <w:jc w:val="center"/>
              <w:rPr>
                <w:rFonts w:ascii="Times" w:eastAsia="Times New Roman" w:hAnsi="Times" w:cs="Tahoma"/>
                <w:color w:val="000000"/>
                <w:sz w:val="12"/>
                <w:szCs w:val="12"/>
              </w:rPr>
            </w:pPr>
            <w:r w:rsidRPr="00F35BF2">
              <w:rPr>
                <w:rFonts w:ascii="Times" w:hAnsi="Times"/>
                <w:color w:val="000000"/>
                <w:sz w:val="12"/>
                <w:szCs w:val="12"/>
              </w:rPr>
              <w:t>0.99</w:t>
            </w:r>
          </w:p>
        </w:tc>
        <w:tc>
          <w:tcPr>
            <w:tcW w:w="1451" w:type="dxa"/>
            <w:vAlign w:val="bottom"/>
            <w:hideMark/>
          </w:tcPr>
          <w:p w14:paraId="61104B15" w14:textId="7F2D21DF" w:rsidR="00F35BF2" w:rsidRPr="00F35BF2" w:rsidRDefault="00F35BF2" w:rsidP="00F35BF2">
            <w:pPr>
              <w:widowControl/>
              <w:autoSpaceDE/>
              <w:spacing w:line="256" w:lineRule="auto"/>
              <w:jc w:val="center"/>
              <w:rPr>
                <w:rFonts w:ascii="Times" w:eastAsia="Times New Roman" w:hAnsi="Times" w:cs="Tahoma"/>
                <w:color w:val="000000"/>
                <w:sz w:val="12"/>
                <w:szCs w:val="12"/>
              </w:rPr>
            </w:pPr>
            <w:r w:rsidRPr="00F35BF2">
              <w:rPr>
                <w:rFonts w:ascii="Times" w:hAnsi="Times"/>
                <w:color w:val="000000"/>
                <w:sz w:val="12"/>
                <w:szCs w:val="12"/>
              </w:rPr>
              <w:t>-0.06 (-0.26, 0.13)</w:t>
            </w:r>
          </w:p>
        </w:tc>
        <w:tc>
          <w:tcPr>
            <w:tcW w:w="538" w:type="dxa"/>
            <w:vAlign w:val="bottom"/>
            <w:hideMark/>
          </w:tcPr>
          <w:p w14:paraId="491D3D7E" w14:textId="26867B6C" w:rsidR="00F35BF2" w:rsidRPr="00F35BF2" w:rsidRDefault="00F35BF2" w:rsidP="00F35BF2">
            <w:pPr>
              <w:widowControl/>
              <w:autoSpaceDE/>
              <w:spacing w:line="256" w:lineRule="auto"/>
              <w:jc w:val="center"/>
              <w:rPr>
                <w:rFonts w:ascii="Times" w:eastAsia="Times New Roman" w:hAnsi="Times" w:cs="Tahoma"/>
                <w:color w:val="000000"/>
                <w:sz w:val="12"/>
                <w:szCs w:val="12"/>
              </w:rPr>
            </w:pPr>
            <w:r w:rsidRPr="00F35BF2">
              <w:rPr>
                <w:rFonts w:ascii="Times" w:hAnsi="Times"/>
                <w:color w:val="000000"/>
                <w:sz w:val="12"/>
                <w:szCs w:val="12"/>
              </w:rPr>
              <w:t>0.530</w:t>
            </w:r>
          </w:p>
        </w:tc>
        <w:tc>
          <w:tcPr>
            <w:tcW w:w="1451" w:type="dxa"/>
            <w:vAlign w:val="bottom"/>
            <w:hideMark/>
          </w:tcPr>
          <w:p w14:paraId="01CCF4F3" w14:textId="104C3A1B" w:rsidR="00F35BF2" w:rsidRPr="00F35BF2" w:rsidRDefault="00F35BF2" w:rsidP="00F35BF2">
            <w:pPr>
              <w:widowControl/>
              <w:autoSpaceDE/>
              <w:spacing w:line="256" w:lineRule="auto"/>
              <w:jc w:val="center"/>
              <w:rPr>
                <w:rFonts w:ascii="Times" w:eastAsia="Times New Roman" w:hAnsi="Times" w:cs="Tahoma"/>
                <w:color w:val="000000"/>
                <w:sz w:val="12"/>
                <w:szCs w:val="12"/>
              </w:rPr>
            </w:pPr>
            <w:r w:rsidRPr="00F35BF2">
              <w:rPr>
                <w:rFonts w:ascii="Times" w:hAnsi="Times"/>
                <w:color w:val="000000"/>
                <w:sz w:val="12"/>
                <w:szCs w:val="12"/>
              </w:rPr>
              <w:t>-0.06 (-0.24, 0.13)</w:t>
            </w:r>
          </w:p>
        </w:tc>
        <w:tc>
          <w:tcPr>
            <w:tcW w:w="538" w:type="dxa"/>
            <w:vAlign w:val="bottom"/>
            <w:hideMark/>
          </w:tcPr>
          <w:p w14:paraId="2EDDD084" w14:textId="47450755" w:rsidR="00F35BF2" w:rsidRPr="00F35BF2" w:rsidRDefault="00F35BF2" w:rsidP="00F35BF2">
            <w:pPr>
              <w:widowControl/>
              <w:autoSpaceDE/>
              <w:spacing w:line="256" w:lineRule="auto"/>
              <w:jc w:val="center"/>
              <w:rPr>
                <w:rFonts w:ascii="Times" w:eastAsia="Times New Roman" w:hAnsi="Times" w:cs="Tahoma"/>
                <w:color w:val="000000"/>
                <w:sz w:val="12"/>
                <w:szCs w:val="12"/>
              </w:rPr>
            </w:pPr>
            <w:r w:rsidRPr="00F35BF2">
              <w:rPr>
                <w:rFonts w:ascii="Times" w:hAnsi="Times"/>
                <w:color w:val="000000"/>
                <w:sz w:val="12"/>
                <w:szCs w:val="12"/>
              </w:rPr>
              <w:t>0.550</w:t>
            </w:r>
          </w:p>
        </w:tc>
        <w:tc>
          <w:tcPr>
            <w:tcW w:w="1296" w:type="dxa"/>
            <w:vAlign w:val="bottom"/>
            <w:hideMark/>
          </w:tcPr>
          <w:p w14:paraId="0E952150" w14:textId="622F975F" w:rsidR="00F35BF2" w:rsidRPr="00F35BF2" w:rsidRDefault="00F35BF2" w:rsidP="00F35BF2">
            <w:pPr>
              <w:widowControl/>
              <w:autoSpaceDE/>
              <w:spacing w:line="256" w:lineRule="auto"/>
              <w:jc w:val="center"/>
              <w:rPr>
                <w:rFonts w:ascii="Times" w:eastAsia="Times New Roman" w:hAnsi="Times" w:cs="Tahoma"/>
                <w:color w:val="000000"/>
                <w:sz w:val="12"/>
                <w:szCs w:val="12"/>
              </w:rPr>
            </w:pPr>
            <w:r w:rsidRPr="00F35BF2">
              <w:rPr>
                <w:rFonts w:ascii="Times" w:hAnsi="Times"/>
                <w:color w:val="000000"/>
                <w:sz w:val="12"/>
                <w:szCs w:val="12"/>
              </w:rPr>
              <w:t>-0.01 (-0.2, 0.18)</w:t>
            </w:r>
          </w:p>
        </w:tc>
        <w:tc>
          <w:tcPr>
            <w:tcW w:w="551" w:type="dxa"/>
            <w:vAlign w:val="bottom"/>
            <w:hideMark/>
          </w:tcPr>
          <w:p w14:paraId="0A2BBDE0" w14:textId="5CDFB1ED" w:rsidR="00F35BF2" w:rsidRPr="00F35BF2" w:rsidRDefault="00F35BF2" w:rsidP="00F35BF2">
            <w:pPr>
              <w:widowControl/>
              <w:autoSpaceDE/>
              <w:spacing w:line="256" w:lineRule="auto"/>
              <w:jc w:val="center"/>
              <w:rPr>
                <w:rFonts w:ascii="Times" w:eastAsia="Times New Roman" w:hAnsi="Times" w:cs="Tahoma"/>
                <w:color w:val="000000"/>
                <w:sz w:val="12"/>
                <w:szCs w:val="12"/>
              </w:rPr>
            </w:pPr>
            <w:r w:rsidRPr="00F35BF2">
              <w:rPr>
                <w:rFonts w:ascii="Times" w:hAnsi="Times"/>
                <w:color w:val="000000"/>
                <w:sz w:val="12"/>
                <w:szCs w:val="12"/>
              </w:rPr>
              <w:t>0.928</w:t>
            </w:r>
          </w:p>
        </w:tc>
        <w:tc>
          <w:tcPr>
            <w:tcW w:w="1776" w:type="dxa"/>
            <w:vAlign w:val="bottom"/>
            <w:hideMark/>
          </w:tcPr>
          <w:p w14:paraId="4B1FFC9C" w14:textId="4AB72129" w:rsidR="00F35BF2" w:rsidRPr="00F35BF2" w:rsidRDefault="00F35BF2" w:rsidP="00F35BF2">
            <w:pPr>
              <w:widowControl/>
              <w:autoSpaceDE/>
              <w:spacing w:line="256" w:lineRule="auto"/>
              <w:jc w:val="center"/>
              <w:rPr>
                <w:rFonts w:ascii="Times" w:eastAsia="Times New Roman" w:hAnsi="Times" w:cs="Tahoma"/>
                <w:color w:val="000000"/>
                <w:sz w:val="12"/>
                <w:szCs w:val="12"/>
              </w:rPr>
            </w:pPr>
            <w:r w:rsidRPr="00F35BF2">
              <w:rPr>
                <w:rFonts w:ascii="Times" w:hAnsi="Times"/>
                <w:color w:val="000000"/>
                <w:sz w:val="12"/>
                <w:szCs w:val="12"/>
              </w:rPr>
              <w:t>-0.02 (-0.08, 0.04)</w:t>
            </w:r>
          </w:p>
        </w:tc>
        <w:tc>
          <w:tcPr>
            <w:tcW w:w="588" w:type="dxa"/>
            <w:vAlign w:val="bottom"/>
            <w:hideMark/>
          </w:tcPr>
          <w:p w14:paraId="252ADC64" w14:textId="3E84917F" w:rsidR="00F35BF2" w:rsidRPr="00F35BF2" w:rsidRDefault="00F35BF2" w:rsidP="00F35BF2">
            <w:pPr>
              <w:widowControl/>
              <w:autoSpaceDE/>
              <w:spacing w:line="256" w:lineRule="auto"/>
              <w:jc w:val="center"/>
              <w:rPr>
                <w:rFonts w:ascii="Times" w:eastAsia="Times New Roman" w:hAnsi="Times" w:cs="Tahoma"/>
                <w:color w:val="000000"/>
                <w:sz w:val="12"/>
                <w:szCs w:val="12"/>
              </w:rPr>
            </w:pPr>
            <w:r w:rsidRPr="00F35BF2">
              <w:rPr>
                <w:rFonts w:ascii="Times" w:hAnsi="Times"/>
                <w:color w:val="000000"/>
                <w:sz w:val="12"/>
                <w:szCs w:val="12"/>
              </w:rPr>
              <w:t>0.470</w:t>
            </w:r>
          </w:p>
        </w:tc>
      </w:tr>
      <w:tr w:rsidR="00F35BF2" w:rsidRPr="00F35BF2" w14:paraId="79A07CCF" w14:textId="77777777" w:rsidTr="00F35BF2">
        <w:trPr>
          <w:trHeight w:val="224"/>
          <w:jc w:val="center"/>
        </w:trPr>
        <w:tc>
          <w:tcPr>
            <w:tcW w:w="1667" w:type="dxa"/>
            <w:vAlign w:val="bottom"/>
            <w:hideMark/>
          </w:tcPr>
          <w:p w14:paraId="0C06E8CE" w14:textId="77777777" w:rsidR="00F35BF2" w:rsidRPr="00F35BF2" w:rsidRDefault="00F35BF2" w:rsidP="00F35BF2">
            <w:pPr>
              <w:widowControl/>
              <w:autoSpaceDE/>
              <w:spacing w:line="256" w:lineRule="auto"/>
              <w:rPr>
                <w:rFonts w:ascii="Times New Roman" w:eastAsia="Times New Roman" w:hAnsi="Times New Roman" w:cs="Times New Roman"/>
                <w:b/>
                <w:bCs/>
                <w:color w:val="000000"/>
                <w:sz w:val="13"/>
                <w:szCs w:val="13"/>
              </w:rPr>
            </w:pPr>
            <w:r w:rsidRPr="00F35BF2">
              <w:rPr>
                <w:rFonts w:ascii="Times New Roman" w:eastAsia="Times New Roman" w:hAnsi="Times New Roman" w:cs="Times New Roman"/>
                <w:b/>
                <w:bCs/>
                <w:color w:val="000000"/>
                <w:sz w:val="13"/>
                <w:szCs w:val="13"/>
              </w:rPr>
              <w:t>Slope between pre- and post-stressor alpha-amylase (U/ml/min)</w:t>
            </w:r>
          </w:p>
        </w:tc>
        <w:tc>
          <w:tcPr>
            <w:tcW w:w="430" w:type="dxa"/>
            <w:vAlign w:val="bottom"/>
            <w:hideMark/>
          </w:tcPr>
          <w:p w14:paraId="001DEF72" w14:textId="77777777" w:rsidR="00F35BF2" w:rsidRPr="00F35BF2" w:rsidRDefault="00F35BF2" w:rsidP="00F35BF2">
            <w:pPr>
              <w:jc w:val="center"/>
              <w:rPr>
                <w:rFonts w:ascii="Times" w:eastAsia="Times New Roman" w:hAnsi="Times" w:cs="Tahoma"/>
                <w:b/>
                <w:bCs/>
                <w:color w:val="000000"/>
                <w:sz w:val="12"/>
                <w:szCs w:val="12"/>
              </w:rPr>
            </w:pPr>
          </w:p>
        </w:tc>
        <w:tc>
          <w:tcPr>
            <w:tcW w:w="729" w:type="dxa"/>
            <w:vAlign w:val="bottom"/>
            <w:hideMark/>
          </w:tcPr>
          <w:p w14:paraId="17779C44" w14:textId="77777777" w:rsidR="00F35BF2" w:rsidRPr="00F35BF2" w:rsidRDefault="00F35BF2" w:rsidP="00F35BF2">
            <w:pPr>
              <w:widowControl/>
              <w:autoSpaceDE/>
              <w:autoSpaceDN/>
              <w:spacing w:line="256" w:lineRule="auto"/>
              <w:jc w:val="center"/>
              <w:rPr>
                <w:rFonts w:ascii="Times" w:eastAsiaTheme="minorHAnsi" w:hAnsi="Times" w:cs="Tahoma"/>
                <w:sz w:val="12"/>
                <w:szCs w:val="12"/>
              </w:rPr>
            </w:pPr>
          </w:p>
        </w:tc>
        <w:tc>
          <w:tcPr>
            <w:tcW w:w="631" w:type="dxa"/>
            <w:vAlign w:val="bottom"/>
            <w:hideMark/>
          </w:tcPr>
          <w:p w14:paraId="62B2AADA" w14:textId="77777777" w:rsidR="00F35BF2" w:rsidRPr="00F35BF2" w:rsidRDefault="00F35BF2" w:rsidP="00F35BF2">
            <w:pPr>
              <w:widowControl/>
              <w:autoSpaceDE/>
              <w:autoSpaceDN/>
              <w:spacing w:line="256" w:lineRule="auto"/>
              <w:jc w:val="center"/>
              <w:rPr>
                <w:rFonts w:ascii="Times" w:eastAsiaTheme="minorHAnsi" w:hAnsi="Times" w:cs="Tahoma"/>
                <w:sz w:val="12"/>
                <w:szCs w:val="12"/>
              </w:rPr>
            </w:pPr>
          </w:p>
        </w:tc>
        <w:tc>
          <w:tcPr>
            <w:tcW w:w="631" w:type="dxa"/>
            <w:vAlign w:val="bottom"/>
            <w:hideMark/>
          </w:tcPr>
          <w:p w14:paraId="7B5166B5" w14:textId="77777777" w:rsidR="00F35BF2" w:rsidRPr="00F35BF2" w:rsidRDefault="00F35BF2" w:rsidP="00F35BF2">
            <w:pPr>
              <w:widowControl/>
              <w:autoSpaceDE/>
              <w:autoSpaceDN/>
              <w:spacing w:line="256" w:lineRule="auto"/>
              <w:jc w:val="center"/>
              <w:rPr>
                <w:rFonts w:ascii="Times" w:eastAsiaTheme="minorHAnsi" w:hAnsi="Times" w:cs="Tahoma"/>
                <w:sz w:val="12"/>
                <w:szCs w:val="12"/>
              </w:rPr>
            </w:pPr>
          </w:p>
        </w:tc>
        <w:tc>
          <w:tcPr>
            <w:tcW w:w="1451" w:type="dxa"/>
            <w:vAlign w:val="bottom"/>
            <w:hideMark/>
          </w:tcPr>
          <w:p w14:paraId="7CDE2749" w14:textId="77777777" w:rsidR="00F35BF2" w:rsidRPr="00F35BF2" w:rsidRDefault="00F35BF2" w:rsidP="00F35BF2">
            <w:pPr>
              <w:widowControl/>
              <w:autoSpaceDE/>
              <w:autoSpaceDN/>
              <w:spacing w:line="256" w:lineRule="auto"/>
              <w:jc w:val="center"/>
              <w:rPr>
                <w:rFonts w:ascii="Times" w:eastAsiaTheme="minorHAnsi" w:hAnsi="Times" w:cs="Tahoma"/>
                <w:sz w:val="12"/>
                <w:szCs w:val="12"/>
              </w:rPr>
            </w:pPr>
          </w:p>
        </w:tc>
        <w:tc>
          <w:tcPr>
            <w:tcW w:w="538" w:type="dxa"/>
            <w:vAlign w:val="bottom"/>
            <w:hideMark/>
          </w:tcPr>
          <w:p w14:paraId="71960D55" w14:textId="77777777" w:rsidR="00F35BF2" w:rsidRPr="00F35BF2" w:rsidRDefault="00F35BF2" w:rsidP="00F35BF2">
            <w:pPr>
              <w:widowControl/>
              <w:autoSpaceDE/>
              <w:autoSpaceDN/>
              <w:spacing w:line="256" w:lineRule="auto"/>
              <w:jc w:val="center"/>
              <w:rPr>
                <w:rFonts w:ascii="Times" w:eastAsiaTheme="minorHAnsi" w:hAnsi="Times" w:cs="Tahoma"/>
                <w:sz w:val="12"/>
                <w:szCs w:val="12"/>
              </w:rPr>
            </w:pPr>
          </w:p>
        </w:tc>
        <w:tc>
          <w:tcPr>
            <w:tcW w:w="1451" w:type="dxa"/>
            <w:vAlign w:val="bottom"/>
            <w:hideMark/>
          </w:tcPr>
          <w:p w14:paraId="248A72C9" w14:textId="77777777" w:rsidR="00F35BF2" w:rsidRPr="00F35BF2" w:rsidRDefault="00F35BF2" w:rsidP="00F35BF2">
            <w:pPr>
              <w:widowControl/>
              <w:autoSpaceDE/>
              <w:autoSpaceDN/>
              <w:spacing w:line="256" w:lineRule="auto"/>
              <w:jc w:val="center"/>
              <w:rPr>
                <w:rFonts w:ascii="Times" w:eastAsiaTheme="minorHAnsi" w:hAnsi="Times" w:cs="Tahoma"/>
                <w:sz w:val="12"/>
                <w:szCs w:val="12"/>
              </w:rPr>
            </w:pPr>
          </w:p>
        </w:tc>
        <w:tc>
          <w:tcPr>
            <w:tcW w:w="538" w:type="dxa"/>
            <w:vAlign w:val="bottom"/>
            <w:hideMark/>
          </w:tcPr>
          <w:p w14:paraId="6E625B10" w14:textId="77777777" w:rsidR="00F35BF2" w:rsidRPr="00F35BF2" w:rsidRDefault="00F35BF2" w:rsidP="00F35BF2">
            <w:pPr>
              <w:widowControl/>
              <w:autoSpaceDE/>
              <w:autoSpaceDN/>
              <w:spacing w:line="256" w:lineRule="auto"/>
              <w:jc w:val="center"/>
              <w:rPr>
                <w:rFonts w:ascii="Times" w:eastAsiaTheme="minorHAnsi" w:hAnsi="Times" w:cs="Tahoma"/>
                <w:sz w:val="12"/>
                <w:szCs w:val="12"/>
              </w:rPr>
            </w:pPr>
          </w:p>
        </w:tc>
        <w:tc>
          <w:tcPr>
            <w:tcW w:w="1296" w:type="dxa"/>
            <w:vAlign w:val="bottom"/>
            <w:hideMark/>
          </w:tcPr>
          <w:p w14:paraId="4E4C710B" w14:textId="77777777" w:rsidR="00F35BF2" w:rsidRPr="00F35BF2" w:rsidRDefault="00F35BF2" w:rsidP="00F35BF2">
            <w:pPr>
              <w:widowControl/>
              <w:autoSpaceDE/>
              <w:autoSpaceDN/>
              <w:spacing w:line="256" w:lineRule="auto"/>
              <w:jc w:val="center"/>
              <w:rPr>
                <w:rFonts w:ascii="Times" w:eastAsiaTheme="minorHAnsi" w:hAnsi="Times" w:cs="Tahoma"/>
                <w:sz w:val="12"/>
                <w:szCs w:val="12"/>
              </w:rPr>
            </w:pPr>
          </w:p>
        </w:tc>
        <w:tc>
          <w:tcPr>
            <w:tcW w:w="551" w:type="dxa"/>
            <w:vAlign w:val="bottom"/>
            <w:hideMark/>
          </w:tcPr>
          <w:p w14:paraId="65999321" w14:textId="77777777" w:rsidR="00F35BF2" w:rsidRPr="00F35BF2" w:rsidRDefault="00F35BF2" w:rsidP="00F35BF2">
            <w:pPr>
              <w:widowControl/>
              <w:autoSpaceDE/>
              <w:autoSpaceDN/>
              <w:spacing w:line="256" w:lineRule="auto"/>
              <w:jc w:val="center"/>
              <w:rPr>
                <w:rFonts w:ascii="Times" w:eastAsiaTheme="minorHAnsi" w:hAnsi="Times" w:cs="Tahoma"/>
                <w:sz w:val="12"/>
                <w:szCs w:val="12"/>
              </w:rPr>
            </w:pPr>
          </w:p>
        </w:tc>
        <w:tc>
          <w:tcPr>
            <w:tcW w:w="1776" w:type="dxa"/>
            <w:vAlign w:val="bottom"/>
            <w:hideMark/>
          </w:tcPr>
          <w:p w14:paraId="4FAE348D" w14:textId="77777777" w:rsidR="00F35BF2" w:rsidRPr="00F35BF2" w:rsidRDefault="00F35BF2" w:rsidP="00F35BF2">
            <w:pPr>
              <w:widowControl/>
              <w:autoSpaceDE/>
              <w:autoSpaceDN/>
              <w:spacing w:line="256" w:lineRule="auto"/>
              <w:jc w:val="center"/>
              <w:rPr>
                <w:rFonts w:ascii="Times" w:eastAsiaTheme="minorHAnsi" w:hAnsi="Times" w:cs="Tahoma"/>
                <w:sz w:val="12"/>
                <w:szCs w:val="12"/>
              </w:rPr>
            </w:pPr>
          </w:p>
        </w:tc>
        <w:tc>
          <w:tcPr>
            <w:tcW w:w="588" w:type="dxa"/>
            <w:vAlign w:val="bottom"/>
            <w:hideMark/>
          </w:tcPr>
          <w:p w14:paraId="6922DDB6" w14:textId="77777777" w:rsidR="00F35BF2" w:rsidRPr="00F35BF2" w:rsidRDefault="00F35BF2" w:rsidP="00F35BF2">
            <w:pPr>
              <w:widowControl/>
              <w:autoSpaceDE/>
              <w:autoSpaceDN/>
              <w:spacing w:line="256" w:lineRule="auto"/>
              <w:jc w:val="center"/>
              <w:rPr>
                <w:rFonts w:ascii="Times" w:eastAsiaTheme="minorHAnsi" w:hAnsi="Times" w:cs="Tahoma"/>
                <w:sz w:val="12"/>
                <w:szCs w:val="12"/>
              </w:rPr>
            </w:pPr>
          </w:p>
        </w:tc>
      </w:tr>
      <w:tr w:rsidR="00F35BF2" w:rsidRPr="00F35BF2" w14:paraId="03050BCC" w14:textId="77777777" w:rsidTr="00F35BF2">
        <w:trPr>
          <w:trHeight w:val="61"/>
          <w:jc w:val="center"/>
        </w:trPr>
        <w:tc>
          <w:tcPr>
            <w:tcW w:w="1667" w:type="dxa"/>
            <w:vAlign w:val="bottom"/>
            <w:hideMark/>
          </w:tcPr>
          <w:p w14:paraId="1CE10E68" w14:textId="77777777" w:rsidR="00F35BF2" w:rsidRPr="00F35BF2" w:rsidRDefault="00F35BF2" w:rsidP="00F35BF2">
            <w:pPr>
              <w:widowControl/>
              <w:autoSpaceDE/>
              <w:spacing w:line="256" w:lineRule="auto"/>
              <w:rPr>
                <w:rFonts w:ascii="Times New Roman" w:eastAsia="Times New Roman" w:hAnsi="Times New Roman" w:cs="Times New Roman"/>
                <w:color w:val="000000"/>
                <w:sz w:val="13"/>
                <w:szCs w:val="13"/>
              </w:rPr>
            </w:pPr>
            <w:r w:rsidRPr="00F35BF2">
              <w:rPr>
                <w:rFonts w:ascii="Times New Roman" w:eastAsia="Times New Roman" w:hAnsi="Times New Roman" w:cs="Times New Roman"/>
                <w:color w:val="000000"/>
                <w:sz w:val="13"/>
                <w:szCs w:val="13"/>
              </w:rPr>
              <w:t>Control</w:t>
            </w:r>
          </w:p>
        </w:tc>
        <w:tc>
          <w:tcPr>
            <w:tcW w:w="430" w:type="dxa"/>
            <w:vAlign w:val="bottom"/>
            <w:hideMark/>
          </w:tcPr>
          <w:p w14:paraId="00F27358" w14:textId="53DFEF0C" w:rsidR="00F35BF2" w:rsidRPr="00F35BF2" w:rsidRDefault="00F35BF2" w:rsidP="00F35BF2">
            <w:pPr>
              <w:widowControl/>
              <w:autoSpaceDE/>
              <w:spacing w:line="256" w:lineRule="auto"/>
              <w:jc w:val="center"/>
              <w:rPr>
                <w:rFonts w:ascii="Times" w:eastAsia="Times New Roman" w:hAnsi="Times" w:cs="Tahoma"/>
                <w:color w:val="000000"/>
                <w:sz w:val="12"/>
                <w:szCs w:val="12"/>
              </w:rPr>
            </w:pPr>
            <w:r w:rsidRPr="00F35BF2">
              <w:rPr>
                <w:rFonts w:ascii="Times" w:hAnsi="Times"/>
                <w:color w:val="000000"/>
                <w:sz w:val="12"/>
                <w:szCs w:val="12"/>
              </w:rPr>
              <w:t>335</w:t>
            </w:r>
          </w:p>
        </w:tc>
        <w:tc>
          <w:tcPr>
            <w:tcW w:w="729" w:type="dxa"/>
            <w:vAlign w:val="bottom"/>
            <w:hideMark/>
          </w:tcPr>
          <w:p w14:paraId="703F95FD" w14:textId="19D4FC46" w:rsidR="00F35BF2" w:rsidRPr="00F35BF2" w:rsidRDefault="00F35BF2" w:rsidP="00F35BF2">
            <w:pPr>
              <w:widowControl/>
              <w:autoSpaceDE/>
              <w:spacing w:line="256" w:lineRule="auto"/>
              <w:jc w:val="center"/>
              <w:rPr>
                <w:rFonts w:ascii="Times" w:eastAsia="Times New Roman" w:hAnsi="Times" w:cs="Tahoma"/>
                <w:color w:val="000000"/>
                <w:sz w:val="12"/>
                <w:szCs w:val="12"/>
              </w:rPr>
            </w:pPr>
            <w:r w:rsidRPr="00F35BF2">
              <w:rPr>
                <w:rFonts w:ascii="Times" w:hAnsi="Times"/>
                <w:color w:val="000000"/>
                <w:sz w:val="12"/>
                <w:szCs w:val="12"/>
              </w:rPr>
              <w:t>2.99</w:t>
            </w:r>
          </w:p>
        </w:tc>
        <w:tc>
          <w:tcPr>
            <w:tcW w:w="631" w:type="dxa"/>
            <w:vAlign w:val="bottom"/>
            <w:hideMark/>
          </w:tcPr>
          <w:p w14:paraId="5269EC64" w14:textId="6EF916D4" w:rsidR="00F35BF2" w:rsidRPr="00F35BF2" w:rsidRDefault="00F35BF2" w:rsidP="00F35BF2">
            <w:pPr>
              <w:widowControl/>
              <w:autoSpaceDE/>
              <w:spacing w:line="256" w:lineRule="auto"/>
              <w:jc w:val="center"/>
              <w:rPr>
                <w:rFonts w:ascii="Times" w:eastAsia="Times New Roman" w:hAnsi="Times" w:cs="Tahoma"/>
                <w:color w:val="000000"/>
                <w:sz w:val="12"/>
                <w:szCs w:val="12"/>
              </w:rPr>
            </w:pPr>
            <w:r w:rsidRPr="00F35BF2">
              <w:rPr>
                <w:rFonts w:ascii="Times" w:hAnsi="Times"/>
                <w:color w:val="000000"/>
                <w:sz w:val="12"/>
                <w:szCs w:val="12"/>
              </w:rPr>
              <w:t>2.99</w:t>
            </w:r>
          </w:p>
        </w:tc>
        <w:tc>
          <w:tcPr>
            <w:tcW w:w="631" w:type="dxa"/>
            <w:vAlign w:val="bottom"/>
            <w:hideMark/>
          </w:tcPr>
          <w:p w14:paraId="449EA9D8" w14:textId="0EF71DA6" w:rsidR="00F35BF2" w:rsidRPr="00F35BF2" w:rsidRDefault="00F35BF2" w:rsidP="00F35BF2">
            <w:pPr>
              <w:widowControl/>
              <w:autoSpaceDE/>
              <w:spacing w:line="256" w:lineRule="auto"/>
              <w:jc w:val="center"/>
              <w:rPr>
                <w:rFonts w:ascii="Times" w:eastAsia="Times New Roman" w:hAnsi="Times" w:cs="Tahoma"/>
                <w:color w:val="000000"/>
                <w:sz w:val="12"/>
                <w:szCs w:val="12"/>
              </w:rPr>
            </w:pPr>
            <w:r w:rsidRPr="00F35BF2">
              <w:rPr>
                <w:rFonts w:ascii="Times" w:hAnsi="Times"/>
                <w:color w:val="000000"/>
                <w:sz w:val="12"/>
                <w:szCs w:val="12"/>
              </w:rPr>
              <w:t>6.43</w:t>
            </w:r>
          </w:p>
        </w:tc>
        <w:tc>
          <w:tcPr>
            <w:tcW w:w="1451" w:type="dxa"/>
            <w:vAlign w:val="bottom"/>
            <w:hideMark/>
          </w:tcPr>
          <w:p w14:paraId="15E6A46E" w14:textId="77777777" w:rsidR="00F35BF2" w:rsidRPr="00F35BF2" w:rsidRDefault="00F35BF2" w:rsidP="00F35BF2">
            <w:pPr>
              <w:jc w:val="center"/>
              <w:rPr>
                <w:rFonts w:ascii="Times" w:eastAsia="Times New Roman" w:hAnsi="Times" w:cs="Tahoma"/>
                <w:color w:val="000000"/>
                <w:sz w:val="12"/>
                <w:szCs w:val="12"/>
              </w:rPr>
            </w:pPr>
          </w:p>
        </w:tc>
        <w:tc>
          <w:tcPr>
            <w:tcW w:w="538" w:type="dxa"/>
            <w:vAlign w:val="bottom"/>
            <w:hideMark/>
          </w:tcPr>
          <w:p w14:paraId="4C3EC516" w14:textId="77777777" w:rsidR="00F35BF2" w:rsidRPr="00F35BF2" w:rsidRDefault="00F35BF2" w:rsidP="00F35BF2">
            <w:pPr>
              <w:widowControl/>
              <w:autoSpaceDE/>
              <w:autoSpaceDN/>
              <w:spacing w:line="256" w:lineRule="auto"/>
              <w:jc w:val="center"/>
              <w:rPr>
                <w:rFonts w:ascii="Times" w:eastAsiaTheme="minorHAnsi" w:hAnsi="Times" w:cs="Tahoma"/>
                <w:sz w:val="12"/>
                <w:szCs w:val="12"/>
              </w:rPr>
            </w:pPr>
          </w:p>
        </w:tc>
        <w:tc>
          <w:tcPr>
            <w:tcW w:w="1451" w:type="dxa"/>
            <w:vAlign w:val="bottom"/>
            <w:hideMark/>
          </w:tcPr>
          <w:p w14:paraId="1F1BAE84" w14:textId="77777777" w:rsidR="00F35BF2" w:rsidRPr="00F35BF2" w:rsidRDefault="00F35BF2" w:rsidP="00F35BF2">
            <w:pPr>
              <w:widowControl/>
              <w:autoSpaceDE/>
              <w:autoSpaceDN/>
              <w:spacing w:line="256" w:lineRule="auto"/>
              <w:jc w:val="center"/>
              <w:rPr>
                <w:rFonts w:ascii="Times" w:eastAsiaTheme="minorHAnsi" w:hAnsi="Times" w:cs="Tahoma"/>
                <w:sz w:val="12"/>
                <w:szCs w:val="12"/>
              </w:rPr>
            </w:pPr>
          </w:p>
        </w:tc>
        <w:tc>
          <w:tcPr>
            <w:tcW w:w="538" w:type="dxa"/>
            <w:vAlign w:val="bottom"/>
            <w:hideMark/>
          </w:tcPr>
          <w:p w14:paraId="0402C969" w14:textId="77777777" w:rsidR="00F35BF2" w:rsidRPr="00F35BF2" w:rsidRDefault="00F35BF2" w:rsidP="00F35BF2">
            <w:pPr>
              <w:widowControl/>
              <w:autoSpaceDE/>
              <w:autoSpaceDN/>
              <w:spacing w:line="256" w:lineRule="auto"/>
              <w:jc w:val="center"/>
              <w:rPr>
                <w:rFonts w:ascii="Times" w:eastAsiaTheme="minorHAnsi" w:hAnsi="Times" w:cs="Tahoma"/>
                <w:sz w:val="12"/>
                <w:szCs w:val="12"/>
              </w:rPr>
            </w:pPr>
          </w:p>
        </w:tc>
        <w:tc>
          <w:tcPr>
            <w:tcW w:w="1296" w:type="dxa"/>
            <w:vAlign w:val="bottom"/>
            <w:hideMark/>
          </w:tcPr>
          <w:p w14:paraId="79F5713F" w14:textId="77777777" w:rsidR="00F35BF2" w:rsidRPr="00F35BF2" w:rsidRDefault="00F35BF2" w:rsidP="00F35BF2">
            <w:pPr>
              <w:widowControl/>
              <w:autoSpaceDE/>
              <w:autoSpaceDN/>
              <w:spacing w:line="256" w:lineRule="auto"/>
              <w:jc w:val="center"/>
              <w:rPr>
                <w:rFonts w:ascii="Times" w:eastAsiaTheme="minorHAnsi" w:hAnsi="Times" w:cs="Tahoma"/>
                <w:sz w:val="12"/>
                <w:szCs w:val="12"/>
              </w:rPr>
            </w:pPr>
          </w:p>
        </w:tc>
        <w:tc>
          <w:tcPr>
            <w:tcW w:w="551" w:type="dxa"/>
            <w:vAlign w:val="bottom"/>
            <w:hideMark/>
          </w:tcPr>
          <w:p w14:paraId="58066F41" w14:textId="77777777" w:rsidR="00F35BF2" w:rsidRPr="00F35BF2" w:rsidRDefault="00F35BF2" w:rsidP="00F35BF2">
            <w:pPr>
              <w:widowControl/>
              <w:autoSpaceDE/>
              <w:autoSpaceDN/>
              <w:spacing w:line="256" w:lineRule="auto"/>
              <w:jc w:val="center"/>
              <w:rPr>
                <w:rFonts w:ascii="Times" w:eastAsiaTheme="minorHAnsi" w:hAnsi="Times" w:cs="Tahoma"/>
                <w:sz w:val="12"/>
                <w:szCs w:val="12"/>
              </w:rPr>
            </w:pPr>
          </w:p>
        </w:tc>
        <w:tc>
          <w:tcPr>
            <w:tcW w:w="1776" w:type="dxa"/>
            <w:vAlign w:val="bottom"/>
            <w:hideMark/>
          </w:tcPr>
          <w:p w14:paraId="09E6E3B6" w14:textId="77777777" w:rsidR="00F35BF2" w:rsidRPr="00F35BF2" w:rsidRDefault="00F35BF2" w:rsidP="00F35BF2">
            <w:pPr>
              <w:widowControl/>
              <w:autoSpaceDE/>
              <w:autoSpaceDN/>
              <w:spacing w:line="256" w:lineRule="auto"/>
              <w:jc w:val="center"/>
              <w:rPr>
                <w:rFonts w:ascii="Times" w:eastAsiaTheme="minorHAnsi" w:hAnsi="Times" w:cs="Tahoma"/>
                <w:sz w:val="12"/>
                <w:szCs w:val="12"/>
              </w:rPr>
            </w:pPr>
          </w:p>
        </w:tc>
        <w:tc>
          <w:tcPr>
            <w:tcW w:w="588" w:type="dxa"/>
            <w:vAlign w:val="bottom"/>
            <w:hideMark/>
          </w:tcPr>
          <w:p w14:paraId="79BA8173" w14:textId="77777777" w:rsidR="00F35BF2" w:rsidRPr="00F35BF2" w:rsidRDefault="00F35BF2" w:rsidP="00F35BF2">
            <w:pPr>
              <w:widowControl/>
              <w:autoSpaceDE/>
              <w:autoSpaceDN/>
              <w:spacing w:line="256" w:lineRule="auto"/>
              <w:jc w:val="center"/>
              <w:rPr>
                <w:rFonts w:ascii="Times" w:eastAsiaTheme="minorHAnsi" w:hAnsi="Times" w:cs="Tahoma"/>
                <w:sz w:val="12"/>
                <w:szCs w:val="12"/>
              </w:rPr>
            </w:pPr>
          </w:p>
        </w:tc>
      </w:tr>
      <w:tr w:rsidR="00F35BF2" w:rsidRPr="00F35BF2" w14:paraId="292A2645" w14:textId="77777777" w:rsidTr="00F35BF2">
        <w:trPr>
          <w:trHeight w:val="224"/>
          <w:jc w:val="center"/>
        </w:trPr>
        <w:tc>
          <w:tcPr>
            <w:tcW w:w="1667" w:type="dxa"/>
            <w:vAlign w:val="bottom"/>
            <w:hideMark/>
          </w:tcPr>
          <w:p w14:paraId="73A23DB0" w14:textId="77777777" w:rsidR="00F35BF2" w:rsidRPr="00F35BF2" w:rsidRDefault="00F35BF2" w:rsidP="00F35BF2">
            <w:pPr>
              <w:widowControl/>
              <w:autoSpaceDE/>
              <w:spacing w:line="256" w:lineRule="auto"/>
              <w:rPr>
                <w:rFonts w:ascii="Times New Roman" w:eastAsia="Times New Roman" w:hAnsi="Times New Roman" w:cs="Times New Roman"/>
                <w:color w:val="000000"/>
                <w:sz w:val="13"/>
                <w:szCs w:val="13"/>
              </w:rPr>
            </w:pPr>
            <w:r w:rsidRPr="00F35BF2">
              <w:rPr>
                <w:rFonts w:ascii="Times New Roman" w:eastAsia="Times New Roman" w:hAnsi="Times New Roman" w:cs="Times New Roman"/>
                <w:color w:val="000000"/>
                <w:sz w:val="13"/>
                <w:szCs w:val="13"/>
              </w:rPr>
              <w:t>Nutrition + WSH</w:t>
            </w:r>
          </w:p>
        </w:tc>
        <w:tc>
          <w:tcPr>
            <w:tcW w:w="430" w:type="dxa"/>
            <w:vAlign w:val="bottom"/>
            <w:hideMark/>
          </w:tcPr>
          <w:p w14:paraId="32258C11" w14:textId="5E9C1BA1" w:rsidR="00F35BF2" w:rsidRPr="00F35BF2" w:rsidRDefault="00F35BF2" w:rsidP="00F35BF2">
            <w:pPr>
              <w:widowControl/>
              <w:autoSpaceDE/>
              <w:spacing w:line="256" w:lineRule="auto"/>
              <w:jc w:val="center"/>
              <w:rPr>
                <w:rFonts w:ascii="Times" w:eastAsia="Times New Roman" w:hAnsi="Times" w:cs="Tahoma"/>
                <w:color w:val="000000"/>
                <w:sz w:val="12"/>
                <w:szCs w:val="12"/>
              </w:rPr>
            </w:pPr>
            <w:r w:rsidRPr="00F35BF2">
              <w:rPr>
                <w:rFonts w:ascii="Times" w:hAnsi="Times"/>
                <w:color w:val="000000"/>
                <w:sz w:val="12"/>
                <w:szCs w:val="12"/>
              </w:rPr>
              <w:t>367</w:t>
            </w:r>
          </w:p>
        </w:tc>
        <w:tc>
          <w:tcPr>
            <w:tcW w:w="729" w:type="dxa"/>
            <w:vAlign w:val="bottom"/>
            <w:hideMark/>
          </w:tcPr>
          <w:p w14:paraId="657B2DC8" w14:textId="24663332" w:rsidR="00F35BF2" w:rsidRPr="00F35BF2" w:rsidRDefault="00F35BF2" w:rsidP="00F35BF2">
            <w:pPr>
              <w:widowControl/>
              <w:autoSpaceDE/>
              <w:spacing w:line="256" w:lineRule="auto"/>
              <w:jc w:val="center"/>
              <w:rPr>
                <w:rFonts w:ascii="Times" w:eastAsia="Times New Roman" w:hAnsi="Times" w:cs="Tahoma"/>
                <w:color w:val="000000"/>
                <w:sz w:val="12"/>
                <w:szCs w:val="12"/>
              </w:rPr>
            </w:pPr>
            <w:r w:rsidRPr="00F35BF2">
              <w:rPr>
                <w:rFonts w:ascii="Times" w:hAnsi="Times"/>
                <w:color w:val="000000"/>
                <w:sz w:val="12"/>
                <w:szCs w:val="12"/>
              </w:rPr>
              <w:t>2.73</w:t>
            </w:r>
          </w:p>
        </w:tc>
        <w:tc>
          <w:tcPr>
            <w:tcW w:w="631" w:type="dxa"/>
            <w:vAlign w:val="bottom"/>
            <w:hideMark/>
          </w:tcPr>
          <w:p w14:paraId="4198480B" w14:textId="07EDC300" w:rsidR="00F35BF2" w:rsidRPr="00F35BF2" w:rsidRDefault="00F35BF2" w:rsidP="00F35BF2">
            <w:pPr>
              <w:widowControl/>
              <w:autoSpaceDE/>
              <w:spacing w:line="256" w:lineRule="auto"/>
              <w:jc w:val="center"/>
              <w:rPr>
                <w:rFonts w:ascii="Times" w:eastAsia="Times New Roman" w:hAnsi="Times" w:cs="Tahoma"/>
                <w:color w:val="000000"/>
                <w:sz w:val="12"/>
                <w:szCs w:val="12"/>
              </w:rPr>
            </w:pPr>
            <w:r w:rsidRPr="00F35BF2">
              <w:rPr>
                <w:rFonts w:ascii="Times" w:hAnsi="Times"/>
                <w:color w:val="000000"/>
                <w:sz w:val="12"/>
                <w:szCs w:val="12"/>
              </w:rPr>
              <w:t>2.73</w:t>
            </w:r>
          </w:p>
        </w:tc>
        <w:tc>
          <w:tcPr>
            <w:tcW w:w="631" w:type="dxa"/>
            <w:vAlign w:val="bottom"/>
            <w:hideMark/>
          </w:tcPr>
          <w:p w14:paraId="0A10A78A" w14:textId="12016FD7" w:rsidR="00F35BF2" w:rsidRPr="00F35BF2" w:rsidRDefault="00F35BF2" w:rsidP="00F35BF2">
            <w:pPr>
              <w:widowControl/>
              <w:autoSpaceDE/>
              <w:spacing w:line="256" w:lineRule="auto"/>
              <w:jc w:val="center"/>
              <w:rPr>
                <w:rFonts w:ascii="Times" w:eastAsia="Times New Roman" w:hAnsi="Times" w:cs="Tahoma"/>
                <w:color w:val="000000"/>
                <w:sz w:val="12"/>
                <w:szCs w:val="12"/>
              </w:rPr>
            </w:pPr>
            <w:r w:rsidRPr="00F35BF2">
              <w:rPr>
                <w:rFonts w:ascii="Times" w:hAnsi="Times"/>
                <w:color w:val="000000"/>
                <w:sz w:val="12"/>
                <w:szCs w:val="12"/>
              </w:rPr>
              <w:t>5.29</w:t>
            </w:r>
          </w:p>
        </w:tc>
        <w:tc>
          <w:tcPr>
            <w:tcW w:w="1451" w:type="dxa"/>
            <w:vAlign w:val="bottom"/>
            <w:hideMark/>
          </w:tcPr>
          <w:p w14:paraId="3BF80EEF" w14:textId="27C8B30B" w:rsidR="00F35BF2" w:rsidRPr="00F35BF2" w:rsidRDefault="00F35BF2" w:rsidP="00F35BF2">
            <w:pPr>
              <w:widowControl/>
              <w:autoSpaceDE/>
              <w:spacing w:line="256" w:lineRule="auto"/>
              <w:jc w:val="center"/>
              <w:rPr>
                <w:rFonts w:ascii="Times" w:eastAsia="Times New Roman" w:hAnsi="Times" w:cs="Tahoma"/>
                <w:color w:val="000000"/>
                <w:sz w:val="12"/>
                <w:szCs w:val="12"/>
              </w:rPr>
            </w:pPr>
            <w:r w:rsidRPr="00F35BF2">
              <w:rPr>
                <w:rFonts w:ascii="Times" w:hAnsi="Times"/>
                <w:color w:val="000000"/>
                <w:sz w:val="12"/>
                <w:szCs w:val="12"/>
              </w:rPr>
              <w:t>-0.22 (-1.07, 0.64)</w:t>
            </w:r>
          </w:p>
        </w:tc>
        <w:tc>
          <w:tcPr>
            <w:tcW w:w="538" w:type="dxa"/>
            <w:vAlign w:val="bottom"/>
            <w:hideMark/>
          </w:tcPr>
          <w:p w14:paraId="3661AA56" w14:textId="0C0C5129" w:rsidR="00F35BF2" w:rsidRPr="00F35BF2" w:rsidRDefault="00F35BF2" w:rsidP="00F35BF2">
            <w:pPr>
              <w:widowControl/>
              <w:autoSpaceDE/>
              <w:spacing w:line="256" w:lineRule="auto"/>
              <w:jc w:val="center"/>
              <w:rPr>
                <w:rFonts w:ascii="Times" w:eastAsia="Times New Roman" w:hAnsi="Times" w:cs="Tahoma"/>
                <w:color w:val="000000"/>
                <w:sz w:val="12"/>
                <w:szCs w:val="12"/>
              </w:rPr>
            </w:pPr>
            <w:r w:rsidRPr="00F35BF2">
              <w:rPr>
                <w:rFonts w:ascii="Times" w:hAnsi="Times"/>
                <w:color w:val="000000"/>
                <w:sz w:val="12"/>
                <w:szCs w:val="12"/>
              </w:rPr>
              <w:t>0.622</w:t>
            </w:r>
          </w:p>
        </w:tc>
        <w:tc>
          <w:tcPr>
            <w:tcW w:w="1451" w:type="dxa"/>
            <w:vAlign w:val="bottom"/>
            <w:hideMark/>
          </w:tcPr>
          <w:p w14:paraId="5BD071F8" w14:textId="382EAE30" w:rsidR="00F35BF2" w:rsidRPr="00F35BF2" w:rsidRDefault="00F35BF2" w:rsidP="00F35BF2">
            <w:pPr>
              <w:widowControl/>
              <w:autoSpaceDE/>
              <w:spacing w:line="256" w:lineRule="auto"/>
              <w:jc w:val="center"/>
              <w:rPr>
                <w:rFonts w:ascii="Times" w:eastAsia="Times New Roman" w:hAnsi="Times" w:cs="Tahoma"/>
                <w:color w:val="000000"/>
                <w:sz w:val="12"/>
                <w:szCs w:val="12"/>
              </w:rPr>
            </w:pPr>
            <w:r w:rsidRPr="00F35BF2">
              <w:rPr>
                <w:rFonts w:ascii="Times" w:hAnsi="Times"/>
                <w:color w:val="000000"/>
                <w:sz w:val="12"/>
                <w:szCs w:val="12"/>
              </w:rPr>
              <w:t>-0.2 (-1.02, 0.62)</w:t>
            </w:r>
          </w:p>
        </w:tc>
        <w:tc>
          <w:tcPr>
            <w:tcW w:w="538" w:type="dxa"/>
            <w:vAlign w:val="bottom"/>
            <w:hideMark/>
          </w:tcPr>
          <w:p w14:paraId="66B110EE" w14:textId="4CF376EF" w:rsidR="00F35BF2" w:rsidRPr="00F35BF2" w:rsidRDefault="00F35BF2" w:rsidP="00F35BF2">
            <w:pPr>
              <w:widowControl/>
              <w:autoSpaceDE/>
              <w:spacing w:line="256" w:lineRule="auto"/>
              <w:jc w:val="center"/>
              <w:rPr>
                <w:rFonts w:ascii="Times" w:eastAsia="Times New Roman" w:hAnsi="Times" w:cs="Tahoma"/>
                <w:color w:val="000000"/>
                <w:sz w:val="12"/>
                <w:szCs w:val="12"/>
              </w:rPr>
            </w:pPr>
            <w:r w:rsidRPr="00F35BF2">
              <w:rPr>
                <w:rFonts w:ascii="Times" w:hAnsi="Times"/>
                <w:color w:val="000000"/>
                <w:sz w:val="12"/>
                <w:szCs w:val="12"/>
              </w:rPr>
              <w:t>0.635</w:t>
            </w:r>
          </w:p>
        </w:tc>
        <w:tc>
          <w:tcPr>
            <w:tcW w:w="1296" w:type="dxa"/>
            <w:vAlign w:val="bottom"/>
            <w:hideMark/>
          </w:tcPr>
          <w:p w14:paraId="31E3727F" w14:textId="69F3A0CE" w:rsidR="00F35BF2" w:rsidRPr="00F35BF2" w:rsidRDefault="00F35BF2" w:rsidP="00F35BF2">
            <w:pPr>
              <w:widowControl/>
              <w:autoSpaceDE/>
              <w:spacing w:line="256" w:lineRule="auto"/>
              <w:jc w:val="center"/>
              <w:rPr>
                <w:rFonts w:ascii="Times" w:eastAsia="Times New Roman" w:hAnsi="Times" w:cs="Tahoma"/>
                <w:color w:val="000000"/>
                <w:sz w:val="12"/>
                <w:szCs w:val="12"/>
              </w:rPr>
            </w:pPr>
            <w:r w:rsidRPr="00F35BF2">
              <w:rPr>
                <w:rFonts w:ascii="Times" w:hAnsi="Times"/>
                <w:color w:val="000000"/>
                <w:sz w:val="12"/>
                <w:szCs w:val="12"/>
              </w:rPr>
              <w:t>0.09 (-0.72, 0.91)</w:t>
            </w:r>
          </w:p>
        </w:tc>
        <w:tc>
          <w:tcPr>
            <w:tcW w:w="551" w:type="dxa"/>
            <w:vAlign w:val="bottom"/>
            <w:hideMark/>
          </w:tcPr>
          <w:p w14:paraId="7DAC4B86" w14:textId="67BDD41E" w:rsidR="00F35BF2" w:rsidRPr="00F35BF2" w:rsidRDefault="00F35BF2" w:rsidP="00F35BF2">
            <w:pPr>
              <w:widowControl/>
              <w:autoSpaceDE/>
              <w:spacing w:line="256" w:lineRule="auto"/>
              <w:jc w:val="center"/>
              <w:rPr>
                <w:rFonts w:ascii="Times" w:eastAsia="Times New Roman" w:hAnsi="Times" w:cs="Tahoma"/>
                <w:color w:val="000000"/>
                <w:sz w:val="12"/>
                <w:szCs w:val="12"/>
              </w:rPr>
            </w:pPr>
            <w:r w:rsidRPr="00F35BF2">
              <w:rPr>
                <w:rFonts w:ascii="Times" w:hAnsi="Times"/>
                <w:color w:val="000000"/>
                <w:sz w:val="12"/>
                <w:szCs w:val="12"/>
              </w:rPr>
              <w:t>0.821</w:t>
            </w:r>
          </w:p>
        </w:tc>
        <w:tc>
          <w:tcPr>
            <w:tcW w:w="1776" w:type="dxa"/>
            <w:vAlign w:val="bottom"/>
            <w:hideMark/>
          </w:tcPr>
          <w:p w14:paraId="55DA4844" w14:textId="4B76F4EA" w:rsidR="00F35BF2" w:rsidRPr="00F35BF2" w:rsidRDefault="00F35BF2" w:rsidP="00F35BF2">
            <w:pPr>
              <w:widowControl/>
              <w:autoSpaceDE/>
              <w:spacing w:line="256" w:lineRule="auto"/>
              <w:jc w:val="center"/>
              <w:rPr>
                <w:rFonts w:ascii="Times" w:eastAsia="Times New Roman" w:hAnsi="Times" w:cs="Tahoma"/>
                <w:color w:val="000000"/>
                <w:sz w:val="12"/>
                <w:szCs w:val="12"/>
              </w:rPr>
            </w:pPr>
            <w:r w:rsidRPr="00F35BF2">
              <w:rPr>
                <w:rFonts w:ascii="Times" w:hAnsi="Times"/>
                <w:color w:val="000000"/>
                <w:sz w:val="12"/>
                <w:szCs w:val="12"/>
              </w:rPr>
              <w:t>0.3 (-0.66, 1.26)</w:t>
            </w:r>
          </w:p>
        </w:tc>
        <w:tc>
          <w:tcPr>
            <w:tcW w:w="588" w:type="dxa"/>
            <w:vAlign w:val="bottom"/>
            <w:hideMark/>
          </w:tcPr>
          <w:p w14:paraId="32134AD2" w14:textId="381CDE05" w:rsidR="00F35BF2" w:rsidRPr="00F35BF2" w:rsidRDefault="00F35BF2" w:rsidP="00F35BF2">
            <w:pPr>
              <w:widowControl/>
              <w:autoSpaceDE/>
              <w:spacing w:line="256" w:lineRule="auto"/>
              <w:jc w:val="center"/>
              <w:rPr>
                <w:rFonts w:ascii="Times" w:eastAsia="Times New Roman" w:hAnsi="Times" w:cs="Tahoma"/>
                <w:color w:val="000000"/>
                <w:sz w:val="12"/>
                <w:szCs w:val="12"/>
              </w:rPr>
            </w:pPr>
            <w:r w:rsidRPr="00F35BF2">
              <w:rPr>
                <w:rFonts w:ascii="Times" w:hAnsi="Times"/>
                <w:color w:val="000000"/>
                <w:sz w:val="12"/>
                <w:szCs w:val="12"/>
              </w:rPr>
              <w:t>0.542</w:t>
            </w:r>
          </w:p>
        </w:tc>
      </w:tr>
      <w:tr w:rsidR="00F35BF2" w:rsidRPr="00F35BF2" w14:paraId="3E2AFB5A" w14:textId="77777777" w:rsidTr="00F35BF2">
        <w:trPr>
          <w:trHeight w:val="142"/>
          <w:jc w:val="center"/>
        </w:trPr>
        <w:tc>
          <w:tcPr>
            <w:tcW w:w="1667" w:type="dxa"/>
            <w:vAlign w:val="bottom"/>
            <w:hideMark/>
          </w:tcPr>
          <w:p w14:paraId="510ADF96" w14:textId="19C17928" w:rsidR="00F35BF2" w:rsidRPr="00F35BF2" w:rsidRDefault="00F35BF2" w:rsidP="00F35BF2">
            <w:pPr>
              <w:widowControl/>
              <w:autoSpaceDE/>
              <w:spacing w:line="256" w:lineRule="auto"/>
              <w:rPr>
                <w:rFonts w:ascii="Times New Roman" w:eastAsia="Times New Roman" w:hAnsi="Times New Roman" w:cs="Times New Roman"/>
                <w:b/>
                <w:bCs/>
                <w:color w:val="000000"/>
                <w:sz w:val="13"/>
                <w:szCs w:val="13"/>
              </w:rPr>
            </w:pPr>
            <w:r w:rsidRPr="00F35BF2">
              <w:rPr>
                <w:rFonts w:ascii="Times New Roman" w:eastAsia="Times New Roman" w:hAnsi="Times New Roman" w:cs="Times New Roman"/>
                <w:b/>
                <w:bCs/>
                <w:color w:val="000000"/>
                <w:sz w:val="13"/>
                <w:szCs w:val="13"/>
              </w:rPr>
              <w:t>Residualized gain score for alpha-amylase</w:t>
            </w:r>
            <w:r w:rsidR="00AE4611">
              <w:rPr>
                <w:rFonts w:ascii="Times New Roman" w:eastAsia="Times New Roman" w:hAnsi="Times New Roman" w:cs="Times New Roman"/>
                <w:b/>
                <w:bCs/>
                <w:color w:val="000000"/>
                <w:sz w:val="13"/>
                <w:szCs w:val="13"/>
              </w:rPr>
              <w:t xml:space="preserve"> (</w:t>
            </w:r>
            <w:r w:rsidR="00AE4611" w:rsidRPr="00F35BF2">
              <w:rPr>
                <w:rFonts w:ascii="Times New Roman" w:eastAsia="Times New Roman" w:hAnsi="Times New Roman" w:cs="Times New Roman"/>
                <w:b/>
                <w:bCs/>
                <w:color w:val="000000"/>
                <w:sz w:val="13"/>
                <w:szCs w:val="13"/>
              </w:rPr>
              <w:t>U/ml</w:t>
            </w:r>
            <w:r w:rsidR="00AE4611">
              <w:rPr>
                <w:rFonts w:ascii="Times New Roman" w:eastAsia="Times New Roman" w:hAnsi="Times New Roman" w:cs="Times New Roman"/>
                <w:b/>
                <w:bCs/>
                <w:color w:val="000000"/>
                <w:sz w:val="13"/>
                <w:szCs w:val="13"/>
              </w:rPr>
              <w:t>)</w:t>
            </w:r>
          </w:p>
        </w:tc>
        <w:tc>
          <w:tcPr>
            <w:tcW w:w="430" w:type="dxa"/>
            <w:vAlign w:val="bottom"/>
            <w:hideMark/>
          </w:tcPr>
          <w:p w14:paraId="29305203" w14:textId="77777777" w:rsidR="00F35BF2" w:rsidRPr="00F35BF2" w:rsidRDefault="00F35BF2" w:rsidP="00F35BF2">
            <w:pPr>
              <w:jc w:val="center"/>
              <w:rPr>
                <w:rFonts w:ascii="Times" w:eastAsia="Times New Roman" w:hAnsi="Times" w:cs="Tahoma"/>
                <w:b/>
                <w:bCs/>
                <w:color w:val="000000"/>
                <w:sz w:val="12"/>
                <w:szCs w:val="12"/>
              </w:rPr>
            </w:pPr>
          </w:p>
        </w:tc>
        <w:tc>
          <w:tcPr>
            <w:tcW w:w="729" w:type="dxa"/>
            <w:vAlign w:val="bottom"/>
            <w:hideMark/>
          </w:tcPr>
          <w:p w14:paraId="3DC712BC" w14:textId="77777777" w:rsidR="00F35BF2" w:rsidRPr="00F35BF2" w:rsidRDefault="00F35BF2" w:rsidP="00F35BF2">
            <w:pPr>
              <w:widowControl/>
              <w:autoSpaceDE/>
              <w:autoSpaceDN/>
              <w:spacing w:line="256" w:lineRule="auto"/>
              <w:jc w:val="center"/>
              <w:rPr>
                <w:rFonts w:ascii="Times" w:eastAsiaTheme="minorHAnsi" w:hAnsi="Times" w:cs="Tahoma"/>
                <w:sz w:val="12"/>
                <w:szCs w:val="12"/>
              </w:rPr>
            </w:pPr>
          </w:p>
        </w:tc>
        <w:tc>
          <w:tcPr>
            <w:tcW w:w="631" w:type="dxa"/>
            <w:vAlign w:val="bottom"/>
            <w:hideMark/>
          </w:tcPr>
          <w:p w14:paraId="19268161" w14:textId="77777777" w:rsidR="00F35BF2" w:rsidRPr="00F35BF2" w:rsidRDefault="00F35BF2" w:rsidP="00F35BF2">
            <w:pPr>
              <w:widowControl/>
              <w:autoSpaceDE/>
              <w:autoSpaceDN/>
              <w:spacing w:line="256" w:lineRule="auto"/>
              <w:jc w:val="center"/>
              <w:rPr>
                <w:rFonts w:ascii="Times" w:eastAsiaTheme="minorHAnsi" w:hAnsi="Times" w:cs="Tahoma"/>
                <w:sz w:val="12"/>
                <w:szCs w:val="12"/>
              </w:rPr>
            </w:pPr>
          </w:p>
        </w:tc>
        <w:tc>
          <w:tcPr>
            <w:tcW w:w="631" w:type="dxa"/>
            <w:vAlign w:val="bottom"/>
            <w:hideMark/>
          </w:tcPr>
          <w:p w14:paraId="753E19DC" w14:textId="77777777" w:rsidR="00F35BF2" w:rsidRPr="00F35BF2" w:rsidRDefault="00F35BF2" w:rsidP="00F35BF2">
            <w:pPr>
              <w:widowControl/>
              <w:autoSpaceDE/>
              <w:autoSpaceDN/>
              <w:spacing w:line="256" w:lineRule="auto"/>
              <w:jc w:val="center"/>
              <w:rPr>
                <w:rFonts w:ascii="Times" w:eastAsiaTheme="minorHAnsi" w:hAnsi="Times" w:cs="Tahoma"/>
                <w:sz w:val="12"/>
                <w:szCs w:val="12"/>
              </w:rPr>
            </w:pPr>
          </w:p>
        </w:tc>
        <w:tc>
          <w:tcPr>
            <w:tcW w:w="1451" w:type="dxa"/>
            <w:vAlign w:val="bottom"/>
            <w:hideMark/>
          </w:tcPr>
          <w:p w14:paraId="6A7312E4" w14:textId="77777777" w:rsidR="00F35BF2" w:rsidRPr="00F35BF2" w:rsidRDefault="00F35BF2" w:rsidP="00F35BF2">
            <w:pPr>
              <w:widowControl/>
              <w:autoSpaceDE/>
              <w:autoSpaceDN/>
              <w:spacing w:line="256" w:lineRule="auto"/>
              <w:jc w:val="center"/>
              <w:rPr>
                <w:rFonts w:ascii="Times" w:eastAsiaTheme="minorHAnsi" w:hAnsi="Times" w:cs="Tahoma"/>
                <w:sz w:val="12"/>
                <w:szCs w:val="12"/>
              </w:rPr>
            </w:pPr>
          </w:p>
        </w:tc>
        <w:tc>
          <w:tcPr>
            <w:tcW w:w="538" w:type="dxa"/>
            <w:vAlign w:val="bottom"/>
            <w:hideMark/>
          </w:tcPr>
          <w:p w14:paraId="5BA8AC56" w14:textId="77777777" w:rsidR="00F35BF2" w:rsidRPr="00F35BF2" w:rsidRDefault="00F35BF2" w:rsidP="00F35BF2">
            <w:pPr>
              <w:widowControl/>
              <w:autoSpaceDE/>
              <w:autoSpaceDN/>
              <w:spacing w:line="256" w:lineRule="auto"/>
              <w:jc w:val="center"/>
              <w:rPr>
                <w:rFonts w:ascii="Times" w:eastAsiaTheme="minorHAnsi" w:hAnsi="Times" w:cs="Tahoma"/>
                <w:sz w:val="12"/>
                <w:szCs w:val="12"/>
              </w:rPr>
            </w:pPr>
          </w:p>
        </w:tc>
        <w:tc>
          <w:tcPr>
            <w:tcW w:w="1451" w:type="dxa"/>
            <w:vAlign w:val="bottom"/>
            <w:hideMark/>
          </w:tcPr>
          <w:p w14:paraId="70E85494" w14:textId="77777777" w:rsidR="00F35BF2" w:rsidRPr="00F35BF2" w:rsidRDefault="00F35BF2" w:rsidP="00F35BF2">
            <w:pPr>
              <w:widowControl/>
              <w:autoSpaceDE/>
              <w:autoSpaceDN/>
              <w:spacing w:line="256" w:lineRule="auto"/>
              <w:jc w:val="center"/>
              <w:rPr>
                <w:rFonts w:ascii="Times" w:eastAsiaTheme="minorHAnsi" w:hAnsi="Times" w:cs="Tahoma"/>
                <w:sz w:val="12"/>
                <w:szCs w:val="12"/>
              </w:rPr>
            </w:pPr>
          </w:p>
        </w:tc>
        <w:tc>
          <w:tcPr>
            <w:tcW w:w="538" w:type="dxa"/>
            <w:vAlign w:val="bottom"/>
            <w:hideMark/>
          </w:tcPr>
          <w:p w14:paraId="1C019CD7" w14:textId="77777777" w:rsidR="00F35BF2" w:rsidRPr="00F35BF2" w:rsidRDefault="00F35BF2" w:rsidP="00F35BF2">
            <w:pPr>
              <w:widowControl/>
              <w:autoSpaceDE/>
              <w:autoSpaceDN/>
              <w:spacing w:line="256" w:lineRule="auto"/>
              <w:jc w:val="center"/>
              <w:rPr>
                <w:rFonts w:ascii="Times" w:eastAsiaTheme="minorHAnsi" w:hAnsi="Times" w:cs="Tahoma"/>
                <w:sz w:val="12"/>
                <w:szCs w:val="12"/>
              </w:rPr>
            </w:pPr>
          </w:p>
        </w:tc>
        <w:tc>
          <w:tcPr>
            <w:tcW w:w="1296" w:type="dxa"/>
            <w:vAlign w:val="bottom"/>
            <w:hideMark/>
          </w:tcPr>
          <w:p w14:paraId="04EAAD50" w14:textId="77777777" w:rsidR="00F35BF2" w:rsidRPr="00F35BF2" w:rsidRDefault="00F35BF2" w:rsidP="00F35BF2">
            <w:pPr>
              <w:widowControl/>
              <w:autoSpaceDE/>
              <w:autoSpaceDN/>
              <w:spacing w:line="256" w:lineRule="auto"/>
              <w:jc w:val="center"/>
              <w:rPr>
                <w:rFonts w:ascii="Times" w:eastAsiaTheme="minorHAnsi" w:hAnsi="Times" w:cs="Tahoma"/>
                <w:sz w:val="12"/>
                <w:szCs w:val="12"/>
              </w:rPr>
            </w:pPr>
          </w:p>
        </w:tc>
        <w:tc>
          <w:tcPr>
            <w:tcW w:w="551" w:type="dxa"/>
            <w:vAlign w:val="bottom"/>
            <w:hideMark/>
          </w:tcPr>
          <w:p w14:paraId="3A079B4C" w14:textId="77777777" w:rsidR="00F35BF2" w:rsidRPr="00F35BF2" w:rsidRDefault="00F35BF2" w:rsidP="00F35BF2">
            <w:pPr>
              <w:widowControl/>
              <w:autoSpaceDE/>
              <w:autoSpaceDN/>
              <w:spacing w:line="256" w:lineRule="auto"/>
              <w:jc w:val="center"/>
              <w:rPr>
                <w:rFonts w:ascii="Times" w:eastAsiaTheme="minorHAnsi" w:hAnsi="Times" w:cs="Tahoma"/>
                <w:sz w:val="12"/>
                <w:szCs w:val="12"/>
              </w:rPr>
            </w:pPr>
          </w:p>
        </w:tc>
        <w:tc>
          <w:tcPr>
            <w:tcW w:w="1776" w:type="dxa"/>
            <w:vAlign w:val="bottom"/>
            <w:hideMark/>
          </w:tcPr>
          <w:p w14:paraId="50DD8627" w14:textId="77777777" w:rsidR="00F35BF2" w:rsidRPr="00F35BF2" w:rsidRDefault="00F35BF2" w:rsidP="00F35BF2">
            <w:pPr>
              <w:widowControl/>
              <w:autoSpaceDE/>
              <w:autoSpaceDN/>
              <w:spacing w:line="256" w:lineRule="auto"/>
              <w:jc w:val="center"/>
              <w:rPr>
                <w:rFonts w:ascii="Times" w:eastAsiaTheme="minorHAnsi" w:hAnsi="Times" w:cs="Tahoma"/>
                <w:sz w:val="12"/>
                <w:szCs w:val="12"/>
              </w:rPr>
            </w:pPr>
          </w:p>
        </w:tc>
        <w:tc>
          <w:tcPr>
            <w:tcW w:w="588" w:type="dxa"/>
            <w:vAlign w:val="bottom"/>
            <w:hideMark/>
          </w:tcPr>
          <w:p w14:paraId="5D707450" w14:textId="77777777" w:rsidR="00F35BF2" w:rsidRPr="00F35BF2" w:rsidRDefault="00F35BF2" w:rsidP="00F35BF2">
            <w:pPr>
              <w:widowControl/>
              <w:autoSpaceDE/>
              <w:autoSpaceDN/>
              <w:spacing w:line="256" w:lineRule="auto"/>
              <w:jc w:val="center"/>
              <w:rPr>
                <w:rFonts w:ascii="Times" w:eastAsiaTheme="minorHAnsi" w:hAnsi="Times" w:cs="Tahoma"/>
                <w:sz w:val="12"/>
                <w:szCs w:val="12"/>
              </w:rPr>
            </w:pPr>
          </w:p>
        </w:tc>
      </w:tr>
      <w:tr w:rsidR="00F35BF2" w:rsidRPr="00F35BF2" w14:paraId="0D32E5A3" w14:textId="77777777" w:rsidTr="00F35BF2">
        <w:trPr>
          <w:trHeight w:val="61"/>
          <w:jc w:val="center"/>
        </w:trPr>
        <w:tc>
          <w:tcPr>
            <w:tcW w:w="1667" w:type="dxa"/>
            <w:vAlign w:val="bottom"/>
            <w:hideMark/>
          </w:tcPr>
          <w:p w14:paraId="11F980D1" w14:textId="77777777" w:rsidR="00F35BF2" w:rsidRPr="00F35BF2" w:rsidRDefault="00F35BF2" w:rsidP="00F35BF2">
            <w:pPr>
              <w:widowControl/>
              <w:autoSpaceDE/>
              <w:spacing w:line="256" w:lineRule="auto"/>
              <w:rPr>
                <w:rFonts w:ascii="Times New Roman" w:eastAsia="Times New Roman" w:hAnsi="Times New Roman" w:cs="Times New Roman"/>
                <w:color w:val="000000"/>
                <w:sz w:val="13"/>
                <w:szCs w:val="13"/>
              </w:rPr>
            </w:pPr>
            <w:r w:rsidRPr="00F35BF2">
              <w:rPr>
                <w:rFonts w:ascii="Times New Roman" w:eastAsia="Times New Roman" w:hAnsi="Times New Roman" w:cs="Times New Roman"/>
                <w:color w:val="000000"/>
                <w:sz w:val="13"/>
                <w:szCs w:val="13"/>
              </w:rPr>
              <w:t>Control</w:t>
            </w:r>
          </w:p>
        </w:tc>
        <w:tc>
          <w:tcPr>
            <w:tcW w:w="430" w:type="dxa"/>
            <w:vAlign w:val="bottom"/>
            <w:hideMark/>
          </w:tcPr>
          <w:p w14:paraId="2BCF9297" w14:textId="741DA48C" w:rsidR="00F35BF2" w:rsidRPr="00F35BF2" w:rsidRDefault="00F35BF2" w:rsidP="00F35BF2">
            <w:pPr>
              <w:widowControl/>
              <w:autoSpaceDE/>
              <w:spacing w:line="256" w:lineRule="auto"/>
              <w:jc w:val="center"/>
              <w:rPr>
                <w:rFonts w:ascii="Times" w:eastAsia="Times New Roman" w:hAnsi="Times" w:cs="Tahoma"/>
                <w:color w:val="000000"/>
                <w:sz w:val="12"/>
                <w:szCs w:val="12"/>
              </w:rPr>
            </w:pPr>
            <w:r w:rsidRPr="00F35BF2">
              <w:rPr>
                <w:rFonts w:ascii="Times" w:hAnsi="Times"/>
                <w:color w:val="000000"/>
                <w:sz w:val="12"/>
                <w:szCs w:val="12"/>
              </w:rPr>
              <w:t>335</w:t>
            </w:r>
          </w:p>
        </w:tc>
        <w:tc>
          <w:tcPr>
            <w:tcW w:w="729" w:type="dxa"/>
            <w:vAlign w:val="bottom"/>
            <w:hideMark/>
          </w:tcPr>
          <w:p w14:paraId="55377B54" w14:textId="6748D57E" w:rsidR="00F35BF2" w:rsidRPr="00F35BF2" w:rsidRDefault="00F35BF2" w:rsidP="00F35BF2">
            <w:pPr>
              <w:widowControl/>
              <w:autoSpaceDE/>
              <w:spacing w:line="256" w:lineRule="auto"/>
              <w:jc w:val="center"/>
              <w:rPr>
                <w:rFonts w:ascii="Times" w:eastAsia="Times New Roman" w:hAnsi="Times" w:cs="Tahoma"/>
                <w:color w:val="000000"/>
                <w:sz w:val="12"/>
                <w:szCs w:val="12"/>
              </w:rPr>
            </w:pPr>
            <w:r w:rsidRPr="00F35BF2">
              <w:rPr>
                <w:rFonts w:ascii="Times" w:hAnsi="Times"/>
                <w:color w:val="000000"/>
                <w:sz w:val="12"/>
                <w:szCs w:val="12"/>
              </w:rPr>
              <w:t>0.77</w:t>
            </w:r>
          </w:p>
        </w:tc>
        <w:tc>
          <w:tcPr>
            <w:tcW w:w="631" w:type="dxa"/>
            <w:vAlign w:val="bottom"/>
            <w:hideMark/>
          </w:tcPr>
          <w:p w14:paraId="4C832280" w14:textId="78A8ED7B" w:rsidR="00F35BF2" w:rsidRPr="00F35BF2" w:rsidRDefault="00F35BF2" w:rsidP="00F35BF2">
            <w:pPr>
              <w:widowControl/>
              <w:autoSpaceDE/>
              <w:spacing w:line="256" w:lineRule="auto"/>
              <w:jc w:val="center"/>
              <w:rPr>
                <w:rFonts w:ascii="Times" w:eastAsia="Times New Roman" w:hAnsi="Times" w:cs="Tahoma"/>
                <w:color w:val="000000"/>
                <w:sz w:val="12"/>
                <w:szCs w:val="12"/>
              </w:rPr>
            </w:pPr>
            <w:r w:rsidRPr="00F35BF2">
              <w:rPr>
                <w:rFonts w:ascii="Times" w:hAnsi="Times"/>
                <w:color w:val="000000"/>
                <w:sz w:val="12"/>
                <w:szCs w:val="12"/>
              </w:rPr>
              <w:t>0.77</w:t>
            </w:r>
          </w:p>
        </w:tc>
        <w:tc>
          <w:tcPr>
            <w:tcW w:w="631" w:type="dxa"/>
            <w:vAlign w:val="bottom"/>
            <w:hideMark/>
          </w:tcPr>
          <w:p w14:paraId="5DCF724C" w14:textId="673B1931" w:rsidR="00F35BF2" w:rsidRPr="00F35BF2" w:rsidRDefault="00F35BF2" w:rsidP="00F35BF2">
            <w:pPr>
              <w:widowControl/>
              <w:autoSpaceDE/>
              <w:spacing w:line="256" w:lineRule="auto"/>
              <w:jc w:val="center"/>
              <w:rPr>
                <w:rFonts w:ascii="Times" w:eastAsia="Times New Roman" w:hAnsi="Times" w:cs="Tahoma"/>
                <w:color w:val="000000"/>
                <w:sz w:val="12"/>
                <w:szCs w:val="12"/>
              </w:rPr>
            </w:pPr>
            <w:r w:rsidRPr="00F35BF2">
              <w:rPr>
                <w:rFonts w:ascii="Times" w:hAnsi="Times"/>
                <w:color w:val="000000"/>
                <w:sz w:val="12"/>
                <w:szCs w:val="12"/>
              </w:rPr>
              <w:t>108.21</w:t>
            </w:r>
          </w:p>
        </w:tc>
        <w:tc>
          <w:tcPr>
            <w:tcW w:w="1451" w:type="dxa"/>
            <w:vAlign w:val="bottom"/>
            <w:hideMark/>
          </w:tcPr>
          <w:p w14:paraId="7A60B9BA" w14:textId="77777777" w:rsidR="00F35BF2" w:rsidRPr="00F35BF2" w:rsidRDefault="00F35BF2" w:rsidP="00F35BF2">
            <w:pPr>
              <w:jc w:val="center"/>
              <w:rPr>
                <w:rFonts w:ascii="Times" w:eastAsia="Times New Roman" w:hAnsi="Times" w:cs="Tahoma"/>
                <w:color w:val="000000"/>
                <w:sz w:val="12"/>
                <w:szCs w:val="12"/>
              </w:rPr>
            </w:pPr>
          </w:p>
        </w:tc>
        <w:tc>
          <w:tcPr>
            <w:tcW w:w="538" w:type="dxa"/>
            <w:vAlign w:val="bottom"/>
            <w:hideMark/>
          </w:tcPr>
          <w:p w14:paraId="6BC218E4" w14:textId="77777777" w:rsidR="00F35BF2" w:rsidRPr="00F35BF2" w:rsidRDefault="00F35BF2" w:rsidP="00F35BF2">
            <w:pPr>
              <w:widowControl/>
              <w:autoSpaceDE/>
              <w:autoSpaceDN/>
              <w:spacing w:line="256" w:lineRule="auto"/>
              <w:jc w:val="center"/>
              <w:rPr>
                <w:rFonts w:ascii="Times" w:eastAsiaTheme="minorHAnsi" w:hAnsi="Times" w:cs="Tahoma"/>
                <w:sz w:val="12"/>
                <w:szCs w:val="12"/>
              </w:rPr>
            </w:pPr>
          </w:p>
        </w:tc>
        <w:tc>
          <w:tcPr>
            <w:tcW w:w="1451" w:type="dxa"/>
            <w:vAlign w:val="bottom"/>
            <w:hideMark/>
          </w:tcPr>
          <w:p w14:paraId="1041DAA4" w14:textId="77777777" w:rsidR="00F35BF2" w:rsidRPr="00F35BF2" w:rsidRDefault="00F35BF2" w:rsidP="00F35BF2">
            <w:pPr>
              <w:widowControl/>
              <w:autoSpaceDE/>
              <w:autoSpaceDN/>
              <w:spacing w:line="256" w:lineRule="auto"/>
              <w:jc w:val="center"/>
              <w:rPr>
                <w:rFonts w:ascii="Times" w:eastAsiaTheme="minorHAnsi" w:hAnsi="Times" w:cs="Tahoma"/>
                <w:sz w:val="12"/>
                <w:szCs w:val="12"/>
              </w:rPr>
            </w:pPr>
          </w:p>
        </w:tc>
        <w:tc>
          <w:tcPr>
            <w:tcW w:w="538" w:type="dxa"/>
            <w:vAlign w:val="bottom"/>
            <w:hideMark/>
          </w:tcPr>
          <w:p w14:paraId="496D8A23" w14:textId="77777777" w:rsidR="00F35BF2" w:rsidRPr="00F35BF2" w:rsidRDefault="00F35BF2" w:rsidP="00F35BF2">
            <w:pPr>
              <w:widowControl/>
              <w:autoSpaceDE/>
              <w:autoSpaceDN/>
              <w:spacing w:line="256" w:lineRule="auto"/>
              <w:jc w:val="center"/>
              <w:rPr>
                <w:rFonts w:ascii="Times" w:eastAsiaTheme="minorHAnsi" w:hAnsi="Times" w:cs="Tahoma"/>
                <w:sz w:val="12"/>
                <w:szCs w:val="12"/>
              </w:rPr>
            </w:pPr>
          </w:p>
        </w:tc>
        <w:tc>
          <w:tcPr>
            <w:tcW w:w="1296" w:type="dxa"/>
            <w:vAlign w:val="bottom"/>
            <w:hideMark/>
          </w:tcPr>
          <w:p w14:paraId="0A594246" w14:textId="77777777" w:rsidR="00F35BF2" w:rsidRPr="00F35BF2" w:rsidRDefault="00F35BF2" w:rsidP="00F35BF2">
            <w:pPr>
              <w:widowControl/>
              <w:autoSpaceDE/>
              <w:autoSpaceDN/>
              <w:spacing w:line="256" w:lineRule="auto"/>
              <w:jc w:val="center"/>
              <w:rPr>
                <w:rFonts w:ascii="Times" w:eastAsiaTheme="minorHAnsi" w:hAnsi="Times" w:cs="Tahoma"/>
                <w:sz w:val="12"/>
                <w:szCs w:val="12"/>
              </w:rPr>
            </w:pPr>
          </w:p>
        </w:tc>
        <w:tc>
          <w:tcPr>
            <w:tcW w:w="551" w:type="dxa"/>
            <w:vAlign w:val="bottom"/>
            <w:hideMark/>
          </w:tcPr>
          <w:p w14:paraId="1D503DF1" w14:textId="77777777" w:rsidR="00F35BF2" w:rsidRPr="00F35BF2" w:rsidRDefault="00F35BF2" w:rsidP="00F35BF2">
            <w:pPr>
              <w:widowControl/>
              <w:autoSpaceDE/>
              <w:autoSpaceDN/>
              <w:spacing w:line="256" w:lineRule="auto"/>
              <w:jc w:val="center"/>
              <w:rPr>
                <w:rFonts w:ascii="Times" w:eastAsiaTheme="minorHAnsi" w:hAnsi="Times" w:cs="Tahoma"/>
                <w:sz w:val="12"/>
                <w:szCs w:val="12"/>
              </w:rPr>
            </w:pPr>
          </w:p>
        </w:tc>
        <w:tc>
          <w:tcPr>
            <w:tcW w:w="1776" w:type="dxa"/>
            <w:vAlign w:val="bottom"/>
            <w:hideMark/>
          </w:tcPr>
          <w:p w14:paraId="2A64F71B" w14:textId="77777777" w:rsidR="00F35BF2" w:rsidRPr="00F35BF2" w:rsidRDefault="00F35BF2" w:rsidP="00F35BF2">
            <w:pPr>
              <w:widowControl/>
              <w:autoSpaceDE/>
              <w:autoSpaceDN/>
              <w:spacing w:line="256" w:lineRule="auto"/>
              <w:jc w:val="center"/>
              <w:rPr>
                <w:rFonts w:ascii="Times" w:eastAsiaTheme="minorHAnsi" w:hAnsi="Times" w:cs="Tahoma"/>
                <w:sz w:val="12"/>
                <w:szCs w:val="12"/>
              </w:rPr>
            </w:pPr>
          </w:p>
        </w:tc>
        <w:tc>
          <w:tcPr>
            <w:tcW w:w="588" w:type="dxa"/>
            <w:vAlign w:val="bottom"/>
            <w:hideMark/>
          </w:tcPr>
          <w:p w14:paraId="7E689541" w14:textId="77777777" w:rsidR="00F35BF2" w:rsidRPr="00F35BF2" w:rsidRDefault="00F35BF2" w:rsidP="00F35BF2">
            <w:pPr>
              <w:widowControl/>
              <w:autoSpaceDE/>
              <w:autoSpaceDN/>
              <w:spacing w:line="256" w:lineRule="auto"/>
              <w:jc w:val="center"/>
              <w:rPr>
                <w:rFonts w:ascii="Times" w:eastAsiaTheme="minorHAnsi" w:hAnsi="Times" w:cs="Tahoma"/>
                <w:sz w:val="12"/>
                <w:szCs w:val="12"/>
              </w:rPr>
            </w:pPr>
          </w:p>
        </w:tc>
      </w:tr>
      <w:tr w:rsidR="00F35BF2" w:rsidRPr="00F35BF2" w14:paraId="628CC6A9" w14:textId="77777777" w:rsidTr="00F35BF2">
        <w:trPr>
          <w:trHeight w:val="224"/>
          <w:jc w:val="center"/>
        </w:trPr>
        <w:tc>
          <w:tcPr>
            <w:tcW w:w="1667" w:type="dxa"/>
            <w:vAlign w:val="bottom"/>
            <w:hideMark/>
          </w:tcPr>
          <w:p w14:paraId="74A05DFA" w14:textId="77777777" w:rsidR="00F35BF2" w:rsidRPr="00F35BF2" w:rsidRDefault="00F35BF2" w:rsidP="00F35BF2">
            <w:pPr>
              <w:widowControl/>
              <w:autoSpaceDE/>
              <w:spacing w:line="256" w:lineRule="auto"/>
              <w:rPr>
                <w:rFonts w:ascii="Times New Roman" w:eastAsia="Times New Roman" w:hAnsi="Times New Roman" w:cs="Times New Roman"/>
                <w:color w:val="000000"/>
                <w:sz w:val="13"/>
                <w:szCs w:val="13"/>
              </w:rPr>
            </w:pPr>
            <w:r w:rsidRPr="00F35BF2">
              <w:rPr>
                <w:rFonts w:ascii="Times New Roman" w:eastAsia="Times New Roman" w:hAnsi="Times New Roman" w:cs="Times New Roman"/>
                <w:color w:val="000000"/>
                <w:sz w:val="13"/>
                <w:szCs w:val="13"/>
              </w:rPr>
              <w:t>Nutrition + WSH</w:t>
            </w:r>
          </w:p>
        </w:tc>
        <w:tc>
          <w:tcPr>
            <w:tcW w:w="430" w:type="dxa"/>
            <w:vAlign w:val="bottom"/>
            <w:hideMark/>
          </w:tcPr>
          <w:p w14:paraId="47422FC3" w14:textId="498B117F" w:rsidR="00F35BF2" w:rsidRPr="00F35BF2" w:rsidRDefault="00F35BF2" w:rsidP="00F35BF2">
            <w:pPr>
              <w:widowControl/>
              <w:autoSpaceDE/>
              <w:spacing w:line="256" w:lineRule="auto"/>
              <w:jc w:val="center"/>
              <w:rPr>
                <w:rFonts w:ascii="Times" w:eastAsia="Times New Roman" w:hAnsi="Times" w:cs="Tahoma"/>
                <w:color w:val="000000"/>
                <w:sz w:val="12"/>
                <w:szCs w:val="12"/>
              </w:rPr>
            </w:pPr>
            <w:r w:rsidRPr="00F35BF2">
              <w:rPr>
                <w:rFonts w:ascii="Times" w:hAnsi="Times"/>
                <w:color w:val="000000"/>
                <w:sz w:val="12"/>
                <w:szCs w:val="12"/>
              </w:rPr>
              <w:t>368</w:t>
            </w:r>
          </w:p>
        </w:tc>
        <w:tc>
          <w:tcPr>
            <w:tcW w:w="729" w:type="dxa"/>
            <w:vAlign w:val="bottom"/>
            <w:hideMark/>
          </w:tcPr>
          <w:p w14:paraId="512F3410" w14:textId="49A281BA" w:rsidR="00F35BF2" w:rsidRPr="00F35BF2" w:rsidRDefault="00F35BF2" w:rsidP="00F35BF2">
            <w:pPr>
              <w:widowControl/>
              <w:autoSpaceDE/>
              <w:spacing w:line="256" w:lineRule="auto"/>
              <w:jc w:val="center"/>
              <w:rPr>
                <w:rFonts w:ascii="Times" w:eastAsia="Times New Roman" w:hAnsi="Times" w:cs="Tahoma"/>
                <w:color w:val="000000"/>
                <w:sz w:val="12"/>
                <w:szCs w:val="12"/>
              </w:rPr>
            </w:pPr>
            <w:r w:rsidRPr="00F35BF2">
              <w:rPr>
                <w:rFonts w:ascii="Times" w:hAnsi="Times"/>
                <w:color w:val="000000"/>
                <w:sz w:val="12"/>
                <w:szCs w:val="12"/>
              </w:rPr>
              <w:t>-0.7</w:t>
            </w:r>
          </w:p>
        </w:tc>
        <w:tc>
          <w:tcPr>
            <w:tcW w:w="631" w:type="dxa"/>
            <w:vAlign w:val="bottom"/>
            <w:hideMark/>
          </w:tcPr>
          <w:p w14:paraId="1AED3D0E" w14:textId="0B54E14A" w:rsidR="00F35BF2" w:rsidRPr="00F35BF2" w:rsidRDefault="00F35BF2" w:rsidP="00F35BF2">
            <w:pPr>
              <w:widowControl/>
              <w:autoSpaceDE/>
              <w:spacing w:line="256" w:lineRule="auto"/>
              <w:jc w:val="center"/>
              <w:rPr>
                <w:rFonts w:ascii="Times" w:eastAsia="Times New Roman" w:hAnsi="Times" w:cs="Tahoma"/>
                <w:color w:val="000000"/>
                <w:sz w:val="12"/>
                <w:szCs w:val="12"/>
              </w:rPr>
            </w:pPr>
            <w:r w:rsidRPr="00F35BF2">
              <w:rPr>
                <w:rFonts w:ascii="Times" w:hAnsi="Times"/>
                <w:color w:val="000000"/>
                <w:sz w:val="12"/>
                <w:szCs w:val="12"/>
              </w:rPr>
              <w:t>-0.7</w:t>
            </w:r>
          </w:p>
        </w:tc>
        <w:tc>
          <w:tcPr>
            <w:tcW w:w="631" w:type="dxa"/>
            <w:vAlign w:val="bottom"/>
            <w:hideMark/>
          </w:tcPr>
          <w:p w14:paraId="1A4C0380" w14:textId="687431FD" w:rsidR="00F35BF2" w:rsidRPr="00F35BF2" w:rsidRDefault="00F35BF2" w:rsidP="00F35BF2">
            <w:pPr>
              <w:widowControl/>
              <w:autoSpaceDE/>
              <w:spacing w:line="256" w:lineRule="auto"/>
              <w:jc w:val="center"/>
              <w:rPr>
                <w:rFonts w:ascii="Times" w:eastAsia="Times New Roman" w:hAnsi="Times" w:cs="Tahoma"/>
                <w:color w:val="000000"/>
                <w:sz w:val="12"/>
                <w:szCs w:val="12"/>
              </w:rPr>
            </w:pPr>
            <w:r w:rsidRPr="00F35BF2">
              <w:rPr>
                <w:rFonts w:ascii="Times" w:hAnsi="Times"/>
                <w:color w:val="000000"/>
                <w:sz w:val="12"/>
                <w:szCs w:val="12"/>
              </w:rPr>
              <w:t>89.31</w:t>
            </w:r>
          </w:p>
        </w:tc>
        <w:tc>
          <w:tcPr>
            <w:tcW w:w="1451" w:type="dxa"/>
            <w:vAlign w:val="bottom"/>
            <w:hideMark/>
          </w:tcPr>
          <w:p w14:paraId="712F0EED" w14:textId="64F5EDBE" w:rsidR="00F35BF2" w:rsidRPr="00F35BF2" w:rsidRDefault="00F35BF2" w:rsidP="00F35BF2">
            <w:pPr>
              <w:widowControl/>
              <w:autoSpaceDE/>
              <w:spacing w:line="256" w:lineRule="auto"/>
              <w:jc w:val="center"/>
              <w:rPr>
                <w:rFonts w:ascii="Times" w:eastAsia="Times New Roman" w:hAnsi="Times" w:cs="Tahoma"/>
                <w:color w:val="000000"/>
                <w:sz w:val="12"/>
                <w:szCs w:val="12"/>
              </w:rPr>
            </w:pPr>
            <w:r w:rsidRPr="00F35BF2">
              <w:rPr>
                <w:rFonts w:ascii="Times" w:hAnsi="Times"/>
                <w:color w:val="000000"/>
                <w:sz w:val="12"/>
                <w:szCs w:val="12"/>
              </w:rPr>
              <w:t>-1.17 (-15.16, 12.82)</w:t>
            </w:r>
          </w:p>
        </w:tc>
        <w:tc>
          <w:tcPr>
            <w:tcW w:w="538" w:type="dxa"/>
            <w:vAlign w:val="bottom"/>
            <w:hideMark/>
          </w:tcPr>
          <w:p w14:paraId="355C9A9A" w14:textId="43DFC9C9" w:rsidR="00F35BF2" w:rsidRPr="00F35BF2" w:rsidRDefault="00F35BF2" w:rsidP="00F35BF2">
            <w:pPr>
              <w:widowControl/>
              <w:autoSpaceDE/>
              <w:spacing w:line="256" w:lineRule="auto"/>
              <w:jc w:val="center"/>
              <w:rPr>
                <w:rFonts w:ascii="Times" w:eastAsia="Times New Roman" w:hAnsi="Times" w:cs="Tahoma"/>
                <w:color w:val="000000"/>
                <w:sz w:val="12"/>
                <w:szCs w:val="12"/>
              </w:rPr>
            </w:pPr>
            <w:r w:rsidRPr="00F35BF2">
              <w:rPr>
                <w:rFonts w:ascii="Times" w:hAnsi="Times"/>
                <w:color w:val="000000"/>
                <w:sz w:val="12"/>
                <w:szCs w:val="12"/>
              </w:rPr>
              <w:t>0.870</w:t>
            </w:r>
          </w:p>
        </w:tc>
        <w:tc>
          <w:tcPr>
            <w:tcW w:w="1451" w:type="dxa"/>
            <w:vAlign w:val="bottom"/>
            <w:hideMark/>
          </w:tcPr>
          <w:p w14:paraId="3CA3CD34" w14:textId="51ED8707" w:rsidR="00F35BF2" w:rsidRPr="00F35BF2" w:rsidRDefault="00F35BF2" w:rsidP="00F35BF2">
            <w:pPr>
              <w:widowControl/>
              <w:autoSpaceDE/>
              <w:spacing w:line="256" w:lineRule="auto"/>
              <w:jc w:val="center"/>
              <w:rPr>
                <w:rFonts w:ascii="Times" w:eastAsia="Times New Roman" w:hAnsi="Times" w:cs="Tahoma"/>
                <w:color w:val="000000"/>
                <w:sz w:val="12"/>
                <w:szCs w:val="12"/>
              </w:rPr>
            </w:pPr>
            <w:r w:rsidRPr="00F35BF2">
              <w:rPr>
                <w:rFonts w:ascii="Times" w:hAnsi="Times"/>
                <w:color w:val="000000"/>
                <w:sz w:val="12"/>
                <w:szCs w:val="12"/>
              </w:rPr>
              <w:t>-0.19 (-13.82, 13.45)</w:t>
            </w:r>
          </w:p>
        </w:tc>
        <w:tc>
          <w:tcPr>
            <w:tcW w:w="538" w:type="dxa"/>
            <w:vAlign w:val="bottom"/>
            <w:hideMark/>
          </w:tcPr>
          <w:p w14:paraId="730413C3" w14:textId="683C90DC" w:rsidR="00F35BF2" w:rsidRPr="00F35BF2" w:rsidRDefault="00F35BF2" w:rsidP="00F35BF2">
            <w:pPr>
              <w:widowControl/>
              <w:autoSpaceDE/>
              <w:spacing w:line="256" w:lineRule="auto"/>
              <w:jc w:val="center"/>
              <w:rPr>
                <w:rFonts w:ascii="Times" w:eastAsia="Times New Roman" w:hAnsi="Times" w:cs="Tahoma"/>
                <w:color w:val="000000"/>
                <w:sz w:val="12"/>
                <w:szCs w:val="12"/>
              </w:rPr>
            </w:pPr>
            <w:r w:rsidRPr="00F35BF2">
              <w:rPr>
                <w:rFonts w:ascii="Times" w:hAnsi="Times"/>
                <w:color w:val="000000"/>
                <w:sz w:val="12"/>
                <w:szCs w:val="12"/>
              </w:rPr>
              <w:t>0.979</w:t>
            </w:r>
          </w:p>
        </w:tc>
        <w:tc>
          <w:tcPr>
            <w:tcW w:w="1296" w:type="dxa"/>
            <w:vAlign w:val="bottom"/>
            <w:hideMark/>
          </w:tcPr>
          <w:p w14:paraId="7E7711CD" w14:textId="467B3E75" w:rsidR="00F35BF2" w:rsidRPr="00F35BF2" w:rsidRDefault="00F35BF2" w:rsidP="00F35BF2">
            <w:pPr>
              <w:widowControl/>
              <w:autoSpaceDE/>
              <w:spacing w:line="256" w:lineRule="auto"/>
              <w:jc w:val="center"/>
              <w:rPr>
                <w:rFonts w:ascii="Times" w:eastAsia="Times New Roman" w:hAnsi="Times" w:cs="Tahoma"/>
                <w:color w:val="000000"/>
                <w:sz w:val="12"/>
                <w:szCs w:val="12"/>
              </w:rPr>
            </w:pPr>
            <w:r w:rsidRPr="00F35BF2">
              <w:rPr>
                <w:rFonts w:ascii="Times" w:hAnsi="Times"/>
                <w:color w:val="000000"/>
                <w:sz w:val="12"/>
                <w:szCs w:val="12"/>
              </w:rPr>
              <w:t>4.97 (-8.79, 18.72)</w:t>
            </w:r>
          </w:p>
        </w:tc>
        <w:tc>
          <w:tcPr>
            <w:tcW w:w="551" w:type="dxa"/>
            <w:vAlign w:val="bottom"/>
            <w:hideMark/>
          </w:tcPr>
          <w:p w14:paraId="38F2F051" w14:textId="0FEB2A9B" w:rsidR="00F35BF2" w:rsidRPr="00F35BF2" w:rsidRDefault="00F35BF2" w:rsidP="00F35BF2">
            <w:pPr>
              <w:widowControl/>
              <w:autoSpaceDE/>
              <w:spacing w:line="256" w:lineRule="auto"/>
              <w:jc w:val="center"/>
              <w:rPr>
                <w:rFonts w:ascii="Times" w:eastAsia="Times New Roman" w:hAnsi="Times" w:cs="Tahoma"/>
                <w:color w:val="000000"/>
                <w:sz w:val="12"/>
                <w:szCs w:val="12"/>
              </w:rPr>
            </w:pPr>
            <w:r w:rsidRPr="00F35BF2">
              <w:rPr>
                <w:rFonts w:ascii="Times" w:hAnsi="Times"/>
                <w:color w:val="000000"/>
                <w:sz w:val="12"/>
                <w:szCs w:val="12"/>
              </w:rPr>
              <w:t>0.479</w:t>
            </w:r>
          </w:p>
        </w:tc>
        <w:tc>
          <w:tcPr>
            <w:tcW w:w="1776" w:type="dxa"/>
            <w:vAlign w:val="bottom"/>
            <w:hideMark/>
          </w:tcPr>
          <w:p w14:paraId="5AFA1D3B" w14:textId="413CC17C" w:rsidR="00F35BF2" w:rsidRPr="00F35BF2" w:rsidRDefault="00F35BF2" w:rsidP="00F35BF2">
            <w:pPr>
              <w:widowControl/>
              <w:autoSpaceDE/>
              <w:spacing w:line="256" w:lineRule="auto"/>
              <w:jc w:val="center"/>
              <w:rPr>
                <w:rFonts w:ascii="Times" w:eastAsia="Times New Roman" w:hAnsi="Times" w:cs="Tahoma"/>
                <w:color w:val="000000"/>
                <w:sz w:val="12"/>
                <w:szCs w:val="12"/>
              </w:rPr>
            </w:pPr>
            <w:r w:rsidRPr="00F35BF2">
              <w:rPr>
                <w:rFonts w:ascii="Times" w:hAnsi="Times"/>
                <w:color w:val="000000"/>
                <w:sz w:val="12"/>
                <w:szCs w:val="12"/>
              </w:rPr>
              <w:t>17.77 (12.08, 23.47)</w:t>
            </w:r>
          </w:p>
        </w:tc>
        <w:tc>
          <w:tcPr>
            <w:tcW w:w="588" w:type="dxa"/>
            <w:vAlign w:val="bottom"/>
            <w:hideMark/>
          </w:tcPr>
          <w:p w14:paraId="4840370D" w14:textId="3204764D" w:rsidR="00F35BF2" w:rsidRPr="00F35BF2" w:rsidRDefault="00F35BF2" w:rsidP="00F35BF2">
            <w:pPr>
              <w:widowControl/>
              <w:autoSpaceDE/>
              <w:spacing w:line="256" w:lineRule="auto"/>
              <w:jc w:val="center"/>
              <w:rPr>
                <w:rFonts w:ascii="Times" w:eastAsia="Times New Roman" w:hAnsi="Times" w:cs="Tahoma"/>
                <w:color w:val="000000"/>
                <w:sz w:val="12"/>
                <w:szCs w:val="12"/>
              </w:rPr>
            </w:pPr>
            <w:r w:rsidRPr="00F35BF2">
              <w:rPr>
                <w:rFonts w:ascii="Times" w:hAnsi="Times"/>
                <w:color w:val="000000"/>
                <w:sz w:val="12"/>
                <w:szCs w:val="12"/>
              </w:rPr>
              <w:t>&lt;0.001</w:t>
            </w:r>
          </w:p>
        </w:tc>
      </w:tr>
      <w:tr w:rsidR="00F35BF2" w:rsidRPr="00F35BF2" w14:paraId="3DE1D7A6" w14:textId="77777777" w:rsidTr="00F35BF2">
        <w:trPr>
          <w:trHeight w:val="142"/>
          <w:jc w:val="center"/>
        </w:trPr>
        <w:tc>
          <w:tcPr>
            <w:tcW w:w="1667" w:type="dxa"/>
            <w:vAlign w:val="bottom"/>
            <w:hideMark/>
          </w:tcPr>
          <w:p w14:paraId="4DAE3289" w14:textId="15D6C367" w:rsidR="00F35BF2" w:rsidRPr="00F35BF2" w:rsidRDefault="00F35BF2" w:rsidP="00F35BF2">
            <w:pPr>
              <w:widowControl/>
              <w:autoSpaceDE/>
              <w:spacing w:line="256" w:lineRule="auto"/>
              <w:rPr>
                <w:rFonts w:ascii="Times New Roman" w:eastAsia="Times New Roman" w:hAnsi="Times New Roman" w:cs="Times New Roman"/>
                <w:b/>
                <w:bCs/>
                <w:color w:val="000000"/>
                <w:sz w:val="13"/>
                <w:szCs w:val="13"/>
              </w:rPr>
            </w:pPr>
            <w:r w:rsidRPr="00F35BF2">
              <w:rPr>
                <w:rFonts w:ascii="Times New Roman" w:eastAsia="Times New Roman" w:hAnsi="Times New Roman" w:cs="Times New Roman"/>
                <w:b/>
                <w:bCs/>
                <w:color w:val="000000"/>
                <w:sz w:val="13"/>
                <w:szCs w:val="13"/>
              </w:rPr>
              <w:t xml:space="preserve">Ln </w:t>
            </w:r>
            <w:r w:rsidR="00A84FFE">
              <w:rPr>
                <w:rFonts w:ascii="Times New Roman" w:eastAsia="Times New Roman" w:hAnsi="Times New Roman" w:cs="Times New Roman"/>
                <w:b/>
                <w:bCs/>
                <w:color w:val="000000"/>
                <w:sz w:val="13"/>
                <w:szCs w:val="13"/>
              </w:rPr>
              <w:t>p</w:t>
            </w:r>
            <w:r w:rsidRPr="00F35BF2">
              <w:rPr>
                <w:rFonts w:ascii="Times New Roman" w:eastAsia="Times New Roman" w:hAnsi="Times New Roman" w:cs="Times New Roman"/>
                <w:b/>
                <w:bCs/>
                <w:color w:val="000000"/>
                <w:sz w:val="13"/>
                <w:szCs w:val="13"/>
              </w:rPr>
              <w:t>re-stressor salivary cortisol (</w:t>
            </w:r>
            <w:r w:rsidRPr="00F35BF2">
              <w:rPr>
                <w:rFonts w:ascii="Times New Roman" w:hAnsi="Times New Roman" w:cs="Times New Roman"/>
                <w:b/>
                <w:bCs/>
                <w:color w:val="000000"/>
                <w:sz w:val="13"/>
                <w:szCs w:val="13"/>
              </w:rPr>
              <w:t>µ</w:t>
            </w:r>
            <w:r w:rsidRPr="00F35BF2">
              <w:rPr>
                <w:rFonts w:ascii="Times New Roman" w:eastAsia="Times New Roman" w:hAnsi="Times New Roman" w:cs="Times New Roman"/>
                <w:b/>
                <w:bCs/>
                <w:color w:val="000000"/>
                <w:sz w:val="13"/>
                <w:szCs w:val="13"/>
              </w:rPr>
              <w:t>g/dl)</w:t>
            </w:r>
          </w:p>
        </w:tc>
        <w:tc>
          <w:tcPr>
            <w:tcW w:w="430" w:type="dxa"/>
            <w:vAlign w:val="bottom"/>
            <w:hideMark/>
          </w:tcPr>
          <w:p w14:paraId="2ED59640" w14:textId="77777777" w:rsidR="00F35BF2" w:rsidRPr="00F35BF2" w:rsidRDefault="00F35BF2" w:rsidP="00F35BF2">
            <w:pPr>
              <w:jc w:val="center"/>
              <w:rPr>
                <w:rFonts w:ascii="Times" w:eastAsia="Times New Roman" w:hAnsi="Times" w:cs="Tahoma"/>
                <w:b/>
                <w:bCs/>
                <w:color w:val="000000"/>
                <w:sz w:val="12"/>
                <w:szCs w:val="12"/>
              </w:rPr>
            </w:pPr>
          </w:p>
        </w:tc>
        <w:tc>
          <w:tcPr>
            <w:tcW w:w="729" w:type="dxa"/>
            <w:vAlign w:val="bottom"/>
            <w:hideMark/>
          </w:tcPr>
          <w:p w14:paraId="52F1DEFB" w14:textId="77777777" w:rsidR="00F35BF2" w:rsidRPr="00F35BF2" w:rsidRDefault="00F35BF2" w:rsidP="00F35BF2">
            <w:pPr>
              <w:widowControl/>
              <w:autoSpaceDE/>
              <w:autoSpaceDN/>
              <w:spacing w:line="256" w:lineRule="auto"/>
              <w:jc w:val="center"/>
              <w:rPr>
                <w:rFonts w:ascii="Times" w:eastAsiaTheme="minorHAnsi" w:hAnsi="Times" w:cs="Tahoma"/>
                <w:sz w:val="12"/>
                <w:szCs w:val="12"/>
              </w:rPr>
            </w:pPr>
          </w:p>
        </w:tc>
        <w:tc>
          <w:tcPr>
            <w:tcW w:w="631" w:type="dxa"/>
            <w:vAlign w:val="bottom"/>
            <w:hideMark/>
          </w:tcPr>
          <w:p w14:paraId="240412D6" w14:textId="77777777" w:rsidR="00F35BF2" w:rsidRPr="00F35BF2" w:rsidRDefault="00F35BF2" w:rsidP="00F35BF2">
            <w:pPr>
              <w:widowControl/>
              <w:autoSpaceDE/>
              <w:autoSpaceDN/>
              <w:spacing w:line="256" w:lineRule="auto"/>
              <w:jc w:val="center"/>
              <w:rPr>
                <w:rFonts w:ascii="Times" w:eastAsiaTheme="minorHAnsi" w:hAnsi="Times" w:cs="Tahoma"/>
                <w:sz w:val="12"/>
                <w:szCs w:val="12"/>
              </w:rPr>
            </w:pPr>
          </w:p>
        </w:tc>
        <w:tc>
          <w:tcPr>
            <w:tcW w:w="631" w:type="dxa"/>
            <w:vAlign w:val="bottom"/>
            <w:hideMark/>
          </w:tcPr>
          <w:p w14:paraId="4B535271" w14:textId="77777777" w:rsidR="00F35BF2" w:rsidRPr="00F35BF2" w:rsidRDefault="00F35BF2" w:rsidP="00F35BF2">
            <w:pPr>
              <w:widowControl/>
              <w:autoSpaceDE/>
              <w:autoSpaceDN/>
              <w:spacing w:line="256" w:lineRule="auto"/>
              <w:jc w:val="center"/>
              <w:rPr>
                <w:rFonts w:ascii="Times" w:eastAsiaTheme="minorHAnsi" w:hAnsi="Times" w:cs="Tahoma"/>
                <w:sz w:val="12"/>
                <w:szCs w:val="12"/>
              </w:rPr>
            </w:pPr>
          </w:p>
        </w:tc>
        <w:tc>
          <w:tcPr>
            <w:tcW w:w="1451" w:type="dxa"/>
            <w:vAlign w:val="bottom"/>
            <w:hideMark/>
          </w:tcPr>
          <w:p w14:paraId="568E8374" w14:textId="77777777" w:rsidR="00F35BF2" w:rsidRPr="00F35BF2" w:rsidRDefault="00F35BF2" w:rsidP="00F35BF2">
            <w:pPr>
              <w:widowControl/>
              <w:autoSpaceDE/>
              <w:autoSpaceDN/>
              <w:spacing w:line="256" w:lineRule="auto"/>
              <w:jc w:val="center"/>
              <w:rPr>
                <w:rFonts w:ascii="Times" w:eastAsiaTheme="minorHAnsi" w:hAnsi="Times" w:cs="Tahoma"/>
                <w:sz w:val="12"/>
                <w:szCs w:val="12"/>
              </w:rPr>
            </w:pPr>
          </w:p>
        </w:tc>
        <w:tc>
          <w:tcPr>
            <w:tcW w:w="538" w:type="dxa"/>
            <w:vAlign w:val="bottom"/>
            <w:hideMark/>
          </w:tcPr>
          <w:p w14:paraId="3455E124" w14:textId="77777777" w:rsidR="00F35BF2" w:rsidRPr="00F35BF2" w:rsidRDefault="00F35BF2" w:rsidP="00F35BF2">
            <w:pPr>
              <w:widowControl/>
              <w:autoSpaceDE/>
              <w:autoSpaceDN/>
              <w:spacing w:line="256" w:lineRule="auto"/>
              <w:jc w:val="center"/>
              <w:rPr>
                <w:rFonts w:ascii="Times" w:eastAsiaTheme="minorHAnsi" w:hAnsi="Times" w:cs="Tahoma"/>
                <w:sz w:val="12"/>
                <w:szCs w:val="12"/>
              </w:rPr>
            </w:pPr>
          </w:p>
        </w:tc>
        <w:tc>
          <w:tcPr>
            <w:tcW w:w="1451" w:type="dxa"/>
            <w:vAlign w:val="bottom"/>
            <w:hideMark/>
          </w:tcPr>
          <w:p w14:paraId="5DAB0069" w14:textId="77777777" w:rsidR="00F35BF2" w:rsidRPr="00F35BF2" w:rsidRDefault="00F35BF2" w:rsidP="00F35BF2">
            <w:pPr>
              <w:widowControl/>
              <w:autoSpaceDE/>
              <w:autoSpaceDN/>
              <w:spacing w:line="256" w:lineRule="auto"/>
              <w:jc w:val="center"/>
              <w:rPr>
                <w:rFonts w:ascii="Times" w:eastAsiaTheme="minorHAnsi" w:hAnsi="Times" w:cs="Tahoma"/>
                <w:sz w:val="12"/>
                <w:szCs w:val="12"/>
              </w:rPr>
            </w:pPr>
          </w:p>
        </w:tc>
        <w:tc>
          <w:tcPr>
            <w:tcW w:w="538" w:type="dxa"/>
            <w:vAlign w:val="bottom"/>
            <w:hideMark/>
          </w:tcPr>
          <w:p w14:paraId="043BB04A" w14:textId="77777777" w:rsidR="00F35BF2" w:rsidRPr="00F35BF2" w:rsidRDefault="00F35BF2" w:rsidP="00F35BF2">
            <w:pPr>
              <w:widowControl/>
              <w:autoSpaceDE/>
              <w:autoSpaceDN/>
              <w:spacing w:line="256" w:lineRule="auto"/>
              <w:jc w:val="center"/>
              <w:rPr>
                <w:rFonts w:ascii="Times" w:eastAsiaTheme="minorHAnsi" w:hAnsi="Times" w:cs="Tahoma"/>
                <w:sz w:val="12"/>
                <w:szCs w:val="12"/>
              </w:rPr>
            </w:pPr>
          </w:p>
        </w:tc>
        <w:tc>
          <w:tcPr>
            <w:tcW w:w="1296" w:type="dxa"/>
            <w:vAlign w:val="bottom"/>
            <w:hideMark/>
          </w:tcPr>
          <w:p w14:paraId="00E6A8D4" w14:textId="77777777" w:rsidR="00F35BF2" w:rsidRPr="00F35BF2" w:rsidRDefault="00F35BF2" w:rsidP="00F35BF2">
            <w:pPr>
              <w:widowControl/>
              <w:autoSpaceDE/>
              <w:autoSpaceDN/>
              <w:spacing w:line="256" w:lineRule="auto"/>
              <w:jc w:val="center"/>
              <w:rPr>
                <w:rFonts w:ascii="Times" w:eastAsiaTheme="minorHAnsi" w:hAnsi="Times" w:cs="Tahoma"/>
                <w:sz w:val="12"/>
                <w:szCs w:val="12"/>
              </w:rPr>
            </w:pPr>
          </w:p>
        </w:tc>
        <w:tc>
          <w:tcPr>
            <w:tcW w:w="551" w:type="dxa"/>
            <w:vAlign w:val="bottom"/>
            <w:hideMark/>
          </w:tcPr>
          <w:p w14:paraId="2BE78B5C" w14:textId="77777777" w:rsidR="00F35BF2" w:rsidRPr="00F35BF2" w:rsidRDefault="00F35BF2" w:rsidP="00F35BF2">
            <w:pPr>
              <w:widowControl/>
              <w:autoSpaceDE/>
              <w:autoSpaceDN/>
              <w:spacing w:line="256" w:lineRule="auto"/>
              <w:jc w:val="center"/>
              <w:rPr>
                <w:rFonts w:ascii="Times" w:eastAsiaTheme="minorHAnsi" w:hAnsi="Times" w:cs="Tahoma"/>
                <w:sz w:val="12"/>
                <w:szCs w:val="12"/>
              </w:rPr>
            </w:pPr>
          </w:p>
        </w:tc>
        <w:tc>
          <w:tcPr>
            <w:tcW w:w="1776" w:type="dxa"/>
            <w:vAlign w:val="bottom"/>
            <w:hideMark/>
          </w:tcPr>
          <w:p w14:paraId="6CDA00B1" w14:textId="77777777" w:rsidR="00F35BF2" w:rsidRPr="00F35BF2" w:rsidRDefault="00F35BF2" w:rsidP="00F35BF2">
            <w:pPr>
              <w:widowControl/>
              <w:autoSpaceDE/>
              <w:autoSpaceDN/>
              <w:spacing w:line="256" w:lineRule="auto"/>
              <w:jc w:val="center"/>
              <w:rPr>
                <w:rFonts w:ascii="Times" w:eastAsiaTheme="minorHAnsi" w:hAnsi="Times" w:cs="Tahoma"/>
                <w:sz w:val="12"/>
                <w:szCs w:val="12"/>
              </w:rPr>
            </w:pPr>
          </w:p>
        </w:tc>
        <w:tc>
          <w:tcPr>
            <w:tcW w:w="588" w:type="dxa"/>
            <w:vAlign w:val="bottom"/>
            <w:hideMark/>
          </w:tcPr>
          <w:p w14:paraId="02597B75" w14:textId="77777777" w:rsidR="00F35BF2" w:rsidRPr="00F35BF2" w:rsidRDefault="00F35BF2" w:rsidP="00F35BF2">
            <w:pPr>
              <w:widowControl/>
              <w:autoSpaceDE/>
              <w:autoSpaceDN/>
              <w:spacing w:line="256" w:lineRule="auto"/>
              <w:jc w:val="center"/>
              <w:rPr>
                <w:rFonts w:ascii="Times" w:eastAsiaTheme="minorHAnsi" w:hAnsi="Times" w:cs="Tahoma"/>
                <w:sz w:val="12"/>
                <w:szCs w:val="12"/>
              </w:rPr>
            </w:pPr>
          </w:p>
        </w:tc>
      </w:tr>
      <w:tr w:rsidR="00F35BF2" w:rsidRPr="00F35BF2" w14:paraId="782887B8" w14:textId="77777777" w:rsidTr="00F35BF2">
        <w:trPr>
          <w:trHeight w:val="61"/>
          <w:jc w:val="center"/>
        </w:trPr>
        <w:tc>
          <w:tcPr>
            <w:tcW w:w="1667" w:type="dxa"/>
            <w:vAlign w:val="bottom"/>
            <w:hideMark/>
          </w:tcPr>
          <w:p w14:paraId="1C1AD23A" w14:textId="77777777" w:rsidR="00F35BF2" w:rsidRPr="00F35BF2" w:rsidRDefault="00F35BF2" w:rsidP="00F35BF2">
            <w:pPr>
              <w:widowControl/>
              <w:autoSpaceDE/>
              <w:spacing w:line="256" w:lineRule="auto"/>
              <w:rPr>
                <w:rFonts w:ascii="Times New Roman" w:eastAsia="Times New Roman" w:hAnsi="Times New Roman" w:cs="Times New Roman"/>
                <w:color w:val="000000"/>
                <w:sz w:val="13"/>
                <w:szCs w:val="13"/>
              </w:rPr>
            </w:pPr>
            <w:r w:rsidRPr="00F35BF2">
              <w:rPr>
                <w:rFonts w:ascii="Times New Roman" w:eastAsia="Times New Roman" w:hAnsi="Times New Roman" w:cs="Times New Roman"/>
                <w:color w:val="000000"/>
                <w:sz w:val="13"/>
                <w:szCs w:val="13"/>
              </w:rPr>
              <w:t>Control</w:t>
            </w:r>
          </w:p>
        </w:tc>
        <w:tc>
          <w:tcPr>
            <w:tcW w:w="430" w:type="dxa"/>
            <w:vAlign w:val="bottom"/>
            <w:hideMark/>
          </w:tcPr>
          <w:p w14:paraId="4BFFBA29" w14:textId="2C167D36" w:rsidR="00F35BF2" w:rsidRPr="00F35BF2" w:rsidRDefault="00F35BF2" w:rsidP="00F35BF2">
            <w:pPr>
              <w:widowControl/>
              <w:autoSpaceDE/>
              <w:spacing w:line="256" w:lineRule="auto"/>
              <w:jc w:val="center"/>
              <w:rPr>
                <w:rFonts w:ascii="Times" w:eastAsia="Times New Roman" w:hAnsi="Times" w:cs="Tahoma"/>
                <w:color w:val="000000"/>
                <w:sz w:val="12"/>
                <w:szCs w:val="12"/>
              </w:rPr>
            </w:pPr>
            <w:r w:rsidRPr="00F35BF2">
              <w:rPr>
                <w:rFonts w:ascii="Times" w:hAnsi="Times"/>
                <w:color w:val="000000"/>
                <w:sz w:val="12"/>
                <w:szCs w:val="12"/>
              </w:rPr>
              <w:t>357</w:t>
            </w:r>
          </w:p>
        </w:tc>
        <w:tc>
          <w:tcPr>
            <w:tcW w:w="729" w:type="dxa"/>
            <w:vAlign w:val="bottom"/>
            <w:hideMark/>
          </w:tcPr>
          <w:p w14:paraId="2C958E7D" w14:textId="0557AFE0" w:rsidR="00F35BF2" w:rsidRPr="00F35BF2" w:rsidRDefault="00F35BF2" w:rsidP="00F35BF2">
            <w:pPr>
              <w:widowControl/>
              <w:autoSpaceDE/>
              <w:spacing w:line="256" w:lineRule="auto"/>
              <w:jc w:val="center"/>
              <w:rPr>
                <w:rFonts w:ascii="Times" w:eastAsia="Times New Roman" w:hAnsi="Times" w:cs="Tahoma"/>
                <w:color w:val="000000"/>
                <w:sz w:val="12"/>
                <w:szCs w:val="12"/>
              </w:rPr>
            </w:pPr>
            <w:r w:rsidRPr="00F35BF2">
              <w:rPr>
                <w:rFonts w:ascii="Times" w:hAnsi="Times"/>
                <w:color w:val="000000"/>
                <w:sz w:val="12"/>
                <w:szCs w:val="12"/>
              </w:rPr>
              <w:t>0.17</w:t>
            </w:r>
          </w:p>
        </w:tc>
        <w:tc>
          <w:tcPr>
            <w:tcW w:w="631" w:type="dxa"/>
            <w:vAlign w:val="bottom"/>
            <w:hideMark/>
          </w:tcPr>
          <w:p w14:paraId="008811DA" w14:textId="560EAFA9" w:rsidR="00F35BF2" w:rsidRPr="00F35BF2" w:rsidRDefault="00F35BF2" w:rsidP="00F35BF2">
            <w:pPr>
              <w:widowControl/>
              <w:autoSpaceDE/>
              <w:spacing w:line="256" w:lineRule="auto"/>
              <w:jc w:val="center"/>
              <w:rPr>
                <w:rFonts w:ascii="Times" w:eastAsia="Times New Roman" w:hAnsi="Times" w:cs="Tahoma"/>
                <w:color w:val="000000"/>
                <w:sz w:val="12"/>
                <w:szCs w:val="12"/>
              </w:rPr>
            </w:pPr>
            <w:r w:rsidRPr="00F35BF2">
              <w:rPr>
                <w:rFonts w:ascii="Times" w:hAnsi="Times"/>
                <w:color w:val="000000"/>
                <w:sz w:val="12"/>
                <w:szCs w:val="12"/>
              </w:rPr>
              <w:t>-2.08</w:t>
            </w:r>
          </w:p>
        </w:tc>
        <w:tc>
          <w:tcPr>
            <w:tcW w:w="631" w:type="dxa"/>
            <w:vAlign w:val="bottom"/>
            <w:hideMark/>
          </w:tcPr>
          <w:p w14:paraId="7F2193C3" w14:textId="20B21D8D" w:rsidR="00F35BF2" w:rsidRPr="00F35BF2" w:rsidRDefault="00F35BF2" w:rsidP="00F35BF2">
            <w:pPr>
              <w:widowControl/>
              <w:autoSpaceDE/>
              <w:spacing w:line="256" w:lineRule="auto"/>
              <w:jc w:val="center"/>
              <w:rPr>
                <w:rFonts w:ascii="Times" w:eastAsia="Times New Roman" w:hAnsi="Times" w:cs="Tahoma"/>
                <w:color w:val="000000"/>
                <w:sz w:val="12"/>
                <w:szCs w:val="12"/>
              </w:rPr>
            </w:pPr>
            <w:r w:rsidRPr="00F35BF2">
              <w:rPr>
                <w:rFonts w:ascii="Times" w:hAnsi="Times"/>
                <w:color w:val="000000"/>
                <w:sz w:val="12"/>
                <w:szCs w:val="12"/>
              </w:rPr>
              <w:t>0.69</w:t>
            </w:r>
          </w:p>
        </w:tc>
        <w:tc>
          <w:tcPr>
            <w:tcW w:w="1451" w:type="dxa"/>
            <w:vAlign w:val="bottom"/>
            <w:hideMark/>
          </w:tcPr>
          <w:p w14:paraId="462E8931" w14:textId="77777777" w:rsidR="00F35BF2" w:rsidRPr="00F35BF2" w:rsidRDefault="00F35BF2" w:rsidP="00F35BF2">
            <w:pPr>
              <w:jc w:val="center"/>
              <w:rPr>
                <w:rFonts w:ascii="Times" w:eastAsia="Times New Roman" w:hAnsi="Times" w:cs="Tahoma"/>
                <w:color w:val="000000"/>
                <w:sz w:val="12"/>
                <w:szCs w:val="12"/>
              </w:rPr>
            </w:pPr>
          </w:p>
        </w:tc>
        <w:tc>
          <w:tcPr>
            <w:tcW w:w="538" w:type="dxa"/>
            <w:vAlign w:val="bottom"/>
            <w:hideMark/>
          </w:tcPr>
          <w:p w14:paraId="0251EAA8" w14:textId="77777777" w:rsidR="00F35BF2" w:rsidRPr="00F35BF2" w:rsidRDefault="00F35BF2" w:rsidP="00F35BF2">
            <w:pPr>
              <w:widowControl/>
              <w:autoSpaceDE/>
              <w:autoSpaceDN/>
              <w:spacing w:line="256" w:lineRule="auto"/>
              <w:jc w:val="center"/>
              <w:rPr>
                <w:rFonts w:ascii="Times" w:eastAsiaTheme="minorHAnsi" w:hAnsi="Times" w:cs="Tahoma"/>
                <w:sz w:val="12"/>
                <w:szCs w:val="12"/>
              </w:rPr>
            </w:pPr>
          </w:p>
        </w:tc>
        <w:tc>
          <w:tcPr>
            <w:tcW w:w="1451" w:type="dxa"/>
            <w:vAlign w:val="bottom"/>
            <w:hideMark/>
          </w:tcPr>
          <w:p w14:paraId="1BA3D7F2" w14:textId="77777777" w:rsidR="00F35BF2" w:rsidRPr="00F35BF2" w:rsidRDefault="00F35BF2" w:rsidP="00F35BF2">
            <w:pPr>
              <w:widowControl/>
              <w:autoSpaceDE/>
              <w:autoSpaceDN/>
              <w:spacing w:line="256" w:lineRule="auto"/>
              <w:jc w:val="center"/>
              <w:rPr>
                <w:rFonts w:ascii="Times" w:eastAsiaTheme="minorHAnsi" w:hAnsi="Times" w:cs="Tahoma"/>
                <w:sz w:val="12"/>
                <w:szCs w:val="12"/>
              </w:rPr>
            </w:pPr>
          </w:p>
        </w:tc>
        <w:tc>
          <w:tcPr>
            <w:tcW w:w="538" w:type="dxa"/>
            <w:vAlign w:val="bottom"/>
            <w:hideMark/>
          </w:tcPr>
          <w:p w14:paraId="77A01922" w14:textId="77777777" w:rsidR="00F35BF2" w:rsidRPr="00F35BF2" w:rsidRDefault="00F35BF2" w:rsidP="00F35BF2">
            <w:pPr>
              <w:widowControl/>
              <w:autoSpaceDE/>
              <w:autoSpaceDN/>
              <w:spacing w:line="256" w:lineRule="auto"/>
              <w:jc w:val="center"/>
              <w:rPr>
                <w:rFonts w:ascii="Times" w:eastAsiaTheme="minorHAnsi" w:hAnsi="Times" w:cs="Tahoma"/>
                <w:sz w:val="12"/>
                <w:szCs w:val="12"/>
              </w:rPr>
            </w:pPr>
          </w:p>
        </w:tc>
        <w:tc>
          <w:tcPr>
            <w:tcW w:w="1296" w:type="dxa"/>
            <w:vAlign w:val="bottom"/>
            <w:hideMark/>
          </w:tcPr>
          <w:p w14:paraId="53F1235D" w14:textId="77777777" w:rsidR="00F35BF2" w:rsidRPr="00F35BF2" w:rsidRDefault="00F35BF2" w:rsidP="00F35BF2">
            <w:pPr>
              <w:widowControl/>
              <w:autoSpaceDE/>
              <w:autoSpaceDN/>
              <w:spacing w:line="256" w:lineRule="auto"/>
              <w:jc w:val="center"/>
              <w:rPr>
                <w:rFonts w:ascii="Times" w:eastAsiaTheme="minorHAnsi" w:hAnsi="Times" w:cs="Tahoma"/>
                <w:sz w:val="12"/>
                <w:szCs w:val="12"/>
              </w:rPr>
            </w:pPr>
          </w:p>
        </w:tc>
        <w:tc>
          <w:tcPr>
            <w:tcW w:w="551" w:type="dxa"/>
            <w:vAlign w:val="bottom"/>
            <w:hideMark/>
          </w:tcPr>
          <w:p w14:paraId="64E683EB" w14:textId="77777777" w:rsidR="00F35BF2" w:rsidRPr="00F35BF2" w:rsidRDefault="00F35BF2" w:rsidP="00F35BF2">
            <w:pPr>
              <w:widowControl/>
              <w:autoSpaceDE/>
              <w:autoSpaceDN/>
              <w:spacing w:line="256" w:lineRule="auto"/>
              <w:jc w:val="center"/>
              <w:rPr>
                <w:rFonts w:ascii="Times" w:eastAsiaTheme="minorHAnsi" w:hAnsi="Times" w:cs="Tahoma"/>
                <w:sz w:val="12"/>
                <w:szCs w:val="12"/>
              </w:rPr>
            </w:pPr>
          </w:p>
        </w:tc>
        <w:tc>
          <w:tcPr>
            <w:tcW w:w="1776" w:type="dxa"/>
            <w:vAlign w:val="bottom"/>
            <w:hideMark/>
          </w:tcPr>
          <w:p w14:paraId="7A5FC61A" w14:textId="77777777" w:rsidR="00F35BF2" w:rsidRPr="00F35BF2" w:rsidRDefault="00F35BF2" w:rsidP="00F35BF2">
            <w:pPr>
              <w:widowControl/>
              <w:autoSpaceDE/>
              <w:autoSpaceDN/>
              <w:spacing w:line="256" w:lineRule="auto"/>
              <w:jc w:val="center"/>
              <w:rPr>
                <w:rFonts w:ascii="Times" w:eastAsiaTheme="minorHAnsi" w:hAnsi="Times" w:cs="Tahoma"/>
                <w:sz w:val="12"/>
                <w:szCs w:val="12"/>
              </w:rPr>
            </w:pPr>
          </w:p>
        </w:tc>
        <w:tc>
          <w:tcPr>
            <w:tcW w:w="588" w:type="dxa"/>
            <w:vAlign w:val="bottom"/>
            <w:hideMark/>
          </w:tcPr>
          <w:p w14:paraId="473FDDB0" w14:textId="77777777" w:rsidR="00F35BF2" w:rsidRPr="00F35BF2" w:rsidRDefault="00F35BF2" w:rsidP="00F35BF2">
            <w:pPr>
              <w:widowControl/>
              <w:autoSpaceDE/>
              <w:autoSpaceDN/>
              <w:spacing w:line="256" w:lineRule="auto"/>
              <w:jc w:val="center"/>
              <w:rPr>
                <w:rFonts w:ascii="Times" w:eastAsiaTheme="minorHAnsi" w:hAnsi="Times" w:cs="Tahoma"/>
                <w:sz w:val="12"/>
                <w:szCs w:val="12"/>
              </w:rPr>
            </w:pPr>
          </w:p>
        </w:tc>
      </w:tr>
      <w:tr w:rsidR="00F35BF2" w:rsidRPr="00F35BF2" w14:paraId="6DCA3000" w14:textId="77777777" w:rsidTr="00F35BF2">
        <w:trPr>
          <w:trHeight w:val="224"/>
          <w:jc w:val="center"/>
        </w:trPr>
        <w:tc>
          <w:tcPr>
            <w:tcW w:w="1667" w:type="dxa"/>
            <w:vAlign w:val="bottom"/>
            <w:hideMark/>
          </w:tcPr>
          <w:p w14:paraId="45EB956E" w14:textId="77777777" w:rsidR="00F35BF2" w:rsidRPr="00F35BF2" w:rsidRDefault="00F35BF2" w:rsidP="00F35BF2">
            <w:pPr>
              <w:widowControl/>
              <w:autoSpaceDE/>
              <w:spacing w:line="256" w:lineRule="auto"/>
              <w:rPr>
                <w:rFonts w:ascii="Times New Roman" w:eastAsia="Times New Roman" w:hAnsi="Times New Roman" w:cs="Times New Roman"/>
                <w:color w:val="000000"/>
                <w:sz w:val="13"/>
                <w:szCs w:val="13"/>
              </w:rPr>
            </w:pPr>
            <w:r w:rsidRPr="00F35BF2">
              <w:rPr>
                <w:rFonts w:ascii="Times New Roman" w:eastAsia="Times New Roman" w:hAnsi="Times New Roman" w:cs="Times New Roman"/>
                <w:color w:val="000000"/>
                <w:sz w:val="13"/>
                <w:szCs w:val="13"/>
              </w:rPr>
              <w:t>Nutrition + WSH</w:t>
            </w:r>
          </w:p>
        </w:tc>
        <w:tc>
          <w:tcPr>
            <w:tcW w:w="430" w:type="dxa"/>
            <w:vAlign w:val="bottom"/>
            <w:hideMark/>
          </w:tcPr>
          <w:p w14:paraId="79D072E7" w14:textId="4D2DCB0A" w:rsidR="00F35BF2" w:rsidRPr="00F35BF2" w:rsidRDefault="00F35BF2" w:rsidP="00F35BF2">
            <w:pPr>
              <w:widowControl/>
              <w:autoSpaceDE/>
              <w:spacing w:line="256" w:lineRule="auto"/>
              <w:jc w:val="center"/>
              <w:rPr>
                <w:rFonts w:ascii="Times" w:eastAsia="Times New Roman" w:hAnsi="Times" w:cs="Tahoma"/>
                <w:color w:val="000000"/>
                <w:sz w:val="12"/>
                <w:szCs w:val="12"/>
              </w:rPr>
            </w:pPr>
            <w:r w:rsidRPr="00F35BF2">
              <w:rPr>
                <w:rFonts w:ascii="Times" w:hAnsi="Times"/>
                <w:color w:val="000000"/>
                <w:sz w:val="12"/>
                <w:szCs w:val="12"/>
              </w:rPr>
              <w:t>396</w:t>
            </w:r>
          </w:p>
        </w:tc>
        <w:tc>
          <w:tcPr>
            <w:tcW w:w="729" w:type="dxa"/>
            <w:vAlign w:val="bottom"/>
            <w:hideMark/>
          </w:tcPr>
          <w:p w14:paraId="4CD4EEDE" w14:textId="6E899E2D" w:rsidR="00F35BF2" w:rsidRPr="00F35BF2" w:rsidRDefault="00F35BF2" w:rsidP="00F35BF2">
            <w:pPr>
              <w:widowControl/>
              <w:autoSpaceDE/>
              <w:spacing w:line="256" w:lineRule="auto"/>
              <w:jc w:val="center"/>
              <w:rPr>
                <w:rFonts w:ascii="Times" w:eastAsia="Times New Roman" w:hAnsi="Times" w:cs="Tahoma"/>
                <w:color w:val="000000"/>
                <w:sz w:val="12"/>
                <w:szCs w:val="12"/>
              </w:rPr>
            </w:pPr>
            <w:r w:rsidRPr="00F35BF2">
              <w:rPr>
                <w:rFonts w:ascii="Times" w:hAnsi="Times"/>
                <w:color w:val="000000"/>
                <w:sz w:val="12"/>
                <w:szCs w:val="12"/>
              </w:rPr>
              <w:t>0.18</w:t>
            </w:r>
          </w:p>
        </w:tc>
        <w:tc>
          <w:tcPr>
            <w:tcW w:w="631" w:type="dxa"/>
            <w:vAlign w:val="bottom"/>
            <w:hideMark/>
          </w:tcPr>
          <w:p w14:paraId="1FDCAAAB" w14:textId="242C92DF" w:rsidR="00F35BF2" w:rsidRPr="00F35BF2" w:rsidRDefault="00F35BF2" w:rsidP="00F35BF2">
            <w:pPr>
              <w:widowControl/>
              <w:autoSpaceDE/>
              <w:spacing w:line="256" w:lineRule="auto"/>
              <w:jc w:val="center"/>
              <w:rPr>
                <w:rFonts w:ascii="Times" w:eastAsia="Times New Roman" w:hAnsi="Times" w:cs="Tahoma"/>
                <w:color w:val="000000"/>
                <w:sz w:val="12"/>
                <w:szCs w:val="12"/>
              </w:rPr>
            </w:pPr>
            <w:r w:rsidRPr="00F35BF2">
              <w:rPr>
                <w:rFonts w:ascii="Times" w:hAnsi="Times"/>
                <w:color w:val="000000"/>
                <w:sz w:val="12"/>
                <w:szCs w:val="12"/>
              </w:rPr>
              <w:t>-2.03</w:t>
            </w:r>
          </w:p>
        </w:tc>
        <w:tc>
          <w:tcPr>
            <w:tcW w:w="631" w:type="dxa"/>
            <w:vAlign w:val="bottom"/>
            <w:hideMark/>
          </w:tcPr>
          <w:p w14:paraId="6F8C2ACD" w14:textId="106AB198" w:rsidR="00F35BF2" w:rsidRPr="00F35BF2" w:rsidRDefault="00F35BF2" w:rsidP="00F35BF2">
            <w:pPr>
              <w:widowControl/>
              <w:autoSpaceDE/>
              <w:spacing w:line="256" w:lineRule="auto"/>
              <w:jc w:val="center"/>
              <w:rPr>
                <w:rFonts w:ascii="Times" w:eastAsia="Times New Roman" w:hAnsi="Times" w:cs="Tahoma"/>
                <w:color w:val="000000"/>
                <w:sz w:val="12"/>
                <w:szCs w:val="12"/>
              </w:rPr>
            </w:pPr>
            <w:r w:rsidRPr="00F35BF2">
              <w:rPr>
                <w:rFonts w:ascii="Times" w:hAnsi="Times"/>
                <w:color w:val="000000"/>
                <w:sz w:val="12"/>
                <w:szCs w:val="12"/>
              </w:rPr>
              <w:t>0.73</w:t>
            </w:r>
          </w:p>
        </w:tc>
        <w:tc>
          <w:tcPr>
            <w:tcW w:w="1451" w:type="dxa"/>
            <w:vAlign w:val="bottom"/>
            <w:hideMark/>
          </w:tcPr>
          <w:p w14:paraId="6F52DBA7" w14:textId="731A2383" w:rsidR="00F35BF2" w:rsidRPr="00F35BF2" w:rsidRDefault="00F35BF2" w:rsidP="00F35BF2">
            <w:pPr>
              <w:widowControl/>
              <w:autoSpaceDE/>
              <w:spacing w:line="256" w:lineRule="auto"/>
              <w:jc w:val="center"/>
              <w:rPr>
                <w:rFonts w:ascii="Times" w:eastAsia="Times New Roman" w:hAnsi="Times" w:cs="Tahoma"/>
                <w:color w:val="000000"/>
                <w:sz w:val="12"/>
                <w:szCs w:val="12"/>
              </w:rPr>
            </w:pPr>
            <w:r w:rsidRPr="00F35BF2">
              <w:rPr>
                <w:rFonts w:ascii="Times" w:hAnsi="Times"/>
                <w:color w:val="000000"/>
                <w:sz w:val="12"/>
                <w:szCs w:val="12"/>
              </w:rPr>
              <w:t>0.05 (-0.08, 0.18)</w:t>
            </w:r>
          </w:p>
        </w:tc>
        <w:tc>
          <w:tcPr>
            <w:tcW w:w="538" w:type="dxa"/>
            <w:vAlign w:val="bottom"/>
            <w:hideMark/>
          </w:tcPr>
          <w:p w14:paraId="58C18622" w14:textId="172B4B5B" w:rsidR="00F35BF2" w:rsidRPr="00F35BF2" w:rsidRDefault="00F35BF2" w:rsidP="00F35BF2">
            <w:pPr>
              <w:widowControl/>
              <w:autoSpaceDE/>
              <w:spacing w:line="256" w:lineRule="auto"/>
              <w:jc w:val="center"/>
              <w:rPr>
                <w:rFonts w:ascii="Times" w:eastAsia="Times New Roman" w:hAnsi="Times" w:cs="Tahoma"/>
                <w:color w:val="000000"/>
                <w:sz w:val="12"/>
                <w:szCs w:val="12"/>
              </w:rPr>
            </w:pPr>
            <w:r w:rsidRPr="00F35BF2">
              <w:rPr>
                <w:rFonts w:ascii="Times" w:hAnsi="Times"/>
                <w:color w:val="000000"/>
                <w:sz w:val="12"/>
                <w:szCs w:val="12"/>
              </w:rPr>
              <w:t>0.458</w:t>
            </w:r>
          </w:p>
        </w:tc>
        <w:tc>
          <w:tcPr>
            <w:tcW w:w="1451" w:type="dxa"/>
            <w:vAlign w:val="bottom"/>
            <w:hideMark/>
          </w:tcPr>
          <w:p w14:paraId="1343B8EC" w14:textId="780D235D" w:rsidR="00F35BF2" w:rsidRPr="00F35BF2" w:rsidRDefault="00F35BF2" w:rsidP="00F35BF2">
            <w:pPr>
              <w:widowControl/>
              <w:autoSpaceDE/>
              <w:spacing w:line="256" w:lineRule="auto"/>
              <w:jc w:val="center"/>
              <w:rPr>
                <w:rFonts w:ascii="Times" w:eastAsia="Times New Roman" w:hAnsi="Times" w:cs="Tahoma"/>
                <w:color w:val="000000"/>
                <w:sz w:val="12"/>
                <w:szCs w:val="12"/>
              </w:rPr>
            </w:pPr>
            <w:r w:rsidRPr="00F35BF2">
              <w:rPr>
                <w:rFonts w:ascii="Times" w:hAnsi="Times"/>
                <w:color w:val="000000"/>
                <w:sz w:val="12"/>
                <w:szCs w:val="12"/>
              </w:rPr>
              <w:t>0.04 (-0.09, 0.17)</w:t>
            </w:r>
          </w:p>
        </w:tc>
        <w:tc>
          <w:tcPr>
            <w:tcW w:w="538" w:type="dxa"/>
            <w:vAlign w:val="bottom"/>
            <w:hideMark/>
          </w:tcPr>
          <w:p w14:paraId="2819DECC" w14:textId="022D713C" w:rsidR="00F35BF2" w:rsidRPr="00F35BF2" w:rsidRDefault="00F35BF2" w:rsidP="00F35BF2">
            <w:pPr>
              <w:widowControl/>
              <w:autoSpaceDE/>
              <w:spacing w:line="256" w:lineRule="auto"/>
              <w:jc w:val="center"/>
              <w:rPr>
                <w:rFonts w:ascii="Times" w:eastAsia="Times New Roman" w:hAnsi="Times" w:cs="Tahoma"/>
                <w:color w:val="000000"/>
                <w:sz w:val="12"/>
                <w:szCs w:val="12"/>
              </w:rPr>
            </w:pPr>
            <w:r w:rsidRPr="00F35BF2">
              <w:rPr>
                <w:rFonts w:ascii="Times" w:hAnsi="Times"/>
                <w:color w:val="000000"/>
                <w:sz w:val="12"/>
                <w:szCs w:val="12"/>
              </w:rPr>
              <w:t>0.553</w:t>
            </w:r>
          </w:p>
        </w:tc>
        <w:tc>
          <w:tcPr>
            <w:tcW w:w="1296" w:type="dxa"/>
            <w:vAlign w:val="bottom"/>
            <w:hideMark/>
          </w:tcPr>
          <w:p w14:paraId="03850045" w14:textId="3B95B263" w:rsidR="00F35BF2" w:rsidRPr="00F35BF2" w:rsidRDefault="00F35BF2" w:rsidP="00F35BF2">
            <w:pPr>
              <w:widowControl/>
              <w:autoSpaceDE/>
              <w:spacing w:line="256" w:lineRule="auto"/>
              <w:jc w:val="center"/>
              <w:rPr>
                <w:rFonts w:ascii="Times" w:eastAsia="Times New Roman" w:hAnsi="Times" w:cs="Tahoma"/>
                <w:color w:val="000000"/>
                <w:sz w:val="12"/>
                <w:szCs w:val="12"/>
              </w:rPr>
            </w:pPr>
            <w:r w:rsidRPr="00F35BF2">
              <w:rPr>
                <w:rFonts w:ascii="Times" w:hAnsi="Times"/>
                <w:color w:val="000000"/>
                <w:sz w:val="12"/>
                <w:szCs w:val="12"/>
              </w:rPr>
              <w:t>0.04 (-0.08, 0.17)</w:t>
            </w:r>
          </w:p>
        </w:tc>
        <w:tc>
          <w:tcPr>
            <w:tcW w:w="551" w:type="dxa"/>
            <w:vAlign w:val="bottom"/>
            <w:hideMark/>
          </w:tcPr>
          <w:p w14:paraId="20680779" w14:textId="2D0FAF86" w:rsidR="00F35BF2" w:rsidRPr="00F35BF2" w:rsidRDefault="00F35BF2" w:rsidP="00F35BF2">
            <w:pPr>
              <w:widowControl/>
              <w:autoSpaceDE/>
              <w:spacing w:line="256" w:lineRule="auto"/>
              <w:jc w:val="center"/>
              <w:rPr>
                <w:rFonts w:ascii="Times" w:eastAsia="Times New Roman" w:hAnsi="Times" w:cs="Tahoma"/>
                <w:color w:val="000000"/>
                <w:sz w:val="12"/>
                <w:szCs w:val="12"/>
              </w:rPr>
            </w:pPr>
            <w:r w:rsidRPr="00F35BF2">
              <w:rPr>
                <w:rFonts w:ascii="Times" w:hAnsi="Times"/>
                <w:color w:val="000000"/>
                <w:sz w:val="12"/>
                <w:szCs w:val="12"/>
              </w:rPr>
              <w:t>0.487</w:t>
            </w:r>
          </w:p>
        </w:tc>
        <w:tc>
          <w:tcPr>
            <w:tcW w:w="1776" w:type="dxa"/>
            <w:vAlign w:val="bottom"/>
            <w:hideMark/>
          </w:tcPr>
          <w:p w14:paraId="51F36D78" w14:textId="5E5C2F18" w:rsidR="00F35BF2" w:rsidRPr="00F35BF2" w:rsidRDefault="00F35BF2" w:rsidP="00F35BF2">
            <w:pPr>
              <w:widowControl/>
              <w:autoSpaceDE/>
              <w:spacing w:line="256" w:lineRule="auto"/>
              <w:jc w:val="center"/>
              <w:rPr>
                <w:rFonts w:ascii="Times" w:eastAsia="Times New Roman" w:hAnsi="Times" w:cs="Tahoma"/>
                <w:color w:val="000000"/>
                <w:sz w:val="12"/>
                <w:szCs w:val="12"/>
              </w:rPr>
            </w:pPr>
            <w:r w:rsidRPr="00F35BF2">
              <w:rPr>
                <w:rFonts w:ascii="Times" w:hAnsi="Times"/>
                <w:color w:val="000000"/>
                <w:sz w:val="12"/>
                <w:szCs w:val="12"/>
              </w:rPr>
              <w:t>0.05 (0.01, 0.09)</w:t>
            </w:r>
          </w:p>
        </w:tc>
        <w:tc>
          <w:tcPr>
            <w:tcW w:w="588" w:type="dxa"/>
            <w:vAlign w:val="bottom"/>
            <w:hideMark/>
          </w:tcPr>
          <w:p w14:paraId="02BB7D7F" w14:textId="1743CED0" w:rsidR="00F35BF2" w:rsidRPr="00F35BF2" w:rsidRDefault="00F35BF2" w:rsidP="00F35BF2">
            <w:pPr>
              <w:widowControl/>
              <w:autoSpaceDE/>
              <w:spacing w:line="256" w:lineRule="auto"/>
              <w:jc w:val="center"/>
              <w:rPr>
                <w:rFonts w:ascii="Times" w:eastAsia="Times New Roman" w:hAnsi="Times" w:cs="Tahoma"/>
                <w:color w:val="000000"/>
                <w:sz w:val="12"/>
                <w:szCs w:val="12"/>
              </w:rPr>
            </w:pPr>
            <w:r w:rsidRPr="00F35BF2">
              <w:rPr>
                <w:rFonts w:ascii="Times" w:hAnsi="Times"/>
                <w:color w:val="000000"/>
                <w:sz w:val="12"/>
                <w:szCs w:val="12"/>
              </w:rPr>
              <w:t>&lt;0.01</w:t>
            </w:r>
          </w:p>
        </w:tc>
      </w:tr>
      <w:tr w:rsidR="00F35BF2" w:rsidRPr="00F35BF2" w14:paraId="62AF31B4" w14:textId="77777777" w:rsidTr="00F35BF2">
        <w:trPr>
          <w:trHeight w:val="142"/>
          <w:jc w:val="center"/>
        </w:trPr>
        <w:tc>
          <w:tcPr>
            <w:tcW w:w="1667" w:type="dxa"/>
            <w:vAlign w:val="bottom"/>
            <w:hideMark/>
          </w:tcPr>
          <w:p w14:paraId="00A0590E" w14:textId="5E201267" w:rsidR="00F35BF2" w:rsidRPr="00F35BF2" w:rsidRDefault="00F35BF2" w:rsidP="00F35BF2">
            <w:pPr>
              <w:widowControl/>
              <w:autoSpaceDE/>
              <w:spacing w:line="256" w:lineRule="auto"/>
              <w:rPr>
                <w:rFonts w:ascii="Times New Roman" w:eastAsia="Times New Roman" w:hAnsi="Times New Roman" w:cs="Times New Roman"/>
                <w:b/>
                <w:bCs/>
                <w:color w:val="000000"/>
                <w:sz w:val="13"/>
                <w:szCs w:val="13"/>
              </w:rPr>
            </w:pPr>
            <w:r w:rsidRPr="00F35BF2">
              <w:rPr>
                <w:rFonts w:ascii="Times New Roman" w:eastAsia="Times New Roman" w:hAnsi="Times New Roman" w:cs="Times New Roman"/>
                <w:b/>
                <w:bCs/>
                <w:color w:val="000000"/>
                <w:sz w:val="13"/>
                <w:szCs w:val="13"/>
              </w:rPr>
              <w:t xml:space="preserve">Ln </w:t>
            </w:r>
            <w:r w:rsidR="00A84FFE">
              <w:rPr>
                <w:rFonts w:ascii="Times New Roman" w:eastAsia="Times New Roman" w:hAnsi="Times New Roman" w:cs="Times New Roman"/>
                <w:b/>
                <w:bCs/>
                <w:color w:val="000000"/>
                <w:sz w:val="13"/>
                <w:szCs w:val="13"/>
              </w:rPr>
              <w:t>p</w:t>
            </w:r>
            <w:r w:rsidRPr="00F35BF2">
              <w:rPr>
                <w:rFonts w:ascii="Times New Roman" w:eastAsia="Times New Roman" w:hAnsi="Times New Roman" w:cs="Times New Roman"/>
                <w:b/>
                <w:bCs/>
                <w:color w:val="000000"/>
                <w:sz w:val="13"/>
                <w:szCs w:val="13"/>
              </w:rPr>
              <w:t>ost-stressor salivary cortisol (</w:t>
            </w:r>
            <w:r w:rsidRPr="00F35BF2">
              <w:rPr>
                <w:rFonts w:ascii="Times New Roman" w:hAnsi="Times New Roman" w:cs="Times New Roman"/>
                <w:b/>
                <w:bCs/>
                <w:color w:val="000000"/>
                <w:sz w:val="13"/>
                <w:szCs w:val="13"/>
              </w:rPr>
              <w:t>µ</w:t>
            </w:r>
            <w:r w:rsidRPr="00F35BF2">
              <w:rPr>
                <w:rFonts w:ascii="Times New Roman" w:eastAsia="Times New Roman" w:hAnsi="Times New Roman" w:cs="Times New Roman"/>
                <w:b/>
                <w:bCs/>
                <w:color w:val="000000"/>
                <w:sz w:val="13"/>
                <w:szCs w:val="13"/>
              </w:rPr>
              <w:t>g/d</w:t>
            </w:r>
            <w:r w:rsidR="00AE4611">
              <w:rPr>
                <w:rFonts w:ascii="Times New Roman" w:eastAsia="Times New Roman" w:hAnsi="Times New Roman" w:cs="Times New Roman"/>
                <w:b/>
                <w:bCs/>
                <w:color w:val="000000"/>
                <w:sz w:val="13"/>
                <w:szCs w:val="13"/>
              </w:rPr>
              <w:t>l</w:t>
            </w:r>
            <w:r w:rsidRPr="00F35BF2">
              <w:rPr>
                <w:rFonts w:ascii="Times New Roman" w:eastAsia="Times New Roman" w:hAnsi="Times New Roman" w:cs="Times New Roman"/>
                <w:b/>
                <w:bCs/>
                <w:color w:val="000000"/>
                <w:sz w:val="13"/>
                <w:szCs w:val="13"/>
              </w:rPr>
              <w:t>)</w:t>
            </w:r>
          </w:p>
        </w:tc>
        <w:tc>
          <w:tcPr>
            <w:tcW w:w="430" w:type="dxa"/>
            <w:vAlign w:val="bottom"/>
            <w:hideMark/>
          </w:tcPr>
          <w:p w14:paraId="22852B9B" w14:textId="77777777" w:rsidR="00F35BF2" w:rsidRPr="00F35BF2" w:rsidRDefault="00F35BF2" w:rsidP="00F35BF2">
            <w:pPr>
              <w:jc w:val="center"/>
              <w:rPr>
                <w:rFonts w:ascii="Times" w:eastAsia="Times New Roman" w:hAnsi="Times" w:cs="Tahoma"/>
                <w:b/>
                <w:bCs/>
                <w:color w:val="000000"/>
                <w:sz w:val="12"/>
                <w:szCs w:val="12"/>
              </w:rPr>
            </w:pPr>
          </w:p>
        </w:tc>
        <w:tc>
          <w:tcPr>
            <w:tcW w:w="729" w:type="dxa"/>
            <w:vAlign w:val="bottom"/>
            <w:hideMark/>
          </w:tcPr>
          <w:p w14:paraId="69E691A7" w14:textId="77777777" w:rsidR="00F35BF2" w:rsidRPr="00F35BF2" w:rsidRDefault="00F35BF2" w:rsidP="00F35BF2">
            <w:pPr>
              <w:widowControl/>
              <w:autoSpaceDE/>
              <w:autoSpaceDN/>
              <w:spacing w:line="256" w:lineRule="auto"/>
              <w:jc w:val="center"/>
              <w:rPr>
                <w:rFonts w:ascii="Times" w:eastAsiaTheme="minorHAnsi" w:hAnsi="Times" w:cs="Tahoma"/>
                <w:sz w:val="12"/>
                <w:szCs w:val="12"/>
              </w:rPr>
            </w:pPr>
          </w:p>
        </w:tc>
        <w:tc>
          <w:tcPr>
            <w:tcW w:w="631" w:type="dxa"/>
            <w:vAlign w:val="bottom"/>
            <w:hideMark/>
          </w:tcPr>
          <w:p w14:paraId="4D6EAFC9" w14:textId="77777777" w:rsidR="00F35BF2" w:rsidRPr="00F35BF2" w:rsidRDefault="00F35BF2" w:rsidP="00F35BF2">
            <w:pPr>
              <w:widowControl/>
              <w:autoSpaceDE/>
              <w:autoSpaceDN/>
              <w:spacing w:line="256" w:lineRule="auto"/>
              <w:jc w:val="center"/>
              <w:rPr>
                <w:rFonts w:ascii="Times" w:eastAsiaTheme="minorHAnsi" w:hAnsi="Times" w:cs="Tahoma"/>
                <w:sz w:val="12"/>
                <w:szCs w:val="12"/>
              </w:rPr>
            </w:pPr>
          </w:p>
        </w:tc>
        <w:tc>
          <w:tcPr>
            <w:tcW w:w="631" w:type="dxa"/>
            <w:vAlign w:val="bottom"/>
            <w:hideMark/>
          </w:tcPr>
          <w:p w14:paraId="2A5A9AC5" w14:textId="77777777" w:rsidR="00F35BF2" w:rsidRPr="00F35BF2" w:rsidRDefault="00F35BF2" w:rsidP="00F35BF2">
            <w:pPr>
              <w:widowControl/>
              <w:autoSpaceDE/>
              <w:autoSpaceDN/>
              <w:spacing w:line="256" w:lineRule="auto"/>
              <w:jc w:val="center"/>
              <w:rPr>
                <w:rFonts w:ascii="Times" w:eastAsiaTheme="minorHAnsi" w:hAnsi="Times" w:cs="Tahoma"/>
                <w:sz w:val="12"/>
                <w:szCs w:val="12"/>
              </w:rPr>
            </w:pPr>
          </w:p>
        </w:tc>
        <w:tc>
          <w:tcPr>
            <w:tcW w:w="1451" w:type="dxa"/>
            <w:vAlign w:val="bottom"/>
            <w:hideMark/>
          </w:tcPr>
          <w:p w14:paraId="70F04EDB" w14:textId="77777777" w:rsidR="00F35BF2" w:rsidRPr="00F35BF2" w:rsidRDefault="00F35BF2" w:rsidP="00F35BF2">
            <w:pPr>
              <w:widowControl/>
              <w:autoSpaceDE/>
              <w:autoSpaceDN/>
              <w:spacing w:line="256" w:lineRule="auto"/>
              <w:jc w:val="center"/>
              <w:rPr>
                <w:rFonts w:ascii="Times" w:eastAsiaTheme="minorHAnsi" w:hAnsi="Times" w:cs="Tahoma"/>
                <w:sz w:val="12"/>
                <w:szCs w:val="12"/>
              </w:rPr>
            </w:pPr>
          </w:p>
        </w:tc>
        <w:tc>
          <w:tcPr>
            <w:tcW w:w="538" w:type="dxa"/>
            <w:vAlign w:val="bottom"/>
            <w:hideMark/>
          </w:tcPr>
          <w:p w14:paraId="4E0E18DA" w14:textId="77777777" w:rsidR="00F35BF2" w:rsidRPr="00F35BF2" w:rsidRDefault="00F35BF2" w:rsidP="00F35BF2">
            <w:pPr>
              <w:widowControl/>
              <w:autoSpaceDE/>
              <w:autoSpaceDN/>
              <w:spacing w:line="256" w:lineRule="auto"/>
              <w:jc w:val="center"/>
              <w:rPr>
                <w:rFonts w:ascii="Times" w:eastAsiaTheme="minorHAnsi" w:hAnsi="Times" w:cs="Tahoma"/>
                <w:sz w:val="12"/>
                <w:szCs w:val="12"/>
              </w:rPr>
            </w:pPr>
          </w:p>
        </w:tc>
        <w:tc>
          <w:tcPr>
            <w:tcW w:w="1451" w:type="dxa"/>
            <w:vAlign w:val="bottom"/>
            <w:hideMark/>
          </w:tcPr>
          <w:p w14:paraId="0DDC2F40" w14:textId="77777777" w:rsidR="00F35BF2" w:rsidRPr="00F35BF2" w:rsidRDefault="00F35BF2" w:rsidP="00F35BF2">
            <w:pPr>
              <w:widowControl/>
              <w:autoSpaceDE/>
              <w:autoSpaceDN/>
              <w:spacing w:line="256" w:lineRule="auto"/>
              <w:jc w:val="center"/>
              <w:rPr>
                <w:rFonts w:ascii="Times" w:eastAsiaTheme="minorHAnsi" w:hAnsi="Times" w:cs="Tahoma"/>
                <w:sz w:val="12"/>
                <w:szCs w:val="12"/>
              </w:rPr>
            </w:pPr>
          </w:p>
        </w:tc>
        <w:tc>
          <w:tcPr>
            <w:tcW w:w="538" w:type="dxa"/>
            <w:vAlign w:val="bottom"/>
            <w:hideMark/>
          </w:tcPr>
          <w:p w14:paraId="530D6BBD" w14:textId="77777777" w:rsidR="00F35BF2" w:rsidRPr="00F35BF2" w:rsidRDefault="00F35BF2" w:rsidP="00F35BF2">
            <w:pPr>
              <w:widowControl/>
              <w:autoSpaceDE/>
              <w:autoSpaceDN/>
              <w:spacing w:line="256" w:lineRule="auto"/>
              <w:jc w:val="center"/>
              <w:rPr>
                <w:rFonts w:ascii="Times" w:eastAsiaTheme="minorHAnsi" w:hAnsi="Times" w:cs="Tahoma"/>
                <w:sz w:val="12"/>
                <w:szCs w:val="12"/>
              </w:rPr>
            </w:pPr>
          </w:p>
        </w:tc>
        <w:tc>
          <w:tcPr>
            <w:tcW w:w="1296" w:type="dxa"/>
            <w:vAlign w:val="bottom"/>
            <w:hideMark/>
          </w:tcPr>
          <w:p w14:paraId="44EB020F" w14:textId="77777777" w:rsidR="00F35BF2" w:rsidRPr="00F35BF2" w:rsidRDefault="00F35BF2" w:rsidP="00F35BF2">
            <w:pPr>
              <w:widowControl/>
              <w:autoSpaceDE/>
              <w:autoSpaceDN/>
              <w:spacing w:line="256" w:lineRule="auto"/>
              <w:jc w:val="center"/>
              <w:rPr>
                <w:rFonts w:ascii="Times" w:eastAsiaTheme="minorHAnsi" w:hAnsi="Times" w:cs="Tahoma"/>
                <w:sz w:val="12"/>
                <w:szCs w:val="12"/>
              </w:rPr>
            </w:pPr>
          </w:p>
        </w:tc>
        <w:tc>
          <w:tcPr>
            <w:tcW w:w="551" w:type="dxa"/>
            <w:vAlign w:val="bottom"/>
            <w:hideMark/>
          </w:tcPr>
          <w:p w14:paraId="06BACF79" w14:textId="77777777" w:rsidR="00F35BF2" w:rsidRPr="00F35BF2" w:rsidRDefault="00F35BF2" w:rsidP="00F35BF2">
            <w:pPr>
              <w:widowControl/>
              <w:autoSpaceDE/>
              <w:autoSpaceDN/>
              <w:spacing w:line="256" w:lineRule="auto"/>
              <w:jc w:val="center"/>
              <w:rPr>
                <w:rFonts w:ascii="Times" w:eastAsiaTheme="minorHAnsi" w:hAnsi="Times" w:cs="Tahoma"/>
                <w:sz w:val="12"/>
                <w:szCs w:val="12"/>
              </w:rPr>
            </w:pPr>
          </w:p>
        </w:tc>
        <w:tc>
          <w:tcPr>
            <w:tcW w:w="1776" w:type="dxa"/>
            <w:vAlign w:val="bottom"/>
            <w:hideMark/>
          </w:tcPr>
          <w:p w14:paraId="47B5F626" w14:textId="77777777" w:rsidR="00F35BF2" w:rsidRPr="00F35BF2" w:rsidRDefault="00F35BF2" w:rsidP="00F35BF2">
            <w:pPr>
              <w:widowControl/>
              <w:autoSpaceDE/>
              <w:autoSpaceDN/>
              <w:spacing w:line="256" w:lineRule="auto"/>
              <w:jc w:val="center"/>
              <w:rPr>
                <w:rFonts w:ascii="Times" w:eastAsiaTheme="minorHAnsi" w:hAnsi="Times" w:cs="Tahoma"/>
                <w:sz w:val="12"/>
                <w:szCs w:val="12"/>
              </w:rPr>
            </w:pPr>
          </w:p>
        </w:tc>
        <w:tc>
          <w:tcPr>
            <w:tcW w:w="588" w:type="dxa"/>
            <w:vAlign w:val="bottom"/>
            <w:hideMark/>
          </w:tcPr>
          <w:p w14:paraId="2AB0FB8E" w14:textId="77777777" w:rsidR="00F35BF2" w:rsidRPr="00F35BF2" w:rsidRDefault="00F35BF2" w:rsidP="00F35BF2">
            <w:pPr>
              <w:widowControl/>
              <w:autoSpaceDE/>
              <w:autoSpaceDN/>
              <w:spacing w:line="256" w:lineRule="auto"/>
              <w:jc w:val="center"/>
              <w:rPr>
                <w:rFonts w:ascii="Times" w:eastAsiaTheme="minorHAnsi" w:hAnsi="Times" w:cs="Tahoma"/>
                <w:sz w:val="12"/>
                <w:szCs w:val="12"/>
              </w:rPr>
            </w:pPr>
          </w:p>
        </w:tc>
      </w:tr>
      <w:tr w:rsidR="00F35BF2" w:rsidRPr="00F35BF2" w14:paraId="5D55570B" w14:textId="77777777" w:rsidTr="00F35BF2">
        <w:trPr>
          <w:trHeight w:val="61"/>
          <w:jc w:val="center"/>
        </w:trPr>
        <w:tc>
          <w:tcPr>
            <w:tcW w:w="1667" w:type="dxa"/>
            <w:vAlign w:val="bottom"/>
            <w:hideMark/>
          </w:tcPr>
          <w:p w14:paraId="7612AC4A" w14:textId="77777777" w:rsidR="00F35BF2" w:rsidRPr="00F35BF2" w:rsidRDefault="00F35BF2" w:rsidP="00F35BF2">
            <w:pPr>
              <w:widowControl/>
              <w:autoSpaceDE/>
              <w:spacing w:line="256" w:lineRule="auto"/>
              <w:rPr>
                <w:rFonts w:ascii="Times New Roman" w:eastAsia="Times New Roman" w:hAnsi="Times New Roman" w:cs="Times New Roman"/>
                <w:color w:val="000000"/>
                <w:sz w:val="13"/>
                <w:szCs w:val="13"/>
              </w:rPr>
            </w:pPr>
            <w:r w:rsidRPr="00F35BF2">
              <w:rPr>
                <w:rFonts w:ascii="Times New Roman" w:eastAsia="Times New Roman" w:hAnsi="Times New Roman" w:cs="Times New Roman"/>
                <w:color w:val="000000"/>
                <w:sz w:val="13"/>
                <w:szCs w:val="13"/>
              </w:rPr>
              <w:t>Control</w:t>
            </w:r>
          </w:p>
        </w:tc>
        <w:tc>
          <w:tcPr>
            <w:tcW w:w="430" w:type="dxa"/>
            <w:vAlign w:val="bottom"/>
            <w:hideMark/>
          </w:tcPr>
          <w:p w14:paraId="45689449" w14:textId="0533F23C" w:rsidR="00F35BF2" w:rsidRPr="00F35BF2" w:rsidRDefault="00F35BF2" w:rsidP="00F35BF2">
            <w:pPr>
              <w:widowControl/>
              <w:autoSpaceDE/>
              <w:spacing w:line="256" w:lineRule="auto"/>
              <w:jc w:val="center"/>
              <w:rPr>
                <w:rFonts w:ascii="Times" w:eastAsia="Times New Roman" w:hAnsi="Times" w:cs="Tahoma"/>
                <w:color w:val="000000"/>
                <w:sz w:val="12"/>
                <w:szCs w:val="12"/>
              </w:rPr>
            </w:pPr>
            <w:r w:rsidRPr="00F35BF2">
              <w:rPr>
                <w:rFonts w:ascii="Times" w:hAnsi="Times"/>
                <w:color w:val="000000"/>
                <w:sz w:val="12"/>
                <w:szCs w:val="12"/>
              </w:rPr>
              <w:t>312</w:t>
            </w:r>
          </w:p>
        </w:tc>
        <w:tc>
          <w:tcPr>
            <w:tcW w:w="729" w:type="dxa"/>
            <w:vAlign w:val="bottom"/>
            <w:hideMark/>
          </w:tcPr>
          <w:p w14:paraId="580D82AB" w14:textId="29B14715" w:rsidR="00F35BF2" w:rsidRPr="00F35BF2" w:rsidRDefault="00F35BF2" w:rsidP="00F35BF2">
            <w:pPr>
              <w:widowControl/>
              <w:autoSpaceDE/>
              <w:spacing w:line="256" w:lineRule="auto"/>
              <w:jc w:val="center"/>
              <w:rPr>
                <w:rFonts w:ascii="Times" w:eastAsia="Times New Roman" w:hAnsi="Times" w:cs="Tahoma"/>
                <w:color w:val="000000"/>
                <w:sz w:val="12"/>
                <w:szCs w:val="12"/>
              </w:rPr>
            </w:pPr>
            <w:r w:rsidRPr="00F35BF2">
              <w:rPr>
                <w:rFonts w:ascii="Times" w:hAnsi="Times"/>
                <w:color w:val="000000"/>
                <w:sz w:val="12"/>
                <w:szCs w:val="12"/>
              </w:rPr>
              <w:t>0.34</w:t>
            </w:r>
          </w:p>
        </w:tc>
        <w:tc>
          <w:tcPr>
            <w:tcW w:w="631" w:type="dxa"/>
            <w:vAlign w:val="bottom"/>
            <w:hideMark/>
          </w:tcPr>
          <w:p w14:paraId="195AC545" w14:textId="65A0B80F" w:rsidR="00F35BF2" w:rsidRPr="00F35BF2" w:rsidRDefault="00F35BF2" w:rsidP="00F35BF2">
            <w:pPr>
              <w:widowControl/>
              <w:autoSpaceDE/>
              <w:spacing w:line="256" w:lineRule="auto"/>
              <w:jc w:val="center"/>
              <w:rPr>
                <w:rFonts w:ascii="Times" w:eastAsia="Times New Roman" w:hAnsi="Times" w:cs="Tahoma"/>
                <w:color w:val="000000"/>
                <w:sz w:val="12"/>
                <w:szCs w:val="12"/>
              </w:rPr>
            </w:pPr>
            <w:r w:rsidRPr="00F35BF2">
              <w:rPr>
                <w:rFonts w:ascii="Times" w:hAnsi="Times"/>
                <w:color w:val="000000"/>
                <w:sz w:val="12"/>
                <w:szCs w:val="12"/>
              </w:rPr>
              <w:t>-1.49</w:t>
            </w:r>
          </w:p>
        </w:tc>
        <w:tc>
          <w:tcPr>
            <w:tcW w:w="631" w:type="dxa"/>
            <w:vAlign w:val="bottom"/>
            <w:hideMark/>
          </w:tcPr>
          <w:p w14:paraId="4A4EB82A" w14:textId="6A01A227" w:rsidR="00F35BF2" w:rsidRPr="00F35BF2" w:rsidRDefault="00F35BF2" w:rsidP="00F35BF2">
            <w:pPr>
              <w:widowControl/>
              <w:autoSpaceDE/>
              <w:spacing w:line="256" w:lineRule="auto"/>
              <w:jc w:val="center"/>
              <w:rPr>
                <w:rFonts w:ascii="Times" w:eastAsia="Times New Roman" w:hAnsi="Times" w:cs="Tahoma"/>
                <w:color w:val="000000"/>
                <w:sz w:val="12"/>
                <w:szCs w:val="12"/>
              </w:rPr>
            </w:pPr>
            <w:r w:rsidRPr="00F35BF2">
              <w:rPr>
                <w:rFonts w:ascii="Times" w:hAnsi="Times"/>
                <w:color w:val="000000"/>
                <w:sz w:val="12"/>
                <w:szCs w:val="12"/>
              </w:rPr>
              <w:t>0.96</w:t>
            </w:r>
          </w:p>
        </w:tc>
        <w:tc>
          <w:tcPr>
            <w:tcW w:w="1451" w:type="dxa"/>
            <w:vAlign w:val="bottom"/>
            <w:hideMark/>
          </w:tcPr>
          <w:p w14:paraId="48FC03C4" w14:textId="77777777" w:rsidR="00F35BF2" w:rsidRPr="00F35BF2" w:rsidRDefault="00F35BF2" w:rsidP="00F35BF2">
            <w:pPr>
              <w:jc w:val="center"/>
              <w:rPr>
                <w:rFonts w:ascii="Times" w:eastAsia="Times New Roman" w:hAnsi="Times" w:cs="Tahoma"/>
                <w:color w:val="000000"/>
                <w:sz w:val="12"/>
                <w:szCs w:val="12"/>
              </w:rPr>
            </w:pPr>
          </w:p>
        </w:tc>
        <w:tc>
          <w:tcPr>
            <w:tcW w:w="538" w:type="dxa"/>
            <w:vAlign w:val="bottom"/>
            <w:hideMark/>
          </w:tcPr>
          <w:p w14:paraId="07294E3F" w14:textId="77777777" w:rsidR="00F35BF2" w:rsidRPr="00F35BF2" w:rsidRDefault="00F35BF2" w:rsidP="00F35BF2">
            <w:pPr>
              <w:widowControl/>
              <w:autoSpaceDE/>
              <w:autoSpaceDN/>
              <w:spacing w:line="256" w:lineRule="auto"/>
              <w:jc w:val="center"/>
              <w:rPr>
                <w:rFonts w:ascii="Times" w:eastAsiaTheme="minorHAnsi" w:hAnsi="Times" w:cs="Tahoma"/>
                <w:sz w:val="12"/>
                <w:szCs w:val="12"/>
              </w:rPr>
            </w:pPr>
          </w:p>
        </w:tc>
        <w:tc>
          <w:tcPr>
            <w:tcW w:w="1451" w:type="dxa"/>
            <w:vAlign w:val="bottom"/>
            <w:hideMark/>
          </w:tcPr>
          <w:p w14:paraId="56AB8AC5" w14:textId="77777777" w:rsidR="00F35BF2" w:rsidRPr="00F35BF2" w:rsidRDefault="00F35BF2" w:rsidP="00F35BF2">
            <w:pPr>
              <w:widowControl/>
              <w:autoSpaceDE/>
              <w:autoSpaceDN/>
              <w:spacing w:line="256" w:lineRule="auto"/>
              <w:jc w:val="center"/>
              <w:rPr>
                <w:rFonts w:ascii="Times" w:eastAsiaTheme="minorHAnsi" w:hAnsi="Times" w:cs="Tahoma"/>
                <w:sz w:val="12"/>
                <w:szCs w:val="12"/>
              </w:rPr>
            </w:pPr>
          </w:p>
        </w:tc>
        <w:tc>
          <w:tcPr>
            <w:tcW w:w="538" w:type="dxa"/>
            <w:vAlign w:val="bottom"/>
            <w:hideMark/>
          </w:tcPr>
          <w:p w14:paraId="0DF79723" w14:textId="77777777" w:rsidR="00F35BF2" w:rsidRPr="00F35BF2" w:rsidRDefault="00F35BF2" w:rsidP="00F35BF2">
            <w:pPr>
              <w:widowControl/>
              <w:autoSpaceDE/>
              <w:autoSpaceDN/>
              <w:spacing w:line="256" w:lineRule="auto"/>
              <w:jc w:val="center"/>
              <w:rPr>
                <w:rFonts w:ascii="Times" w:eastAsiaTheme="minorHAnsi" w:hAnsi="Times" w:cs="Tahoma"/>
                <w:sz w:val="12"/>
                <w:szCs w:val="12"/>
              </w:rPr>
            </w:pPr>
          </w:p>
        </w:tc>
        <w:tc>
          <w:tcPr>
            <w:tcW w:w="1296" w:type="dxa"/>
            <w:vAlign w:val="bottom"/>
            <w:hideMark/>
          </w:tcPr>
          <w:p w14:paraId="6E6DDEF2" w14:textId="77777777" w:rsidR="00F35BF2" w:rsidRPr="00F35BF2" w:rsidRDefault="00F35BF2" w:rsidP="00F35BF2">
            <w:pPr>
              <w:widowControl/>
              <w:autoSpaceDE/>
              <w:autoSpaceDN/>
              <w:spacing w:line="256" w:lineRule="auto"/>
              <w:jc w:val="center"/>
              <w:rPr>
                <w:rFonts w:ascii="Times" w:eastAsiaTheme="minorHAnsi" w:hAnsi="Times" w:cs="Tahoma"/>
                <w:sz w:val="12"/>
                <w:szCs w:val="12"/>
              </w:rPr>
            </w:pPr>
          </w:p>
        </w:tc>
        <w:tc>
          <w:tcPr>
            <w:tcW w:w="551" w:type="dxa"/>
            <w:vAlign w:val="bottom"/>
            <w:hideMark/>
          </w:tcPr>
          <w:p w14:paraId="080EE3D3" w14:textId="77777777" w:rsidR="00F35BF2" w:rsidRPr="00F35BF2" w:rsidRDefault="00F35BF2" w:rsidP="00F35BF2">
            <w:pPr>
              <w:widowControl/>
              <w:autoSpaceDE/>
              <w:autoSpaceDN/>
              <w:spacing w:line="256" w:lineRule="auto"/>
              <w:jc w:val="center"/>
              <w:rPr>
                <w:rFonts w:ascii="Times" w:eastAsiaTheme="minorHAnsi" w:hAnsi="Times" w:cs="Tahoma"/>
                <w:sz w:val="12"/>
                <w:szCs w:val="12"/>
              </w:rPr>
            </w:pPr>
          </w:p>
        </w:tc>
        <w:tc>
          <w:tcPr>
            <w:tcW w:w="1776" w:type="dxa"/>
            <w:vAlign w:val="bottom"/>
            <w:hideMark/>
          </w:tcPr>
          <w:p w14:paraId="3E46DD82" w14:textId="77777777" w:rsidR="00F35BF2" w:rsidRPr="00F35BF2" w:rsidRDefault="00F35BF2" w:rsidP="00F35BF2">
            <w:pPr>
              <w:widowControl/>
              <w:autoSpaceDE/>
              <w:autoSpaceDN/>
              <w:spacing w:line="256" w:lineRule="auto"/>
              <w:jc w:val="center"/>
              <w:rPr>
                <w:rFonts w:ascii="Times" w:eastAsiaTheme="minorHAnsi" w:hAnsi="Times" w:cs="Tahoma"/>
                <w:sz w:val="12"/>
                <w:szCs w:val="12"/>
              </w:rPr>
            </w:pPr>
          </w:p>
        </w:tc>
        <w:tc>
          <w:tcPr>
            <w:tcW w:w="588" w:type="dxa"/>
            <w:vAlign w:val="bottom"/>
            <w:hideMark/>
          </w:tcPr>
          <w:p w14:paraId="3FACA57C" w14:textId="77777777" w:rsidR="00F35BF2" w:rsidRPr="00F35BF2" w:rsidRDefault="00F35BF2" w:rsidP="00F35BF2">
            <w:pPr>
              <w:widowControl/>
              <w:autoSpaceDE/>
              <w:autoSpaceDN/>
              <w:spacing w:line="256" w:lineRule="auto"/>
              <w:jc w:val="center"/>
              <w:rPr>
                <w:rFonts w:ascii="Times" w:eastAsiaTheme="minorHAnsi" w:hAnsi="Times" w:cs="Tahoma"/>
                <w:sz w:val="12"/>
                <w:szCs w:val="12"/>
              </w:rPr>
            </w:pPr>
          </w:p>
        </w:tc>
      </w:tr>
      <w:tr w:rsidR="00F35BF2" w:rsidRPr="00F35BF2" w14:paraId="19024F40" w14:textId="77777777" w:rsidTr="00F35BF2">
        <w:trPr>
          <w:trHeight w:val="224"/>
          <w:jc w:val="center"/>
        </w:trPr>
        <w:tc>
          <w:tcPr>
            <w:tcW w:w="1667" w:type="dxa"/>
            <w:vAlign w:val="bottom"/>
            <w:hideMark/>
          </w:tcPr>
          <w:p w14:paraId="2DF92866" w14:textId="77777777" w:rsidR="00F35BF2" w:rsidRPr="00F35BF2" w:rsidRDefault="00F35BF2" w:rsidP="00F35BF2">
            <w:pPr>
              <w:widowControl/>
              <w:autoSpaceDE/>
              <w:spacing w:line="256" w:lineRule="auto"/>
              <w:rPr>
                <w:rFonts w:ascii="Times New Roman" w:eastAsia="Times New Roman" w:hAnsi="Times New Roman" w:cs="Times New Roman"/>
                <w:color w:val="000000"/>
                <w:sz w:val="13"/>
                <w:szCs w:val="13"/>
              </w:rPr>
            </w:pPr>
            <w:r w:rsidRPr="00F35BF2">
              <w:rPr>
                <w:rFonts w:ascii="Times New Roman" w:eastAsia="Times New Roman" w:hAnsi="Times New Roman" w:cs="Times New Roman"/>
                <w:color w:val="000000"/>
                <w:sz w:val="13"/>
                <w:szCs w:val="13"/>
              </w:rPr>
              <w:t>Nutrition + WSH</w:t>
            </w:r>
          </w:p>
        </w:tc>
        <w:tc>
          <w:tcPr>
            <w:tcW w:w="430" w:type="dxa"/>
            <w:vAlign w:val="bottom"/>
            <w:hideMark/>
          </w:tcPr>
          <w:p w14:paraId="4A8F9E01" w14:textId="0A2DC077" w:rsidR="00F35BF2" w:rsidRPr="00F35BF2" w:rsidRDefault="00F35BF2" w:rsidP="00F35BF2">
            <w:pPr>
              <w:widowControl/>
              <w:autoSpaceDE/>
              <w:spacing w:line="256" w:lineRule="auto"/>
              <w:jc w:val="center"/>
              <w:rPr>
                <w:rFonts w:ascii="Times" w:eastAsia="Times New Roman" w:hAnsi="Times" w:cs="Tahoma"/>
                <w:color w:val="000000"/>
                <w:sz w:val="12"/>
                <w:szCs w:val="12"/>
              </w:rPr>
            </w:pPr>
            <w:r w:rsidRPr="00F35BF2">
              <w:rPr>
                <w:rFonts w:ascii="Times" w:hAnsi="Times"/>
                <w:color w:val="000000"/>
                <w:sz w:val="12"/>
                <w:szCs w:val="12"/>
              </w:rPr>
              <w:t>385</w:t>
            </w:r>
          </w:p>
        </w:tc>
        <w:tc>
          <w:tcPr>
            <w:tcW w:w="729" w:type="dxa"/>
            <w:vAlign w:val="bottom"/>
            <w:hideMark/>
          </w:tcPr>
          <w:p w14:paraId="02AD7B1D" w14:textId="0151E27C" w:rsidR="00F35BF2" w:rsidRPr="00F35BF2" w:rsidRDefault="00F35BF2" w:rsidP="00F35BF2">
            <w:pPr>
              <w:widowControl/>
              <w:autoSpaceDE/>
              <w:spacing w:line="256" w:lineRule="auto"/>
              <w:jc w:val="center"/>
              <w:rPr>
                <w:rFonts w:ascii="Times" w:eastAsia="Times New Roman" w:hAnsi="Times" w:cs="Tahoma"/>
                <w:color w:val="000000"/>
                <w:sz w:val="12"/>
                <w:szCs w:val="12"/>
              </w:rPr>
            </w:pPr>
            <w:r w:rsidRPr="00F35BF2">
              <w:rPr>
                <w:rFonts w:ascii="Times" w:hAnsi="Times"/>
                <w:color w:val="000000"/>
                <w:sz w:val="12"/>
                <w:szCs w:val="12"/>
              </w:rPr>
              <w:t>0.42</w:t>
            </w:r>
          </w:p>
        </w:tc>
        <w:tc>
          <w:tcPr>
            <w:tcW w:w="631" w:type="dxa"/>
            <w:vAlign w:val="bottom"/>
            <w:hideMark/>
          </w:tcPr>
          <w:p w14:paraId="5458A67B" w14:textId="327E20F2" w:rsidR="00F35BF2" w:rsidRPr="00F35BF2" w:rsidRDefault="00F35BF2" w:rsidP="00F35BF2">
            <w:pPr>
              <w:widowControl/>
              <w:autoSpaceDE/>
              <w:spacing w:line="256" w:lineRule="auto"/>
              <w:jc w:val="center"/>
              <w:rPr>
                <w:rFonts w:ascii="Times" w:eastAsia="Times New Roman" w:hAnsi="Times" w:cs="Tahoma"/>
                <w:color w:val="000000"/>
                <w:sz w:val="12"/>
                <w:szCs w:val="12"/>
              </w:rPr>
            </w:pPr>
            <w:r w:rsidRPr="00F35BF2">
              <w:rPr>
                <w:rFonts w:ascii="Times" w:hAnsi="Times"/>
                <w:color w:val="000000"/>
                <w:sz w:val="12"/>
                <w:szCs w:val="12"/>
              </w:rPr>
              <w:t>-1.26</w:t>
            </w:r>
          </w:p>
        </w:tc>
        <w:tc>
          <w:tcPr>
            <w:tcW w:w="631" w:type="dxa"/>
            <w:vAlign w:val="bottom"/>
            <w:hideMark/>
          </w:tcPr>
          <w:p w14:paraId="67F79732" w14:textId="6544B155" w:rsidR="00F35BF2" w:rsidRPr="00F35BF2" w:rsidRDefault="00F35BF2" w:rsidP="00F35BF2">
            <w:pPr>
              <w:widowControl/>
              <w:autoSpaceDE/>
              <w:spacing w:line="256" w:lineRule="auto"/>
              <w:jc w:val="center"/>
              <w:rPr>
                <w:rFonts w:ascii="Times" w:eastAsia="Times New Roman" w:hAnsi="Times" w:cs="Tahoma"/>
                <w:color w:val="000000"/>
                <w:sz w:val="12"/>
                <w:szCs w:val="12"/>
              </w:rPr>
            </w:pPr>
            <w:r w:rsidRPr="00F35BF2">
              <w:rPr>
                <w:rFonts w:ascii="Times" w:hAnsi="Times"/>
                <w:color w:val="000000"/>
                <w:sz w:val="12"/>
                <w:szCs w:val="12"/>
              </w:rPr>
              <w:t>0.95</w:t>
            </w:r>
          </w:p>
        </w:tc>
        <w:tc>
          <w:tcPr>
            <w:tcW w:w="1451" w:type="dxa"/>
            <w:vAlign w:val="bottom"/>
            <w:hideMark/>
          </w:tcPr>
          <w:p w14:paraId="20705A31" w14:textId="0A39A5AA" w:rsidR="00F35BF2" w:rsidRPr="00F35BF2" w:rsidRDefault="00F35BF2" w:rsidP="00F35BF2">
            <w:pPr>
              <w:widowControl/>
              <w:autoSpaceDE/>
              <w:spacing w:line="256" w:lineRule="auto"/>
              <w:jc w:val="center"/>
              <w:rPr>
                <w:rFonts w:ascii="Times" w:eastAsia="Times New Roman" w:hAnsi="Times" w:cs="Tahoma"/>
                <w:color w:val="000000"/>
                <w:sz w:val="12"/>
                <w:szCs w:val="12"/>
              </w:rPr>
            </w:pPr>
            <w:r w:rsidRPr="00F35BF2">
              <w:rPr>
                <w:rFonts w:ascii="Times" w:hAnsi="Times"/>
                <w:color w:val="000000"/>
                <w:sz w:val="12"/>
                <w:szCs w:val="12"/>
              </w:rPr>
              <w:t>0.24 (0.07, 0.4)</w:t>
            </w:r>
          </w:p>
        </w:tc>
        <w:tc>
          <w:tcPr>
            <w:tcW w:w="538" w:type="dxa"/>
            <w:vAlign w:val="bottom"/>
            <w:hideMark/>
          </w:tcPr>
          <w:p w14:paraId="1140DB67" w14:textId="52C16076" w:rsidR="00F35BF2" w:rsidRPr="00F35BF2" w:rsidRDefault="00F35BF2" w:rsidP="00F35BF2">
            <w:pPr>
              <w:widowControl/>
              <w:autoSpaceDE/>
              <w:spacing w:line="256" w:lineRule="auto"/>
              <w:jc w:val="center"/>
              <w:rPr>
                <w:rFonts w:ascii="Times" w:eastAsia="Times New Roman" w:hAnsi="Times" w:cs="Tahoma"/>
                <w:color w:val="000000"/>
                <w:sz w:val="12"/>
                <w:szCs w:val="12"/>
              </w:rPr>
            </w:pPr>
            <w:r w:rsidRPr="00F35BF2">
              <w:rPr>
                <w:rFonts w:ascii="Times" w:hAnsi="Times"/>
                <w:color w:val="000000"/>
                <w:sz w:val="12"/>
                <w:szCs w:val="12"/>
              </w:rPr>
              <w:t>&lt;0.01</w:t>
            </w:r>
          </w:p>
        </w:tc>
        <w:tc>
          <w:tcPr>
            <w:tcW w:w="1451" w:type="dxa"/>
            <w:vAlign w:val="bottom"/>
            <w:hideMark/>
          </w:tcPr>
          <w:p w14:paraId="002DAA7B" w14:textId="5BD31189" w:rsidR="00F35BF2" w:rsidRPr="00F35BF2" w:rsidRDefault="00F35BF2" w:rsidP="00F35BF2">
            <w:pPr>
              <w:widowControl/>
              <w:autoSpaceDE/>
              <w:spacing w:line="256" w:lineRule="auto"/>
              <w:jc w:val="center"/>
              <w:rPr>
                <w:rFonts w:ascii="Times" w:eastAsia="Times New Roman" w:hAnsi="Times" w:cs="Tahoma"/>
                <w:color w:val="000000"/>
                <w:sz w:val="12"/>
                <w:szCs w:val="12"/>
              </w:rPr>
            </w:pPr>
            <w:r w:rsidRPr="00F35BF2">
              <w:rPr>
                <w:rFonts w:ascii="Times" w:hAnsi="Times"/>
                <w:color w:val="000000"/>
                <w:sz w:val="12"/>
                <w:szCs w:val="12"/>
              </w:rPr>
              <w:t>0.21 (0.05, 0.37)</w:t>
            </w:r>
          </w:p>
        </w:tc>
        <w:tc>
          <w:tcPr>
            <w:tcW w:w="538" w:type="dxa"/>
            <w:vAlign w:val="bottom"/>
            <w:hideMark/>
          </w:tcPr>
          <w:p w14:paraId="72F1DCAA" w14:textId="0870CB82" w:rsidR="00F35BF2" w:rsidRPr="00F35BF2" w:rsidRDefault="00F35BF2" w:rsidP="00F35BF2">
            <w:pPr>
              <w:widowControl/>
              <w:autoSpaceDE/>
              <w:spacing w:line="256" w:lineRule="auto"/>
              <w:jc w:val="center"/>
              <w:rPr>
                <w:rFonts w:ascii="Times" w:eastAsia="Times New Roman" w:hAnsi="Times" w:cs="Tahoma"/>
                <w:color w:val="000000"/>
                <w:sz w:val="12"/>
                <w:szCs w:val="12"/>
              </w:rPr>
            </w:pPr>
            <w:r w:rsidRPr="00F35BF2">
              <w:rPr>
                <w:rFonts w:ascii="Times" w:hAnsi="Times"/>
                <w:color w:val="000000"/>
                <w:sz w:val="12"/>
                <w:szCs w:val="12"/>
              </w:rPr>
              <w:t>0.010</w:t>
            </w:r>
          </w:p>
        </w:tc>
        <w:tc>
          <w:tcPr>
            <w:tcW w:w="1296" w:type="dxa"/>
            <w:vAlign w:val="bottom"/>
            <w:hideMark/>
          </w:tcPr>
          <w:p w14:paraId="43AB5780" w14:textId="184BC1DE" w:rsidR="00F35BF2" w:rsidRPr="00F35BF2" w:rsidRDefault="00F35BF2" w:rsidP="00F35BF2">
            <w:pPr>
              <w:widowControl/>
              <w:autoSpaceDE/>
              <w:spacing w:line="256" w:lineRule="auto"/>
              <w:jc w:val="center"/>
              <w:rPr>
                <w:rFonts w:ascii="Times" w:eastAsia="Times New Roman" w:hAnsi="Times" w:cs="Tahoma"/>
                <w:color w:val="000000"/>
                <w:sz w:val="12"/>
                <w:szCs w:val="12"/>
              </w:rPr>
            </w:pPr>
            <w:r w:rsidRPr="00F35BF2">
              <w:rPr>
                <w:rFonts w:ascii="Times" w:hAnsi="Times"/>
                <w:color w:val="000000"/>
                <w:sz w:val="12"/>
                <w:szCs w:val="12"/>
              </w:rPr>
              <w:t>0.21 (0.06, 0.36)</w:t>
            </w:r>
          </w:p>
        </w:tc>
        <w:tc>
          <w:tcPr>
            <w:tcW w:w="551" w:type="dxa"/>
            <w:vAlign w:val="bottom"/>
            <w:hideMark/>
          </w:tcPr>
          <w:p w14:paraId="1F48A763" w14:textId="4E7AD390" w:rsidR="00F35BF2" w:rsidRPr="00F35BF2" w:rsidRDefault="00F35BF2" w:rsidP="00F35BF2">
            <w:pPr>
              <w:widowControl/>
              <w:autoSpaceDE/>
              <w:spacing w:line="256" w:lineRule="auto"/>
              <w:jc w:val="center"/>
              <w:rPr>
                <w:rFonts w:ascii="Times" w:eastAsia="Times New Roman" w:hAnsi="Times" w:cs="Tahoma"/>
                <w:color w:val="000000"/>
                <w:sz w:val="12"/>
                <w:szCs w:val="12"/>
              </w:rPr>
            </w:pPr>
            <w:r w:rsidRPr="00F35BF2">
              <w:rPr>
                <w:rFonts w:ascii="Times" w:hAnsi="Times"/>
                <w:color w:val="000000"/>
                <w:sz w:val="12"/>
                <w:szCs w:val="12"/>
              </w:rPr>
              <w:t>&lt;0.01</w:t>
            </w:r>
          </w:p>
        </w:tc>
        <w:tc>
          <w:tcPr>
            <w:tcW w:w="1776" w:type="dxa"/>
            <w:vAlign w:val="bottom"/>
            <w:hideMark/>
          </w:tcPr>
          <w:p w14:paraId="414A4B4B" w14:textId="4C89A60E" w:rsidR="00F35BF2" w:rsidRPr="00F35BF2" w:rsidRDefault="00F35BF2" w:rsidP="00F35BF2">
            <w:pPr>
              <w:widowControl/>
              <w:autoSpaceDE/>
              <w:spacing w:line="256" w:lineRule="auto"/>
              <w:jc w:val="center"/>
              <w:rPr>
                <w:rFonts w:ascii="Times" w:eastAsia="Times New Roman" w:hAnsi="Times" w:cs="Tahoma"/>
                <w:color w:val="000000"/>
                <w:sz w:val="12"/>
                <w:szCs w:val="12"/>
              </w:rPr>
            </w:pPr>
            <w:r w:rsidRPr="00F35BF2">
              <w:rPr>
                <w:rFonts w:ascii="Times" w:hAnsi="Times"/>
                <w:color w:val="000000"/>
                <w:sz w:val="12"/>
                <w:szCs w:val="12"/>
              </w:rPr>
              <w:t>0.2 (0.06, 0.34)</w:t>
            </w:r>
          </w:p>
        </w:tc>
        <w:tc>
          <w:tcPr>
            <w:tcW w:w="588" w:type="dxa"/>
            <w:vAlign w:val="bottom"/>
            <w:hideMark/>
          </w:tcPr>
          <w:p w14:paraId="5A375D47" w14:textId="393FB4DD" w:rsidR="00F35BF2" w:rsidRPr="00F35BF2" w:rsidRDefault="00F35BF2" w:rsidP="00F35BF2">
            <w:pPr>
              <w:widowControl/>
              <w:autoSpaceDE/>
              <w:spacing w:line="256" w:lineRule="auto"/>
              <w:jc w:val="center"/>
              <w:rPr>
                <w:rFonts w:ascii="Times" w:eastAsia="Times New Roman" w:hAnsi="Times" w:cs="Tahoma"/>
                <w:color w:val="000000"/>
                <w:sz w:val="12"/>
                <w:szCs w:val="12"/>
              </w:rPr>
            </w:pPr>
            <w:r w:rsidRPr="00F35BF2">
              <w:rPr>
                <w:rFonts w:ascii="Times" w:hAnsi="Times"/>
                <w:color w:val="000000"/>
                <w:sz w:val="12"/>
                <w:szCs w:val="12"/>
              </w:rPr>
              <w:t>&lt;0.01</w:t>
            </w:r>
          </w:p>
        </w:tc>
      </w:tr>
      <w:tr w:rsidR="00F35BF2" w:rsidRPr="00F35BF2" w14:paraId="7E110E4B" w14:textId="77777777" w:rsidTr="00F35BF2">
        <w:trPr>
          <w:trHeight w:val="224"/>
          <w:jc w:val="center"/>
        </w:trPr>
        <w:tc>
          <w:tcPr>
            <w:tcW w:w="1667" w:type="dxa"/>
            <w:vAlign w:val="bottom"/>
            <w:hideMark/>
          </w:tcPr>
          <w:p w14:paraId="08A717A8" w14:textId="77777777" w:rsidR="00F35BF2" w:rsidRPr="00F35BF2" w:rsidRDefault="00F35BF2" w:rsidP="00F35BF2">
            <w:pPr>
              <w:widowControl/>
              <w:autoSpaceDE/>
              <w:spacing w:line="256" w:lineRule="auto"/>
              <w:rPr>
                <w:rFonts w:ascii="Times New Roman" w:eastAsia="Times New Roman" w:hAnsi="Times New Roman" w:cs="Times New Roman"/>
                <w:b/>
                <w:bCs/>
                <w:color w:val="000000"/>
                <w:sz w:val="13"/>
                <w:szCs w:val="13"/>
              </w:rPr>
            </w:pPr>
            <w:r w:rsidRPr="00F35BF2">
              <w:rPr>
                <w:rFonts w:ascii="Times New Roman" w:eastAsia="Times New Roman" w:hAnsi="Times New Roman" w:cs="Times New Roman"/>
                <w:b/>
                <w:bCs/>
                <w:color w:val="000000"/>
                <w:sz w:val="13"/>
                <w:szCs w:val="13"/>
              </w:rPr>
              <w:t xml:space="preserve">Slope between pre- and post-stressor cortisol </w:t>
            </w:r>
            <w:r w:rsidRPr="00F35BF2">
              <w:rPr>
                <w:rFonts w:eastAsia="Times New Roman" w:cs="Times New Roman"/>
                <w:b/>
                <w:bCs/>
                <w:color w:val="000000"/>
                <w:sz w:val="13"/>
                <w:szCs w:val="13"/>
              </w:rPr>
              <w:t>(µg/dl/min)</w:t>
            </w:r>
          </w:p>
        </w:tc>
        <w:tc>
          <w:tcPr>
            <w:tcW w:w="430" w:type="dxa"/>
            <w:vAlign w:val="bottom"/>
            <w:hideMark/>
          </w:tcPr>
          <w:p w14:paraId="0D432D80" w14:textId="77777777" w:rsidR="00F35BF2" w:rsidRPr="00F35BF2" w:rsidRDefault="00F35BF2" w:rsidP="00F35BF2">
            <w:pPr>
              <w:jc w:val="center"/>
              <w:rPr>
                <w:rFonts w:ascii="Times" w:eastAsia="Times New Roman" w:hAnsi="Times" w:cs="Tahoma"/>
                <w:b/>
                <w:bCs/>
                <w:color w:val="000000"/>
                <w:sz w:val="12"/>
                <w:szCs w:val="12"/>
              </w:rPr>
            </w:pPr>
          </w:p>
        </w:tc>
        <w:tc>
          <w:tcPr>
            <w:tcW w:w="729" w:type="dxa"/>
            <w:vAlign w:val="bottom"/>
            <w:hideMark/>
          </w:tcPr>
          <w:p w14:paraId="65353415" w14:textId="77777777" w:rsidR="00F35BF2" w:rsidRPr="00F35BF2" w:rsidRDefault="00F35BF2" w:rsidP="00F35BF2">
            <w:pPr>
              <w:widowControl/>
              <w:autoSpaceDE/>
              <w:autoSpaceDN/>
              <w:spacing w:line="256" w:lineRule="auto"/>
              <w:jc w:val="center"/>
              <w:rPr>
                <w:rFonts w:ascii="Times" w:eastAsiaTheme="minorHAnsi" w:hAnsi="Times" w:cs="Tahoma"/>
                <w:sz w:val="12"/>
                <w:szCs w:val="12"/>
              </w:rPr>
            </w:pPr>
          </w:p>
        </w:tc>
        <w:tc>
          <w:tcPr>
            <w:tcW w:w="631" w:type="dxa"/>
            <w:vAlign w:val="bottom"/>
            <w:hideMark/>
          </w:tcPr>
          <w:p w14:paraId="451BE664" w14:textId="77777777" w:rsidR="00F35BF2" w:rsidRPr="00F35BF2" w:rsidRDefault="00F35BF2" w:rsidP="00F35BF2">
            <w:pPr>
              <w:widowControl/>
              <w:autoSpaceDE/>
              <w:autoSpaceDN/>
              <w:spacing w:line="256" w:lineRule="auto"/>
              <w:jc w:val="center"/>
              <w:rPr>
                <w:rFonts w:ascii="Times" w:eastAsiaTheme="minorHAnsi" w:hAnsi="Times" w:cs="Tahoma"/>
                <w:sz w:val="12"/>
                <w:szCs w:val="12"/>
              </w:rPr>
            </w:pPr>
          </w:p>
        </w:tc>
        <w:tc>
          <w:tcPr>
            <w:tcW w:w="631" w:type="dxa"/>
            <w:vAlign w:val="bottom"/>
            <w:hideMark/>
          </w:tcPr>
          <w:p w14:paraId="5A625F38" w14:textId="77777777" w:rsidR="00F35BF2" w:rsidRPr="00F35BF2" w:rsidRDefault="00F35BF2" w:rsidP="00F35BF2">
            <w:pPr>
              <w:widowControl/>
              <w:autoSpaceDE/>
              <w:autoSpaceDN/>
              <w:spacing w:line="256" w:lineRule="auto"/>
              <w:jc w:val="center"/>
              <w:rPr>
                <w:rFonts w:ascii="Times" w:eastAsiaTheme="minorHAnsi" w:hAnsi="Times" w:cs="Tahoma"/>
                <w:sz w:val="12"/>
                <w:szCs w:val="12"/>
              </w:rPr>
            </w:pPr>
          </w:p>
        </w:tc>
        <w:tc>
          <w:tcPr>
            <w:tcW w:w="1451" w:type="dxa"/>
            <w:vAlign w:val="bottom"/>
            <w:hideMark/>
          </w:tcPr>
          <w:p w14:paraId="0AEBDFD5" w14:textId="77777777" w:rsidR="00F35BF2" w:rsidRPr="00F35BF2" w:rsidRDefault="00F35BF2" w:rsidP="00F35BF2">
            <w:pPr>
              <w:widowControl/>
              <w:autoSpaceDE/>
              <w:autoSpaceDN/>
              <w:spacing w:line="256" w:lineRule="auto"/>
              <w:jc w:val="center"/>
              <w:rPr>
                <w:rFonts w:ascii="Times" w:eastAsiaTheme="minorHAnsi" w:hAnsi="Times" w:cs="Tahoma"/>
                <w:sz w:val="12"/>
                <w:szCs w:val="12"/>
              </w:rPr>
            </w:pPr>
          </w:p>
        </w:tc>
        <w:tc>
          <w:tcPr>
            <w:tcW w:w="538" w:type="dxa"/>
            <w:vAlign w:val="bottom"/>
            <w:hideMark/>
          </w:tcPr>
          <w:p w14:paraId="15F6A4DB" w14:textId="77777777" w:rsidR="00F35BF2" w:rsidRPr="00F35BF2" w:rsidRDefault="00F35BF2" w:rsidP="00F35BF2">
            <w:pPr>
              <w:widowControl/>
              <w:autoSpaceDE/>
              <w:autoSpaceDN/>
              <w:spacing w:line="256" w:lineRule="auto"/>
              <w:jc w:val="center"/>
              <w:rPr>
                <w:rFonts w:ascii="Times" w:eastAsiaTheme="minorHAnsi" w:hAnsi="Times" w:cs="Tahoma"/>
                <w:sz w:val="12"/>
                <w:szCs w:val="12"/>
              </w:rPr>
            </w:pPr>
          </w:p>
        </w:tc>
        <w:tc>
          <w:tcPr>
            <w:tcW w:w="1451" w:type="dxa"/>
            <w:vAlign w:val="bottom"/>
            <w:hideMark/>
          </w:tcPr>
          <w:p w14:paraId="321F1B0F" w14:textId="77777777" w:rsidR="00F35BF2" w:rsidRPr="00F35BF2" w:rsidRDefault="00F35BF2" w:rsidP="00F35BF2">
            <w:pPr>
              <w:widowControl/>
              <w:autoSpaceDE/>
              <w:autoSpaceDN/>
              <w:spacing w:line="256" w:lineRule="auto"/>
              <w:jc w:val="center"/>
              <w:rPr>
                <w:rFonts w:ascii="Times" w:eastAsiaTheme="minorHAnsi" w:hAnsi="Times" w:cs="Tahoma"/>
                <w:sz w:val="12"/>
                <w:szCs w:val="12"/>
              </w:rPr>
            </w:pPr>
          </w:p>
        </w:tc>
        <w:tc>
          <w:tcPr>
            <w:tcW w:w="538" w:type="dxa"/>
            <w:vAlign w:val="bottom"/>
            <w:hideMark/>
          </w:tcPr>
          <w:p w14:paraId="6E5DDC72" w14:textId="77777777" w:rsidR="00F35BF2" w:rsidRPr="00F35BF2" w:rsidRDefault="00F35BF2" w:rsidP="00F35BF2">
            <w:pPr>
              <w:widowControl/>
              <w:autoSpaceDE/>
              <w:autoSpaceDN/>
              <w:spacing w:line="256" w:lineRule="auto"/>
              <w:jc w:val="center"/>
              <w:rPr>
                <w:rFonts w:ascii="Times" w:eastAsiaTheme="minorHAnsi" w:hAnsi="Times" w:cs="Tahoma"/>
                <w:sz w:val="12"/>
                <w:szCs w:val="12"/>
              </w:rPr>
            </w:pPr>
          </w:p>
        </w:tc>
        <w:tc>
          <w:tcPr>
            <w:tcW w:w="1296" w:type="dxa"/>
            <w:vAlign w:val="bottom"/>
            <w:hideMark/>
          </w:tcPr>
          <w:p w14:paraId="21DF04FE" w14:textId="77777777" w:rsidR="00F35BF2" w:rsidRPr="00F35BF2" w:rsidRDefault="00F35BF2" w:rsidP="00F35BF2">
            <w:pPr>
              <w:widowControl/>
              <w:autoSpaceDE/>
              <w:autoSpaceDN/>
              <w:spacing w:line="256" w:lineRule="auto"/>
              <w:jc w:val="center"/>
              <w:rPr>
                <w:rFonts w:ascii="Times" w:eastAsiaTheme="minorHAnsi" w:hAnsi="Times" w:cs="Tahoma"/>
                <w:sz w:val="12"/>
                <w:szCs w:val="12"/>
              </w:rPr>
            </w:pPr>
          </w:p>
        </w:tc>
        <w:tc>
          <w:tcPr>
            <w:tcW w:w="551" w:type="dxa"/>
            <w:vAlign w:val="bottom"/>
            <w:hideMark/>
          </w:tcPr>
          <w:p w14:paraId="03CF3641" w14:textId="77777777" w:rsidR="00F35BF2" w:rsidRPr="00F35BF2" w:rsidRDefault="00F35BF2" w:rsidP="00F35BF2">
            <w:pPr>
              <w:widowControl/>
              <w:autoSpaceDE/>
              <w:autoSpaceDN/>
              <w:spacing w:line="256" w:lineRule="auto"/>
              <w:jc w:val="center"/>
              <w:rPr>
                <w:rFonts w:ascii="Times" w:eastAsiaTheme="minorHAnsi" w:hAnsi="Times" w:cs="Tahoma"/>
                <w:sz w:val="12"/>
                <w:szCs w:val="12"/>
              </w:rPr>
            </w:pPr>
          </w:p>
        </w:tc>
        <w:tc>
          <w:tcPr>
            <w:tcW w:w="1776" w:type="dxa"/>
            <w:vAlign w:val="bottom"/>
            <w:hideMark/>
          </w:tcPr>
          <w:p w14:paraId="3F611502" w14:textId="77777777" w:rsidR="00F35BF2" w:rsidRPr="00F35BF2" w:rsidRDefault="00F35BF2" w:rsidP="00F35BF2">
            <w:pPr>
              <w:widowControl/>
              <w:autoSpaceDE/>
              <w:autoSpaceDN/>
              <w:spacing w:line="256" w:lineRule="auto"/>
              <w:jc w:val="center"/>
              <w:rPr>
                <w:rFonts w:ascii="Times" w:eastAsiaTheme="minorHAnsi" w:hAnsi="Times" w:cs="Tahoma"/>
                <w:sz w:val="12"/>
                <w:szCs w:val="12"/>
              </w:rPr>
            </w:pPr>
          </w:p>
        </w:tc>
        <w:tc>
          <w:tcPr>
            <w:tcW w:w="588" w:type="dxa"/>
            <w:vAlign w:val="bottom"/>
            <w:hideMark/>
          </w:tcPr>
          <w:p w14:paraId="0A6FCCD0" w14:textId="77777777" w:rsidR="00F35BF2" w:rsidRPr="00F35BF2" w:rsidRDefault="00F35BF2" w:rsidP="00F35BF2">
            <w:pPr>
              <w:widowControl/>
              <w:autoSpaceDE/>
              <w:autoSpaceDN/>
              <w:spacing w:line="256" w:lineRule="auto"/>
              <w:jc w:val="center"/>
              <w:rPr>
                <w:rFonts w:ascii="Times" w:eastAsiaTheme="minorHAnsi" w:hAnsi="Times" w:cs="Tahoma"/>
                <w:sz w:val="12"/>
                <w:szCs w:val="12"/>
              </w:rPr>
            </w:pPr>
          </w:p>
        </w:tc>
      </w:tr>
      <w:tr w:rsidR="00F35BF2" w:rsidRPr="00F35BF2" w14:paraId="6E2D57E3" w14:textId="77777777" w:rsidTr="00F35BF2">
        <w:trPr>
          <w:trHeight w:val="61"/>
          <w:jc w:val="center"/>
        </w:trPr>
        <w:tc>
          <w:tcPr>
            <w:tcW w:w="1667" w:type="dxa"/>
            <w:vAlign w:val="bottom"/>
            <w:hideMark/>
          </w:tcPr>
          <w:p w14:paraId="6F5E3F11" w14:textId="77777777" w:rsidR="00F35BF2" w:rsidRPr="00F35BF2" w:rsidRDefault="00F35BF2" w:rsidP="00F35BF2">
            <w:pPr>
              <w:widowControl/>
              <w:autoSpaceDE/>
              <w:spacing w:line="256" w:lineRule="auto"/>
              <w:rPr>
                <w:rFonts w:ascii="Times New Roman" w:eastAsia="Times New Roman" w:hAnsi="Times New Roman" w:cs="Times New Roman"/>
                <w:color w:val="000000"/>
                <w:sz w:val="13"/>
                <w:szCs w:val="13"/>
              </w:rPr>
            </w:pPr>
            <w:r w:rsidRPr="00F35BF2">
              <w:rPr>
                <w:rFonts w:ascii="Times New Roman" w:eastAsia="Times New Roman" w:hAnsi="Times New Roman" w:cs="Times New Roman"/>
                <w:color w:val="000000"/>
                <w:sz w:val="13"/>
                <w:szCs w:val="13"/>
              </w:rPr>
              <w:t>Control</w:t>
            </w:r>
          </w:p>
        </w:tc>
        <w:tc>
          <w:tcPr>
            <w:tcW w:w="430" w:type="dxa"/>
            <w:vAlign w:val="bottom"/>
            <w:hideMark/>
          </w:tcPr>
          <w:p w14:paraId="0DA657B4" w14:textId="15D8D9A7" w:rsidR="00F35BF2" w:rsidRPr="00F35BF2" w:rsidRDefault="00F35BF2" w:rsidP="00F35BF2">
            <w:pPr>
              <w:widowControl/>
              <w:autoSpaceDE/>
              <w:spacing w:line="256" w:lineRule="auto"/>
              <w:jc w:val="center"/>
              <w:rPr>
                <w:rFonts w:ascii="Times" w:eastAsia="Times New Roman" w:hAnsi="Times" w:cs="Tahoma"/>
                <w:color w:val="000000"/>
                <w:sz w:val="12"/>
                <w:szCs w:val="12"/>
              </w:rPr>
            </w:pPr>
            <w:r w:rsidRPr="00F35BF2">
              <w:rPr>
                <w:rFonts w:ascii="Times" w:hAnsi="Times"/>
                <w:color w:val="000000"/>
                <w:sz w:val="12"/>
                <w:szCs w:val="12"/>
              </w:rPr>
              <w:t>311</w:t>
            </w:r>
          </w:p>
        </w:tc>
        <w:tc>
          <w:tcPr>
            <w:tcW w:w="729" w:type="dxa"/>
            <w:vAlign w:val="bottom"/>
            <w:hideMark/>
          </w:tcPr>
          <w:p w14:paraId="417F56DA" w14:textId="37CBF0C3" w:rsidR="00F35BF2" w:rsidRPr="00F35BF2" w:rsidRDefault="00F35BF2" w:rsidP="00F35BF2">
            <w:pPr>
              <w:widowControl/>
              <w:autoSpaceDE/>
              <w:spacing w:line="256" w:lineRule="auto"/>
              <w:jc w:val="center"/>
              <w:rPr>
                <w:rFonts w:ascii="Times" w:eastAsia="Times New Roman" w:hAnsi="Times" w:cs="Tahoma"/>
                <w:color w:val="000000"/>
                <w:sz w:val="12"/>
                <w:szCs w:val="12"/>
              </w:rPr>
            </w:pPr>
            <w:r w:rsidRPr="00F35BF2">
              <w:rPr>
                <w:rFonts w:ascii="Times" w:hAnsi="Times"/>
                <w:color w:val="000000"/>
                <w:sz w:val="12"/>
                <w:szCs w:val="12"/>
              </w:rPr>
              <w:t>0.01</w:t>
            </w:r>
          </w:p>
        </w:tc>
        <w:tc>
          <w:tcPr>
            <w:tcW w:w="631" w:type="dxa"/>
            <w:vAlign w:val="bottom"/>
            <w:hideMark/>
          </w:tcPr>
          <w:p w14:paraId="4D33C774" w14:textId="24B05E50" w:rsidR="00F35BF2" w:rsidRPr="00F35BF2" w:rsidRDefault="00F35BF2" w:rsidP="00F35BF2">
            <w:pPr>
              <w:widowControl/>
              <w:autoSpaceDE/>
              <w:spacing w:line="256" w:lineRule="auto"/>
              <w:jc w:val="center"/>
              <w:rPr>
                <w:rFonts w:ascii="Times" w:eastAsia="Times New Roman" w:hAnsi="Times" w:cs="Tahoma"/>
                <w:color w:val="000000"/>
                <w:sz w:val="12"/>
                <w:szCs w:val="12"/>
              </w:rPr>
            </w:pPr>
            <w:r w:rsidRPr="00F35BF2">
              <w:rPr>
                <w:rFonts w:ascii="Times" w:hAnsi="Times"/>
                <w:color w:val="000000"/>
                <w:sz w:val="12"/>
                <w:szCs w:val="12"/>
              </w:rPr>
              <w:t>0.01</w:t>
            </w:r>
          </w:p>
        </w:tc>
        <w:tc>
          <w:tcPr>
            <w:tcW w:w="631" w:type="dxa"/>
            <w:vAlign w:val="bottom"/>
            <w:hideMark/>
          </w:tcPr>
          <w:p w14:paraId="56779A4F" w14:textId="43A057BA" w:rsidR="00F35BF2" w:rsidRPr="00F35BF2" w:rsidRDefault="00F35BF2" w:rsidP="00F35BF2">
            <w:pPr>
              <w:widowControl/>
              <w:autoSpaceDE/>
              <w:spacing w:line="256" w:lineRule="auto"/>
              <w:jc w:val="center"/>
              <w:rPr>
                <w:rFonts w:ascii="Times" w:eastAsia="Times New Roman" w:hAnsi="Times" w:cs="Tahoma"/>
                <w:color w:val="000000"/>
                <w:sz w:val="12"/>
                <w:szCs w:val="12"/>
              </w:rPr>
            </w:pPr>
            <w:r w:rsidRPr="00F35BF2">
              <w:rPr>
                <w:rFonts w:ascii="Times" w:hAnsi="Times"/>
                <w:color w:val="000000"/>
                <w:sz w:val="12"/>
                <w:szCs w:val="12"/>
              </w:rPr>
              <w:t>0.01</w:t>
            </w:r>
          </w:p>
        </w:tc>
        <w:tc>
          <w:tcPr>
            <w:tcW w:w="1451" w:type="dxa"/>
            <w:vAlign w:val="bottom"/>
            <w:hideMark/>
          </w:tcPr>
          <w:p w14:paraId="4567BB7D" w14:textId="77777777" w:rsidR="00F35BF2" w:rsidRPr="00F35BF2" w:rsidRDefault="00F35BF2" w:rsidP="00F35BF2">
            <w:pPr>
              <w:jc w:val="center"/>
              <w:rPr>
                <w:rFonts w:ascii="Times" w:eastAsia="Times New Roman" w:hAnsi="Times" w:cs="Tahoma"/>
                <w:color w:val="000000"/>
                <w:sz w:val="12"/>
                <w:szCs w:val="12"/>
              </w:rPr>
            </w:pPr>
          </w:p>
        </w:tc>
        <w:tc>
          <w:tcPr>
            <w:tcW w:w="538" w:type="dxa"/>
            <w:vAlign w:val="bottom"/>
            <w:hideMark/>
          </w:tcPr>
          <w:p w14:paraId="37908EBD" w14:textId="77777777" w:rsidR="00F35BF2" w:rsidRPr="00F35BF2" w:rsidRDefault="00F35BF2" w:rsidP="00F35BF2">
            <w:pPr>
              <w:widowControl/>
              <w:autoSpaceDE/>
              <w:autoSpaceDN/>
              <w:spacing w:line="256" w:lineRule="auto"/>
              <w:jc w:val="center"/>
              <w:rPr>
                <w:rFonts w:ascii="Times" w:eastAsiaTheme="minorHAnsi" w:hAnsi="Times" w:cs="Tahoma"/>
                <w:sz w:val="12"/>
                <w:szCs w:val="12"/>
              </w:rPr>
            </w:pPr>
          </w:p>
        </w:tc>
        <w:tc>
          <w:tcPr>
            <w:tcW w:w="1451" w:type="dxa"/>
            <w:vAlign w:val="bottom"/>
            <w:hideMark/>
          </w:tcPr>
          <w:p w14:paraId="3FC0CAD1" w14:textId="77777777" w:rsidR="00F35BF2" w:rsidRPr="00F35BF2" w:rsidRDefault="00F35BF2" w:rsidP="00F35BF2">
            <w:pPr>
              <w:widowControl/>
              <w:autoSpaceDE/>
              <w:autoSpaceDN/>
              <w:spacing w:line="256" w:lineRule="auto"/>
              <w:jc w:val="center"/>
              <w:rPr>
                <w:rFonts w:ascii="Times" w:eastAsiaTheme="minorHAnsi" w:hAnsi="Times" w:cs="Tahoma"/>
                <w:sz w:val="12"/>
                <w:szCs w:val="12"/>
              </w:rPr>
            </w:pPr>
          </w:p>
        </w:tc>
        <w:tc>
          <w:tcPr>
            <w:tcW w:w="538" w:type="dxa"/>
            <w:vAlign w:val="bottom"/>
            <w:hideMark/>
          </w:tcPr>
          <w:p w14:paraId="62318BD1" w14:textId="77777777" w:rsidR="00F35BF2" w:rsidRPr="00F35BF2" w:rsidRDefault="00F35BF2" w:rsidP="00F35BF2">
            <w:pPr>
              <w:widowControl/>
              <w:autoSpaceDE/>
              <w:autoSpaceDN/>
              <w:spacing w:line="256" w:lineRule="auto"/>
              <w:jc w:val="center"/>
              <w:rPr>
                <w:rFonts w:ascii="Times" w:eastAsiaTheme="minorHAnsi" w:hAnsi="Times" w:cs="Tahoma"/>
                <w:sz w:val="12"/>
                <w:szCs w:val="12"/>
              </w:rPr>
            </w:pPr>
          </w:p>
        </w:tc>
        <w:tc>
          <w:tcPr>
            <w:tcW w:w="1296" w:type="dxa"/>
            <w:vAlign w:val="bottom"/>
            <w:hideMark/>
          </w:tcPr>
          <w:p w14:paraId="21CDAD3D" w14:textId="77777777" w:rsidR="00F35BF2" w:rsidRPr="00F35BF2" w:rsidRDefault="00F35BF2" w:rsidP="00F35BF2">
            <w:pPr>
              <w:widowControl/>
              <w:autoSpaceDE/>
              <w:autoSpaceDN/>
              <w:spacing w:line="256" w:lineRule="auto"/>
              <w:jc w:val="center"/>
              <w:rPr>
                <w:rFonts w:ascii="Times" w:eastAsiaTheme="minorHAnsi" w:hAnsi="Times" w:cs="Tahoma"/>
                <w:sz w:val="12"/>
                <w:szCs w:val="12"/>
              </w:rPr>
            </w:pPr>
          </w:p>
        </w:tc>
        <w:tc>
          <w:tcPr>
            <w:tcW w:w="551" w:type="dxa"/>
            <w:vAlign w:val="bottom"/>
            <w:hideMark/>
          </w:tcPr>
          <w:p w14:paraId="6A7BCE9B" w14:textId="77777777" w:rsidR="00F35BF2" w:rsidRPr="00F35BF2" w:rsidRDefault="00F35BF2" w:rsidP="00F35BF2">
            <w:pPr>
              <w:widowControl/>
              <w:autoSpaceDE/>
              <w:autoSpaceDN/>
              <w:spacing w:line="256" w:lineRule="auto"/>
              <w:jc w:val="center"/>
              <w:rPr>
                <w:rFonts w:ascii="Times" w:eastAsiaTheme="minorHAnsi" w:hAnsi="Times" w:cs="Tahoma"/>
                <w:sz w:val="12"/>
                <w:szCs w:val="12"/>
              </w:rPr>
            </w:pPr>
          </w:p>
        </w:tc>
        <w:tc>
          <w:tcPr>
            <w:tcW w:w="1776" w:type="dxa"/>
            <w:vAlign w:val="bottom"/>
            <w:hideMark/>
          </w:tcPr>
          <w:p w14:paraId="2AB1FB28" w14:textId="77777777" w:rsidR="00F35BF2" w:rsidRPr="00F35BF2" w:rsidRDefault="00F35BF2" w:rsidP="00F35BF2">
            <w:pPr>
              <w:widowControl/>
              <w:autoSpaceDE/>
              <w:autoSpaceDN/>
              <w:spacing w:line="256" w:lineRule="auto"/>
              <w:jc w:val="center"/>
              <w:rPr>
                <w:rFonts w:ascii="Times" w:eastAsiaTheme="minorHAnsi" w:hAnsi="Times" w:cs="Tahoma"/>
                <w:sz w:val="12"/>
                <w:szCs w:val="12"/>
              </w:rPr>
            </w:pPr>
          </w:p>
        </w:tc>
        <w:tc>
          <w:tcPr>
            <w:tcW w:w="588" w:type="dxa"/>
            <w:vAlign w:val="bottom"/>
            <w:hideMark/>
          </w:tcPr>
          <w:p w14:paraId="08FD0820" w14:textId="77777777" w:rsidR="00F35BF2" w:rsidRPr="00F35BF2" w:rsidRDefault="00F35BF2" w:rsidP="00F35BF2">
            <w:pPr>
              <w:widowControl/>
              <w:autoSpaceDE/>
              <w:autoSpaceDN/>
              <w:spacing w:line="256" w:lineRule="auto"/>
              <w:jc w:val="center"/>
              <w:rPr>
                <w:rFonts w:ascii="Times" w:eastAsiaTheme="minorHAnsi" w:hAnsi="Times" w:cs="Tahoma"/>
                <w:sz w:val="12"/>
                <w:szCs w:val="12"/>
              </w:rPr>
            </w:pPr>
          </w:p>
        </w:tc>
      </w:tr>
      <w:tr w:rsidR="00F35BF2" w:rsidRPr="00F35BF2" w14:paraId="0CDFAC8C" w14:textId="77777777" w:rsidTr="00F35BF2">
        <w:trPr>
          <w:trHeight w:val="224"/>
          <w:jc w:val="center"/>
        </w:trPr>
        <w:tc>
          <w:tcPr>
            <w:tcW w:w="1667" w:type="dxa"/>
            <w:vAlign w:val="bottom"/>
            <w:hideMark/>
          </w:tcPr>
          <w:p w14:paraId="5C919C5E" w14:textId="77777777" w:rsidR="00F35BF2" w:rsidRPr="00F35BF2" w:rsidRDefault="00F35BF2" w:rsidP="00F35BF2">
            <w:pPr>
              <w:widowControl/>
              <w:autoSpaceDE/>
              <w:spacing w:line="256" w:lineRule="auto"/>
              <w:rPr>
                <w:rFonts w:ascii="Times New Roman" w:eastAsia="Times New Roman" w:hAnsi="Times New Roman" w:cs="Times New Roman"/>
                <w:color w:val="000000"/>
                <w:sz w:val="13"/>
                <w:szCs w:val="13"/>
              </w:rPr>
            </w:pPr>
            <w:r w:rsidRPr="00F35BF2">
              <w:rPr>
                <w:rFonts w:ascii="Times New Roman" w:eastAsia="Times New Roman" w:hAnsi="Times New Roman" w:cs="Times New Roman"/>
                <w:color w:val="000000"/>
                <w:sz w:val="13"/>
                <w:szCs w:val="13"/>
              </w:rPr>
              <w:t>Nutrition + WSH</w:t>
            </w:r>
          </w:p>
        </w:tc>
        <w:tc>
          <w:tcPr>
            <w:tcW w:w="430" w:type="dxa"/>
            <w:vAlign w:val="bottom"/>
            <w:hideMark/>
          </w:tcPr>
          <w:p w14:paraId="5928BA8F" w14:textId="6623F5D3" w:rsidR="00F35BF2" w:rsidRPr="00F35BF2" w:rsidRDefault="00F35BF2" w:rsidP="00F35BF2">
            <w:pPr>
              <w:widowControl/>
              <w:autoSpaceDE/>
              <w:spacing w:line="256" w:lineRule="auto"/>
              <w:jc w:val="center"/>
              <w:rPr>
                <w:rFonts w:ascii="Times" w:eastAsia="Times New Roman" w:hAnsi="Times" w:cs="Tahoma"/>
                <w:color w:val="000000"/>
                <w:sz w:val="12"/>
                <w:szCs w:val="12"/>
              </w:rPr>
            </w:pPr>
            <w:r w:rsidRPr="00F35BF2">
              <w:rPr>
                <w:rFonts w:ascii="Times" w:hAnsi="Times"/>
                <w:color w:val="000000"/>
                <w:sz w:val="12"/>
                <w:szCs w:val="12"/>
              </w:rPr>
              <w:t>380</w:t>
            </w:r>
          </w:p>
        </w:tc>
        <w:tc>
          <w:tcPr>
            <w:tcW w:w="729" w:type="dxa"/>
            <w:vAlign w:val="bottom"/>
            <w:hideMark/>
          </w:tcPr>
          <w:p w14:paraId="0A89D5D2" w14:textId="1F0B133D" w:rsidR="00F35BF2" w:rsidRPr="00F35BF2" w:rsidRDefault="00F35BF2" w:rsidP="00F35BF2">
            <w:pPr>
              <w:widowControl/>
              <w:autoSpaceDE/>
              <w:spacing w:line="256" w:lineRule="auto"/>
              <w:jc w:val="center"/>
              <w:rPr>
                <w:rFonts w:ascii="Times" w:eastAsia="Times New Roman" w:hAnsi="Times" w:cs="Tahoma"/>
                <w:color w:val="000000"/>
                <w:sz w:val="12"/>
                <w:szCs w:val="12"/>
              </w:rPr>
            </w:pPr>
            <w:r w:rsidRPr="00F35BF2">
              <w:rPr>
                <w:rFonts w:ascii="Times" w:hAnsi="Times"/>
                <w:color w:val="000000"/>
                <w:sz w:val="12"/>
                <w:szCs w:val="12"/>
              </w:rPr>
              <w:t>0.01</w:t>
            </w:r>
          </w:p>
        </w:tc>
        <w:tc>
          <w:tcPr>
            <w:tcW w:w="631" w:type="dxa"/>
            <w:vAlign w:val="bottom"/>
            <w:hideMark/>
          </w:tcPr>
          <w:p w14:paraId="64DC92E8" w14:textId="6BD96C50" w:rsidR="00F35BF2" w:rsidRPr="00F35BF2" w:rsidRDefault="00F35BF2" w:rsidP="00F35BF2">
            <w:pPr>
              <w:widowControl/>
              <w:autoSpaceDE/>
              <w:spacing w:line="256" w:lineRule="auto"/>
              <w:jc w:val="center"/>
              <w:rPr>
                <w:rFonts w:ascii="Times" w:eastAsia="Times New Roman" w:hAnsi="Times" w:cs="Tahoma"/>
                <w:color w:val="000000"/>
                <w:sz w:val="12"/>
                <w:szCs w:val="12"/>
              </w:rPr>
            </w:pPr>
            <w:r w:rsidRPr="00F35BF2">
              <w:rPr>
                <w:rFonts w:ascii="Times" w:hAnsi="Times"/>
                <w:color w:val="000000"/>
                <w:sz w:val="12"/>
                <w:szCs w:val="12"/>
              </w:rPr>
              <w:t>0.01</w:t>
            </w:r>
          </w:p>
        </w:tc>
        <w:tc>
          <w:tcPr>
            <w:tcW w:w="631" w:type="dxa"/>
            <w:vAlign w:val="bottom"/>
            <w:hideMark/>
          </w:tcPr>
          <w:p w14:paraId="7CFCC244" w14:textId="6CBDD362" w:rsidR="00F35BF2" w:rsidRPr="00F35BF2" w:rsidRDefault="00F35BF2" w:rsidP="00F35BF2">
            <w:pPr>
              <w:widowControl/>
              <w:autoSpaceDE/>
              <w:spacing w:line="256" w:lineRule="auto"/>
              <w:jc w:val="center"/>
              <w:rPr>
                <w:rFonts w:ascii="Times" w:eastAsia="Times New Roman" w:hAnsi="Times" w:cs="Tahoma"/>
                <w:color w:val="000000"/>
                <w:sz w:val="12"/>
                <w:szCs w:val="12"/>
              </w:rPr>
            </w:pPr>
            <w:r w:rsidRPr="00F35BF2">
              <w:rPr>
                <w:rFonts w:ascii="Times" w:hAnsi="Times"/>
                <w:color w:val="000000"/>
                <w:sz w:val="12"/>
                <w:szCs w:val="12"/>
              </w:rPr>
              <w:t>0.01</w:t>
            </w:r>
          </w:p>
        </w:tc>
        <w:tc>
          <w:tcPr>
            <w:tcW w:w="1451" w:type="dxa"/>
            <w:vAlign w:val="bottom"/>
            <w:hideMark/>
          </w:tcPr>
          <w:p w14:paraId="07B5B1CD" w14:textId="7F6B382B" w:rsidR="00F35BF2" w:rsidRPr="00F35BF2" w:rsidRDefault="00F35BF2" w:rsidP="00F35BF2">
            <w:pPr>
              <w:widowControl/>
              <w:autoSpaceDE/>
              <w:spacing w:line="256" w:lineRule="auto"/>
              <w:jc w:val="center"/>
              <w:rPr>
                <w:rFonts w:ascii="Times" w:eastAsia="Times New Roman" w:hAnsi="Times" w:cs="Tahoma"/>
                <w:color w:val="000000"/>
                <w:sz w:val="12"/>
                <w:szCs w:val="12"/>
              </w:rPr>
            </w:pPr>
            <w:r w:rsidRPr="00F35BF2">
              <w:rPr>
                <w:rFonts w:ascii="Times" w:hAnsi="Times"/>
                <w:color w:val="000000"/>
                <w:sz w:val="12"/>
                <w:szCs w:val="12"/>
              </w:rPr>
              <w:t>0.002 (0, 0.003)</w:t>
            </w:r>
          </w:p>
        </w:tc>
        <w:tc>
          <w:tcPr>
            <w:tcW w:w="538" w:type="dxa"/>
            <w:vAlign w:val="bottom"/>
            <w:hideMark/>
          </w:tcPr>
          <w:p w14:paraId="6072CC21" w14:textId="4E952077" w:rsidR="00F35BF2" w:rsidRPr="00F35BF2" w:rsidRDefault="00F35BF2" w:rsidP="00F35BF2">
            <w:pPr>
              <w:widowControl/>
              <w:autoSpaceDE/>
              <w:spacing w:line="256" w:lineRule="auto"/>
              <w:jc w:val="center"/>
              <w:rPr>
                <w:rFonts w:ascii="Times" w:eastAsia="Times New Roman" w:hAnsi="Times" w:cs="Tahoma"/>
                <w:color w:val="000000"/>
                <w:sz w:val="12"/>
                <w:szCs w:val="12"/>
              </w:rPr>
            </w:pPr>
            <w:r w:rsidRPr="00F35BF2">
              <w:rPr>
                <w:rFonts w:ascii="Times" w:hAnsi="Times"/>
                <w:color w:val="000000"/>
                <w:sz w:val="12"/>
                <w:szCs w:val="12"/>
              </w:rPr>
              <w:t>0.035</w:t>
            </w:r>
          </w:p>
        </w:tc>
        <w:tc>
          <w:tcPr>
            <w:tcW w:w="1451" w:type="dxa"/>
            <w:vAlign w:val="bottom"/>
            <w:hideMark/>
          </w:tcPr>
          <w:p w14:paraId="2F0DF2D8" w14:textId="31AB3745" w:rsidR="00F35BF2" w:rsidRPr="00F35BF2" w:rsidRDefault="00F35BF2" w:rsidP="00F35BF2">
            <w:pPr>
              <w:widowControl/>
              <w:autoSpaceDE/>
              <w:spacing w:line="256" w:lineRule="auto"/>
              <w:jc w:val="center"/>
              <w:rPr>
                <w:rFonts w:ascii="Times" w:eastAsia="Times New Roman" w:hAnsi="Times" w:cs="Tahoma"/>
                <w:color w:val="000000"/>
                <w:sz w:val="12"/>
                <w:szCs w:val="12"/>
              </w:rPr>
            </w:pPr>
            <w:r w:rsidRPr="00F35BF2">
              <w:rPr>
                <w:rFonts w:ascii="Times" w:hAnsi="Times"/>
                <w:color w:val="000000"/>
                <w:sz w:val="12"/>
                <w:szCs w:val="12"/>
              </w:rPr>
              <w:t>0.002 (0, 0.003)</w:t>
            </w:r>
          </w:p>
        </w:tc>
        <w:tc>
          <w:tcPr>
            <w:tcW w:w="538" w:type="dxa"/>
            <w:vAlign w:val="bottom"/>
            <w:hideMark/>
          </w:tcPr>
          <w:p w14:paraId="452A0EAD" w14:textId="50A33909" w:rsidR="00F35BF2" w:rsidRPr="00F35BF2" w:rsidRDefault="00F35BF2" w:rsidP="00F35BF2">
            <w:pPr>
              <w:widowControl/>
              <w:autoSpaceDE/>
              <w:spacing w:line="256" w:lineRule="auto"/>
              <w:jc w:val="center"/>
              <w:rPr>
                <w:rFonts w:ascii="Times" w:eastAsia="Times New Roman" w:hAnsi="Times" w:cs="Tahoma"/>
                <w:color w:val="000000"/>
                <w:sz w:val="12"/>
                <w:szCs w:val="12"/>
              </w:rPr>
            </w:pPr>
            <w:r w:rsidRPr="00F35BF2">
              <w:rPr>
                <w:rFonts w:ascii="Times" w:hAnsi="Times"/>
                <w:color w:val="000000"/>
                <w:sz w:val="12"/>
                <w:szCs w:val="12"/>
              </w:rPr>
              <w:t>0.053</w:t>
            </w:r>
          </w:p>
        </w:tc>
        <w:tc>
          <w:tcPr>
            <w:tcW w:w="1296" w:type="dxa"/>
            <w:vAlign w:val="bottom"/>
            <w:hideMark/>
          </w:tcPr>
          <w:p w14:paraId="7981E440" w14:textId="62CBEE8F" w:rsidR="00F35BF2" w:rsidRPr="00F35BF2" w:rsidRDefault="00F35BF2" w:rsidP="00F35BF2">
            <w:pPr>
              <w:widowControl/>
              <w:autoSpaceDE/>
              <w:spacing w:line="256" w:lineRule="auto"/>
              <w:jc w:val="center"/>
              <w:rPr>
                <w:rFonts w:ascii="Times" w:eastAsia="Times New Roman" w:hAnsi="Times" w:cs="Tahoma"/>
                <w:color w:val="000000"/>
                <w:sz w:val="12"/>
                <w:szCs w:val="12"/>
              </w:rPr>
            </w:pPr>
            <w:r w:rsidRPr="00F35BF2">
              <w:rPr>
                <w:rFonts w:ascii="Times" w:hAnsi="Times"/>
                <w:color w:val="000000"/>
                <w:sz w:val="12"/>
                <w:szCs w:val="12"/>
              </w:rPr>
              <w:t>0.002 (0, 0.003)</w:t>
            </w:r>
          </w:p>
        </w:tc>
        <w:tc>
          <w:tcPr>
            <w:tcW w:w="551" w:type="dxa"/>
            <w:vAlign w:val="bottom"/>
            <w:hideMark/>
          </w:tcPr>
          <w:p w14:paraId="071E708D" w14:textId="41640FE4" w:rsidR="00F35BF2" w:rsidRPr="00F35BF2" w:rsidRDefault="00F35BF2" w:rsidP="00F35BF2">
            <w:pPr>
              <w:widowControl/>
              <w:autoSpaceDE/>
              <w:spacing w:line="256" w:lineRule="auto"/>
              <w:jc w:val="center"/>
              <w:rPr>
                <w:rFonts w:ascii="Times" w:eastAsia="Times New Roman" w:hAnsi="Times" w:cs="Tahoma"/>
                <w:color w:val="000000"/>
                <w:sz w:val="12"/>
                <w:szCs w:val="12"/>
              </w:rPr>
            </w:pPr>
            <w:r w:rsidRPr="00F35BF2">
              <w:rPr>
                <w:rFonts w:ascii="Times" w:hAnsi="Times"/>
                <w:color w:val="000000"/>
                <w:sz w:val="12"/>
                <w:szCs w:val="12"/>
              </w:rPr>
              <w:t>0.031</w:t>
            </w:r>
          </w:p>
        </w:tc>
        <w:tc>
          <w:tcPr>
            <w:tcW w:w="1776" w:type="dxa"/>
            <w:vAlign w:val="bottom"/>
            <w:hideMark/>
          </w:tcPr>
          <w:p w14:paraId="35D08A18" w14:textId="5AEEE9E4" w:rsidR="00F35BF2" w:rsidRPr="00F35BF2" w:rsidRDefault="00F35BF2" w:rsidP="00F35BF2">
            <w:pPr>
              <w:widowControl/>
              <w:autoSpaceDE/>
              <w:spacing w:line="256" w:lineRule="auto"/>
              <w:jc w:val="center"/>
              <w:rPr>
                <w:rFonts w:ascii="Times" w:eastAsia="Times New Roman" w:hAnsi="Times" w:cs="Tahoma"/>
                <w:color w:val="000000"/>
                <w:sz w:val="12"/>
                <w:szCs w:val="12"/>
              </w:rPr>
            </w:pPr>
            <w:r w:rsidRPr="00F35BF2">
              <w:rPr>
                <w:rFonts w:ascii="Times" w:hAnsi="Times"/>
                <w:color w:val="000000"/>
                <w:sz w:val="12"/>
                <w:szCs w:val="12"/>
              </w:rPr>
              <w:t>0.003 (0.001, 0.004)</w:t>
            </w:r>
          </w:p>
        </w:tc>
        <w:tc>
          <w:tcPr>
            <w:tcW w:w="588" w:type="dxa"/>
            <w:vAlign w:val="bottom"/>
            <w:hideMark/>
          </w:tcPr>
          <w:p w14:paraId="1C4E8F64" w14:textId="1555AC52" w:rsidR="00F35BF2" w:rsidRPr="00F35BF2" w:rsidRDefault="00F35BF2" w:rsidP="00F35BF2">
            <w:pPr>
              <w:widowControl/>
              <w:autoSpaceDE/>
              <w:spacing w:line="256" w:lineRule="auto"/>
              <w:jc w:val="center"/>
              <w:rPr>
                <w:rFonts w:ascii="Times" w:eastAsia="Times New Roman" w:hAnsi="Times" w:cs="Tahoma"/>
                <w:color w:val="000000"/>
                <w:sz w:val="12"/>
                <w:szCs w:val="12"/>
              </w:rPr>
            </w:pPr>
            <w:r w:rsidRPr="00F35BF2">
              <w:rPr>
                <w:rFonts w:ascii="Times" w:hAnsi="Times"/>
                <w:color w:val="000000"/>
                <w:sz w:val="12"/>
                <w:szCs w:val="12"/>
              </w:rPr>
              <w:t>&lt;0.001</w:t>
            </w:r>
          </w:p>
        </w:tc>
      </w:tr>
      <w:tr w:rsidR="00F35BF2" w:rsidRPr="00F35BF2" w14:paraId="1678F400" w14:textId="77777777" w:rsidTr="00F35BF2">
        <w:trPr>
          <w:trHeight w:val="142"/>
          <w:jc w:val="center"/>
        </w:trPr>
        <w:tc>
          <w:tcPr>
            <w:tcW w:w="1667" w:type="dxa"/>
            <w:vAlign w:val="bottom"/>
            <w:hideMark/>
          </w:tcPr>
          <w:p w14:paraId="7BEB39B1" w14:textId="0ACBA56C" w:rsidR="00F35BF2" w:rsidRPr="00F35BF2" w:rsidRDefault="00F35BF2" w:rsidP="00F35BF2">
            <w:pPr>
              <w:widowControl/>
              <w:autoSpaceDE/>
              <w:spacing w:line="256" w:lineRule="auto"/>
              <w:rPr>
                <w:rFonts w:ascii="Times New Roman" w:eastAsia="Times New Roman" w:hAnsi="Times New Roman" w:cs="Times New Roman"/>
                <w:b/>
                <w:bCs/>
                <w:color w:val="000000"/>
                <w:sz w:val="13"/>
                <w:szCs w:val="13"/>
              </w:rPr>
            </w:pPr>
            <w:r w:rsidRPr="00F35BF2">
              <w:rPr>
                <w:rFonts w:ascii="Times New Roman" w:eastAsia="Times New Roman" w:hAnsi="Times New Roman" w:cs="Times New Roman"/>
                <w:b/>
                <w:bCs/>
                <w:color w:val="000000"/>
                <w:sz w:val="13"/>
                <w:szCs w:val="13"/>
              </w:rPr>
              <w:t>Residualized gain score for cortisol</w:t>
            </w:r>
            <w:r w:rsidR="00AE4611">
              <w:rPr>
                <w:rFonts w:ascii="Times New Roman" w:eastAsia="Times New Roman" w:hAnsi="Times New Roman" w:cs="Times New Roman"/>
                <w:b/>
                <w:bCs/>
                <w:color w:val="000000"/>
                <w:sz w:val="13"/>
                <w:szCs w:val="13"/>
              </w:rPr>
              <w:t xml:space="preserve"> </w:t>
            </w:r>
            <w:r w:rsidR="00AE4611" w:rsidRPr="00F35BF2">
              <w:rPr>
                <w:rFonts w:ascii="Times New Roman" w:eastAsia="Times New Roman" w:hAnsi="Times New Roman" w:cs="Times New Roman"/>
                <w:b/>
                <w:bCs/>
                <w:color w:val="000000"/>
                <w:sz w:val="13"/>
                <w:szCs w:val="13"/>
              </w:rPr>
              <w:t>(</w:t>
            </w:r>
            <w:r w:rsidR="00AE4611" w:rsidRPr="00F35BF2">
              <w:rPr>
                <w:rFonts w:ascii="Times New Roman" w:hAnsi="Times New Roman" w:cs="Times New Roman"/>
                <w:b/>
                <w:bCs/>
                <w:color w:val="000000"/>
                <w:sz w:val="13"/>
                <w:szCs w:val="13"/>
              </w:rPr>
              <w:t>µ</w:t>
            </w:r>
            <w:r w:rsidR="00AE4611" w:rsidRPr="00F35BF2">
              <w:rPr>
                <w:rFonts w:ascii="Times New Roman" w:eastAsia="Times New Roman" w:hAnsi="Times New Roman" w:cs="Times New Roman"/>
                <w:b/>
                <w:bCs/>
                <w:color w:val="000000"/>
                <w:sz w:val="13"/>
                <w:szCs w:val="13"/>
              </w:rPr>
              <w:t>g/d</w:t>
            </w:r>
            <w:r w:rsidR="00AE4611">
              <w:rPr>
                <w:rFonts w:ascii="Times New Roman" w:eastAsia="Times New Roman" w:hAnsi="Times New Roman" w:cs="Times New Roman"/>
                <w:b/>
                <w:bCs/>
                <w:color w:val="000000"/>
                <w:sz w:val="13"/>
                <w:szCs w:val="13"/>
              </w:rPr>
              <w:t>l</w:t>
            </w:r>
            <w:r w:rsidR="00AE4611" w:rsidRPr="00F35BF2">
              <w:rPr>
                <w:rFonts w:ascii="Times New Roman" w:eastAsia="Times New Roman" w:hAnsi="Times New Roman" w:cs="Times New Roman"/>
                <w:b/>
                <w:bCs/>
                <w:color w:val="000000"/>
                <w:sz w:val="13"/>
                <w:szCs w:val="13"/>
              </w:rPr>
              <w:t>)</w:t>
            </w:r>
          </w:p>
        </w:tc>
        <w:tc>
          <w:tcPr>
            <w:tcW w:w="430" w:type="dxa"/>
            <w:vAlign w:val="bottom"/>
            <w:hideMark/>
          </w:tcPr>
          <w:p w14:paraId="0A113C68" w14:textId="77777777" w:rsidR="00F35BF2" w:rsidRPr="00F35BF2" w:rsidRDefault="00F35BF2" w:rsidP="00F35BF2">
            <w:pPr>
              <w:jc w:val="center"/>
              <w:rPr>
                <w:rFonts w:ascii="Times" w:eastAsia="Times New Roman" w:hAnsi="Times" w:cs="Tahoma"/>
                <w:b/>
                <w:bCs/>
                <w:color w:val="000000"/>
                <w:sz w:val="12"/>
                <w:szCs w:val="12"/>
              </w:rPr>
            </w:pPr>
          </w:p>
        </w:tc>
        <w:tc>
          <w:tcPr>
            <w:tcW w:w="729" w:type="dxa"/>
            <w:vAlign w:val="bottom"/>
            <w:hideMark/>
          </w:tcPr>
          <w:p w14:paraId="5247140F" w14:textId="77777777" w:rsidR="00F35BF2" w:rsidRPr="00F35BF2" w:rsidRDefault="00F35BF2" w:rsidP="00F35BF2">
            <w:pPr>
              <w:widowControl/>
              <w:autoSpaceDE/>
              <w:autoSpaceDN/>
              <w:spacing w:line="256" w:lineRule="auto"/>
              <w:jc w:val="center"/>
              <w:rPr>
                <w:rFonts w:ascii="Times" w:eastAsiaTheme="minorHAnsi" w:hAnsi="Times" w:cs="Tahoma"/>
                <w:sz w:val="12"/>
                <w:szCs w:val="12"/>
              </w:rPr>
            </w:pPr>
          </w:p>
        </w:tc>
        <w:tc>
          <w:tcPr>
            <w:tcW w:w="631" w:type="dxa"/>
            <w:vAlign w:val="bottom"/>
            <w:hideMark/>
          </w:tcPr>
          <w:p w14:paraId="0BD958B9" w14:textId="77777777" w:rsidR="00F35BF2" w:rsidRPr="00F35BF2" w:rsidRDefault="00F35BF2" w:rsidP="00F35BF2">
            <w:pPr>
              <w:widowControl/>
              <w:autoSpaceDE/>
              <w:autoSpaceDN/>
              <w:spacing w:line="256" w:lineRule="auto"/>
              <w:jc w:val="center"/>
              <w:rPr>
                <w:rFonts w:ascii="Times" w:eastAsiaTheme="minorHAnsi" w:hAnsi="Times" w:cs="Tahoma"/>
                <w:sz w:val="12"/>
                <w:szCs w:val="12"/>
              </w:rPr>
            </w:pPr>
          </w:p>
        </w:tc>
        <w:tc>
          <w:tcPr>
            <w:tcW w:w="631" w:type="dxa"/>
            <w:vAlign w:val="bottom"/>
            <w:hideMark/>
          </w:tcPr>
          <w:p w14:paraId="2C2D5972" w14:textId="77777777" w:rsidR="00F35BF2" w:rsidRPr="00F35BF2" w:rsidRDefault="00F35BF2" w:rsidP="00F35BF2">
            <w:pPr>
              <w:widowControl/>
              <w:autoSpaceDE/>
              <w:autoSpaceDN/>
              <w:spacing w:line="256" w:lineRule="auto"/>
              <w:jc w:val="center"/>
              <w:rPr>
                <w:rFonts w:ascii="Times" w:eastAsiaTheme="minorHAnsi" w:hAnsi="Times" w:cs="Tahoma"/>
                <w:sz w:val="12"/>
                <w:szCs w:val="12"/>
              </w:rPr>
            </w:pPr>
          </w:p>
        </w:tc>
        <w:tc>
          <w:tcPr>
            <w:tcW w:w="1451" w:type="dxa"/>
            <w:vAlign w:val="bottom"/>
            <w:hideMark/>
          </w:tcPr>
          <w:p w14:paraId="62CD32A5" w14:textId="77777777" w:rsidR="00F35BF2" w:rsidRPr="00F35BF2" w:rsidRDefault="00F35BF2" w:rsidP="00F35BF2">
            <w:pPr>
              <w:widowControl/>
              <w:autoSpaceDE/>
              <w:autoSpaceDN/>
              <w:spacing w:line="256" w:lineRule="auto"/>
              <w:jc w:val="center"/>
              <w:rPr>
                <w:rFonts w:ascii="Times" w:eastAsiaTheme="minorHAnsi" w:hAnsi="Times" w:cs="Tahoma"/>
                <w:sz w:val="12"/>
                <w:szCs w:val="12"/>
              </w:rPr>
            </w:pPr>
          </w:p>
        </w:tc>
        <w:tc>
          <w:tcPr>
            <w:tcW w:w="538" w:type="dxa"/>
            <w:vAlign w:val="bottom"/>
            <w:hideMark/>
          </w:tcPr>
          <w:p w14:paraId="751CC1AC" w14:textId="77777777" w:rsidR="00F35BF2" w:rsidRPr="00F35BF2" w:rsidRDefault="00F35BF2" w:rsidP="00F35BF2">
            <w:pPr>
              <w:widowControl/>
              <w:autoSpaceDE/>
              <w:autoSpaceDN/>
              <w:spacing w:line="256" w:lineRule="auto"/>
              <w:jc w:val="center"/>
              <w:rPr>
                <w:rFonts w:ascii="Times" w:eastAsiaTheme="minorHAnsi" w:hAnsi="Times" w:cs="Tahoma"/>
                <w:sz w:val="12"/>
                <w:szCs w:val="12"/>
              </w:rPr>
            </w:pPr>
          </w:p>
        </w:tc>
        <w:tc>
          <w:tcPr>
            <w:tcW w:w="1451" w:type="dxa"/>
            <w:vAlign w:val="bottom"/>
            <w:hideMark/>
          </w:tcPr>
          <w:p w14:paraId="6B3EEC9A" w14:textId="77777777" w:rsidR="00F35BF2" w:rsidRPr="00F35BF2" w:rsidRDefault="00F35BF2" w:rsidP="00F35BF2">
            <w:pPr>
              <w:widowControl/>
              <w:autoSpaceDE/>
              <w:autoSpaceDN/>
              <w:spacing w:line="256" w:lineRule="auto"/>
              <w:jc w:val="center"/>
              <w:rPr>
                <w:rFonts w:ascii="Times" w:eastAsiaTheme="minorHAnsi" w:hAnsi="Times" w:cs="Tahoma"/>
                <w:sz w:val="12"/>
                <w:szCs w:val="12"/>
              </w:rPr>
            </w:pPr>
          </w:p>
        </w:tc>
        <w:tc>
          <w:tcPr>
            <w:tcW w:w="538" w:type="dxa"/>
            <w:vAlign w:val="bottom"/>
            <w:hideMark/>
          </w:tcPr>
          <w:p w14:paraId="6807B95E" w14:textId="77777777" w:rsidR="00F35BF2" w:rsidRPr="00F35BF2" w:rsidRDefault="00F35BF2" w:rsidP="00F35BF2">
            <w:pPr>
              <w:widowControl/>
              <w:autoSpaceDE/>
              <w:autoSpaceDN/>
              <w:spacing w:line="256" w:lineRule="auto"/>
              <w:jc w:val="center"/>
              <w:rPr>
                <w:rFonts w:ascii="Times" w:eastAsiaTheme="minorHAnsi" w:hAnsi="Times" w:cs="Tahoma"/>
                <w:sz w:val="12"/>
                <w:szCs w:val="12"/>
              </w:rPr>
            </w:pPr>
          </w:p>
        </w:tc>
        <w:tc>
          <w:tcPr>
            <w:tcW w:w="1296" w:type="dxa"/>
            <w:vAlign w:val="bottom"/>
            <w:hideMark/>
          </w:tcPr>
          <w:p w14:paraId="0B5F3ADF" w14:textId="77777777" w:rsidR="00F35BF2" w:rsidRPr="00F35BF2" w:rsidRDefault="00F35BF2" w:rsidP="00F35BF2">
            <w:pPr>
              <w:widowControl/>
              <w:autoSpaceDE/>
              <w:autoSpaceDN/>
              <w:spacing w:line="256" w:lineRule="auto"/>
              <w:jc w:val="center"/>
              <w:rPr>
                <w:rFonts w:ascii="Times" w:eastAsiaTheme="minorHAnsi" w:hAnsi="Times" w:cs="Tahoma"/>
                <w:sz w:val="12"/>
                <w:szCs w:val="12"/>
              </w:rPr>
            </w:pPr>
          </w:p>
        </w:tc>
        <w:tc>
          <w:tcPr>
            <w:tcW w:w="551" w:type="dxa"/>
            <w:vAlign w:val="bottom"/>
            <w:hideMark/>
          </w:tcPr>
          <w:p w14:paraId="5F6229D1" w14:textId="77777777" w:rsidR="00F35BF2" w:rsidRPr="00F35BF2" w:rsidRDefault="00F35BF2" w:rsidP="00F35BF2">
            <w:pPr>
              <w:widowControl/>
              <w:autoSpaceDE/>
              <w:autoSpaceDN/>
              <w:spacing w:line="256" w:lineRule="auto"/>
              <w:jc w:val="center"/>
              <w:rPr>
                <w:rFonts w:ascii="Times" w:eastAsiaTheme="minorHAnsi" w:hAnsi="Times" w:cs="Tahoma"/>
                <w:sz w:val="12"/>
                <w:szCs w:val="12"/>
              </w:rPr>
            </w:pPr>
          </w:p>
        </w:tc>
        <w:tc>
          <w:tcPr>
            <w:tcW w:w="1776" w:type="dxa"/>
            <w:vAlign w:val="bottom"/>
            <w:hideMark/>
          </w:tcPr>
          <w:p w14:paraId="53EB2897" w14:textId="77777777" w:rsidR="00F35BF2" w:rsidRPr="00F35BF2" w:rsidRDefault="00F35BF2" w:rsidP="00F35BF2">
            <w:pPr>
              <w:widowControl/>
              <w:autoSpaceDE/>
              <w:autoSpaceDN/>
              <w:spacing w:line="256" w:lineRule="auto"/>
              <w:jc w:val="center"/>
              <w:rPr>
                <w:rFonts w:ascii="Times" w:eastAsiaTheme="minorHAnsi" w:hAnsi="Times" w:cs="Tahoma"/>
                <w:sz w:val="12"/>
                <w:szCs w:val="12"/>
              </w:rPr>
            </w:pPr>
          </w:p>
        </w:tc>
        <w:tc>
          <w:tcPr>
            <w:tcW w:w="588" w:type="dxa"/>
            <w:vAlign w:val="bottom"/>
            <w:hideMark/>
          </w:tcPr>
          <w:p w14:paraId="7F8117BF" w14:textId="77777777" w:rsidR="00F35BF2" w:rsidRPr="00F35BF2" w:rsidRDefault="00F35BF2" w:rsidP="00F35BF2">
            <w:pPr>
              <w:widowControl/>
              <w:autoSpaceDE/>
              <w:autoSpaceDN/>
              <w:spacing w:line="256" w:lineRule="auto"/>
              <w:jc w:val="center"/>
              <w:rPr>
                <w:rFonts w:ascii="Times" w:eastAsiaTheme="minorHAnsi" w:hAnsi="Times" w:cs="Tahoma"/>
                <w:sz w:val="12"/>
                <w:szCs w:val="12"/>
              </w:rPr>
            </w:pPr>
          </w:p>
        </w:tc>
      </w:tr>
      <w:tr w:rsidR="00F35BF2" w:rsidRPr="00F35BF2" w14:paraId="238B69A0" w14:textId="77777777" w:rsidTr="00F35BF2">
        <w:trPr>
          <w:trHeight w:val="61"/>
          <w:jc w:val="center"/>
        </w:trPr>
        <w:tc>
          <w:tcPr>
            <w:tcW w:w="1667" w:type="dxa"/>
            <w:vAlign w:val="bottom"/>
            <w:hideMark/>
          </w:tcPr>
          <w:p w14:paraId="39354FFC" w14:textId="77777777" w:rsidR="00F35BF2" w:rsidRPr="00F35BF2" w:rsidRDefault="00F35BF2" w:rsidP="00F35BF2">
            <w:pPr>
              <w:widowControl/>
              <w:autoSpaceDE/>
              <w:spacing w:line="256" w:lineRule="auto"/>
              <w:rPr>
                <w:rFonts w:ascii="Times New Roman" w:eastAsia="Times New Roman" w:hAnsi="Times New Roman" w:cs="Times New Roman"/>
                <w:color w:val="000000"/>
                <w:sz w:val="13"/>
                <w:szCs w:val="13"/>
              </w:rPr>
            </w:pPr>
            <w:r w:rsidRPr="00F35BF2">
              <w:rPr>
                <w:rFonts w:ascii="Times New Roman" w:eastAsia="Times New Roman" w:hAnsi="Times New Roman" w:cs="Times New Roman"/>
                <w:color w:val="000000"/>
                <w:sz w:val="13"/>
                <w:szCs w:val="13"/>
              </w:rPr>
              <w:t>Control</w:t>
            </w:r>
          </w:p>
        </w:tc>
        <w:tc>
          <w:tcPr>
            <w:tcW w:w="430" w:type="dxa"/>
            <w:vAlign w:val="bottom"/>
            <w:hideMark/>
          </w:tcPr>
          <w:p w14:paraId="4D4A41ED" w14:textId="7E9F845C" w:rsidR="00F35BF2" w:rsidRPr="00F35BF2" w:rsidRDefault="00F35BF2" w:rsidP="00F35BF2">
            <w:pPr>
              <w:widowControl/>
              <w:autoSpaceDE/>
              <w:spacing w:line="256" w:lineRule="auto"/>
              <w:jc w:val="center"/>
              <w:rPr>
                <w:rFonts w:ascii="Times" w:eastAsia="Times New Roman" w:hAnsi="Times" w:cs="Tahoma"/>
                <w:color w:val="000000"/>
                <w:sz w:val="12"/>
                <w:szCs w:val="12"/>
              </w:rPr>
            </w:pPr>
            <w:r w:rsidRPr="00F35BF2">
              <w:rPr>
                <w:rFonts w:ascii="Times" w:hAnsi="Times"/>
                <w:color w:val="000000"/>
                <w:sz w:val="12"/>
                <w:szCs w:val="12"/>
              </w:rPr>
              <w:t>311</w:t>
            </w:r>
          </w:p>
        </w:tc>
        <w:tc>
          <w:tcPr>
            <w:tcW w:w="729" w:type="dxa"/>
            <w:vAlign w:val="bottom"/>
            <w:hideMark/>
          </w:tcPr>
          <w:p w14:paraId="34CFF099" w14:textId="1A8AC7BD" w:rsidR="00F35BF2" w:rsidRPr="00F35BF2" w:rsidRDefault="00F35BF2" w:rsidP="00F35BF2">
            <w:pPr>
              <w:widowControl/>
              <w:autoSpaceDE/>
              <w:spacing w:line="256" w:lineRule="auto"/>
              <w:jc w:val="center"/>
              <w:rPr>
                <w:rFonts w:ascii="Times" w:eastAsia="Times New Roman" w:hAnsi="Times" w:cs="Tahoma"/>
                <w:color w:val="000000"/>
                <w:sz w:val="12"/>
                <w:szCs w:val="12"/>
              </w:rPr>
            </w:pPr>
            <w:r w:rsidRPr="00F35BF2">
              <w:rPr>
                <w:rFonts w:ascii="Times" w:hAnsi="Times"/>
                <w:color w:val="000000"/>
                <w:sz w:val="12"/>
                <w:szCs w:val="12"/>
              </w:rPr>
              <w:t>-0.03</w:t>
            </w:r>
          </w:p>
        </w:tc>
        <w:tc>
          <w:tcPr>
            <w:tcW w:w="631" w:type="dxa"/>
            <w:vAlign w:val="bottom"/>
            <w:hideMark/>
          </w:tcPr>
          <w:p w14:paraId="284DECB5" w14:textId="558A9434" w:rsidR="00F35BF2" w:rsidRPr="00F35BF2" w:rsidRDefault="00F35BF2" w:rsidP="00F35BF2">
            <w:pPr>
              <w:widowControl/>
              <w:autoSpaceDE/>
              <w:spacing w:line="256" w:lineRule="auto"/>
              <w:jc w:val="center"/>
              <w:rPr>
                <w:rFonts w:ascii="Times" w:eastAsia="Times New Roman" w:hAnsi="Times" w:cs="Tahoma"/>
                <w:color w:val="000000"/>
                <w:sz w:val="12"/>
                <w:szCs w:val="12"/>
              </w:rPr>
            </w:pPr>
            <w:r w:rsidRPr="00F35BF2">
              <w:rPr>
                <w:rFonts w:ascii="Times" w:hAnsi="Times"/>
                <w:color w:val="000000"/>
                <w:sz w:val="12"/>
                <w:szCs w:val="12"/>
              </w:rPr>
              <w:t>-0.03</w:t>
            </w:r>
          </w:p>
        </w:tc>
        <w:tc>
          <w:tcPr>
            <w:tcW w:w="631" w:type="dxa"/>
            <w:vAlign w:val="bottom"/>
            <w:hideMark/>
          </w:tcPr>
          <w:p w14:paraId="507EAE66" w14:textId="692667AE" w:rsidR="00F35BF2" w:rsidRPr="00F35BF2" w:rsidRDefault="00F35BF2" w:rsidP="00F35BF2">
            <w:pPr>
              <w:widowControl/>
              <w:autoSpaceDE/>
              <w:spacing w:line="256" w:lineRule="auto"/>
              <w:jc w:val="center"/>
              <w:rPr>
                <w:rFonts w:ascii="Times" w:eastAsia="Times New Roman" w:hAnsi="Times" w:cs="Tahoma"/>
                <w:color w:val="000000"/>
                <w:sz w:val="12"/>
                <w:szCs w:val="12"/>
              </w:rPr>
            </w:pPr>
            <w:r w:rsidRPr="00F35BF2">
              <w:rPr>
                <w:rFonts w:ascii="Times" w:hAnsi="Times"/>
                <w:color w:val="000000"/>
                <w:sz w:val="12"/>
                <w:szCs w:val="12"/>
              </w:rPr>
              <w:t>0.27</w:t>
            </w:r>
          </w:p>
        </w:tc>
        <w:tc>
          <w:tcPr>
            <w:tcW w:w="1451" w:type="dxa"/>
            <w:vAlign w:val="bottom"/>
            <w:hideMark/>
          </w:tcPr>
          <w:p w14:paraId="26F5664F" w14:textId="77777777" w:rsidR="00F35BF2" w:rsidRPr="00F35BF2" w:rsidRDefault="00F35BF2" w:rsidP="00F35BF2">
            <w:pPr>
              <w:jc w:val="center"/>
              <w:rPr>
                <w:rFonts w:ascii="Times" w:eastAsia="Times New Roman" w:hAnsi="Times" w:cs="Tahoma"/>
                <w:color w:val="000000"/>
                <w:sz w:val="12"/>
                <w:szCs w:val="12"/>
              </w:rPr>
            </w:pPr>
          </w:p>
        </w:tc>
        <w:tc>
          <w:tcPr>
            <w:tcW w:w="538" w:type="dxa"/>
            <w:vAlign w:val="bottom"/>
            <w:hideMark/>
          </w:tcPr>
          <w:p w14:paraId="2F62A3B7" w14:textId="77777777" w:rsidR="00F35BF2" w:rsidRPr="00F35BF2" w:rsidRDefault="00F35BF2" w:rsidP="00F35BF2">
            <w:pPr>
              <w:widowControl/>
              <w:autoSpaceDE/>
              <w:autoSpaceDN/>
              <w:spacing w:line="256" w:lineRule="auto"/>
              <w:jc w:val="center"/>
              <w:rPr>
                <w:rFonts w:ascii="Times" w:eastAsiaTheme="minorHAnsi" w:hAnsi="Times" w:cs="Tahoma"/>
                <w:sz w:val="12"/>
                <w:szCs w:val="12"/>
              </w:rPr>
            </w:pPr>
          </w:p>
        </w:tc>
        <w:tc>
          <w:tcPr>
            <w:tcW w:w="1451" w:type="dxa"/>
            <w:vAlign w:val="bottom"/>
            <w:hideMark/>
          </w:tcPr>
          <w:p w14:paraId="762F741A" w14:textId="77777777" w:rsidR="00F35BF2" w:rsidRPr="00F35BF2" w:rsidRDefault="00F35BF2" w:rsidP="00F35BF2">
            <w:pPr>
              <w:widowControl/>
              <w:autoSpaceDE/>
              <w:autoSpaceDN/>
              <w:spacing w:line="256" w:lineRule="auto"/>
              <w:jc w:val="center"/>
              <w:rPr>
                <w:rFonts w:ascii="Times" w:eastAsiaTheme="minorHAnsi" w:hAnsi="Times" w:cs="Tahoma"/>
                <w:sz w:val="12"/>
                <w:szCs w:val="12"/>
              </w:rPr>
            </w:pPr>
          </w:p>
        </w:tc>
        <w:tc>
          <w:tcPr>
            <w:tcW w:w="538" w:type="dxa"/>
            <w:vAlign w:val="bottom"/>
            <w:hideMark/>
          </w:tcPr>
          <w:p w14:paraId="1585F45F" w14:textId="77777777" w:rsidR="00F35BF2" w:rsidRPr="00F35BF2" w:rsidRDefault="00F35BF2" w:rsidP="00F35BF2">
            <w:pPr>
              <w:widowControl/>
              <w:autoSpaceDE/>
              <w:autoSpaceDN/>
              <w:spacing w:line="256" w:lineRule="auto"/>
              <w:jc w:val="center"/>
              <w:rPr>
                <w:rFonts w:ascii="Times" w:eastAsiaTheme="minorHAnsi" w:hAnsi="Times" w:cs="Tahoma"/>
                <w:sz w:val="12"/>
                <w:szCs w:val="12"/>
              </w:rPr>
            </w:pPr>
          </w:p>
        </w:tc>
        <w:tc>
          <w:tcPr>
            <w:tcW w:w="1296" w:type="dxa"/>
            <w:vAlign w:val="bottom"/>
            <w:hideMark/>
          </w:tcPr>
          <w:p w14:paraId="4EFC9BC8" w14:textId="77777777" w:rsidR="00F35BF2" w:rsidRPr="00F35BF2" w:rsidRDefault="00F35BF2" w:rsidP="00F35BF2">
            <w:pPr>
              <w:widowControl/>
              <w:autoSpaceDE/>
              <w:autoSpaceDN/>
              <w:spacing w:line="256" w:lineRule="auto"/>
              <w:jc w:val="center"/>
              <w:rPr>
                <w:rFonts w:ascii="Times" w:eastAsiaTheme="minorHAnsi" w:hAnsi="Times" w:cs="Tahoma"/>
                <w:sz w:val="12"/>
                <w:szCs w:val="12"/>
              </w:rPr>
            </w:pPr>
          </w:p>
        </w:tc>
        <w:tc>
          <w:tcPr>
            <w:tcW w:w="551" w:type="dxa"/>
            <w:vAlign w:val="bottom"/>
            <w:hideMark/>
          </w:tcPr>
          <w:p w14:paraId="4BF11522" w14:textId="77777777" w:rsidR="00F35BF2" w:rsidRPr="00F35BF2" w:rsidRDefault="00F35BF2" w:rsidP="00F35BF2">
            <w:pPr>
              <w:widowControl/>
              <w:autoSpaceDE/>
              <w:autoSpaceDN/>
              <w:spacing w:line="256" w:lineRule="auto"/>
              <w:jc w:val="center"/>
              <w:rPr>
                <w:rFonts w:ascii="Times" w:eastAsiaTheme="minorHAnsi" w:hAnsi="Times" w:cs="Tahoma"/>
                <w:sz w:val="12"/>
                <w:szCs w:val="12"/>
              </w:rPr>
            </w:pPr>
          </w:p>
        </w:tc>
        <w:tc>
          <w:tcPr>
            <w:tcW w:w="1776" w:type="dxa"/>
            <w:vAlign w:val="bottom"/>
            <w:hideMark/>
          </w:tcPr>
          <w:p w14:paraId="7AC48C25" w14:textId="77777777" w:rsidR="00F35BF2" w:rsidRPr="00F35BF2" w:rsidRDefault="00F35BF2" w:rsidP="00F35BF2">
            <w:pPr>
              <w:widowControl/>
              <w:autoSpaceDE/>
              <w:autoSpaceDN/>
              <w:spacing w:line="256" w:lineRule="auto"/>
              <w:jc w:val="center"/>
              <w:rPr>
                <w:rFonts w:ascii="Times" w:eastAsiaTheme="minorHAnsi" w:hAnsi="Times" w:cs="Tahoma"/>
                <w:sz w:val="12"/>
                <w:szCs w:val="12"/>
              </w:rPr>
            </w:pPr>
          </w:p>
        </w:tc>
        <w:tc>
          <w:tcPr>
            <w:tcW w:w="588" w:type="dxa"/>
            <w:vAlign w:val="bottom"/>
            <w:hideMark/>
          </w:tcPr>
          <w:p w14:paraId="61415CA1" w14:textId="77777777" w:rsidR="00F35BF2" w:rsidRPr="00F35BF2" w:rsidRDefault="00F35BF2" w:rsidP="00F35BF2">
            <w:pPr>
              <w:widowControl/>
              <w:autoSpaceDE/>
              <w:autoSpaceDN/>
              <w:spacing w:line="256" w:lineRule="auto"/>
              <w:jc w:val="center"/>
              <w:rPr>
                <w:rFonts w:ascii="Times" w:eastAsiaTheme="minorHAnsi" w:hAnsi="Times" w:cs="Tahoma"/>
                <w:sz w:val="12"/>
                <w:szCs w:val="12"/>
              </w:rPr>
            </w:pPr>
          </w:p>
        </w:tc>
      </w:tr>
      <w:tr w:rsidR="00F35BF2" w:rsidRPr="00F35BF2" w14:paraId="06FC4CBD" w14:textId="77777777" w:rsidTr="00F35BF2">
        <w:trPr>
          <w:trHeight w:val="224"/>
          <w:jc w:val="center"/>
        </w:trPr>
        <w:tc>
          <w:tcPr>
            <w:tcW w:w="1667" w:type="dxa"/>
            <w:vAlign w:val="bottom"/>
            <w:hideMark/>
          </w:tcPr>
          <w:p w14:paraId="365FF07F" w14:textId="77777777" w:rsidR="00F35BF2" w:rsidRPr="00F35BF2" w:rsidRDefault="00F35BF2" w:rsidP="00F35BF2">
            <w:pPr>
              <w:widowControl/>
              <w:autoSpaceDE/>
              <w:spacing w:line="256" w:lineRule="auto"/>
              <w:rPr>
                <w:rFonts w:ascii="Times New Roman" w:eastAsia="Times New Roman" w:hAnsi="Times New Roman" w:cs="Times New Roman"/>
                <w:color w:val="000000"/>
                <w:sz w:val="13"/>
                <w:szCs w:val="13"/>
              </w:rPr>
            </w:pPr>
            <w:r w:rsidRPr="00F35BF2">
              <w:rPr>
                <w:rFonts w:ascii="Times New Roman" w:eastAsia="Times New Roman" w:hAnsi="Times New Roman" w:cs="Times New Roman"/>
                <w:color w:val="000000"/>
                <w:sz w:val="13"/>
                <w:szCs w:val="13"/>
              </w:rPr>
              <w:t>Nutrition + WSH</w:t>
            </w:r>
          </w:p>
        </w:tc>
        <w:tc>
          <w:tcPr>
            <w:tcW w:w="430" w:type="dxa"/>
            <w:vAlign w:val="bottom"/>
            <w:hideMark/>
          </w:tcPr>
          <w:p w14:paraId="199A1C05" w14:textId="023C54C5" w:rsidR="00F35BF2" w:rsidRPr="00F35BF2" w:rsidRDefault="00F35BF2" w:rsidP="00F35BF2">
            <w:pPr>
              <w:widowControl/>
              <w:autoSpaceDE/>
              <w:spacing w:line="256" w:lineRule="auto"/>
              <w:jc w:val="center"/>
              <w:rPr>
                <w:rFonts w:ascii="Times" w:eastAsia="Times New Roman" w:hAnsi="Times" w:cs="Tahoma"/>
                <w:color w:val="000000"/>
                <w:sz w:val="12"/>
                <w:szCs w:val="12"/>
              </w:rPr>
            </w:pPr>
            <w:r w:rsidRPr="00F35BF2">
              <w:rPr>
                <w:rFonts w:ascii="Times" w:hAnsi="Times"/>
                <w:color w:val="000000"/>
                <w:sz w:val="12"/>
                <w:szCs w:val="12"/>
              </w:rPr>
              <w:t>380</w:t>
            </w:r>
          </w:p>
        </w:tc>
        <w:tc>
          <w:tcPr>
            <w:tcW w:w="729" w:type="dxa"/>
            <w:vAlign w:val="bottom"/>
            <w:hideMark/>
          </w:tcPr>
          <w:p w14:paraId="4831A42A" w14:textId="333AA351" w:rsidR="00F35BF2" w:rsidRPr="00F35BF2" w:rsidRDefault="00F35BF2" w:rsidP="00F35BF2">
            <w:pPr>
              <w:widowControl/>
              <w:autoSpaceDE/>
              <w:spacing w:line="256" w:lineRule="auto"/>
              <w:jc w:val="center"/>
              <w:rPr>
                <w:rFonts w:ascii="Times" w:eastAsia="Times New Roman" w:hAnsi="Times" w:cs="Tahoma"/>
                <w:color w:val="000000"/>
                <w:sz w:val="12"/>
                <w:szCs w:val="12"/>
              </w:rPr>
            </w:pPr>
            <w:r w:rsidRPr="00F35BF2">
              <w:rPr>
                <w:rFonts w:ascii="Times" w:hAnsi="Times"/>
                <w:color w:val="000000"/>
                <w:sz w:val="12"/>
                <w:szCs w:val="12"/>
              </w:rPr>
              <w:t>0.03</w:t>
            </w:r>
          </w:p>
        </w:tc>
        <w:tc>
          <w:tcPr>
            <w:tcW w:w="631" w:type="dxa"/>
            <w:vAlign w:val="bottom"/>
            <w:hideMark/>
          </w:tcPr>
          <w:p w14:paraId="3373A983" w14:textId="4919E660" w:rsidR="00F35BF2" w:rsidRPr="00F35BF2" w:rsidRDefault="00F35BF2" w:rsidP="00F35BF2">
            <w:pPr>
              <w:widowControl/>
              <w:autoSpaceDE/>
              <w:spacing w:line="256" w:lineRule="auto"/>
              <w:jc w:val="center"/>
              <w:rPr>
                <w:rFonts w:ascii="Times" w:eastAsia="Times New Roman" w:hAnsi="Times" w:cs="Tahoma"/>
                <w:color w:val="000000"/>
                <w:sz w:val="12"/>
                <w:szCs w:val="12"/>
              </w:rPr>
            </w:pPr>
            <w:r w:rsidRPr="00F35BF2">
              <w:rPr>
                <w:rFonts w:ascii="Times" w:hAnsi="Times"/>
                <w:color w:val="000000"/>
                <w:sz w:val="12"/>
                <w:szCs w:val="12"/>
              </w:rPr>
              <w:t>0.03</w:t>
            </w:r>
          </w:p>
        </w:tc>
        <w:tc>
          <w:tcPr>
            <w:tcW w:w="631" w:type="dxa"/>
            <w:vAlign w:val="bottom"/>
            <w:hideMark/>
          </w:tcPr>
          <w:p w14:paraId="773AE0A7" w14:textId="1D0D20AC" w:rsidR="00F35BF2" w:rsidRPr="00F35BF2" w:rsidRDefault="00F35BF2" w:rsidP="00F35BF2">
            <w:pPr>
              <w:widowControl/>
              <w:autoSpaceDE/>
              <w:spacing w:line="256" w:lineRule="auto"/>
              <w:jc w:val="center"/>
              <w:rPr>
                <w:rFonts w:ascii="Times" w:eastAsia="Times New Roman" w:hAnsi="Times" w:cs="Tahoma"/>
                <w:color w:val="000000"/>
                <w:sz w:val="12"/>
                <w:szCs w:val="12"/>
              </w:rPr>
            </w:pPr>
            <w:r w:rsidRPr="00F35BF2">
              <w:rPr>
                <w:rFonts w:ascii="Times" w:hAnsi="Times"/>
                <w:color w:val="000000"/>
                <w:sz w:val="12"/>
                <w:szCs w:val="12"/>
              </w:rPr>
              <w:t>0.32</w:t>
            </w:r>
          </w:p>
        </w:tc>
        <w:tc>
          <w:tcPr>
            <w:tcW w:w="1451" w:type="dxa"/>
            <w:vAlign w:val="bottom"/>
            <w:hideMark/>
          </w:tcPr>
          <w:p w14:paraId="28C94D3F" w14:textId="1076F3DE" w:rsidR="00F35BF2" w:rsidRPr="00F35BF2" w:rsidRDefault="00F35BF2" w:rsidP="00F35BF2">
            <w:pPr>
              <w:widowControl/>
              <w:autoSpaceDE/>
              <w:spacing w:line="256" w:lineRule="auto"/>
              <w:jc w:val="center"/>
              <w:rPr>
                <w:rFonts w:ascii="Times" w:eastAsia="Times New Roman" w:hAnsi="Times" w:cs="Tahoma"/>
                <w:color w:val="000000"/>
                <w:sz w:val="12"/>
                <w:szCs w:val="12"/>
              </w:rPr>
            </w:pPr>
            <w:r w:rsidRPr="00F35BF2">
              <w:rPr>
                <w:rFonts w:ascii="Times" w:hAnsi="Times"/>
                <w:color w:val="000000"/>
                <w:sz w:val="12"/>
                <w:szCs w:val="12"/>
              </w:rPr>
              <w:t>0.06 (0.01, 0.12)</w:t>
            </w:r>
          </w:p>
        </w:tc>
        <w:tc>
          <w:tcPr>
            <w:tcW w:w="538" w:type="dxa"/>
            <w:vAlign w:val="bottom"/>
            <w:hideMark/>
          </w:tcPr>
          <w:p w14:paraId="4DA536FD" w14:textId="5B927703" w:rsidR="00F35BF2" w:rsidRPr="00F35BF2" w:rsidRDefault="00F35BF2" w:rsidP="00F35BF2">
            <w:pPr>
              <w:widowControl/>
              <w:autoSpaceDE/>
              <w:spacing w:line="256" w:lineRule="auto"/>
              <w:jc w:val="center"/>
              <w:rPr>
                <w:rFonts w:ascii="Times" w:eastAsia="Times New Roman" w:hAnsi="Times" w:cs="Tahoma"/>
                <w:color w:val="000000"/>
                <w:sz w:val="12"/>
                <w:szCs w:val="12"/>
              </w:rPr>
            </w:pPr>
            <w:r w:rsidRPr="00F35BF2">
              <w:rPr>
                <w:rFonts w:ascii="Times" w:hAnsi="Times"/>
                <w:color w:val="000000"/>
                <w:sz w:val="12"/>
                <w:szCs w:val="12"/>
              </w:rPr>
              <w:t>0.023</w:t>
            </w:r>
          </w:p>
        </w:tc>
        <w:tc>
          <w:tcPr>
            <w:tcW w:w="1451" w:type="dxa"/>
            <w:vAlign w:val="bottom"/>
            <w:hideMark/>
          </w:tcPr>
          <w:p w14:paraId="563B5E3A" w14:textId="3BF346EE" w:rsidR="00F35BF2" w:rsidRPr="00F35BF2" w:rsidRDefault="00F35BF2" w:rsidP="00F35BF2">
            <w:pPr>
              <w:widowControl/>
              <w:autoSpaceDE/>
              <w:spacing w:line="256" w:lineRule="auto"/>
              <w:jc w:val="center"/>
              <w:rPr>
                <w:rFonts w:ascii="Times" w:eastAsia="Times New Roman" w:hAnsi="Times" w:cs="Tahoma"/>
                <w:color w:val="000000"/>
                <w:sz w:val="12"/>
                <w:szCs w:val="12"/>
              </w:rPr>
            </w:pPr>
            <w:r w:rsidRPr="00F35BF2">
              <w:rPr>
                <w:rFonts w:ascii="Times" w:hAnsi="Times"/>
                <w:color w:val="000000"/>
                <w:sz w:val="12"/>
                <w:szCs w:val="12"/>
              </w:rPr>
              <w:t>0.06 (0, 0.11)</w:t>
            </w:r>
          </w:p>
        </w:tc>
        <w:tc>
          <w:tcPr>
            <w:tcW w:w="538" w:type="dxa"/>
            <w:vAlign w:val="bottom"/>
            <w:hideMark/>
          </w:tcPr>
          <w:p w14:paraId="3E9ABA80" w14:textId="1761D5BD" w:rsidR="00F35BF2" w:rsidRPr="00F35BF2" w:rsidRDefault="00F35BF2" w:rsidP="00F35BF2">
            <w:pPr>
              <w:widowControl/>
              <w:autoSpaceDE/>
              <w:spacing w:line="256" w:lineRule="auto"/>
              <w:jc w:val="center"/>
              <w:rPr>
                <w:rFonts w:ascii="Times" w:eastAsia="Times New Roman" w:hAnsi="Times" w:cs="Tahoma"/>
                <w:color w:val="000000"/>
                <w:sz w:val="12"/>
                <w:szCs w:val="12"/>
              </w:rPr>
            </w:pPr>
            <w:r w:rsidRPr="00F35BF2">
              <w:rPr>
                <w:rFonts w:ascii="Times" w:hAnsi="Times"/>
                <w:color w:val="000000"/>
                <w:sz w:val="12"/>
                <w:szCs w:val="12"/>
              </w:rPr>
              <w:t>0.033</w:t>
            </w:r>
          </w:p>
        </w:tc>
        <w:tc>
          <w:tcPr>
            <w:tcW w:w="1296" w:type="dxa"/>
            <w:vAlign w:val="bottom"/>
            <w:hideMark/>
          </w:tcPr>
          <w:p w14:paraId="50F19BC3" w14:textId="156687EB" w:rsidR="00F35BF2" w:rsidRPr="00F35BF2" w:rsidRDefault="00F35BF2" w:rsidP="00F35BF2">
            <w:pPr>
              <w:widowControl/>
              <w:autoSpaceDE/>
              <w:spacing w:line="256" w:lineRule="auto"/>
              <w:jc w:val="center"/>
              <w:rPr>
                <w:rFonts w:ascii="Times" w:eastAsia="Times New Roman" w:hAnsi="Times" w:cs="Tahoma"/>
                <w:color w:val="000000"/>
                <w:sz w:val="12"/>
                <w:szCs w:val="12"/>
              </w:rPr>
            </w:pPr>
            <w:r w:rsidRPr="00F35BF2">
              <w:rPr>
                <w:rFonts w:ascii="Times" w:hAnsi="Times"/>
                <w:color w:val="000000"/>
                <w:sz w:val="12"/>
                <w:szCs w:val="12"/>
              </w:rPr>
              <w:t>0.06 (0.01, 0.11)</w:t>
            </w:r>
          </w:p>
        </w:tc>
        <w:tc>
          <w:tcPr>
            <w:tcW w:w="551" w:type="dxa"/>
            <w:vAlign w:val="bottom"/>
            <w:hideMark/>
          </w:tcPr>
          <w:p w14:paraId="5FF16AD2" w14:textId="51D547FC" w:rsidR="00F35BF2" w:rsidRPr="00F35BF2" w:rsidRDefault="00F35BF2" w:rsidP="00F35BF2">
            <w:pPr>
              <w:widowControl/>
              <w:autoSpaceDE/>
              <w:spacing w:line="256" w:lineRule="auto"/>
              <w:jc w:val="center"/>
              <w:rPr>
                <w:rFonts w:ascii="Times" w:eastAsia="Times New Roman" w:hAnsi="Times" w:cs="Tahoma"/>
                <w:color w:val="000000"/>
                <w:sz w:val="12"/>
                <w:szCs w:val="12"/>
              </w:rPr>
            </w:pPr>
            <w:r w:rsidRPr="00F35BF2">
              <w:rPr>
                <w:rFonts w:ascii="Times" w:hAnsi="Times"/>
                <w:color w:val="000000"/>
                <w:sz w:val="12"/>
                <w:szCs w:val="12"/>
              </w:rPr>
              <w:t>0.018</w:t>
            </w:r>
          </w:p>
        </w:tc>
        <w:tc>
          <w:tcPr>
            <w:tcW w:w="1776" w:type="dxa"/>
            <w:vAlign w:val="bottom"/>
            <w:hideMark/>
          </w:tcPr>
          <w:p w14:paraId="4B9BD21B" w14:textId="2F3C292C" w:rsidR="00F35BF2" w:rsidRPr="00F35BF2" w:rsidRDefault="00F35BF2" w:rsidP="00F35BF2">
            <w:pPr>
              <w:widowControl/>
              <w:autoSpaceDE/>
              <w:spacing w:line="256" w:lineRule="auto"/>
              <w:jc w:val="center"/>
              <w:rPr>
                <w:rFonts w:ascii="Times" w:eastAsia="Times New Roman" w:hAnsi="Times" w:cs="Tahoma"/>
                <w:color w:val="000000"/>
                <w:sz w:val="12"/>
                <w:szCs w:val="12"/>
              </w:rPr>
            </w:pPr>
            <w:r w:rsidRPr="00F35BF2">
              <w:rPr>
                <w:rFonts w:ascii="Times" w:hAnsi="Times"/>
                <w:color w:val="000000"/>
                <w:sz w:val="12"/>
                <w:szCs w:val="12"/>
              </w:rPr>
              <w:t>0.09 (0.04, 0.15)</w:t>
            </w:r>
          </w:p>
        </w:tc>
        <w:tc>
          <w:tcPr>
            <w:tcW w:w="588" w:type="dxa"/>
            <w:vAlign w:val="bottom"/>
            <w:hideMark/>
          </w:tcPr>
          <w:p w14:paraId="33D82B27" w14:textId="695047AB" w:rsidR="00F35BF2" w:rsidRPr="00F35BF2" w:rsidRDefault="00F35BF2" w:rsidP="00F35BF2">
            <w:pPr>
              <w:widowControl/>
              <w:autoSpaceDE/>
              <w:spacing w:line="256" w:lineRule="auto"/>
              <w:jc w:val="center"/>
              <w:rPr>
                <w:rFonts w:ascii="Times" w:eastAsia="Times New Roman" w:hAnsi="Times" w:cs="Tahoma"/>
                <w:color w:val="000000"/>
                <w:sz w:val="12"/>
                <w:szCs w:val="12"/>
              </w:rPr>
            </w:pPr>
            <w:r w:rsidRPr="00F35BF2">
              <w:rPr>
                <w:rFonts w:ascii="Times" w:hAnsi="Times"/>
                <w:color w:val="000000"/>
                <w:sz w:val="12"/>
                <w:szCs w:val="12"/>
              </w:rPr>
              <w:t>&lt;0.01</w:t>
            </w:r>
          </w:p>
        </w:tc>
      </w:tr>
      <w:tr w:rsidR="00F35BF2" w:rsidRPr="00F35BF2" w14:paraId="6A7936B4" w14:textId="77777777" w:rsidTr="00F35BF2">
        <w:trPr>
          <w:trHeight w:val="142"/>
          <w:jc w:val="center"/>
        </w:trPr>
        <w:tc>
          <w:tcPr>
            <w:tcW w:w="1667" w:type="dxa"/>
            <w:vAlign w:val="bottom"/>
            <w:hideMark/>
          </w:tcPr>
          <w:p w14:paraId="1818B2C6" w14:textId="77777777" w:rsidR="00F35BF2" w:rsidRPr="00F35BF2" w:rsidRDefault="00F35BF2" w:rsidP="00F35BF2">
            <w:pPr>
              <w:widowControl/>
              <w:autoSpaceDE/>
              <w:spacing w:line="256" w:lineRule="auto"/>
              <w:rPr>
                <w:rFonts w:ascii="Times New Roman" w:eastAsia="Times New Roman" w:hAnsi="Times New Roman" w:cs="Times New Roman"/>
                <w:b/>
                <w:bCs/>
                <w:color w:val="000000"/>
                <w:sz w:val="13"/>
                <w:szCs w:val="13"/>
              </w:rPr>
            </w:pPr>
            <w:r w:rsidRPr="00F35BF2">
              <w:rPr>
                <w:rFonts w:ascii="Times New Roman" w:eastAsia="Times New Roman" w:hAnsi="Times New Roman" w:cs="Times New Roman"/>
                <w:b/>
                <w:bCs/>
                <w:color w:val="000000"/>
                <w:sz w:val="13"/>
                <w:szCs w:val="13"/>
              </w:rPr>
              <w:t>Mean arterial pressure (mmHg)</w:t>
            </w:r>
          </w:p>
        </w:tc>
        <w:tc>
          <w:tcPr>
            <w:tcW w:w="430" w:type="dxa"/>
            <w:vAlign w:val="bottom"/>
            <w:hideMark/>
          </w:tcPr>
          <w:p w14:paraId="068F0DAE" w14:textId="77777777" w:rsidR="00F35BF2" w:rsidRPr="00F35BF2" w:rsidRDefault="00F35BF2" w:rsidP="00F35BF2">
            <w:pPr>
              <w:jc w:val="center"/>
              <w:rPr>
                <w:rFonts w:ascii="Times" w:eastAsia="Times New Roman" w:hAnsi="Times" w:cs="Tahoma"/>
                <w:b/>
                <w:bCs/>
                <w:color w:val="000000"/>
                <w:sz w:val="12"/>
                <w:szCs w:val="12"/>
              </w:rPr>
            </w:pPr>
          </w:p>
        </w:tc>
        <w:tc>
          <w:tcPr>
            <w:tcW w:w="729" w:type="dxa"/>
            <w:vAlign w:val="bottom"/>
            <w:hideMark/>
          </w:tcPr>
          <w:p w14:paraId="390C8515" w14:textId="77777777" w:rsidR="00F35BF2" w:rsidRPr="00F35BF2" w:rsidRDefault="00F35BF2" w:rsidP="00F35BF2">
            <w:pPr>
              <w:widowControl/>
              <w:autoSpaceDE/>
              <w:autoSpaceDN/>
              <w:spacing w:line="256" w:lineRule="auto"/>
              <w:jc w:val="center"/>
              <w:rPr>
                <w:rFonts w:ascii="Times" w:eastAsiaTheme="minorHAnsi" w:hAnsi="Times" w:cs="Tahoma"/>
                <w:sz w:val="12"/>
                <w:szCs w:val="12"/>
              </w:rPr>
            </w:pPr>
          </w:p>
        </w:tc>
        <w:tc>
          <w:tcPr>
            <w:tcW w:w="631" w:type="dxa"/>
            <w:vAlign w:val="bottom"/>
            <w:hideMark/>
          </w:tcPr>
          <w:p w14:paraId="305A4B4D" w14:textId="77777777" w:rsidR="00F35BF2" w:rsidRPr="00F35BF2" w:rsidRDefault="00F35BF2" w:rsidP="00F35BF2">
            <w:pPr>
              <w:widowControl/>
              <w:autoSpaceDE/>
              <w:autoSpaceDN/>
              <w:spacing w:line="256" w:lineRule="auto"/>
              <w:jc w:val="center"/>
              <w:rPr>
                <w:rFonts w:ascii="Times" w:eastAsiaTheme="minorHAnsi" w:hAnsi="Times" w:cs="Tahoma"/>
                <w:sz w:val="12"/>
                <w:szCs w:val="12"/>
              </w:rPr>
            </w:pPr>
          </w:p>
        </w:tc>
        <w:tc>
          <w:tcPr>
            <w:tcW w:w="631" w:type="dxa"/>
            <w:vAlign w:val="bottom"/>
            <w:hideMark/>
          </w:tcPr>
          <w:p w14:paraId="13078631" w14:textId="77777777" w:rsidR="00F35BF2" w:rsidRPr="00F35BF2" w:rsidRDefault="00F35BF2" w:rsidP="00F35BF2">
            <w:pPr>
              <w:widowControl/>
              <w:autoSpaceDE/>
              <w:autoSpaceDN/>
              <w:spacing w:line="256" w:lineRule="auto"/>
              <w:jc w:val="center"/>
              <w:rPr>
                <w:rFonts w:ascii="Times" w:eastAsiaTheme="minorHAnsi" w:hAnsi="Times" w:cs="Tahoma"/>
                <w:sz w:val="12"/>
                <w:szCs w:val="12"/>
              </w:rPr>
            </w:pPr>
          </w:p>
        </w:tc>
        <w:tc>
          <w:tcPr>
            <w:tcW w:w="1451" w:type="dxa"/>
            <w:vAlign w:val="bottom"/>
            <w:hideMark/>
          </w:tcPr>
          <w:p w14:paraId="22B3C8A4" w14:textId="77777777" w:rsidR="00F35BF2" w:rsidRPr="00F35BF2" w:rsidRDefault="00F35BF2" w:rsidP="00F35BF2">
            <w:pPr>
              <w:widowControl/>
              <w:autoSpaceDE/>
              <w:autoSpaceDN/>
              <w:spacing w:line="256" w:lineRule="auto"/>
              <w:jc w:val="center"/>
              <w:rPr>
                <w:rFonts w:ascii="Times" w:eastAsiaTheme="minorHAnsi" w:hAnsi="Times" w:cs="Tahoma"/>
                <w:sz w:val="12"/>
                <w:szCs w:val="12"/>
              </w:rPr>
            </w:pPr>
          </w:p>
        </w:tc>
        <w:tc>
          <w:tcPr>
            <w:tcW w:w="538" w:type="dxa"/>
            <w:vAlign w:val="bottom"/>
            <w:hideMark/>
          </w:tcPr>
          <w:p w14:paraId="6624EFF3" w14:textId="77777777" w:rsidR="00F35BF2" w:rsidRPr="00F35BF2" w:rsidRDefault="00F35BF2" w:rsidP="00F35BF2">
            <w:pPr>
              <w:widowControl/>
              <w:autoSpaceDE/>
              <w:autoSpaceDN/>
              <w:spacing w:line="256" w:lineRule="auto"/>
              <w:jc w:val="center"/>
              <w:rPr>
                <w:rFonts w:ascii="Times" w:eastAsiaTheme="minorHAnsi" w:hAnsi="Times" w:cs="Tahoma"/>
                <w:sz w:val="12"/>
                <w:szCs w:val="12"/>
              </w:rPr>
            </w:pPr>
          </w:p>
        </w:tc>
        <w:tc>
          <w:tcPr>
            <w:tcW w:w="1451" w:type="dxa"/>
            <w:vAlign w:val="bottom"/>
            <w:hideMark/>
          </w:tcPr>
          <w:p w14:paraId="32163C35" w14:textId="77777777" w:rsidR="00F35BF2" w:rsidRPr="00F35BF2" w:rsidRDefault="00F35BF2" w:rsidP="00F35BF2">
            <w:pPr>
              <w:widowControl/>
              <w:autoSpaceDE/>
              <w:autoSpaceDN/>
              <w:spacing w:line="256" w:lineRule="auto"/>
              <w:jc w:val="center"/>
              <w:rPr>
                <w:rFonts w:ascii="Times" w:eastAsiaTheme="minorHAnsi" w:hAnsi="Times" w:cs="Tahoma"/>
                <w:sz w:val="12"/>
                <w:szCs w:val="12"/>
              </w:rPr>
            </w:pPr>
          </w:p>
        </w:tc>
        <w:tc>
          <w:tcPr>
            <w:tcW w:w="538" w:type="dxa"/>
            <w:vAlign w:val="bottom"/>
            <w:hideMark/>
          </w:tcPr>
          <w:p w14:paraId="1A108B8E" w14:textId="77777777" w:rsidR="00F35BF2" w:rsidRPr="00F35BF2" w:rsidRDefault="00F35BF2" w:rsidP="00F35BF2">
            <w:pPr>
              <w:widowControl/>
              <w:autoSpaceDE/>
              <w:autoSpaceDN/>
              <w:spacing w:line="256" w:lineRule="auto"/>
              <w:jc w:val="center"/>
              <w:rPr>
                <w:rFonts w:ascii="Times" w:eastAsiaTheme="minorHAnsi" w:hAnsi="Times" w:cs="Tahoma"/>
                <w:sz w:val="12"/>
                <w:szCs w:val="12"/>
              </w:rPr>
            </w:pPr>
          </w:p>
        </w:tc>
        <w:tc>
          <w:tcPr>
            <w:tcW w:w="1296" w:type="dxa"/>
            <w:vAlign w:val="bottom"/>
            <w:hideMark/>
          </w:tcPr>
          <w:p w14:paraId="07C6994F" w14:textId="77777777" w:rsidR="00F35BF2" w:rsidRPr="00F35BF2" w:rsidRDefault="00F35BF2" w:rsidP="00F35BF2">
            <w:pPr>
              <w:widowControl/>
              <w:autoSpaceDE/>
              <w:autoSpaceDN/>
              <w:spacing w:line="256" w:lineRule="auto"/>
              <w:jc w:val="center"/>
              <w:rPr>
                <w:rFonts w:ascii="Times" w:eastAsiaTheme="minorHAnsi" w:hAnsi="Times" w:cs="Tahoma"/>
                <w:sz w:val="12"/>
                <w:szCs w:val="12"/>
              </w:rPr>
            </w:pPr>
          </w:p>
        </w:tc>
        <w:tc>
          <w:tcPr>
            <w:tcW w:w="551" w:type="dxa"/>
            <w:vAlign w:val="bottom"/>
            <w:hideMark/>
          </w:tcPr>
          <w:p w14:paraId="68F4338E" w14:textId="77777777" w:rsidR="00F35BF2" w:rsidRPr="00F35BF2" w:rsidRDefault="00F35BF2" w:rsidP="00F35BF2">
            <w:pPr>
              <w:widowControl/>
              <w:autoSpaceDE/>
              <w:autoSpaceDN/>
              <w:spacing w:line="256" w:lineRule="auto"/>
              <w:jc w:val="center"/>
              <w:rPr>
                <w:rFonts w:ascii="Times" w:eastAsiaTheme="minorHAnsi" w:hAnsi="Times" w:cs="Tahoma"/>
                <w:sz w:val="12"/>
                <w:szCs w:val="12"/>
              </w:rPr>
            </w:pPr>
          </w:p>
        </w:tc>
        <w:tc>
          <w:tcPr>
            <w:tcW w:w="1776" w:type="dxa"/>
            <w:vAlign w:val="bottom"/>
            <w:hideMark/>
          </w:tcPr>
          <w:p w14:paraId="7B6AAFD7" w14:textId="77777777" w:rsidR="00F35BF2" w:rsidRPr="00F35BF2" w:rsidRDefault="00F35BF2" w:rsidP="00F35BF2">
            <w:pPr>
              <w:widowControl/>
              <w:autoSpaceDE/>
              <w:autoSpaceDN/>
              <w:spacing w:line="256" w:lineRule="auto"/>
              <w:jc w:val="center"/>
              <w:rPr>
                <w:rFonts w:ascii="Times" w:eastAsiaTheme="minorHAnsi" w:hAnsi="Times" w:cs="Tahoma"/>
                <w:sz w:val="12"/>
                <w:szCs w:val="12"/>
              </w:rPr>
            </w:pPr>
          </w:p>
        </w:tc>
        <w:tc>
          <w:tcPr>
            <w:tcW w:w="588" w:type="dxa"/>
            <w:vAlign w:val="bottom"/>
            <w:hideMark/>
          </w:tcPr>
          <w:p w14:paraId="46E8C277" w14:textId="77777777" w:rsidR="00F35BF2" w:rsidRPr="00F35BF2" w:rsidRDefault="00F35BF2" w:rsidP="00F35BF2">
            <w:pPr>
              <w:widowControl/>
              <w:autoSpaceDE/>
              <w:autoSpaceDN/>
              <w:spacing w:line="256" w:lineRule="auto"/>
              <w:jc w:val="center"/>
              <w:rPr>
                <w:rFonts w:ascii="Times" w:eastAsiaTheme="minorHAnsi" w:hAnsi="Times" w:cs="Tahoma"/>
                <w:sz w:val="12"/>
                <w:szCs w:val="12"/>
              </w:rPr>
            </w:pPr>
          </w:p>
        </w:tc>
      </w:tr>
      <w:tr w:rsidR="00F35BF2" w:rsidRPr="00F35BF2" w14:paraId="31F46471" w14:textId="77777777" w:rsidTr="00F35BF2">
        <w:trPr>
          <w:trHeight w:val="61"/>
          <w:jc w:val="center"/>
        </w:trPr>
        <w:tc>
          <w:tcPr>
            <w:tcW w:w="1667" w:type="dxa"/>
            <w:vAlign w:val="bottom"/>
            <w:hideMark/>
          </w:tcPr>
          <w:p w14:paraId="473491AC" w14:textId="77777777" w:rsidR="00F35BF2" w:rsidRPr="00F35BF2" w:rsidRDefault="00F35BF2" w:rsidP="00F35BF2">
            <w:pPr>
              <w:widowControl/>
              <w:autoSpaceDE/>
              <w:spacing w:line="256" w:lineRule="auto"/>
              <w:rPr>
                <w:rFonts w:ascii="Times New Roman" w:eastAsia="Times New Roman" w:hAnsi="Times New Roman" w:cs="Times New Roman"/>
                <w:color w:val="000000"/>
                <w:sz w:val="13"/>
                <w:szCs w:val="13"/>
              </w:rPr>
            </w:pPr>
            <w:r w:rsidRPr="00F35BF2">
              <w:rPr>
                <w:rFonts w:ascii="Times New Roman" w:eastAsia="Times New Roman" w:hAnsi="Times New Roman" w:cs="Times New Roman"/>
                <w:color w:val="000000"/>
                <w:sz w:val="13"/>
                <w:szCs w:val="13"/>
              </w:rPr>
              <w:t>Control</w:t>
            </w:r>
          </w:p>
        </w:tc>
        <w:tc>
          <w:tcPr>
            <w:tcW w:w="430" w:type="dxa"/>
            <w:vAlign w:val="bottom"/>
            <w:hideMark/>
          </w:tcPr>
          <w:p w14:paraId="46C55E1B" w14:textId="21935DFB" w:rsidR="00F35BF2" w:rsidRPr="00F35BF2" w:rsidRDefault="00F35BF2" w:rsidP="00F35BF2">
            <w:pPr>
              <w:widowControl/>
              <w:autoSpaceDE/>
              <w:spacing w:line="256" w:lineRule="auto"/>
              <w:jc w:val="center"/>
              <w:rPr>
                <w:rFonts w:ascii="Times" w:eastAsia="Times New Roman" w:hAnsi="Times" w:cs="Tahoma"/>
                <w:color w:val="000000"/>
                <w:sz w:val="12"/>
                <w:szCs w:val="12"/>
              </w:rPr>
            </w:pPr>
            <w:r w:rsidRPr="00F35BF2">
              <w:rPr>
                <w:rFonts w:ascii="Times" w:hAnsi="Times"/>
                <w:color w:val="000000"/>
                <w:sz w:val="12"/>
                <w:szCs w:val="12"/>
              </w:rPr>
              <w:t>353</w:t>
            </w:r>
          </w:p>
        </w:tc>
        <w:tc>
          <w:tcPr>
            <w:tcW w:w="729" w:type="dxa"/>
            <w:vAlign w:val="bottom"/>
            <w:hideMark/>
          </w:tcPr>
          <w:p w14:paraId="1CB81DDC" w14:textId="034210B0" w:rsidR="00F35BF2" w:rsidRPr="00F35BF2" w:rsidRDefault="00F35BF2" w:rsidP="00F35BF2">
            <w:pPr>
              <w:widowControl/>
              <w:autoSpaceDE/>
              <w:spacing w:line="256" w:lineRule="auto"/>
              <w:jc w:val="center"/>
              <w:rPr>
                <w:rFonts w:ascii="Times" w:eastAsia="Times New Roman" w:hAnsi="Times" w:cs="Tahoma"/>
                <w:color w:val="000000"/>
                <w:sz w:val="12"/>
                <w:szCs w:val="12"/>
              </w:rPr>
            </w:pPr>
            <w:r w:rsidRPr="00F35BF2">
              <w:rPr>
                <w:rFonts w:ascii="Times" w:hAnsi="Times"/>
                <w:color w:val="000000"/>
                <w:sz w:val="12"/>
                <w:szCs w:val="12"/>
              </w:rPr>
              <w:t>65.18</w:t>
            </w:r>
          </w:p>
        </w:tc>
        <w:tc>
          <w:tcPr>
            <w:tcW w:w="631" w:type="dxa"/>
            <w:vAlign w:val="bottom"/>
            <w:hideMark/>
          </w:tcPr>
          <w:p w14:paraId="5E5E318C" w14:textId="079604CB" w:rsidR="00F35BF2" w:rsidRPr="00F35BF2" w:rsidRDefault="00F35BF2" w:rsidP="00F35BF2">
            <w:pPr>
              <w:widowControl/>
              <w:autoSpaceDE/>
              <w:spacing w:line="256" w:lineRule="auto"/>
              <w:jc w:val="center"/>
              <w:rPr>
                <w:rFonts w:ascii="Times" w:eastAsia="Times New Roman" w:hAnsi="Times" w:cs="Tahoma"/>
                <w:color w:val="000000"/>
                <w:sz w:val="12"/>
                <w:szCs w:val="12"/>
              </w:rPr>
            </w:pPr>
            <w:r w:rsidRPr="00F35BF2">
              <w:rPr>
                <w:rFonts w:ascii="Times" w:hAnsi="Times"/>
                <w:color w:val="000000"/>
                <w:sz w:val="12"/>
                <w:szCs w:val="12"/>
              </w:rPr>
              <w:t>65.18</w:t>
            </w:r>
          </w:p>
        </w:tc>
        <w:tc>
          <w:tcPr>
            <w:tcW w:w="631" w:type="dxa"/>
            <w:vAlign w:val="bottom"/>
            <w:hideMark/>
          </w:tcPr>
          <w:p w14:paraId="5E9FC3A4" w14:textId="1144ECD3" w:rsidR="00F35BF2" w:rsidRPr="00F35BF2" w:rsidRDefault="00F35BF2" w:rsidP="00F35BF2">
            <w:pPr>
              <w:widowControl/>
              <w:autoSpaceDE/>
              <w:spacing w:line="256" w:lineRule="auto"/>
              <w:jc w:val="center"/>
              <w:rPr>
                <w:rFonts w:ascii="Times" w:eastAsia="Times New Roman" w:hAnsi="Times" w:cs="Tahoma"/>
                <w:color w:val="000000"/>
                <w:sz w:val="12"/>
                <w:szCs w:val="12"/>
              </w:rPr>
            </w:pPr>
            <w:r w:rsidRPr="00F35BF2">
              <w:rPr>
                <w:rFonts w:ascii="Times" w:hAnsi="Times"/>
                <w:color w:val="000000"/>
                <w:sz w:val="12"/>
                <w:szCs w:val="12"/>
              </w:rPr>
              <w:t>6.14</w:t>
            </w:r>
          </w:p>
        </w:tc>
        <w:tc>
          <w:tcPr>
            <w:tcW w:w="1451" w:type="dxa"/>
            <w:vAlign w:val="bottom"/>
            <w:hideMark/>
          </w:tcPr>
          <w:p w14:paraId="3221471E" w14:textId="77777777" w:rsidR="00F35BF2" w:rsidRPr="00F35BF2" w:rsidRDefault="00F35BF2" w:rsidP="00F35BF2">
            <w:pPr>
              <w:jc w:val="center"/>
              <w:rPr>
                <w:rFonts w:ascii="Times" w:eastAsia="Times New Roman" w:hAnsi="Times" w:cs="Tahoma"/>
                <w:color w:val="000000"/>
                <w:sz w:val="12"/>
                <w:szCs w:val="12"/>
              </w:rPr>
            </w:pPr>
          </w:p>
        </w:tc>
        <w:tc>
          <w:tcPr>
            <w:tcW w:w="538" w:type="dxa"/>
            <w:vAlign w:val="bottom"/>
            <w:hideMark/>
          </w:tcPr>
          <w:p w14:paraId="41B209E3" w14:textId="77777777" w:rsidR="00F35BF2" w:rsidRPr="00F35BF2" w:rsidRDefault="00F35BF2" w:rsidP="00F35BF2">
            <w:pPr>
              <w:widowControl/>
              <w:autoSpaceDE/>
              <w:autoSpaceDN/>
              <w:spacing w:line="256" w:lineRule="auto"/>
              <w:jc w:val="center"/>
              <w:rPr>
                <w:rFonts w:ascii="Times" w:eastAsiaTheme="minorHAnsi" w:hAnsi="Times" w:cs="Tahoma"/>
                <w:sz w:val="12"/>
                <w:szCs w:val="12"/>
              </w:rPr>
            </w:pPr>
          </w:p>
        </w:tc>
        <w:tc>
          <w:tcPr>
            <w:tcW w:w="1451" w:type="dxa"/>
            <w:vAlign w:val="bottom"/>
            <w:hideMark/>
          </w:tcPr>
          <w:p w14:paraId="663227F3" w14:textId="77777777" w:rsidR="00F35BF2" w:rsidRPr="00F35BF2" w:rsidRDefault="00F35BF2" w:rsidP="00F35BF2">
            <w:pPr>
              <w:widowControl/>
              <w:autoSpaceDE/>
              <w:autoSpaceDN/>
              <w:spacing w:line="256" w:lineRule="auto"/>
              <w:jc w:val="center"/>
              <w:rPr>
                <w:rFonts w:ascii="Times" w:eastAsiaTheme="minorHAnsi" w:hAnsi="Times" w:cs="Tahoma"/>
                <w:sz w:val="12"/>
                <w:szCs w:val="12"/>
              </w:rPr>
            </w:pPr>
          </w:p>
        </w:tc>
        <w:tc>
          <w:tcPr>
            <w:tcW w:w="538" w:type="dxa"/>
            <w:vAlign w:val="bottom"/>
            <w:hideMark/>
          </w:tcPr>
          <w:p w14:paraId="2D3370FE" w14:textId="77777777" w:rsidR="00F35BF2" w:rsidRPr="00F35BF2" w:rsidRDefault="00F35BF2" w:rsidP="00F35BF2">
            <w:pPr>
              <w:widowControl/>
              <w:autoSpaceDE/>
              <w:autoSpaceDN/>
              <w:spacing w:line="256" w:lineRule="auto"/>
              <w:jc w:val="center"/>
              <w:rPr>
                <w:rFonts w:ascii="Times" w:eastAsiaTheme="minorHAnsi" w:hAnsi="Times" w:cs="Tahoma"/>
                <w:sz w:val="12"/>
                <w:szCs w:val="12"/>
              </w:rPr>
            </w:pPr>
          </w:p>
        </w:tc>
        <w:tc>
          <w:tcPr>
            <w:tcW w:w="1296" w:type="dxa"/>
            <w:vAlign w:val="bottom"/>
            <w:hideMark/>
          </w:tcPr>
          <w:p w14:paraId="29828057" w14:textId="77777777" w:rsidR="00F35BF2" w:rsidRPr="00F35BF2" w:rsidRDefault="00F35BF2" w:rsidP="00F35BF2">
            <w:pPr>
              <w:widowControl/>
              <w:autoSpaceDE/>
              <w:autoSpaceDN/>
              <w:spacing w:line="256" w:lineRule="auto"/>
              <w:jc w:val="center"/>
              <w:rPr>
                <w:rFonts w:ascii="Times" w:eastAsiaTheme="minorHAnsi" w:hAnsi="Times" w:cs="Tahoma"/>
                <w:sz w:val="12"/>
                <w:szCs w:val="12"/>
              </w:rPr>
            </w:pPr>
          </w:p>
        </w:tc>
        <w:tc>
          <w:tcPr>
            <w:tcW w:w="551" w:type="dxa"/>
            <w:vAlign w:val="bottom"/>
            <w:hideMark/>
          </w:tcPr>
          <w:p w14:paraId="0E8248B3" w14:textId="77777777" w:rsidR="00F35BF2" w:rsidRPr="00F35BF2" w:rsidRDefault="00F35BF2" w:rsidP="00F35BF2">
            <w:pPr>
              <w:widowControl/>
              <w:autoSpaceDE/>
              <w:autoSpaceDN/>
              <w:spacing w:line="256" w:lineRule="auto"/>
              <w:jc w:val="center"/>
              <w:rPr>
                <w:rFonts w:ascii="Times" w:eastAsiaTheme="minorHAnsi" w:hAnsi="Times" w:cs="Tahoma"/>
                <w:sz w:val="12"/>
                <w:szCs w:val="12"/>
              </w:rPr>
            </w:pPr>
          </w:p>
        </w:tc>
        <w:tc>
          <w:tcPr>
            <w:tcW w:w="1776" w:type="dxa"/>
            <w:vAlign w:val="bottom"/>
            <w:hideMark/>
          </w:tcPr>
          <w:p w14:paraId="372BAC42" w14:textId="77777777" w:rsidR="00F35BF2" w:rsidRPr="00F35BF2" w:rsidRDefault="00F35BF2" w:rsidP="00F35BF2">
            <w:pPr>
              <w:widowControl/>
              <w:autoSpaceDE/>
              <w:autoSpaceDN/>
              <w:spacing w:line="256" w:lineRule="auto"/>
              <w:jc w:val="center"/>
              <w:rPr>
                <w:rFonts w:ascii="Times" w:eastAsiaTheme="minorHAnsi" w:hAnsi="Times" w:cs="Tahoma"/>
                <w:sz w:val="12"/>
                <w:szCs w:val="12"/>
              </w:rPr>
            </w:pPr>
          </w:p>
        </w:tc>
        <w:tc>
          <w:tcPr>
            <w:tcW w:w="588" w:type="dxa"/>
            <w:vAlign w:val="bottom"/>
            <w:hideMark/>
          </w:tcPr>
          <w:p w14:paraId="217C206B" w14:textId="77777777" w:rsidR="00F35BF2" w:rsidRPr="00F35BF2" w:rsidRDefault="00F35BF2" w:rsidP="00F35BF2">
            <w:pPr>
              <w:widowControl/>
              <w:autoSpaceDE/>
              <w:autoSpaceDN/>
              <w:spacing w:line="256" w:lineRule="auto"/>
              <w:jc w:val="center"/>
              <w:rPr>
                <w:rFonts w:ascii="Times" w:eastAsiaTheme="minorHAnsi" w:hAnsi="Times" w:cs="Tahoma"/>
                <w:sz w:val="12"/>
                <w:szCs w:val="12"/>
              </w:rPr>
            </w:pPr>
          </w:p>
        </w:tc>
      </w:tr>
      <w:tr w:rsidR="00F35BF2" w:rsidRPr="00F35BF2" w14:paraId="260CF7F4" w14:textId="77777777" w:rsidTr="00F35BF2">
        <w:trPr>
          <w:trHeight w:val="224"/>
          <w:jc w:val="center"/>
        </w:trPr>
        <w:tc>
          <w:tcPr>
            <w:tcW w:w="1667" w:type="dxa"/>
            <w:vAlign w:val="bottom"/>
            <w:hideMark/>
          </w:tcPr>
          <w:p w14:paraId="07BE060A" w14:textId="77777777" w:rsidR="00F35BF2" w:rsidRPr="00F35BF2" w:rsidRDefault="00F35BF2" w:rsidP="00F35BF2">
            <w:pPr>
              <w:widowControl/>
              <w:autoSpaceDE/>
              <w:spacing w:line="256" w:lineRule="auto"/>
              <w:rPr>
                <w:rFonts w:ascii="Times New Roman" w:eastAsia="Times New Roman" w:hAnsi="Times New Roman" w:cs="Times New Roman"/>
                <w:color w:val="000000"/>
                <w:sz w:val="13"/>
                <w:szCs w:val="13"/>
              </w:rPr>
            </w:pPr>
            <w:r w:rsidRPr="00F35BF2">
              <w:rPr>
                <w:rFonts w:ascii="Times New Roman" w:eastAsia="Times New Roman" w:hAnsi="Times New Roman" w:cs="Times New Roman"/>
                <w:color w:val="000000"/>
                <w:sz w:val="13"/>
                <w:szCs w:val="13"/>
              </w:rPr>
              <w:t>Nutrition + WSH</w:t>
            </w:r>
          </w:p>
        </w:tc>
        <w:tc>
          <w:tcPr>
            <w:tcW w:w="430" w:type="dxa"/>
            <w:vAlign w:val="bottom"/>
            <w:hideMark/>
          </w:tcPr>
          <w:p w14:paraId="1FFA6FF2" w14:textId="12B6C4EA" w:rsidR="00F35BF2" w:rsidRPr="00F35BF2" w:rsidRDefault="00F35BF2" w:rsidP="00F35BF2">
            <w:pPr>
              <w:widowControl/>
              <w:autoSpaceDE/>
              <w:spacing w:line="256" w:lineRule="auto"/>
              <w:jc w:val="center"/>
              <w:rPr>
                <w:rFonts w:ascii="Times" w:eastAsia="Times New Roman" w:hAnsi="Times" w:cs="Tahoma"/>
                <w:color w:val="000000"/>
                <w:sz w:val="12"/>
                <w:szCs w:val="12"/>
              </w:rPr>
            </w:pPr>
            <w:r w:rsidRPr="00F35BF2">
              <w:rPr>
                <w:rFonts w:ascii="Times" w:hAnsi="Times"/>
                <w:color w:val="000000"/>
                <w:sz w:val="12"/>
                <w:szCs w:val="12"/>
              </w:rPr>
              <w:t>399</w:t>
            </w:r>
          </w:p>
        </w:tc>
        <w:tc>
          <w:tcPr>
            <w:tcW w:w="729" w:type="dxa"/>
            <w:vAlign w:val="bottom"/>
            <w:hideMark/>
          </w:tcPr>
          <w:p w14:paraId="65A5673C" w14:textId="70B1089A" w:rsidR="00F35BF2" w:rsidRPr="00F35BF2" w:rsidRDefault="00F35BF2" w:rsidP="00F35BF2">
            <w:pPr>
              <w:widowControl/>
              <w:autoSpaceDE/>
              <w:spacing w:line="256" w:lineRule="auto"/>
              <w:jc w:val="center"/>
              <w:rPr>
                <w:rFonts w:ascii="Times" w:eastAsia="Times New Roman" w:hAnsi="Times" w:cs="Tahoma"/>
                <w:color w:val="000000"/>
                <w:sz w:val="12"/>
                <w:szCs w:val="12"/>
              </w:rPr>
            </w:pPr>
            <w:r w:rsidRPr="00F35BF2">
              <w:rPr>
                <w:rFonts w:ascii="Times" w:hAnsi="Times"/>
                <w:color w:val="000000"/>
                <w:sz w:val="12"/>
                <w:szCs w:val="12"/>
              </w:rPr>
              <w:t>65.5</w:t>
            </w:r>
          </w:p>
        </w:tc>
        <w:tc>
          <w:tcPr>
            <w:tcW w:w="631" w:type="dxa"/>
            <w:vAlign w:val="bottom"/>
            <w:hideMark/>
          </w:tcPr>
          <w:p w14:paraId="15765E36" w14:textId="75DC88B1" w:rsidR="00F35BF2" w:rsidRPr="00F35BF2" w:rsidRDefault="00F35BF2" w:rsidP="00F35BF2">
            <w:pPr>
              <w:widowControl/>
              <w:autoSpaceDE/>
              <w:spacing w:line="256" w:lineRule="auto"/>
              <w:jc w:val="center"/>
              <w:rPr>
                <w:rFonts w:ascii="Times" w:eastAsia="Times New Roman" w:hAnsi="Times" w:cs="Tahoma"/>
                <w:color w:val="000000"/>
                <w:sz w:val="12"/>
                <w:szCs w:val="12"/>
              </w:rPr>
            </w:pPr>
            <w:r w:rsidRPr="00F35BF2">
              <w:rPr>
                <w:rFonts w:ascii="Times" w:hAnsi="Times"/>
                <w:color w:val="000000"/>
                <w:sz w:val="12"/>
                <w:szCs w:val="12"/>
              </w:rPr>
              <w:t>65.5</w:t>
            </w:r>
          </w:p>
        </w:tc>
        <w:tc>
          <w:tcPr>
            <w:tcW w:w="631" w:type="dxa"/>
            <w:vAlign w:val="bottom"/>
            <w:hideMark/>
          </w:tcPr>
          <w:p w14:paraId="7909094B" w14:textId="288FC0F4" w:rsidR="00F35BF2" w:rsidRPr="00F35BF2" w:rsidRDefault="00F35BF2" w:rsidP="00F35BF2">
            <w:pPr>
              <w:widowControl/>
              <w:autoSpaceDE/>
              <w:spacing w:line="256" w:lineRule="auto"/>
              <w:jc w:val="center"/>
              <w:rPr>
                <w:rFonts w:ascii="Times" w:eastAsia="Times New Roman" w:hAnsi="Times" w:cs="Tahoma"/>
                <w:color w:val="000000"/>
                <w:sz w:val="12"/>
                <w:szCs w:val="12"/>
              </w:rPr>
            </w:pPr>
            <w:r w:rsidRPr="00F35BF2">
              <w:rPr>
                <w:rFonts w:ascii="Times" w:hAnsi="Times"/>
                <w:color w:val="000000"/>
                <w:sz w:val="12"/>
                <w:szCs w:val="12"/>
              </w:rPr>
              <w:t>6.78</w:t>
            </w:r>
          </w:p>
        </w:tc>
        <w:tc>
          <w:tcPr>
            <w:tcW w:w="1451" w:type="dxa"/>
            <w:vAlign w:val="bottom"/>
            <w:hideMark/>
          </w:tcPr>
          <w:p w14:paraId="6AB66D9E" w14:textId="0AD42937" w:rsidR="00F35BF2" w:rsidRPr="00F35BF2" w:rsidRDefault="00F35BF2" w:rsidP="00F35BF2">
            <w:pPr>
              <w:widowControl/>
              <w:autoSpaceDE/>
              <w:spacing w:line="256" w:lineRule="auto"/>
              <w:jc w:val="center"/>
              <w:rPr>
                <w:rFonts w:ascii="Times" w:eastAsia="Times New Roman" w:hAnsi="Times" w:cs="Tahoma"/>
                <w:color w:val="000000"/>
                <w:sz w:val="12"/>
                <w:szCs w:val="12"/>
              </w:rPr>
            </w:pPr>
            <w:r w:rsidRPr="00F35BF2">
              <w:rPr>
                <w:rFonts w:ascii="Times" w:hAnsi="Times"/>
                <w:color w:val="000000"/>
                <w:sz w:val="12"/>
                <w:szCs w:val="12"/>
              </w:rPr>
              <w:t>0.33 (-1, 1.66)</w:t>
            </w:r>
          </w:p>
        </w:tc>
        <w:tc>
          <w:tcPr>
            <w:tcW w:w="538" w:type="dxa"/>
            <w:vAlign w:val="bottom"/>
            <w:hideMark/>
          </w:tcPr>
          <w:p w14:paraId="73982B79" w14:textId="45848D41" w:rsidR="00F35BF2" w:rsidRPr="00F35BF2" w:rsidRDefault="00F35BF2" w:rsidP="00F35BF2">
            <w:pPr>
              <w:widowControl/>
              <w:autoSpaceDE/>
              <w:spacing w:line="256" w:lineRule="auto"/>
              <w:jc w:val="center"/>
              <w:rPr>
                <w:rFonts w:ascii="Times" w:eastAsia="Times New Roman" w:hAnsi="Times" w:cs="Tahoma"/>
                <w:color w:val="000000"/>
                <w:sz w:val="12"/>
                <w:szCs w:val="12"/>
              </w:rPr>
            </w:pPr>
            <w:r w:rsidRPr="00F35BF2">
              <w:rPr>
                <w:rFonts w:ascii="Times" w:hAnsi="Times"/>
                <w:color w:val="000000"/>
                <w:sz w:val="12"/>
                <w:szCs w:val="12"/>
              </w:rPr>
              <w:t>0.625</w:t>
            </w:r>
          </w:p>
        </w:tc>
        <w:tc>
          <w:tcPr>
            <w:tcW w:w="1451" w:type="dxa"/>
            <w:vAlign w:val="bottom"/>
            <w:hideMark/>
          </w:tcPr>
          <w:p w14:paraId="2FC8C26F" w14:textId="73C5C2D5" w:rsidR="00F35BF2" w:rsidRPr="00F35BF2" w:rsidRDefault="00F35BF2" w:rsidP="00F35BF2">
            <w:pPr>
              <w:widowControl/>
              <w:autoSpaceDE/>
              <w:spacing w:line="256" w:lineRule="auto"/>
              <w:jc w:val="center"/>
              <w:rPr>
                <w:rFonts w:ascii="Times" w:eastAsia="Times New Roman" w:hAnsi="Times" w:cs="Tahoma"/>
                <w:color w:val="000000"/>
                <w:sz w:val="12"/>
                <w:szCs w:val="12"/>
              </w:rPr>
            </w:pPr>
            <w:r w:rsidRPr="00F35BF2">
              <w:rPr>
                <w:rFonts w:ascii="Times" w:hAnsi="Times"/>
                <w:color w:val="000000"/>
                <w:sz w:val="12"/>
                <w:szCs w:val="12"/>
              </w:rPr>
              <w:t>0.32 (-1.06, 1.7)</w:t>
            </w:r>
          </w:p>
        </w:tc>
        <w:tc>
          <w:tcPr>
            <w:tcW w:w="538" w:type="dxa"/>
            <w:vAlign w:val="bottom"/>
            <w:hideMark/>
          </w:tcPr>
          <w:p w14:paraId="43D7F15E" w14:textId="4782D192" w:rsidR="00F35BF2" w:rsidRPr="00F35BF2" w:rsidRDefault="00F35BF2" w:rsidP="00F35BF2">
            <w:pPr>
              <w:widowControl/>
              <w:autoSpaceDE/>
              <w:spacing w:line="256" w:lineRule="auto"/>
              <w:jc w:val="center"/>
              <w:rPr>
                <w:rFonts w:ascii="Times" w:eastAsia="Times New Roman" w:hAnsi="Times" w:cs="Tahoma"/>
                <w:color w:val="000000"/>
                <w:sz w:val="12"/>
                <w:szCs w:val="12"/>
              </w:rPr>
            </w:pPr>
            <w:r w:rsidRPr="00F35BF2">
              <w:rPr>
                <w:rFonts w:ascii="Times" w:hAnsi="Times"/>
                <w:color w:val="000000"/>
                <w:sz w:val="12"/>
                <w:szCs w:val="12"/>
              </w:rPr>
              <w:t>0.649</w:t>
            </w:r>
          </w:p>
        </w:tc>
        <w:tc>
          <w:tcPr>
            <w:tcW w:w="1296" w:type="dxa"/>
            <w:vAlign w:val="bottom"/>
            <w:hideMark/>
          </w:tcPr>
          <w:p w14:paraId="4E538335" w14:textId="48B5C58A" w:rsidR="00F35BF2" w:rsidRPr="00F35BF2" w:rsidRDefault="00F35BF2" w:rsidP="00F35BF2">
            <w:pPr>
              <w:widowControl/>
              <w:autoSpaceDE/>
              <w:spacing w:line="256" w:lineRule="auto"/>
              <w:jc w:val="center"/>
              <w:rPr>
                <w:rFonts w:ascii="Times" w:eastAsia="Times New Roman" w:hAnsi="Times" w:cs="Tahoma"/>
                <w:color w:val="000000"/>
                <w:sz w:val="12"/>
                <w:szCs w:val="12"/>
              </w:rPr>
            </w:pPr>
            <w:r w:rsidRPr="00F35BF2">
              <w:rPr>
                <w:rFonts w:ascii="Times" w:hAnsi="Times"/>
                <w:color w:val="000000"/>
                <w:sz w:val="12"/>
                <w:szCs w:val="12"/>
              </w:rPr>
              <w:t>0.31 (-0.84, 1.46)</w:t>
            </w:r>
          </w:p>
        </w:tc>
        <w:tc>
          <w:tcPr>
            <w:tcW w:w="551" w:type="dxa"/>
            <w:vAlign w:val="bottom"/>
            <w:hideMark/>
          </w:tcPr>
          <w:p w14:paraId="74DD5CD8" w14:textId="32795DC7" w:rsidR="00F35BF2" w:rsidRPr="00F35BF2" w:rsidRDefault="00F35BF2" w:rsidP="00F35BF2">
            <w:pPr>
              <w:widowControl/>
              <w:autoSpaceDE/>
              <w:spacing w:line="256" w:lineRule="auto"/>
              <w:jc w:val="center"/>
              <w:rPr>
                <w:rFonts w:ascii="Times" w:eastAsia="Times New Roman" w:hAnsi="Times" w:cs="Tahoma"/>
                <w:color w:val="000000"/>
                <w:sz w:val="12"/>
                <w:szCs w:val="12"/>
              </w:rPr>
            </w:pPr>
            <w:r w:rsidRPr="00F35BF2">
              <w:rPr>
                <w:rFonts w:ascii="Times" w:hAnsi="Times"/>
                <w:color w:val="000000"/>
                <w:sz w:val="12"/>
                <w:szCs w:val="12"/>
              </w:rPr>
              <w:t>0.596</w:t>
            </w:r>
          </w:p>
        </w:tc>
        <w:tc>
          <w:tcPr>
            <w:tcW w:w="1776" w:type="dxa"/>
            <w:vAlign w:val="bottom"/>
            <w:hideMark/>
          </w:tcPr>
          <w:p w14:paraId="6B3FCD71" w14:textId="6C4A0234" w:rsidR="00F35BF2" w:rsidRPr="00F35BF2" w:rsidRDefault="00F35BF2" w:rsidP="00F35BF2">
            <w:pPr>
              <w:widowControl/>
              <w:autoSpaceDE/>
              <w:spacing w:line="256" w:lineRule="auto"/>
              <w:jc w:val="center"/>
              <w:rPr>
                <w:rFonts w:ascii="Times" w:eastAsia="Times New Roman" w:hAnsi="Times" w:cs="Tahoma"/>
                <w:color w:val="000000"/>
                <w:sz w:val="12"/>
                <w:szCs w:val="12"/>
              </w:rPr>
            </w:pPr>
            <w:r w:rsidRPr="00F35BF2">
              <w:rPr>
                <w:rFonts w:ascii="Times" w:hAnsi="Times"/>
                <w:color w:val="000000"/>
                <w:sz w:val="12"/>
                <w:szCs w:val="12"/>
              </w:rPr>
              <w:t>0.46 (0.06, 0.86)</w:t>
            </w:r>
          </w:p>
        </w:tc>
        <w:tc>
          <w:tcPr>
            <w:tcW w:w="588" w:type="dxa"/>
            <w:vAlign w:val="bottom"/>
            <w:hideMark/>
          </w:tcPr>
          <w:p w14:paraId="09B95560" w14:textId="2A92F24D" w:rsidR="00F35BF2" w:rsidRPr="00F35BF2" w:rsidRDefault="00F35BF2" w:rsidP="00F35BF2">
            <w:pPr>
              <w:widowControl/>
              <w:autoSpaceDE/>
              <w:spacing w:line="256" w:lineRule="auto"/>
              <w:jc w:val="center"/>
              <w:rPr>
                <w:rFonts w:ascii="Times" w:eastAsia="Times New Roman" w:hAnsi="Times" w:cs="Tahoma"/>
                <w:color w:val="000000"/>
                <w:sz w:val="12"/>
                <w:szCs w:val="12"/>
              </w:rPr>
            </w:pPr>
            <w:r w:rsidRPr="00F35BF2">
              <w:rPr>
                <w:rFonts w:ascii="Times" w:hAnsi="Times"/>
                <w:color w:val="000000"/>
                <w:sz w:val="12"/>
                <w:szCs w:val="12"/>
              </w:rPr>
              <w:t>0.025</w:t>
            </w:r>
          </w:p>
        </w:tc>
      </w:tr>
      <w:tr w:rsidR="00F35BF2" w:rsidRPr="00F35BF2" w14:paraId="0C23EDB8" w14:textId="77777777" w:rsidTr="00F35BF2">
        <w:trPr>
          <w:trHeight w:val="142"/>
          <w:jc w:val="center"/>
        </w:trPr>
        <w:tc>
          <w:tcPr>
            <w:tcW w:w="1667" w:type="dxa"/>
            <w:vAlign w:val="bottom"/>
            <w:hideMark/>
          </w:tcPr>
          <w:p w14:paraId="5A910855" w14:textId="77777777" w:rsidR="00F35BF2" w:rsidRPr="00F35BF2" w:rsidRDefault="00F35BF2" w:rsidP="00F35BF2">
            <w:pPr>
              <w:widowControl/>
              <w:autoSpaceDE/>
              <w:spacing w:line="256" w:lineRule="auto"/>
              <w:rPr>
                <w:rFonts w:ascii="Times New Roman" w:eastAsia="Times New Roman" w:hAnsi="Times New Roman" w:cs="Times New Roman"/>
                <w:b/>
                <w:bCs/>
                <w:color w:val="000000"/>
                <w:sz w:val="13"/>
                <w:szCs w:val="13"/>
              </w:rPr>
            </w:pPr>
            <w:r w:rsidRPr="00F35BF2">
              <w:rPr>
                <w:rFonts w:ascii="Times New Roman" w:eastAsia="Times New Roman" w:hAnsi="Times New Roman" w:cs="Times New Roman"/>
                <w:b/>
                <w:bCs/>
                <w:color w:val="000000"/>
                <w:sz w:val="13"/>
                <w:szCs w:val="13"/>
              </w:rPr>
              <w:t>Resting heart rate (bpm)</w:t>
            </w:r>
          </w:p>
        </w:tc>
        <w:tc>
          <w:tcPr>
            <w:tcW w:w="430" w:type="dxa"/>
            <w:vAlign w:val="bottom"/>
            <w:hideMark/>
          </w:tcPr>
          <w:p w14:paraId="08F983AB" w14:textId="77777777" w:rsidR="00F35BF2" w:rsidRPr="00F35BF2" w:rsidRDefault="00F35BF2" w:rsidP="00F35BF2">
            <w:pPr>
              <w:jc w:val="center"/>
              <w:rPr>
                <w:rFonts w:ascii="Times" w:eastAsia="Times New Roman" w:hAnsi="Times" w:cs="Tahoma"/>
                <w:b/>
                <w:bCs/>
                <w:color w:val="000000"/>
                <w:sz w:val="12"/>
                <w:szCs w:val="12"/>
              </w:rPr>
            </w:pPr>
          </w:p>
        </w:tc>
        <w:tc>
          <w:tcPr>
            <w:tcW w:w="729" w:type="dxa"/>
            <w:vAlign w:val="bottom"/>
            <w:hideMark/>
          </w:tcPr>
          <w:p w14:paraId="673CE1FA" w14:textId="77777777" w:rsidR="00F35BF2" w:rsidRPr="00F35BF2" w:rsidRDefault="00F35BF2" w:rsidP="00F35BF2">
            <w:pPr>
              <w:widowControl/>
              <w:autoSpaceDE/>
              <w:autoSpaceDN/>
              <w:spacing w:line="256" w:lineRule="auto"/>
              <w:jc w:val="center"/>
              <w:rPr>
                <w:rFonts w:ascii="Times" w:eastAsiaTheme="minorHAnsi" w:hAnsi="Times" w:cs="Tahoma"/>
                <w:sz w:val="12"/>
                <w:szCs w:val="12"/>
              </w:rPr>
            </w:pPr>
          </w:p>
        </w:tc>
        <w:tc>
          <w:tcPr>
            <w:tcW w:w="631" w:type="dxa"/>
            <w:vAlign w:val="bottom"/>
            <w:hideMark/>
          </w:tcPr>
          <w:p w14:paraId="25B63021" w14:textId="77777777" w:rsidR="00F35BF2" w:rsidRPr="00F35BF2" w:rsidRDefault="00F35BF2" w:rsidP="00F35BF2">
            <w:pPr>
              <w:widowControl/>
              <w:autoSpaceDE/>
              <w:autoSpaceDN/>
              <w:spacing w:line="256" w:lineRule="auto"/>
              <w:jc w:val="center"/>
              <w:rPr>
                <w:rFonts w:ascii="Times" w:eastAsiaTheme="minorHAnsi" w:hAnsi="Times" w:cs="Tahoma"/>
                <w:sz w:val="12"/>
                <w:szCs w:val="12"/>
              </w:rPr>
            </w:pPr>
          </w:p>
        </w:tc>
        <w:tc>
          <w:tcPr>
            <w:tcW w:w="631" w:type="dxa"/>
            <w:vAlign w:val="bottom"/>
            <w:hideMark/>
          </w:tcPr>
          <w:p w14:paraId="59612293" w14:textId="77777777" w:rsidR="00F35BF2" w:rsidRPr="00F35BF2" w:rsidRDefault="00F35BF2" w:rsidP="00F35BF2">
            <w:pPr>
              <w:widowControl/>
              <w:autoSpaceDE/>
              <w:autoSpaceDN/>
              <w:spacing w:line="256" w:lineRule="auto"/>
              <w:jc w:val="center"/>
              <w:rPr>
                <w:rFonts w:ascii="Times" w:eastAsiaTheme="minorHAnsi" w:hAnsi="Times" w:cs="Tahoma"/>
                <w:sz w:val="12"/>
                <w:szCs w:val="12"/>
              </w:rPr>
            </w:pPr>
          </w:p>
        </w:tc>
        <w:tc>
          <w:tcPr>
            <w:tcW w:w="1451" w:type="dxa"/>
            <w:vAlign w:val="bottom"/>
            <w:hideMark/>
          </w:tcPr>
          <w:p w14:paraId="7E785144" w14:textId="77777777" w:rsidR="00F35BF2" w:rsidRPr="00F35BF2" w:rsidRDefault="00F35BF2" w:rsidP="00F35BF2">
            <w:pPr>
              <w:widowControl/>
              <w:autoSpaceDE/>
              <w:autoSpaceDN/>
              <w:spacing w:line="256" w:lineRule="auto"/>
              <w:jc w:val="center"/>
              <w:rPr>
                <w:rFonts w:ascii="Times" w:eastAsiaTheme="minorHAnsi" w:hAnsi="Times" w:cs="Tahoma"/>
                <w:sz w:val="12"/>
                <w:szCs w:val="12"/>
              </w:rPr>
            </w:pPr>
          </w:p>
        </w:tc>
        <w:tc>
          <w:tcPr>
            <w:tcW w:w="538" w:type="dxa"/>
            <w:vAlign w:val="bottom"/>
            <w:hideMark/>
          </w:tcPr>
          <w:p w14:paraId="68D2A52C" w14:textId="77777777" w:rsidR="00F35BF2" w:rsidRPr="00F35BF2" w:rsidRDefault="00F35BF2" w:rsidP="00F35BF2">
            <w:pPr>
              <w:widowControl/>
              <w:autoSpaceDE/>
              <w:autoSpaceDN/>
              <w:spacing w:line="256" w:lineRule="auto"/>
              <w:jc w:val="center"/>
              <w:rPr>
                <w:rFonts w:ascii="Times" w:eastAsiaTheme="minorHAnsi" w:hAnsi="Times" w:cs="Tahoma"/>
                <w:sz w:val="12"/>
                <w:szCs w:val="12"/>
              </w:rPr>
            </w:pPr>
          </w:p>
        </w:tc>
        <w:tc>
          <w:tcPr>
            <w:tcW w:w="1451" w:type="dxa"/>
            <w:vAlign w:val="bottom"/>
            <w:hideMark/>
          </w:tcPr>
          <w:p w14:paraId="74177268" w14:textId="77777777" w:rsidR="00F35BF2" w:rsidRPr="00F35BF2" w:rsidRDefault="00F35BF2" w:rsidP="00F35BF2">
            <w:pPr>
              <w:widowControl/>
              <w:autoSpaceDE/>
              <w:autoSpaceDN/>
              <w:spacing w:line="256" w:lineRule="auto"/>
              <w:jc w:val="center"/>
              <w:rPr>
                <w:rFonts w:ascii="Times" w:eastAsiaTheme="minorHAnsi" w:hAnsi="Times" w:cs="Tahoma"/>
                <w:sz w:val="12"/>
                <w:szCs w:val="12"/>
              </w:rPr>
            </w:pPr>
          </w:p>
        </w:tc>
        <w:tc>
          <w:tcPr>
            <w:tcW w:w="538" w:type="dxa"/>
            <w:vAlign w:val="bottom"/>
            <w:hideMark/>
          </w:tcPr>
          <w:p w14:paraId="428CEF6D" w14:textId="77777777" w:rsidR="00F35BF2" w:rsidRPr="00F35BF2" w:rsidRDefault="00F35BF2" w:rsidP="00F35BF2">
            <w:pPr>
              <w:widowControl/>
              <w:autoSpaceDE/>
              <w:autoSpaceDN/>
              <w:spacing w:line="256" w:lineRule="auto"/>
              <w:jc w:val="center"/>
              <w:rPr>
                <w:rFonts w:ascii="Times" w:eastAsiaTheme="minorHAnsi" w:hAnsi="Times" w:cs="Tahoma"/>
                <w:sz w:val="12"/>
                <w:szCs w:val="12"/>
              </w:rPr>
            </w:pPr>
          </w:p>
        </w:tc>
        <w:tc>
          <w:tcPr>
            <w:tcW w:w="1296" w:type="dxa"/>
            <w:vAlign w:val="bottom"/>
            <w:hideMark/>
          </w:tcPr>
          <w:p w14:paraId="33C9F4F3" w14:textId="77777777" w:rsidR="00F35BF2" w:rsidRPr="00F35BF2" w:rsidRDefault="00F35BF2" w:rsidP="00F35BF2">
            <w:pPr>
              <w:widowControl/>
              <w:autoSpaceDE/>
              <w:autoSpaceDN/>
              <w:spacing w:line="256" w:lineRule="auto"/>
              <w:jc w:val="center"/>
              <w:rPr>
                <w:rFonts w:ascii="Times" w:eastAsiaTheme="minorHAnsi" w:hAnsi="Times" w:cs="Tahoma"/>
                <w:sz w:val="12"/>
                <w:szCs w:val="12"/>
              </w:rPr>
            </w:pPr>
          </w:p>
        </w:tc>
        <w:tc>
          <w:tcPr>
            <w:tcW w:w="551" w:type="dxa"/>
            <w:vAlign w:val="bottom"/>
            <w:hideMark/>
          </w:tcPr>
          <w:p w14:paraId="65C6EBA3" w14:textId="77777777" w:rsidR="00F35BF2" w:rsidRPr="00F35BF2" w:rsidRDefault="00F35BF2" w:rsidP="00F35BF2">
            <w:pPr>
              <w:widowControl/>
              <w:autoSpaceDE/>
              <w:autoSpaceDN/>
              <w:spacing w:line="256" w:lineRule="auto"/>
              <w:jc w:val="center"/>
              <w:rPr>
                <w:rFonts w:ascii="Times" w:eastAsiaTheme="minorHAnsi" w:hAnsi="Times" w:cs="Tahoma"/>
                <w:sz w:val="12"/>
                <w:szCs w:val="12"/>
              </w:rPr>
            </w:pPr>
          </w:p>
        </w:tc>
        <w:tc>
          <w:tcPr>
            <w:tcW w:w="1776" w:type="dxa"/>
            <w:vAlign w:val="bottom"/>
            <w:hideMark/>
          </w:tcPr>
          <w:p w14:paraId="1B4AB27F" w14:textId="77777777" w:rsidR="00F35BF2" w:rsidRPr="00F35BF2" w:rsidRDefault="00F35BF2" w:rsidP="00F35BF2">
            <w:pPr>
              <w:widowControl/>
              <w:autoSpaceDE/>
              <w:autoSpaceDN/>
              <w:spacing w:line="256" w:lineRule="auto"/>
              <w:jc w:val="center"/>
              <w:rPr>
                <w:rFonts w:ascii="Times" w:eastAsiaTheme="minorHAnsi" w:hAnsi="Times" w:cs="Tahoma"/>
                <w:sz w:val="12"/>
                <w:szCs w:val="12"/>
              </w:rPr>
            </w:pPr>
          </w:p>
        </w:tc>
        <w:tc>
          <w:tcPr>
            <w:tcW w:w="588" w:type="dxa"/>
            <w:vAlign w:val="bottom"/>
            <w:hideMark/>
          </w:tcPr>
          <w:p w14:paraId="1BAE634B" w14:textId="77777777" w:rsidR="00F35BF2" w:rsidRPr="00F35BF2" w:rsidRDefault="00F35BF2" w:rsidP="00F35BF2">
            <w:pPr>
              <w:widowControl/>
              <w:autoSpaceDE/>
              <w:autoSpaceDN/>
              <w:spacing w:line="256" w:lineRule="auto"/>
              <w:jc w:val="center"/>
              <w:rPr>
                <w:rFonts w:ascii="Times" w:eastAsiaTheme="minorHAnsi" w:hAnsi="Times" w:cs="Tahoma"/>
                <w:sz w:val="12"/>
                <w:szCs w:val="12"/>
              </w:rPr>
            </w:pPr>
          </w:p>
        </w:tc>
      </w:tr>
      <w:tr w:rsidR="00F35BF2" w:rsidRPr="00F35BF2" w14:paraId="7A1D49DD" w14:textId="77777777" w:rsidTr="00F35BF2">
        <w:trPr>
          <w:trHeight w:val="61"/>
          <w:jc w:val="center"/>
        </w:trPr>
        <w:tc>
          <w:tcPr>
            <w:tcW w:w="1667" w:type="dxa"/>
            <w:vAlign w:val="bottom"/>
            <w:hideMark/>
          </w:tcPr>
          <w:p w14:paraId="59636B88" w14:textId="77777777" w:rsidR="00F35BF2" w:rsidRPr="00F35BF2" w:rsidRDefault="00F35BF2" w:rsidP="00F35BF2">
            <w:pPr>
              <w:widowControl/>
              <w:autoSpaceDE/>
              <w:spacing w:line="256" w:lineRule="auto"/>
              <w:rPr>
                <w:rFonts w:ascii="Times New Roman" w:eastAsia="Times New Roman" w:hAnsi="Times New Roman" w:cs="Times New Roman"/>
                <w:color w:val="000000"/>
                <w:sz w:val="13"/>
                <w:szCs w:val="13"/>
              </w:rPr>
            </w:pPr>
            <w:r w:rsidRPr="00F35BF2">
              <w:rPr>
                <w:rFonts w:ascii="Times New Roman" w:eastAsia="Times New Roman" w:hAnsi="Times New Roman" w:cs="Times New Roman"/>
                <w:color w:val="000000"/>
                <w:sz w:val="13"/>
                <w:szCs w:val="13"/>
              </w:rPr>
              <w:t>Control</w:t>
            </w:r>
          </w:p>
        </w:tc>
        <w:tc>
          <w:tcPr>
            <w:tcW w:w="430" w:type="dxa"/>
            <w:vAlign w:val="bottom"/>
            <w:hideMark/>
          </w:tcPr>
          <w:p w14:paraId="56212961" w14:textId="082608DC" w:rsidR="00F35BF2" w:rsidRPr="00F35BF2" w:rsidRDefault="00F35BF2" w:rsidP="00F35BF2">
            <w:pPr>
              <w:widowControl/>
              <w:autoSpaceDE/>
              <w:spacing w:line="256" w:lineRule="auto"/>
              <w:jc w:val="center"/>
              <w:rPr>
                <w:rFonts w:ascii="Times" w:eastAsia="Times New Roman" w:hAnsi="Times" w:cs="Tahoma"/>
                <w:color w:val="000000"/>
                <w:sz w:val="12"/>
                <w:szCs w:val="12"/>
              </w:rPr>
            </w:pPr>
            <w:r w:rsidRPr="00F35BF2">
              <w:rPr>
                <w:rFonts w:ascii="Times" w:hAnsi="Times"/>
                <w:color w:val="000000"/>
                <w:sz w:val="12"/>
                <w:szCs w:val="12"/>
              </w:rPr>
              <w:t>358</w:t>
            </w:r>
          </w:p>
        </w:tc>
        <w:tc>
          <w:tcPr>
            <w:tcW w:w="729" w:type="dxa"/>
            <w:vAlign w:val="bottom"/>
            <w:hideMark/>
          </w:tcPr>
          <w:p w14:paraId="513D5A6F" w14:textId="367A2377" w:rsidR="00F35BF2" w:rsidRPr="00F35BF2" w:rsidRDefault="00F35BF2" w:rsidP="00F35BF2">
            <w:pPr>
              <w:widowControl/>
              <w:autoSpaceDE/>
              <w:spacing w:line="256" w:lineRule="auto"/>
              <w:jc w:val="center"/>
              <w:rPr>
                <w:rFonts w:ascii="Times" w:eastAsia="Times New Roman" w:hAnsi="Times" w:cs="Tahoma"/>
                <w:color w:val="000000"/>
                <w:sz w:val="12"/>
                <w:szCs w:val="12"/>
              </w:rPr>
            </w:pPr>
            <w:r w:rsidRPr="00F35BF2">
              <w:rPr>
                <w:rFonts w:ascii="Times" w:hAnsi="Times"/>
                <w:color w:val="000000"/>
                <w:sz w:val="12"/>
                <w:szCs w:val="12"/>
              </w:rPr>
              <w:t>109.49</w:t>
            </w:r>
          </w:p>
        </w:tc>
        <w:tc>
          <w:tcPr>
            <w:tcW w:w="631" w:type="dxa"/>
            <w:vAlign w:val="bottom"/>
            <w:hideMark/>
          </w:tcPr>
          <w:p w14:paraId="39C33941" w14:textId="11111C0B" w:rsidR="00F35BF2" w:rsidRPr="00F35BF2" w:rsidRDefault="00F35BF2" w:rsidP="00F35BF2">
            <w:pPr>
              <w:widowControl/>
              <w:autoSpaceDE/>
              <w:spacing w:line="256" w:lineRule="auto"/>
              <w:jc w:val="center"/>
              <w:rPr>
                <w:rFonts w:ascii="Times" w:eastAsia="Times New Roman" w:hAnsi="Times" w:cs="Tahoma"/>
                <w:color w:val="000000"/>
                <w:sz w:val="12"/>
                <w:szCs w:val="12"/>
              </w:rPr>
            </w:pPr>
            <w:r w:rsidRPr="00F35BF2">
              <w:rPr>
                <w:rFonts w:ascii="Times" w:hAnsi="Times"/>
                <w:color w:val="000000"/>
                <w:sz w:val="12"/>
                <w:szCs w:val="12"/>
              </w:rPr>
              <w:t>109.49</w:t>
            </w:r>
          </w:p>
        </w:tc>
        <w:tc>
          <w:tcPr>
            <w:tcW w:w="631" w:type="dxa"/>
            <w:vAlign w:val="bottom"/>
            <w:hideMark/>
          </w:tcPr>
          <w:p w14:paraId="11783FCB" w14:textId="7D867A8A" w:rsidR="00F35BF2" w:rsidRPr="00F35BF2" w:rsidRDefault="00F35BF2" w:rsidP="00F35BF2">
            <w:pPr>
              <w:widowControl/>
              <w:autoSpaceDE/>
              <w:spacing w:line="256" w:lineRule="auto"/>
              <w:jc w:val="center"/>
              <w:rPr>
                <w:rFonts w:ascii="Times" w:eastAsia="Times New Roman" w:hAnsi="Times" w:cs="Tahoma"/>
                <w:color w:val="000000"/>
                <w:sz w:val="12"/>
                <w:szCs w:val="12"/>
              </w:rPr>
            </w:pPr>
            <w:r w:rsidRPr="00F35BF2">
              <w:rPr>
                <w:rFonts w:ascii="Times" w:hAnsi="Times"/>
                <w:color w:val="000000"/>
                <w:sz w:val="12"/>
                <w:szCs w:val="12"/>
              </w:rPr>
              <w:t>14.43</w:t>
            </w:r>
          </w:p>
        </w:tc>
        <w:tc>
          <w:tcPr>
            <w:tcW w:w="1451" w:type="dxa"/>
            <w:vAlign w:val="bottom"/>
            <w:hideMark/>
          </w:tcPr>
          <w:p w14:paraId="4D3405AB" w14:textId="77777777" w:rsidR="00F35BF2" w:rsidRPr="00F35BF2" w:rsidRDefault="00F35BF2" w:rsidP="00F35BF2">
            <w:pPr>
              <w:jc w:val="center"/>
              <w:rPr>
                <w:rFonts w:ascii="Times" w:eastAsia="Times New Roman" w:hAnsi="Times" w:cs="Tahoma"/>
                <w:color w:val="000000"/>
                <w:sz w:val="12"/>
                <w:szCs w:val="12"/>
              </w:rPr>
            </w:pPr>
          </w:p>
        </w:tc>
        <w:tc>
          <w:tcPr>
            <w:tcW w:w="538" w:type="dxa"/>
            <w:vAlign w:val="bottom"/>
            <w:hideMark/>
          </w:tcPr>
          <w:p w14:paraId="5FCA506E" w14:textId="77777777" w:rsidR="00F35BF2" w:rsidRPr="00F35BF2" w:rsidRDefault="00F35BF2" w:rsidP="00F35BF2">
            <w:pPr>
              <w:widowControl/>
              <w:autoSpaceDE/>
              <w:autoSpaceDN/>
              <w:spacing w:line="256" w:lineRule="auto"/>
              <w:jc w:val="center"/>
              <w:rPr>
                <w:rFonts w:ascii="Times" w:eastAsiaTheme="minorHAnsi" w:hAnsi="Times" w:cs="Tahoma"/>
                <w:sz w:val="12"/>
                <w:szCs w:val="12"/>
              </w:rPr>
            </w:pPr>
          </w:p>
        </w:tc>
        <w:tc>
          <w:tcPr>
            <w:tcW w:w="1451" w:type="dxa"/>
            <w:vAlign w:val="bottom"/>
            <w:hideMark/>
          </w:tcPr>
          <w:p w14:paraId="6F7C6798" w14:textId="77777777" w:rsidR="00F35BF2" w:rsidRPr="00F35BF2" w:rsidRDefault="00F35BF2" w:rsidP="00F35BF2">
            <w:pPr>
              <w:widowControl/>
              <w:autoSpaceDE/>
              <w:autoSpaceDN/>
              <w:spacing w:line="256" w:lineRule="auto"/>
              <w:jc w:val="center"/>
              <w:rPr>
                <w:rFonts w:ascii="Times" w:eastAsiaTheme="minorHAnsi" w:hAnsi="Times" w:cs="Tahoma"/>
                <w:sz w:val="12"/>
                <w:szCs w:val="12"/>
              </w:rPr>
            </w:pPr>
          </w:p>
        </w:tc>
        <w:tc>
          <w:tcPr>
            <w:tcW w:w="538" w:type="dxa"/>
            <w:vAlign w:val="bottom"/>
            <w:hideMark/>
          </w:tcPr>
          <w:p w14:paraId="129F380B" w14:textId="77777777" w:rsidR="00F35BF2" w:rsidRPr="00F35BF2" w:rsidRDefault="00F35BF2" w:rsidP="00F35BF2">
            <w:pPr>
              <w:widowControl/>
              <w:autoSpaceDE/>
              <w:autoSpaceDN/>
              <w:spacing w:line="256" w:lineRule="auto"/>
              <w:jc w:val="center"/>
              <w:rPr>
                <w:rFonts w:ascii="Times" w:eastAsiaTheme="minorHAnsi" w:hAnsi="Times" w:cs="Tahoma"/>
                <w:sz w:val="12"/>
                <w:szCs w:val="12"/>
              </w:rPr>
            </w:pPr>
          </w:p>
        </w:tc>
        <w:tc>
          <w:tcPr>
            <w:tcW w:w="1296" w:type="dxa"/>
            <w:vAlign w:val="bottom"/>
            <w:hideMark/>
          </w:tcPr>
          <w:p w14:paraId="0135C15C" w14:textId="77777777" w:rsidR="00F35BF2" w:rsidRPr="00F35BF2" w:rsidRDefault="00F35BF2" w:rsidP="00F35BF2">
            <w:pPr>
              <w:widowControl/>
              <w:autoSpaceDE/>
              <w:autoSpaceDN/>
              <w:spacing w:line="256" w:lineRule="auto"/>
              <w:jc w:val="center"/>
              <w:rPr>
                <w:rFonts w:ascii="Times" w:eastAsiaTheme="minorHAnsi" w:hAnsi="Times" w:cs="Tahoma"/>
                <w:sz w:val="12"/>
                <w:szCs w:val="12"/>
              </w:rPr>
            </w:pPr>
          </w:p>
        </w:tc>
        <w:tc>
          <w:tcPr>
            <w:tcW w:w="551" w:type="dxa"/>
            <w:vAlign w:val="bottom"/>
            <w:hideMark/>
          </w:tcPr>
          <w:p w14:paraId="0647A537" w14:textId="77777777" w:rsidR="00F35BF2" w:rsidRPr="00F35BF2" w:rsidRDefault="00F35BF2" w:rsidP="00F35BF2">
            <w:pPr>
              <w:widowControl/>
              <w:autoSpaceDE/>
              <w:autoSpaceDN/>
              <w:spacing w:line="256" w:lineRule="auto"/>
              <w:jc w:val="center"/>
              <w:rPr>
                <w:rFonts w:ascii="Times" w:eastAsiaTheme="minorHAnsi" w:hAnsi="Times" w:cs="Tahoma"/>
                <w:sz w:val="12"/>
                <w:szCs w:val="12"/>
              </w:rPr>
            </w:pPr>
          </w:p>
        </w:tc>
        <w:tc>
          <w:tcPr>
            <w:tcW w:w="1776" w:type="dxa"/>
            <w:vAlign w:val="bottom"/>
            <w:hideMark/>
          </w:tcPr>
          <w:p w14:paraId="0599EAB4" w14:textId="77777777" w:rsidR="00F35BF2" w:rsidRPr="00F35BF2" w:rsidRDefault="00F35BF2" w:rsidP="00F35BF2">
            <w:pPr>
              <w:widowControl/>
              <w:autoSpaceDE/>
              <w:autoSpaceDN/>
              <w:spacing w:line="256" w:lineRule="auto"/>
              <w:jc w:val="center"/>
              <w:rPr>
                <w:rFonts w:ascii="Times" w:eastAsiaTheme="minorHAnsi" w:hAnsi="Times" w:cs="Tahoma"/>
                <w:sz w:val="12"/>
                <w:szCs w:val="12"/>
              </w:rPr>
            </w:pPr>
          </w:p>
        </w:tc>
        <w:tc>
          <w:tcPr>
            <w:tcW w:w="588" w:type="dxa"/>
            <w:vAlign w:val="bottom"/>
            <w:hideMark/>
          </w:tcPr>
          <w:p w14:paraId="7CCDB171" w14:textId="77777777" w:rsidR="00F35BF2" w:rsidRPr="00F35BF2" w:rsidRDefault="00F35BF2" w:rsidP="00F35BF2">
            <w:pPr>
              <w:widowControl/>
              <w:autoSpaceDE/>
              <w:autoSpaceDN/>
              <w:spacing w:line="256" w:lineRule="auto"/>
              <w:jc w:val="center"/>
              <w:rPr>
                <w:rFonts w:ascii="Times" w:eastAsiaTheme="minorHAnsi" w:hAnsi="Times" w:cs="Tahoma"/>
                <w:sz w:val="12"/>
                <w:szCs w:val="12"/>
              </w:rPr>
            </w:pPr>
          </w:p>
        </w:tc>
      </w:tr>
      <w:tr w:rsidR="00F35BF2" w:rsidRPr="00F35BF2" w14:paraId="1565A9C9" w14:textId="77777777" w:rsidTr="00F35BF2">
        <w:trPr>
          <w:trHeight w:val="224"/>
          <w:jc w:val="center"/>
        </w:trPr>
        <w:tc>
          <w:tcPr>
            <w:tcW w:w="1667" w:type="dxa"/>
            <w:vAlign w:val="bottom"/>
            <w:hideMark/>
          </w:tcPr>
          <w:p w14:paraId="50A79DCB" w14:textId="77777777" w:rsidR="00F35BF2" w:rsidRPr="00F35BF2" w:rsidRDefault="00F35BF2" w:rsidP="00F35BF2">
            <w:pPr>
              <w:widowControl/>
              <w:autoSpaceDE/>
              <w:spacing w:line="256" w:lineRule="auto"/>
              <w:rPr>
                <w:rFonts w:ascii="Times New Roman" w:eastAsia="Times New Roman" w:hAnsi="Times New Roman" w:cs="Times New Roman"/>
                <w:color w:val="000000"/>
                <w:sz w:val="13"/>
                <w:szCs w:val="13"/>
              </w:rPr>
            </w:pPr>
            <w:r w:rsidRPr="00F35BF2">
              <w:rPr>
                <w:rFonts w:ascii="Times New Roman" w:eastAsia="Times New Roman" w:hAnsi="Times New Roman" w:cs="Times New Roman"/>
                <w:color w:val="000000"/>
                <w:sz w:val="13"/>
                <w:szCs w:val="13"/>
              </w:rPr>
              <w:t>Nutrition + WSH</w:t>
            </w:r>
          </w:p>
        </w:tc>
        <w:tc>
          <w:tcPr>
            <w:tcW w:w="430" w:type="dxa"/>
            <w:vAlign w:val="bottom"/>
            <w:hideMark/>
          </w:tcPr>
          <w:p w14:paraId="495D4DFC" w14:textId="5092CEDA" w:rsidR="00F35BF2" w:rsidRPr="00F35BF2" w:rsidRDefault="00F35BF2" w:rsidP="00F35BF2">
            <w:pPr>
              <w:widowControl/>
              <w:autoSpaceDE/>
              <w:spacing w:line="256" w:lineRule="auto"/>
              <w:jc w:val="center"/>
              <w:rPr>
                <w:rFonts w:ascii="Times" w:eastAsia="Times New Roman" w:hAnsi="Times" w:cs="Tahoma"/>
                <w:color w:val="000000"/>
                <w:sz w:val="12"/>
                <w:szCs w:val="12"/>
              </w:rPr>
            </w:pPr>
            <w:r w:rsidRPr="00F35BF2">
              <w:rPr>
                <w:rFonts w:ascii="Times" w:hAnsi="Times"/>
                <w:color w:val="000000"/>
                <w:sz w:val="12"/>
                <w:szCs w:val="12"/>
              </w:rPr>
              <w:t>398</w:t>
            </w:r>
          </w:p>
        </w:tc>
        <w:tc>
          <w:tcPr>
            <w:tcW w:w="729" w:type="dxa"/>
            <w:vAlign w:val="bottom"/>
            <w:hideMark/>
          </w:tcPr>
          <w:p w14:paraId="1B85A334" w14:textId="17722E9F" w:rsidR="00F35BF2" w:rsidRPr="00F35BF2" w:rsidRDefault="00F35BF2" w:rsidP="00F35BF2">
            <w:pPr>
              <w:widowControl/>
              <w:autoSpaceDE/>
              <w:spacing w:line="256" w:lineRule="auto"/>
              <w:jc w:val="center"/>
              <w:rPr>
                <w:rFonts w:ascii="Times" w:eastAsia="Times New Roman" w:hAnsi="Times" w:cs="Tahoma"/>
                <w:color w:val="000000"/>
                <w:sz w:val="12"/>
                <w:szCs w:val="12"/>
              </w:rPr>
            </w:pPr>
            <w:r w:rsidRPr="00F35BF2">
              <w:rPr>
                <w:rFonts w:ascii="Times" w:hAnsi="Times"/>
                <w:color w:val="000000"/>
                <w:sz w:val="12"/>
                <w:szCs w:val="12"/>
              </w:rPr>
              <w:t>108.12</w:t>
            </w:r>
          </w:p>
        </w:tc>
        <w:tc>
          <w:tcPr>
            <w:tcW w:w="631" w:type="dxa"/>
            <w:vAlign w:val="bottom"/>
            <w:hideMark/>
          </w:tcPr>
          <w:p w14:paraId="70D2AF85" w14:textId="6A03FEB3" w:rsidR="00F35BF2" w:rsidRPr="00F35BF2" w:rsidRDefault="00F35BF2" w:rsidP="00F35BF2">
            <w:pPr>
              <w:widowControl/>
              <w:autoSpaceDE/>
              <w:spacing w:line="256" w:lineRule="auto"/>
              <w:jc w:val="center"/>
              <w:rPr>
                <w:rFonts w:ascii="Times" w:eastAsia="Times New Roman" w:hAnsi="Times" w:cs="Tahoma"/>
                <w:color w:val="000000"/>
                <w:sz w:val="12"/>
                <w:szCs w:val="12"/>
              </w:rPr>
            </w:pPr>
            <w:r w:rsidRPr="00F35BF2">
              <w:rPr>
                <w:rFonts w:ascii="Times" w:hAnsi="Times"/>
                <w:color w:val="000000"/>
                <w:sz w:val="12"/>
                <w:szCs w:val="12"/>
              </w:rPr>
              <w:t>108.12</w:t>
            </w:r>
          </w:p>
        </w:tc>
        <w:tc>
          <w:tcPr>
            <w:tcW w:w="631" w:type="dxa"/>
            <w:vAlign w:val="bottom"/>
            <w:hideMark/>
          </w:tcPr>
          <w:p w14:paraId="5DA472E8" w14:textId="12D865FF" w:rsidR="00F35BF2" w:rsidRPr="00F35BF2" w:rsidRDefault="00F35BF2" w:rsidP="00F35BF2">
            <w:pPr>
              <w:widowControl/>
              <w:autoSpaceDE/>
              <w:spacing w:line="256" w:lineRule="auto"/>
              <w:jc w:val="center"/>
              <w:rPr>
                <w:rFonts w:ascii="Times" w:eastAsia="Times New Roman" w:hAnsi="Times" w:cs="Tahoma"/>
                <w:color w:val="000000"/>
                <w:sz w:val="12"/>
                <w:szCs w:val="12"/>
              </w:rPr>
            </w:pPr>
            <w:r w:rsidRPr="00F35BF2">
              <w:rPr>
                <w:rFonts w:ascii="Times" w:hAnsi="Times"/>
                <w:color w:val="000000"/>
                <w:sz w:val="12"/>
                <w:szCs w:val="12"/>
              </w:rPr>
              <w:t>17.12</w:t>
            </w:r>
          </w:p>
        </w:tc>
        <w:tc>
          <w:tcPr>
            <w:tcW w:w="1451" w:type="dxa"/>
            <w:vAlign w:val="bottom"/>
            <w:hideMark/>
          </w:tcPr>
          <w:p w14:paraId="08D91636" w14:textId="77E0B561" w:rsidR="00F35BF2" w:rsidRPr="00F35BF2" w:rsidRDefault="00F35BF2" w:rsidP="00F35BF2">
            <w:pPr>
              <w:widowControl/>
              <w:autoSpaceDE/>
              <w:spacing w:line="256" w:lineRule="auto"/>
              <w:jc w:val="center"/>
              <w:rPr>
                <w:rFonts w:ascii="Times" w:eastAsia="Times New Roman" w:hAnsi="Times" w:cs="Tahoma"/>
                <w:color w:val="000000"/>
                <w:sz w:val="12"/>
                <w:szCs w:val="12"/>
              </w:rPr>
            </w:pPr>
            <w:r w:rsidRPr="00F35BF2">
              <w:rPr>
                <w:rFonts w:ascii="Times" w:hAnsi="Times"/>
                <w:color w:val="000000"/>
                <w:sz w:val="12"/>
                <w:szCs w:val="12"/>
              </w:rPr>
              <w:t>-1.35 (-4.08, 1.39)</w:t>
            </w:r>
          </w:p>
        </w:tc>
        <w:tc>
          <w:tcPr>
            <w:tcW w:w="538" w:type="dxa"/>
            <w:vAlign w:val="bottom"/>
            <w:hideMark/>
          </w:tcPr>
          <w:p w14:paraId="0B35C6A0" w14:textId="1BD9B37C" w:rsidR="00F35BF2" w:rsidRPr="00F35BF2" w:rsidRDefault="00F35BF2" w:rsidP="00F35BF2">
            <w:pPr>
              <w:widowControl/>
              <w:autoSpaceDE/>
              <w:spacing w:line="256" w:lineRule="auto"/>
              <w:jc w:val="center"/>
              <w:rPr>
                <w:rFonts w:ascii="Times" w:eastAsia="Times New Roman" w:hAnsi="Times" w:cs="Tahoma"/>
                <w:color w:val="000000"/>
                <w:sz w:val="12"/>
                <w:szCs w:val="12"/>
              </w:rPr>
            </w:pPr>
            <w:r w:rsidRPr="00F35BF2">
              <w:rPr>
                <w:rFonts w:ascii="Times" w:hAnsi="Times"/>
                <w:color w:val="000000"/>
                <w:sz w:val="12"/>
                <w:szCs w:val="12"/>
              </w:rPr>
              <w:t>0.334</w:t>
            </w:r>
          </w:p>
        </w:tc>
        <w:tc>
          <w:tcPr>
            <w:tcW w:w="1451" w:type="dxa"/>
            <w:vAlign w:val="bottom"/>
            <w:hideMark/>
          </w:tcPr>
          <w:p w14:paraId="291193A9" w14:textId="41872AB9" w:rsidR="00F35BF2" w:rsidRPr="00F35BF2" w:rsidRDefault="00F35BF2" w:rsidP="00F35BF2">
            <w:pPr>
              <w:widowControl/>
              <w:autoSpaceDE/>
              <w:spacing w:line="256" w:lineRule="auto"/>
              <w:jc w:val="center"/>
              <w:rPr>
                <w:rFonts w:ascii="Times" w:eastAsia="Times New Roman" w:hAnsi="Times" w:cs="Tahoma"/>
                <w:color w:val="000000"/>
                <w:sz w:val="12"/>
                <w:szCs w:val="12"/>
              </w:rPr>
            </w:pPr>
            <w:r w:rsidRPr="00F35BF2">
              <w:rPr>
                <w:rFonts w:ascii="Times" w:hAnsi="Times"/>
                <w:color w:val="000000"/>
                <w:sz w:val="12"/>
                <w:szCs w:val="12"/>
              </w:rPr>
              <w:t>-1.43 (-4.14, 1.27)</w:t>
            </w:r>
          </w:p>
        </w:tc>
        <w:tc>
          <w:tcPr>
            <w:tcW w:w="538" w:type="dxa"/>
            <w:vAlign w:val="bottom"/>
            <w:hideMark/>
          </w:tcPr>
          <w:p w14:paraId="225A8254" w14:textId="0ED4A0A9" w:rsidR="00F35BF2" w:rsidRPr="00F35BF2" w:rsidRDefault="00F35BF2" w:rsidP="00F35BF2">
            <w:pPr>
              <w:widowControl/>
              <w:autoSpaceDE/>
              <w:spacing w:line="256" w:lineRule="auto"/>
              <w:jc w:val="center"/>
              <w:rPr>
                <w:rFonts w:ascii="Times" w:eastAsia="Times New Roman" w:hAnsi="Times" w:cs="Tahoma"/>
                <w:color w:val="000000"/>
                <w:sz w:val="12"/>
                <w:szCs w:val="12"/>
              </w:rPr>
            </w:pPr>
            <w:r w:rsidRPr="00F35BF2">
              <w:rPr>
                <w:rFonts w:ascii="Times" w:hAnsi="Times"/>
                <w:color w:val="000000"/>
                <w:sz w:val="12"/>
                <w:szCs w:val="12"/>
              </w:rPr>
              <w:t>0.299</w:t>
            </w:r>
          </w:p>
        </w:tc>
        <w:tc>
          <w:tcPr>
            <w:tcW w:w="1296" w:type="dxa"/>
            <w:vAlign w:val="bottom"/>
            <w:hideMark/>
          </w:tcPr>
          <w:p w14:paraId="05469262" w14:textId="1B810FDC" w:rsidR="00F35BF2" w:rsidRPr="00F35BF2" w:rsidRDefault="00F35BF2" w:rsidP="00F35BF2">
            <w:pPr>
              <w:widowControl/>
              <w:autoSpaceDE/>
              <w:spacing w:line="256" w:lineRule="auto"/>
              <w:jc w:val="center"/>
              <w:rPr>
                <w:rFonts w:ascii="Times" w:eastAsia="Times New Roman" w:hAnsi="Times" w:cs="Tahoma"/>
                <w:color w:val="000000"/>
                <w:sz w:val="12"/>
                <w:szCs w:val="12"/>
              </w:rPr>
            </w:pPr>
            <w:r w:rsidRPr="00F35BF2">
              <w:rPr>
                <w:rFonts w:ascii="Times" w:hAnsi="Times"/>
                <w:color w:val="000000"/>
                <w:sz w:val="12"/>
                <w:szCs w:val="12"/>
              </w:rPr>
              <w:t>-1.65 (-4.26, 0.97)</w:t>
            </w:r>
          </w:p>
        </w:tc>
        <w:tc>
          <w:tcPr>
            <w:tcW w:w="551" w:type="dxa"/>
            <w:vAlign w:val="bottom"/>
            <w:hideMark/>
          </w:tcPr>
          <w:p w14:paraId="7F6A601C" w14:textId="5520ADD8" w:rsidR="00F35BF2" w:rsidRPr="00F35BF2" w:rsidRDefault="00F35BF2" w:rsidP="00F35BF2">
            <w:pPr>
              <w:widowControl/>
              <w:autoSpaceDE/>
              <w:spacing w:line="256" w:lineRule="auto"/>
              <w:jc w:val="center"/>
              <w:rPr>
                <w:rFonts w:ascii="Times" w:eastAsia="Times New Roman" w:hAnsi="Times" w:cs="Tahoma"/>
                <w:color w:val="000000"/>
                <w:sz w:val="12"/>
                <w:szCs w:val="12"/>
              </w:rPr>
            </w:pPr>
            <w:r w:rsidRPr="00F35BF2">
              <w:rPr>
                <w:rFonts w:ascii="Times" w:hAnsi="Times"/>
                <w:color w:val="000000"/>
                <w:sz w:val="12"/>
                <w:szCs w:val="12"/>
              </w:rPr>
              <w:t>0.218</w:t>
            </w:r>
          </w:p>
        </w:tc>
        <w:tc>
          <w:tcPr>
            <w:tcW w:w="1776" w:type="dxa"/>
            <w:vAlign w:val="bottom"/>
            <w:hideMark/>
          </w:tcPr>
          <w:p w14:paraId="2EF62050" w14:textId="3BF74132" w:rsidR="00F35BF2" w:rsidRPr="00F35BF2" w:rsidRDefault="00F35BF2" w:rsidP="00F35BF2">
            <w:pPr>
              <w:widowControl/>
              <w:autoSpaceDE/>
              <w:spacing w:line="256" w:lineRule="auto"/>
              <w:jc w:val="center"/>
              <w:rPr>
                <w:rFonts w:ascii="Times" w:eastAsia="Times New Roman" w:hAnsi="Times" w:cs="Tahoma"/>
                <w:color w:val="000000"/>
                <w:sz w:val="12"/>
                <w:szCs w:val="12"/>
              </w:rPr>
            </w:pPr>
            <w:r w:rsidRPr="00F35BF2">
              <w:rPr>
                <w:rFonts w:ascii="Times" w:hAnsi="Times"/>
                <w:color w:val="000000"/>
                <w:sz w:val="12"/>
                <w:szCs w:val="12"/>
              </w:rPr>
              <w:t>-1.36 (-2.29, -0.42)</w:t>
            </w:r>
          </w:p>
        </w:tc>
        <w:tc>
          <w:tcPr>
            <w:tcW w:w="588" w:type="dxa"/>
            <w:vAlign w:val="bottom"/>
            <w:hideMark/>
          </w:tcPr>
          <w:p w14:paraId="33426691" w14:textId="16F329C7" w:rsidR="00F35BF2" w:rsidRPr="00F35BF2" w:rsidRDefault="00F35BF2" w:rsidP="00F35BF2">
            <w:pPr>
              <w:widowControl/>
              <w:autoSpaceDE/>
              <w:spacing w:line="256" w:lineRule="auto"/>
              <w:jc w:val="center"/>
              <w:rPr>
                <w:rFonts w:ascii="Times" w:eastAsia="Times New Roman" w:hAnsi="Times" w:cs="Tahoma"/>
                <w:color w:val="000000"/>
                <w:sz w:val="12"/>
                <w:szCs w:val="12"/>
              </w:rPr>
            </w:pPr>
            <w:r w:rsidRPr="00F35BF2">
              <w:rPr>
                <w:rFonts w:ascii="Times" w:hAnsi="Times"/>
                <w:color w:val="000000"/>
                <w:sz w:val="12"/>
                <w:szCs w:val="12"/>
              </w:rPr>
              <w:t>&lt;0.01</w:t>
            </w:r>
          </w:p>
        </w:tc>
      </w:tr>
      <w:tr w:rsidR="00F35BF2" w:rsidRPr="00F35BF2" w14:paraId="42440EF6" w14:textId="77777777" w:rsidTr="00F35BF2">
        <w:trPr>
          <w:trHeight w:val="142"/>
          <w:jc w:val="center"/>
        </w:trPr>
        <w:tc>
          <w:tcPr>
            <w:tcW w:w="1667" w:type="dxa"/>
            <w:vAlign w:val="bottom"/>
            <w:hideMark/>
          </w:tcPr>
          <w:p w14:paraId="782F4714" w14:textId="0E011EB0" w:rsidR="00F35BF2" w:rsidRPr="00F35BF2" w:rsidRDefault="00037A08" w:rsidP="00F35BF2">
            <w:pPr>
              <w:widowControl/>
              <w:autoSpaceDE/>
              <w:spacing w:line="256" w:lineRule="auto"/>
              <w:rPr>
                <w:rFonts w:ascii="Times New Roman" w:eastAsia="Times New Roman" w:hAnsi="Times New Roman" w:cs="Times New Roman"/>
                <w:b/>
                <w:bCs/>
                <w:color w:val="000000"/>
                <w:sz w:val="13"/>
                <w:szCs w:val="13"/>
              </w:rPr>
            </w:pPr>
            <w:r>
              <w:rPr>
                <w:rFonts w:ascii="Times New Roman" w:eastAsia="Times New Roman" w:hAnsi="Times New Roman" w:cs="Times New Roman"/>
                <w:b/>
                <w:bCs/>
                <w:color w:val="000000"/>
                <w:sz w:val="13"/>
                <w:szCs w:val="13"/>
              </w:rPr>
              <w:t xml:space="preserve">Logit-transformed </w:t>
            </w:r>
            <w:r w:rsidR="00F35BF2" w:rsidRPr="00800539">
              <w:rPr>
                <w:rFonts w:ascii="Times New Roman" w:eastAsia="Times New Roman" w:hAnsi="Times New Roman" w:cs="Times New Roman"/>
                <w:b/>
                <w:bCs/>
                <w:i/>
                <w:iCs/>
                <w:color w:val="000000"/>
                <w:sz w:val="13"/>
                <w:szCs w:val="13"/>
              </w:rPr>
              <w:t>NR3C1</w:t>
            </w:r>
            <w:r w:rsidR="00F35BF2" w:rsidRPr="00F35BF2">
              <w:rPr>
                <w:rFonts w:ascii="Times New Roman" w:eastAsia="Times New Roman" w:hAnsi="Times New Roman" w:cs="Times New Roman"/>
                <w:b/>
                <w:bCs/>
                <w:color w:val="000000"/>
                <w:sz w:val="13"/>
                <w:szCs w:val="13"/>
              </w:rPr>
              <w:t xml:space="preserve"> exon 1F promoter methylation</w:t>
            </w:r>
          </w:p>
        </w:tc>
        <w:tc>
          <w:tcPr>
            <w:tcW w:w="430" w:type="dxa"/>
            <w:vAlign w:val="bottom"/>
            <w:hideMark/>
          </w:tcPr>
          <w:p w14:paraId="48C6B9E9" w14:textId="77777777" w:rsidR="00F35BF2" w:rsidRPr="00F35BF2" w:rsidRDefault="00F35BF2" w:rsidP="00F35BF2">
            <w:pPr>
              <w:jc w:val="center"/>
              <w:rPr>
                <w:rFonts w:ascii="Times" w:eastAsia="Times New Roman" w:hAnsi="Times" w:cs="Tahoma"/>
                <w:b/>
                <w:bCs/>
                <w:color w:val="000000"/>
                <w:sz w:val="12"/>
                <w:szCs w:val="12"/>
              </w:rPr>
            </w:pPr>
          </w:p>
        </w:tc>
        <w:tc>
          <w:tcPr>
            <w:tcW w:w="729" w:type="dxa"/>
            <w:vAlign w:val="bottom"/>
            <w:hideMark/>
          </w:tcPr>
          <w:p w14:paraId="0AD6EC00" w14:textId="77777777" w:rsidR="00F35BF2" w:rsidRPr="00F35BF2" w:rsidRDefault="00F35BF2" w:rsidP="00F35BF2">
            <w:pPr>
              <w:widowControl/>
              <w:autoSpaceDE/>
              <w:autoSpaceDN/>
              <w:spacing w:line="256" w:lineRule="auto"/>
              <w:jc w:val="center"/>
              <w:rPr>
                <w:rFonts w:ascii="Times" w:eastAsiaTheme="minorHAnsi" w:hAnsi="Times" w:cs="Tahoma"/>
                <w:sz w:val="12"/>
                <w:szCs w:val="12"/>
              </w:rPr>
            </w:pPr>
          </w:p>
        </w:tc>
        <w:tc>
          <w:tcPr>
            <w:tcW w:w="631" w:type="dxa"/>
            <w:vAlign w:val="bottom"/>
            <w:hideMark/>
          </w:tcPr>
          <w:p w14:paraId="722872FF" w14:textId="77777777" w:rsidR="00F35BF2" w:rsidRPr="00F35BF2" w:rsidRDefault="00F35BF2" w:rsidP="00F35BF2">
            <w:pPr>
              <w:widowControl/>
              <w:autoSpaceDE/>
              <w:autoSpaceDN/>
              <w:spacing w:line="256" w:lineRule="auto"/>
              <w:jc w:val="center"/>
              <w:rPr>
                <w:rFonts w:ascii="Times" w:eastAsiaTheme="minorHAnsi" w:hAnsi="Times" w:cs="Tahoma"/>
                <w:sz w:val="12"/>
                <w:szCs w:val="12"/>
              </w:rPr>
            </w:pPr>
          </w:p>
        </w:tc>
        <w:tc>
          <w:tcPr>
            <w:tcW w:w="631" w:type="dxa"/>
            <w:vAlign w:val="bottom"/>
            <w:hideMark/>
          </w:tcPr>
          <w:p w14:paraId="14D086EB" w14:textId="77777777" w:rsidR="00F35BF2" w:rsidRPr="00F35BF2" w:rsidRDefault="00F35BF2" w:rsidP="00F35BF2">
            <w:pPr>
              <w:widowControl/>
              <w:autoSpaceDE/>
              <w:autoSpaceDN/>
              <w:spacing w:line="256" w:lineRule="auto"/>
              <w:jc w:val="center"/>
              <w:rPr>
                <w:rFonts w:ascii="Times" w:eastAsiaTheme="minorHAnsi" w:hAnsi="Times" w:cs="Tahoma"/>
                <w:sz w:val="12"/>
                <w:szCs w:val="12"/>
              </w:rPr>
            </w:pPr>
          </w:p>
        </w:tc>
        <w:tc>
          <w:tcPr>
            <w:tcW w:w="1451" w:type="dxa"/>
            <w:vAlign w:val="bottom"/>
            <w:hideMark/>
          </w:tcPr>
          <w:p w14:paraId="1ED4969A" w14:textId="77777777" w:rsidR="00F35BF2" w:rsidRPr="00F35BF2" w:rsidRDefault="00F35BF2" w:rsidP="00F35BF2">
            <w:pPr>
              <w:widowControl/>
              <w:autoSpaceDE/>
              <w:autoSpaceDN/>
              <w:spacing w:line="256" w:lineRule="auto"/>
              <w:jc w:val="center"/>
              <w:rPr>
                <w:rFonts w:ascii="Times" w:eastAsiaTheme="minorHAnsi" w:hAnsi="Times" w:cs="Tahoma"/>
                <w:sz w:val="12"/>
                <w:szCs w:val="12"/>
              </w:rPr>
            </w:pPr>
          </w:p>
        </w:tc>
        <w:tc>
          <w:tcPr>
            <w:tcW w:w="538" w:type="dxa"/>
            <w:vAlign w:val="bottom"/>
            <w:hideMark/>
          </w:tcPr>
          <w:p w14:paraId="5CA25262" w14:textId="77777777" w:rsidR="00F35BF2" w:rsidRPr="00F35BF2" w:rsidRDefault="00F35BF2" w:rsidP="00F35BF2">
            <w:pPr>
              <w:widowControl/>
              <w:autoSpaceDE/>
              <w:autoSpaceDN/>
              <w:spacing w:line="256" w:lineRule="auto"/>
              <w:jc w:val="center"/>
              <w:rPr>
                <w:rFonts w:ascii="Times" w:eastAsiaTheme="minorHAnsi" w:hAnsi="Times" w:cs="Tahoma"/>
                <w:sz w:val="12"/>
                <w:szCs w:val="12"/>
              </w:rPr>
            </w:pPr>
          </w:p>
        </w:tc>
        <w:tc>
          <w:tcPr>
            <w:tcW w:w="1451" w:type="dxa"/>
            <w:vAlign w:val="bottom"/>
            <w:hideMark/>
          </w:tcPr>
          <w:p w14:paraId="5A3F5B88" w14:textId="77777777" w:rsidR="00F35BF2" w:rsidRPr="00F35BF2" w:rsidRDefault="00F35BF2" w:rsidP="00F35BF2">
            <w:pPr>
              <w:widowControl/>
              <w:autoSpaceDE/>
              <w:autoSpaceDN/>
              <w:spacing w:line="256" w:lineRule="auto"/>
              <w:jc w:val="center"/>
              <w:rPr>
                <w:rFonts w:ascii="Times" w:eastAsiaTheme="minorHAnsi" w:hAnsi="Times" w:cs="Tahoma"/>
                <w:sz w:val="12"/>
                <w:szCs w:val="12"/>
              </w:rPr>
            </w:pPr>
          </w:p>
        </w:tc>
        <w:tc>
          <w:tcPr>
            <w:tcW w:w="538" w:type="dxa"/>
            <w:vAlign w:val="bottom"/>
            <w:hideMark/>
          </w:tcPr>
          <w:p w14:paraId="4BA759C1" w14:textId="77777777" w:rsidR="00F35BF2" w:rsidRPr="00F35BF2" w:rsidRDefault="00F35BF2" w:rsidP="00F35BF2">
            <w:pPr>
              <w:widowControl/>
              <w:autoSpaceDE/>
              <w:autoSpaceDN/>
              <w:spacing w:line="256" w:lineRule="auto"/>
              <w:jc w:val="center"/>
              <w:rPr>
                <w:rFonts w:ascii="Times" w:eastAsiaTheme="minorHAnsi" w:hAnsi="Times" w:cs="Tahoma"/>
                <w:sz w:val="12"/>
                <w:szCs w:val="12"/>
              </w:rPr>
            </w:pPr>
          </w:p>
        </w:tc>
        <w:tc>
          <w:tcPr>
            <w:tcW w:w="1296" w:type="dxa"/>
            <w:vAlign w:val="bottom"/>
            <w:hideMark/>
          </w:tcPr>
          <w:p w14:paraId="6E2B29C9" w14:textId="77777777" w:rsidR="00F35BF2" w:rsidRPr="00F35BF2" w:rsidRDefault="00F35BF2" w:rsidP="00F35BF2">
            <w:pPr>
              <w:widowControl/>
              <w:autoSpaceDE/>
              <w:autoSpaceDN/>
              <w:spacing w:line="256" w:lineRule="auto"/>
              <w:jc w:val="center"/>
              <w:rPr>
                <w:rFonts w:ascii="Times" w:eastAsiaTheme="minorHAnsi" w:hAnsi="Times" w:cs="Tahoma"/>
                <w:sz w:val="12"/>
                <w:szCs w:val="12"/>
              </w:rPr>
            </w:pPr>
          </w:p>
        </w:tc>
        <w:tc>
          <w:tcPr>
            <w:tcW w:w="551" w:type="dxa"/>
            <w:vAlign w:val="bottom"/>
            <w:hideMark/>
          </w:tcPr>
          <w:p w14:paraId="08EEFAB6" w14:textId="77777777" w:rsidR="00F35BF2" w:rsidRPr="00F35BF2" w:rsidRDefault="00F35BF2" w:rsidP="00F35BF2">
            <w:pPr>
              <w:widowControl/>
              <w:autoSpaceDE/>
              <w:autoSpaceDN/>
              <w:spacing w:line="256" w:lineRule="auto"/>
              <w:jc w:val="center"/>
              <w:rPr>
                <w:rFonts w:ascii="Times" w:eastAsiaTheme="minorHAnsi" w:hAnsi="Times" w:cs="Tahoma"/>
                <w:sz w:val="12"/>
                <w:szCs w:val="12"/>
              </w:rPr>
            </w:pPr>
          </w:p>
        </w:tc>
        <w:tc>
          <w:tcPr>
            <w:tcW w:w="1776" w:type="dxa"/>
            <w:vAlign w:val="bottom"/>
            <w:hideMark/>
          </w:tcPr>
          <w:p w14:paraId="5314C0CD" w14:textId="77777777" w:rsidR="00F35BF2" w:rsidRPr="00F35BF2" w:rsidRDefault="00F35BF2" w:rsidP="00F35BF2">
            <w:pPr>
              <w:widowControl/>
              <w:autoSpaceDE/>
              <w:autoSpaceDN/>
              <w:spacing w:line="256" w:lineRule="auto"/>
              <w:jc w:val="center"/>
              <w:rPr>
                <w:rFonts w:ascii="Times" w:eastAsiaTheme="minorHAnsi" w:hAnsi="Times" w:cs="Tahoma"/>
                <w:sz w:val="12"/>
                <w:szCs w:val="12"/>
              </w:rPr>
            </w:pPr>
          </w:p>
        </w:tc>
        <w:tc>
          <w:tcPr>
            <w:tcW w:w="588" w:type="dxa"/>
            <w:vAlign w:val="bottom"/>
            <w:hideMark/>
          </w:tcPr>
          <w:p w14:paraId="5E356A83" w14:textId="77777777" w:rsidR="00F35BF2" w:rsidRPr="00F35BF2" w:rsidRDefault="00F35BF2" w:rsidP="00F35BF2">
            <w:pPr>
              <w:widowControl/>
              <w:autoSpaceDE/>
              <w:autoSpaceDN/>
              <w:spacing w:line="256" w:lineRule="auto"/>
              <w:jc w:val="center"/>
              <w:rPr>
                <w:rFonts w:ascii="Times" w:eastAsiaTheme="minorHAnsi" w:hAnsi="Times" w:cs="Tahoma"/>
                <w:sz w:val="12"/>
                <w:szCs w:val="12"/>
              </w:rPr>
            </w:pPr>
          </w:p>
        </w:tc>
      </w:tr>
      <w:tr w:rsidR="00F35BF2" w:rsidRPr="00F35BF2" w14:paraId="079A9C41" w14:textId="77777777" w:rsidTr="00F35BF2">
        <w:trPr>
          <w:trHeight w:val="61"/>
          <w:jc w:val="center"/>
        </w:trPr>
        <w:tc>
          <w:tcPr>
            <w:tcW w:w="1667" w:type="dxa"/>
            <w:vAlign w:val="bottom"/>
            <w:hideMark/>
          </w:tcPr>
          <w:p w14:paraId="47FED85F" w14:textId="77777777" w:rsidR="00F35BF2" w:rsidRPr="00F35BF2" w:rsidRDefault="00F35BF2" w:rsidP="00F35BF2">
            <w:pPr>
              <w:widowControl/>
              <w:autoSpaceDE/>
              <w:spacing w:line="256" w:lineRule="auto"/>
              <w:rPr>
                <w:rFonts w:ascii="Times New Roman" w:eastAsia="Times New Roman" w:hAnsi="Times New Roman" w:cs="Times New Roman"/>
                <w:color w:val="000000"/>
                <w:sz w:val="13"/>
                <w:szCs w:val="13"/>
              </w:rPr>
            </w:pPr>
            <w:r w:rsidRPr="00F35BF2">
              <w:rPr>
                <w:rFonts w:ascii="Times New Roman" w:eastAsia="Times New Roman" w:hAnsi="Times New Roman" w:cs="Times New Roman"/>
                <w:color w:val="000000"/>
                <w:sz w:val="13"/>
                <w:szCs w:val="13"/>
              </w:rPr>
              <w:t>Control</w:t>
            </w:r>
          </w:p>
        </w:tc>
        <w:tc>
          <w:tcPr>
            <w:tcW w:w="430" w:type="dxa"/>
            <w:vAlign w:val="bottom"/>
            <w:hideMark/>
          </w:tcPr>
          <w:p w14:paraId="16BF88A9" w14:textId="6C56C48B" w:rsidR="00F35BF2" w:rsidRPr="00F35BF2" w:rsidRDefault="00F35BF2" w:rsidP="00F35BF2">
            <w:pPr>
              <w:widowControl/>
              <w:autoSpaceDE/>
              <w:spacing w:line="256" w:lineRule="auto"/>
              <w:jc w:val="center"/>
              <w:rPr>
                <w:rFonts w:ascii="Times" w:eastAsia="Times New Roman" w:hAnsi="Times" w:cs="Tahoma"/>
                <w:color w:val="000000"/>
                <w:sz w:val="12"/>
                <w:szCs w:val="12"/>
              </w:rPr>
            </w:pPr>
            <w:r w:rsidRPr="00F35BF2">
              <w:rPr>
                <w:rFonts w:ascii="Times" w:hAnsi="Times"/>
                <w:color w:val="000000"/>
                <w:sz w:val="12"/>
                <w:szCs w:val="12"/>
              </w:rPr>
              <w:t>346</w:t>
            </w:r>
          </w:p>
        </w:tc>
        <w:tc>
          <w:tcPr>
            <w:tcW w:w="729" w:type="dxa"/>
            <w:vAlign w:val="bottom"/>
            <w:hideMark/>
          </w:tcPr>
          <w:p w14:paraId="4CEA6E32" w14:textId="559859F7" w:rsidR="00F35BF2" w:rsidRPr="00F35BF2" w:rsidRDefault="00F35BF2" w:rsidP="00F35BF2">
            <w:pPr>
              <w:widowControl/>
              <w:autoSpaceDE/>
              <w:spacing w:line="256" w:lineRule="auto"/>
              <w:jc w:val="center"/>
              <w:rPr>
                <w:rFonts w:ascii="Times" w:eastAsia="Times New Roman" w:hAnsi="Times" w:cs="Tahoma"/>
                <w:color w:val="000000"/>
                <w:sz w:val="12"/>
                <w:szCs w:val="12"/>
              </w:rPr>
            </w:pPr>
            <w:r w:rsidRPr="00F35BF2">
              <w:rPr>
                <w:rFonts w:ascii="Times" w:hAnsi="Times"/>
                <w:color w:val="000000"/>
                <w:sz w:val="12"/>
                <w:szCs w:val="12"/>
              </w:rPr>
              <w:t>0.39</w:t>
            </w:r>
          </w:p>
        </w:tc>
        <w:tc>
          <w:tcPr>
            <w:tcW w:w="631" w:type="dxa"/>
            <w:vAlign w:val="bottom"/>
            <w:hideMark/>
          </w:tcPr>
          <w:p w14:paraId="589253D9" w14:textId="791BB44D" w:rsidR="00F35BF2" w:rsidRPr="00F35BF2" w:rsidRDefault="00F35BF2" w:rsidP="00F35BF2">
            <w:pPr>
              <w:widowControl/>
              <w:autoSpaceDE/>
              <w:spacing w:line="256" w:lineRule="auto"/>
              <w:jc w:val="center"/>
              <w:rPr>
                <w:rFonts w:ascii="Times" w:eastAsia="Times New Roman" w:hAnsi="Times" w:cs="Tahoma"/>
                <w:color w:val="000000"/>
                <w:sz w:val="12"/>
                <w:szCs w:val="12"/>
              </w:rPr>
            </w:pPr>
            <w:r w:rsidRPr="00F35BF2">
              <w:rPr>
                <w:rFonts w:ascii="Times" w:hAnsi="Times"/>
                <w:color w:val="000000"/>
                <w:sz w:val="12"/>
                <w:szCs w:val="12"/>
              </w:rPr>
              <w:t>-3.53</w:t>
            </w:r>
          </w:p>
        </w:tc>
        <w:tc>
          <w:tcPr>
            <w:tcW w:w="631" w:type="dxa"/>
            <w:vAlign w:val="bottom"/>
            <w:hideMark/>
          </w:tcPr>
          <w:p w14:paraId="00A783F4" w14:textId="6E26A5C7" w:rsidR="00F35BF2" w:rsidRPr="00F35BF2" w:rsidRDefault="00F35BF2" w:rsidP="00F35BF2">
            <w:pPr>
              <w:widowControl/>
              <w:autoSpaceDE/>
              <w:spacing w:line="256" w:lineRule="auto"/>
              <w:jc w:val="center"/>
              <w:rPr>
                <w:rFonts w:ascii="Times" w:eastAsia="Times New Roman" w:hAnsi="Times" w:cs="Tahoma"/>
                <w:color w:val="000000"/>
                <w:sz w:val="12"/>
                <w:szCs w:val="12"/>
              </w:rPr>
            </w:pPr>
            <w:r w:rsidRPr="00F35BF2">
              <w:rPr>
                <w:rFonts w:ascii="Times" w:hAnsi="Times"/>
                <w:color w:val="000000"/>
                <w:sz w:val="12"/>
                <w:szCs w:val="12"/>
              </w:rPr>
              <w:t>0.09</w:t>
            </w:r>
          </w:p>
        </w:tc>
        <w:tc>
          <w:tcPr>
            <w:tcW w:w="1451" w:type="dxa"/>
            <w:vAlign w:val="bottom"/>
            <w:hideMark/>
          </w:tcPr>
          <w:p w14:paraId="357DCC22" w14:textId="77777777" w:rsidR="00F35BF2" w:rsidRPr="00F35BF2" w:rsidRDefault="00F35BF2" w:rsidP="00F35BF2">
            <w:pPr>
              <w:jc w:val="center"/>
              <w:rPr>
                <w:rFonts w:ascii="Times" w:eastAsia="Times New Roman" w:hAnsi="Times" w:cs="Tahoma"/>
                <w:color w:val="000000"/>
                <w:sz w:val="12"/>
                <w:szCs w:val="12"/>
              </w:rPr>
            </w:pPr>
          </w:p>
        </w:tc>
        <w:tc>
          <w:tcPr>
            <w:tcW w:w="538" w:type="dxa"/>
            <w:vAlign w:val="bottom"/>
            <w:hideMark/>
          </w:tcPr>
          <w:p w14:paraId="360CF970" w14:textId="77777777" w:rsidR="00F35BF2" w:rsidRPr="00F35BF2" w:rsidRDefault="00F35BF2" w:rsidP="00F35BF2">
            <w:pPr>
              <w:widowControl/>
              <w:autoSpaceDE/>
              <w:autoSpaceDN/>
              <w:spacing w:line="256" w:lineRule="auto"/>
              <w:jc w:val="center"/>
              <w:rPr>
                <w:rFonts w:ascii="Times" w:eastAsiaTheme="minorHAnsi" w:hAnsi="Times" w:cs="Tahoma"/>
                <w:sz w:val="12"/>
                <w:szCs w:val="12"/>
              </w:rPr>
            </w:pPr>
          </w:p>
        </w:tc>
        <w:tc>
          <w:tcPr>
            <w:tcW w:w="1451" w:type="dxa"/>
            <w:vAlign w:val="bottom"/>
            <w:hideMark/>
          </w:tcPr>
          <w:p w14:paraId="2ACA0EC3" w14:textId="77777777" w:rsidR="00F35BF2" w:rsidRPr="00F35BF2" w:rsidRDefault="00F35BF2" w:rsidP="00F35BF2">
            <w:pPr>
              <w:widowControl/>
              <w:autoSpaceDE/>
              <w:autoSpaceDN/>
              <w:spacing w:line="256" w:lineRule="auto"/>
              <w:jc w:val="center"/>
              <w:rPr>
                <w:rFonts w:ascii="Times" w:eastAsiaTheme="minorHAnsi" w:hAnsi="Times" w:cs="Tahoma"/>
                <w:sz w:val="12"/>
                <w:szCs w:val="12"/>
              </w:rPr>
            </w:pPr>
          </w:p>
        </w:tc>
        <w:tc>
          <w:tcPr>
            <w:tcW w:w="538" w:type="dxa"/>
            <w:vAlign w:val="bottom"/>
            <w:hideMark/>
          </w:tcPr>
          <w:p w14:paraId="24A516D9" w14:textId="77777777" w:rsidR="00F35BF2" w:rsidRPr="00F35BF2" w:rsidRDefault="00F35BF2" w:rsidP="00F35BF2">
            <w:pPr>
              <w:widowControl/>
              <w:autoSpaceDE/>
              <w:autoSpaceDN/>
              <w:spacing w:line="256" w:lineRule="auto"/>
              <w:jc w:val="center"/>
              <w:rPr>
                <w:rFonts w:ascii="Times" w:eastAsiaTheme="minorHAnsi" w:hAnsi="Times" w:cs="Tahoma"/>
                <w:sz w:val="12"/>
                <w:szCs w:val="12"/>
              </w:rPr>
            </w:pPr>
          </w:p>
        </w:tc>
        <w:tc>
          <w:tcPr>
            <w:tcW w:w="1296" w:type="dxa"/>
            <w:vAlign w:val="bottom"/>
            <w:hideMark/>
          </w:tcPr>
          <w:p w14:paraId="6C6A4BA9" w14:textId="77777777" w:rsidR="00F35BF2" w:rsidRPr="00F35BF2" w:rsidRDefault="00F35BF2" w:rsidP="00F35BF2">
            <w:pPr>
              <w:widowControl/>
              <w:autoSpaceDE/>
              <w:autoSpaceDN/>
              <w:spacing w:line="256" w:lineRule="auto"/>
              <w:jc w:val="center"/>
              <w:rPr>
                <w:rFonts w:ascii="Times" w:eastAsiaTheme="minorHAnsi" w:hAnsi="Times" w:cs="Tahoma"/>
                <w:sz w:val="12"/>
                <w:szCs w:val="12"/>
              </w:rPr>
            </w:pPr>
          </w:p>
        </w:tc>
        <w:tc>
          <w:tcPr>
            <w:tcW w:w="551" w:type="dxa"/>
            <w:vAlign w:val="bottom"/>
            <w:hideMark/>
          </w:tcPr>
          <w:p w14:paraId="44E58183" w14:textId="77777777" w:rsidR="00F35BF2" w:rsidRPr="00F35BF2" w:rsidRDefault="00F35BF2" w:rsidP="00F35BF2">
            <w:pPr>
              <w:widowControl/>
              <w:autoSpaceDE/>
              <w:autoSpaceDN/>
              <w:spacing w:line="256" w:lineRule="auto"/>
              <w:jc w:val="center"/>
              <w:rPr>
                <w:rFonts w:ascii="Times" w:eastAsiaTheme="minorHAnsi" w:hAnsi="Times" w:cs="Tahoma"/>
                <w:sz w:val="12"/>
                <w:szCs w:val="12"/>
              </w:rPr>
            </w:pPr>
          </w:p>
        </w:tc>
        <w:tc>
          <w:tcPr>
            <w:tcW w:w="1776" w:type="dxa"/>
            <w:vAlign w:val="bottom"/>
            <w:hideMark/>
          </w:tcPr>
          <w:p w14:paraId="33A666D1" w14:textId="77777777" w:rsidR="00F35BF2" w:rsidRPr="00F35BF2" w:rsidRDefault="00F35BF2" w:rsidP="00F35BF2">
            <w:pPr>
              <w:widowControl/>
              <w:autoSpaceDE/>
              <w:autoSpaceDN/>
              <w:spacing w:line="256" w:lineRule="auto"/>
              <w:jc w:val="center"/>
              <w:rPr>
                <w:rFonts w:ascii="Times" w:eastAsiaTheme="minorHAnsi" w:hAnsi="Times" w:cs="Tahoma"/>
                <w:sz w:val="12"/>
                <w:szCs w:val="12"/>
              </w:rPr>
            </w:pPr>
          </w:p>
        </w:tc>
        <w:tc>
          <w:tcPr>
            <w:tcW w:w="588" w:type="dxa"/>
            <w:vAlign w:val="bottom"/>
            <w:hideMark/>
          </w:tcPr>
          <w:p w14:paraId="11C32CCE" w14:textId="77777777" w:rsidR="00F35BF2" w:rsidRPr="00F35BF2" w:rsidRDefault="00F35BF2" w:rsidP="00F35BF2">
            <w:pPr>
              <w:widowControl/>
              <w:autoSpaceDE/>
              <w:autoSpaceDN/>
              <w:spacing w:line="256" w:lineRule="auto"/>
              <w:jc w:val="center"/>
              <w:rPr>
                <w:rFonts w:ascii="Times" w:eastAsiaTheme="minorHAnsi" w:hAnsi="Times" w:cs="Tahoma"/>
                <w:sz w:val="12"/>
                <w:szCs w:val="12"/>
              </w:rPr>
            </w:pPr>
          </w:p>
        </w:tc>
      </w:tr>
      <w:tr w:rsidR="00F35BF2" w:rsidRPr="00F35BF2" w14:paraId="27F6D127" w14:textId="77777777" w:rsidTr="00F35BF2">
        <w:trPr>
          <w:trHeight w:val="224"/>
          <w:jc w:val="center"/>
        </w:trPr>
        <w:tc>
          <w:tcPr>
            <w:tcW w:w="1667" w:type="dxa"/>
            <w:vAlign w:val="bottom"/>
            <w:hideMark/>
          </w:tcPr>
          <w:p w14:paraId="51690CAE" w14:textId="77777777" w:rsidR="00F35BF2" w:rsidRPr="00F35BF2" w:rsidRDefault="00F35BF2" w:rsidP="00F35BF2">
            <w:pPr>
              <w:widowControl/>
              <w:autoSpaceDE/>
              <w:spacing w:line="256" w:lineRule="auto"/>
              <w:rPr>
                <w:rFonts w:ascii="Times New Roman" w:eastAsia="Times New Roman" w:hAnsi="Times New Roman" w:cs="Times New Roman"/>
                <w:color w:val="000000"/>
                <w:sz w:val="13"/>
                <w:szCs w:val="13"/>
              </w:rPr>
            </w:pPr>
            <w:r w:rsidRPr="00F35BF2">
              <w:rPr>
                <w:rFonts w:ascii="Times New Roman" w:eastAsia="Times New Roman" w:hAnsi="Times New Roman" w:cs="Times New Roman"/>
                <w:color w:val="000000"/>
                <w:sz w:val="13"/>
                <w:szCs w:val="13"/>
              </w:rPr>
              <w:t>Nutrition + WSH</w:t>
            </w:r>
          </w:p>
        </w:tc>
        <w:tc>
          <w:tcPr>
            <w:tcW w:w="430" w:type="dxa"/>
            <w:vAlign w:val="bottom"/>
            <w:hideMark/>
          </w:tcPr>
          <w:p w14:paraId="4618495A" w14:textId="742DCF04" w:rsidR="00F35BF2" w:rsidRPr="00F35BF2" w:rsidRDefault="00F35BF2" w:rsidP="00F35BF2">
            <w:pPr>
              <w:widowControl/>
              <w:autoSpaceDE/>
              <w:spacing w:line="256" w:lineRule="auto"/>
              <w:jc w:val="center"/>
              <w:rPr>
                <w:rFonts w:ascii="Times" w:eastAsia="Times New Roman" w:hAnsi="Times" w:cs="Tahoma"/>
                <w:color w:val="000000"/>
                <w:sz w:val="12"/>
                <w:szCs w:val="12"/>
              </w:rPr>
            </w:pPr>
            <w:r w:rsidRPr="00F35BF2">
              <w:rPr>
                <w:rFonts w:ascii="Times" w:hAnsi="Times"/>
                <w:color w:val="000000"/>
                <w:sz w:val="12"/>
                <w:szCs w:val="12"/>
              </w:rPr>
              <w:t>396</w:t>
            </w:r>
          </w:p>
        </w:tc>
        <w:tc>
          <w:tcPr>
            <w:tcW w:w="729" w:type="dxa"/>
            <w:vAlign w:val="bottom"/>
            <w:hideMark/>
          </w:tcPr>
          <w:p w14:paraId="2CC2C8E1" w14:textId="6D18CC0D" w:rsidR="00F35BF2" w:rsidRPr="00F35BF2" w:rsidRDefault="00F35BF2" w:rsidP="00F35BF2">
            <w:pPr>
              <w:widowControl/>
              <w:autoSpaceDE/>
              <w:spacing w:line="256" w:lineRule="auto"/>
              <w:jc w:val="center"/>
              <w:rPr>
                <w:rFonts w:ascii="Times" w:eastAsia="Times New Roman" w:hAnsi="Times" w:cs="Tahoma"/>
                <w:color w:val="000000"/>
                <w:sz w:val="12"/>
                <w:szCs w:val="12"/>
              </w:rPr>
            </w:pPr>
            <w:r w:rsidRPr="00F35BF2">
              <w:rPr>
                <w:rFonts w:ascii="Times" w:hAnsi="Times"/>
                <w:color w:val="000000"/>
                <w:sz w:val="12"/>
                <w:szCs w:val="12"/>
              </w:rPr>
              <w:t>0.38</w:t>
            </w:r>
          </w:p>
        </w:tc>
        <w:tc>
          <w:tcPr>
            <w:tcW w:w="631" w:type="dxa"/>
            <w:vAlign w:val="bottom"/>
            <w:hideMark/>
          </w:tcPr>
          <w:p w14:paraId="47A128A5" w14:textId="508AA3D8" w:rsidR="00F35BF2" w:rsidRPr="00F35BF2" w:rsidRDefault="00F35BF2" w:rsidP="00F35BF2">
            <w:pPr>
              <w:widowControl/>
              <w:autoSpaceDE/>
              <w:spacing w:line="256" w:lineRule="auto"/>
              <w:jc w:val="center"/>
              <w:rPr>
                <w:rFonts w:ascii="Times" w:eastAsia="Times New Roman" w:hAnsi="Times" w:cs="Tahoma"/>
                <w:color w:val="000000"/>
                <w:sz w:val="12"/>
                <w:szCs w:val="12"/>
              </w:rPr>
            </w:pPr>
            <w:r w:rsidRPr="00F35BF2">
              <w:rPr>
                <w:rFonts w:ascii="Times" w:hAnsi="Times"/>
                <w:color w:val="000000"/>
                <w:sz w:val="12"/>
                <w:szCs w:val="12"/>
              </w:rPr>
              <w:t>-3.53</w:t>
            </w:r>
          </w:p>
        </w:tc>
        <w:tc>
          <w:tcPr>
            <w:tcW w:w="631" w:type="dxa"/>
            <w:vAlign w:val="bottom"/>
            <w:hideMark/>
          </w:tcPr>
          <w:p w14:paraId="0CA111AB" w14:textId="66546C5E" w:rsidR="00F35BF2" w:rsidRPr="00F35BF2" w:rsidRDefault="00F35BF2" w:rsidP="00F35BF2">
            <w:pPr>
              <w:widowControl/>
              <w:autoSpaceDE/>
              <w:spacing w:line="256" w:lineRule="auto"/>
              <w:jc w:val="center"/>
              <w:rPr>
                <w:rFonts w:ascii="Times" w:eastAsia="Times New Roman" w:hAnsi="Times" w:cs="Tahoma"/>
                <w:color w:val="000000"/>
                <w:sz w:val="12"/>
                <w:szCs w:val="12"/>
              </w:rPr>
            </w:pPr>
            <w:r w:rsidRPr="00F35BF2">
              <w:rPr>
                <w:rFonts w:ascii="Times" w:hAnsi="Times"/>
                <w:color w:val="000000"/>
                <w:sz w:val="12"/>
                <w:szCs w:val="12"/>
              </w:rPr>
              <w:t>0.1</w:t>
            </w:r>
          </w:p>
        </w:tc>
        <w:tc>
          <w:tcPr>
            <w:tcW w:w="1451" w:type="dxa"/>
            <w:vAlign w:val="bottom"/>
            <w:hideMark/>
          </w:tcPr>
          <w:p w14:paraId="1A2F8ACA" w14:textId="36883768" w:rsidR="00F35BF2" w:rsidRPr="00F35BF2" w:rsidRDefault="00F35BF2" w:rsidP="00F35BF2">
            <w:pPr>
              <w:widowControl/>
              <w:autoSpaceDE/>
              <w:spacing w:line="256" w:lineRule="auto"/>
              <w:jc w:val="center"/>
              <w:rPr>
                <w:rFonts w:ascii="Times" w:eastAsia="Times New Roman" w:hAnsi="Times" w:cs="Tahoma"/>
                <w:color w:val="000000"/>
                <w:sz w:val="12"/>
                <w:szCs w:val="12"/>
              </w:rPr>
            </w:pPr>
            <w:r w:rsidRPr="00F35BF2">
              <w:rPr>
                <w:rFonts w:ascii="Times" w:hAnsi="Times"/>
                <w:color w:val="000000"/>
                <w:sz w:val="12"/>
                <w:szCs w:val="12"/>
              </w:rPr>
              <w:t>-0.001 (-0.02, 0.018)</w:t>
            </w:r>
          </w:p>
        </w:tc>
        <w:tc>
          <w:tcPr>
            <w:tcW w:w="538" w:type="dxa"/>
            <w:vAlign w:val="bottom"/>
            <w:hideMark/>
          </w:tcPr>
          <w:p w14:paraId="2CEC2DAB" w14:textId="162DF6B2" w:rsidR="00F35BF2" w:rsidRPr="00F35BF2" w:rsidRDefault="00F35BF2" w:rsidP="00F35BF2">
            <w:pPr>
              <w:widowControl/>
              <w:autoSpaceDE/>
              <w:spacing w:line="256" w:lineRule="auto"/>
              <w:jc w:val="center"/>
              <w:rPr>
                <w:rFonts w:ascii="Times" w:eastAsia="Times New Roman" w:hAnsi="Times" w:cs="Tahoma"/>
                <w:color w:val="000000"/>
                <w:sz w:val="12"/>
                <w:szCs w:val="12"/>
              </w:rPr>
            </w:pPr>
            <w:r w:rsidRPr="00F35BF2">
              <w:rPr>
                <w:rFonts w:ascii="Times" w:hAnsi="Times"/>
                <w:color w:val="000000"/>
                <w:sz w:val="12"/>
                <w:szCs w:val="12"/>
              </w:rPr>
              <w:t>0.917</w:t>
            </w:r>
          </w:p>
        </w:tc>
        <w:tc>
          <w:tcPr>
            <w:tcW w:w="1451" w:type="dxa"/>
            <w:vAlign w:val="bottom"/>
            <w:hideMark/>
          </w:tcPr>
          <w:p w14:paraId="7BA0BB21" w14:textId="372590C8" w:rsidR="00F35BF2" w:rsidRPr="00F35BF2" w:rsidRDefault="00F35BF2" w:rsidP="00F35BF2">
            <w:pPr>
              <w:widowControl/>
              <w:autoSpaceDE/>
              <w:spacing w:line="256" w:lineRule="auto"/>
              <w:jc w:val="center"/>
              <w:rPr>
                <w:rFonts w:ascii="Times" w:eastAsia="Times New Roman" w:hAnsi="Times" w:cs="Tahoma"/>
                <w:color w:val="000000"/>
                <w:sz w:val="12"/>
                <w:szCs w:val="12"/>
              </w:rPr>
            </w:pPr>
            <w:r w:rsidRPr="00F35BF2">
              <w:rPr>
                <w:rFonts w:ascii="Times" w:hAnsi="Times"/>
                <w:color w:val="000000"/>
                <w:sz w:val="12"/>
                <w:szCs w:val="12"/>
              </w:rPr>
              <w:t>-0.001 (-0.021, 0.019)</w:t>
            </w:r>
          </w:p>
        </w:tc>
        <w:tc>
          <w:tcPr>
            <w:tcW w:w="538" w:type="dxa"/>
            <w:vAlign w:val="bottom"/>
            <w:hideMark/>
          </w:tcPr>
          <w:p w14:paraId="6037E22A" w14:textId="499A56FC" w:rsidR="00F35BF2" w:rsidRPr="00F35BF2" w:rsidRDefault="00F35BF2" w:rsidP="00F35BF2">
            <w:pPr>
              <w:widowControl/>
              <w:autoSpaceDE/>
              <w:spacing w:line="256" w:lineRule="auto"/>
              <w:jc w:val="center"/>
              <w:rPr>
                <w:rFonts w:ascii="Times" w:eastAsia="Times New Roman" w:hAnsi="Times" w:cs="Tahoma"/>
                <w:color w:val="000000"/>
                <w:sz w:val="12"/>
                <w:szCs w:val="12"/>
              </w:rPr>
            </w:pPr>
            <w:r w:rsidRPr="00F35BF2">
              <w:rPr>
                <w:rFonts w:ascii="Times" w:hAnsi="Times"/>
                <w:color w:val="000000"/>
                <w:sz w:val="12"/>
                <w:szCs w:val="12"/>
              </w:rPr>
              <w:t>0.895</w:t>
            </w:r>
          </w:p>
        </w:tc>
        <w:tc>
          <w:tcPr>
            <w:tcW w:w="1296" w:type="dxa"/>
            <w:vAlign w:val="bottom"/>
            <w:hideMark/>
          </w:tcPr>
          <w:p w14:paraId="5AEC44CA" w14:textId="66A8E8ED" w:rsidR="00F35BF2" w:rsidRPr="00F35BF2" w:rsidRDefault="00F35BF2" w:rsidP="00F35BF2">
            <w:pPr>
              <w:widowControl/>
              <w:autoSpaceDE/>
              <w:spacing w:line="256" w:lineRule="auto"/>
              <w:jc w:val="center"/>
              <w:rPr>
                <w:rFonts w:ascii="Times" w:eastAsia="Times New Roman" w:hAnsi="Times" w:cs="Tahoma"/>
                <w:color w:val="000000"/>
                <w:sz w:val="12"/>
                <w:szCs w:val="12"/>
              </w:rPr>
            </w:pPr>
            <w:r w:rsidRPr="00F35BF2">
              <w:rPr>
                <w:rFonts w:ascii="Times" w:hAnsi="Times"/>
                <w:color w:val="000000"/>
                <w:sz w:val="12"/>
                <w:szCs w:val="12"/>
              </w:rPr>
              <w:t>-0.003 (-0.02, 0.014)</w:t>
            </w:r>
          </w:p>
        </w:tc>
        <w:tc>
          <w:tcPr>
            <w:tcW w:w="551" w:type="dxa"/>
            <w:vAlign w:val="bottom"/>
            <w:hideMark/>
          </w:tcPr>
          <w:p w14:paraId="3517E9ED" w14:textId="12EC1208" w:rsidR="00F35BF2" w:rsidRPr="00F35BF2" w:rsidRDefault="00F35BF2" w:rsidP="00F35BF2">
            <w:pPr>
              <w:widowControl/>
              <w:autoSpaceDE/>
              <w:spacing w:line="256" w:lineRule="auto"/>
              <w:jc w:val="center"/>
              <w:rPr>
                <w:rFonts w:ascii="Times" w:eastAsia="Times New Roman" w:hAnsi="Times" w:cs="Tahoma"/>
                <w:color w:val="000000"/>
                <w:sz w:val="12"/>
                <w:szCs w:val="12"/>
              </w:rPr>
            </w:pPr>
            <w:r w:rsidRPr="00F35BF2">
              <w:rPr>
                <w:rFonts w:ascii="Times" w:hAnsi="Times"/>
                <w:color w:val="000000"/>
                <w:sz w:val="12"/>
                <w:szCs w:val="12"/>
              </w:rPr>
              <w:t>0.720</w:t>
            </w:r>
          </w:p>
        </w:tc>
        <w:tc>
          <w:tcPr>
            <w:tcW w:w="1776" w:type="dxa"/>
            <w:vAlign w:val="bottom"/>
            <w:hideMark/>
          </w:tcPr>
          <w:p w14:paraId="7175FC31" w14:textId="1166377C" w:rsidR="00F35BF2" w:rsidRPr="00F35BF2" w:rsidRDefault="00F35BF2" w:rsidP="00F35BF2">
            <w:pPr>
              <w:widowControl/>
              <w:autoSpaceDE/>
              <w:spacing w:line="256" w:lineRule="auto"/>
              <w:jc w:val="center"/>
              <w:rPr>
                <w:rFonts w:ascii="Times" w:eastAsia="Times New Roman" w:hAnsi="Times" w:cs="Tahoma"/>
                <w:color w:val="000000"/>
                <w:sz w:val="12"/>
                <w:szCs w:val="12"/>
              </w:rPr>
            </w:pPr>
            <w:r w:rsidRPr="00F35BF2">
              <w:rPr>
                <w:rFonts w:ascii="Times" w:hAnsi="Times"/>
                <w:color w:val="000000"/>
                <w:sz w:val="12"/>
                <w:szCs w:val="12"/>
              </w:rPr>
              <w:t>-0.01 (-0.02, 0)</w:t>
            </w:r>
          </w:p>
        </w:tc>
        <w:tc>
          <w:tcPr>
            <w:tcW w:w="588" w:type="dxa"/>
            <w:vAlign w:val="bottom"/>
            <w:hideMark/>
          </w:tcPr>
          <w:p w14:paraId="5658CE7F" w14:textId="43DEF3C8" w:rsidR="00F35BF2" w:rsidRPr="00F35BF2" w:rsidRDefault="00F35BF2" w:rsidP="00F35BF2">
            <w:pPr>
              <w:widowControl/>
              <w:autoSpaceDE/>
              <w:spacing w:line="256" w:lineRule="auto"/>
              <w:jc w:val="center"/>
              <w:rPr>
                <w:rFonts w:ascii="Times" w:eastAsia="Times New Roman" w:hAnsi="Times" w:cs="Tahoma"/>
                <w:color w:val="000000"/>
                <w:sz w:val="12"/>
                <w:szCs w:val="12"/>
              </w:rPr>
            </w:pPr>
            <w:r w:rsidRPr="00F35BF2">
              <w:rPr>
                <w:rFonts w:ascii="Times" w:hAnsi="Times"/>
                <w:color w:val="000000"/>
                <w:sz w:val="12"/>
                <w:szCs w:val="12"/>
              </w:rPr>
              <w:t>&lt;0.01</w:t>
            </w:r>
          </w:p>
        </w:tc>
      </w:tr>
      <w:tr w:rsidR="00F35BF2" w:rsidRPr="00F35BF2" w14:paraId="0034ABCA" w14:textId="77777777" w:rsidTr="00F35BF2">
        <w:trPr>
          <w:trHeight w:val="142"/>
          <w:jc w:val="center"/>
        </w:trPr>
        <w:tc>
          <w:tcPr>
            <w:tcW w:w="1667" w:type="dxa"/>
            <w:vAlign w:val="bottom"/>
            <w:hideMark/>
          </w:tcPr>
          <w:p w14:paraId="42C2980A" w14:textId="27C02CE8" w:rsidR="00F35BF2" w:rsidRPr="00F35BF2" w:rsidRDefault="00037A08" w:rsidP="00F35BF2">
            <w:pPr>
              <w:widowControl/>
              <w:autoSpaceDE/>
              <w:spacing w:line="256" w:lineRule="auto"/>
              <w:rPr>
                <w:rFonts w:ascii="Times New Roman" w:eastAsia="Times New Roman" w:hAnsi="Times New Roman" w:cs="Times New Roman"/>
                <w:b/>
                <w:bCs/>
                <w:color w:val="000000"/>
                <w:sz w:val="13"/>
                <w:szCs w:val="13"/>
              </w:rPr>
            </w:pPr>
            <w:r>
              <w:rPr>
                <w:rFonts w:ascii="Times New Roman" w:eastAsia="Times New Roman" w:hAnsi="Times New Roman" w:cs="Times New Roman"/>
                <w:b/>
                <w:bCs/>
                <w:color w:val="000000"/>
                <w:sz w:val="13"/>
                <w:szCs w:val="13"/>
              </w:rPr>
              <w:t xml:space="preserve">Logit-transformed </w:t>
            </w:r>
            <w:r w:rsidR="00F35BF2" w:rsidRPr="00F35BF2">
              <w:rPr>
                <w:rFonts w:ascii="Times New Roman" w:eastAsia="Times New Roman" w:hAnsi="Times New Roman" w:cs="Times New Roman"/>
                <w:b/>
                <w:bCs/>
                <w:color w:val="000000"/>
                <w:sz w:val="13"/>
                <w:szCs w:val="13"/>
              </w:rPr>
              <w:t>NGFI-A transcription factor binding site methylation</w:t>
            </w:r>
          </w:p>
        </w:tc>
        <w:tc>
          <w:tcPr>
            <w:tcW w:w="430" w:type="dxa"/>
            <w:vAlign w:val="bottom"/>
            <w:hideMark/>
          </w:tcPr>
          <w:p w14:paraId="3E4F8D6D" w14:textId="77777777" w:rsidR="00F35BF2" w:rsidRPr="00F35BF2" w:rsidRDefault="00F35BF2" w:rsidP="00F35BF2">
            <w:pPr>
              <w:jc w:val="center"/>
              <w:rPr>
                <w:rFonts w:ascii="Times" w:eastAsia="Times New Roman" w:hAnsi="Times" w:cs="Tahoma"/>
                <w:b/>
                <w:bCs/>
                <w:color w:val="000000"/>
                <w:sz w:val="12"/>
                <w:szCs w:val="12"/>
              </w:rPr>
            </w:pPr>
          </w:p>
        </w:tc>
        <w:tc>
          <w:tcPr>
            <w:tcW w:w="729" w:type="dxa"/>
            <w:vAlign w:val="bottom"/>
            <w:hideMark/>
          </w:tcPr>
          <w:p w14:paraId="0CF1679E" w14:textId="77777777" w:rsidR="00F35BF2" w:rsidRPr="00F35BF2" w:rsidRDefault="00F35BF2" w:rsidP="00F35BF2">
            <w:pPr>
              <w:widowControl/>
              <w:autoSpaceDE/>
              <w:autoSpaceDN/>
              <w:spacing w:line="256" w:lineRule="auto"/>
              <w:jc w:val="center"/>
              <w:rPr>
                <w:rFonts w:ascii="Times" w:eastAsiaTheme="minorHAnsi" w:hAnsi="Times" w:cs="Tahoma"/>
                <w:sz w:val="12"/>
                <w:szCs w:val="12"/>
              </w:rPr>
            </w:pPr>
          </w:p>
        </w:tc>
        <w:tc>
          <w:tcPr>
            <w:tcW w:w="631" w:type="dxa"/>
            <w:vAlign w:val="bottom"/>
            <w:hideMark/>
          </w:tcPr>
          <w:p w14:paraId="2420C3C9" w14:textId="77777777" w:rsidR="00F35BF2" w:rsidRPr="00F35BF2" w:rsidRDefault="00F35BF2" w:rsidP="00F35BF2">
            <w:pPr>
              <w:widowControl/>
              <w:autoSpaceDE/>
              <w:autoSpaceDN/>
              <w:spacing w:line="256" w:lineRule="auto"/>
              <w:jc w:val="center"/>
              <w:rPr>
                <w:rFonts w:ascii="Times" w:eastAsiaTheme="minorHAnsi" w:hAnsi="Times" w:cs="Tahoma"/>
                <w:sz w:val="12"/>
                <w:szCs w:val="12"/>
              </w:rPr>
            </w:pPr>
          </w:p>
        </w:tc>
        <w:tc>
          <w:tcPr>
            <w:tcW w:w="631" w:type="dxa"/>
            <w:vAlign w:val="bottom"/>
            <w:hideMark/>
          </w:tcPr>
          <w:p w14:paraId="1803B004" w14:textId="77777777" w:rsidR="00F35BF2" w:rsidRPr="00F35BF2" w:rsidRDefault="00F35BF2" w:rsidP="00F35BF2">
            <w:pPr>
              <w:widowControl/>
              <w:autoSpaceDE/>
              <w:autoSpaceDN/>
              <w:spacing w:line="256" w:lineRule="auto"/>
              <w:jc w:val="center"/>
              <w:rPr>
                <w:rFonts w:ascii="Times" w:eastAsiaTheme="minorHAnsi" w:hAnsi="Times" w:cs="Tahoma"/>
                <w:sz w:val="12"/>
                <w:szCs w:val="12"/>
              </w:rPr>
            </w:pPr>
          </w:p>
        </w:tc>
        <w:tc>
          <w:tcPr>
            <w:tcW w:w="1451" w:type="dxa"/>
            <w:vAlign w:val="bottom"/>
            <w:hideMark/>
          </w:tcPr>
          <w:p w14:paraId="6084538E" w14:textId="77777777" w:rsidR="00F35BF2" w:rsidRPr="00F35BF2" w:rsidRDefault="00F35BF2" w:rsidP="00F35BF2">
            <w:pPr>
              <w:widowControl/>
              <w:autoSpaceDE/>
              <w:autoSpaceDN/>
              <w:spacing w:line="256" w:lineRule="auto"/>
              <w:jc w:val="center"/>
              <w:rPr>
                <w:rFonts w:ascii="Times" w:eastAsiaTheme="minorHAnsi" w:hAnsi="Times" w:cs="Tahoma"/>
                <w:sz w:val="12"/>
                <w:szCs w:val="12"/>
              </w:rPr>
            </w:pPr>
          </w:p>
        </w:tc>
        <w:tc>
          <w:tcPr>
            <w:tcW w:w="538" w:type="dxa"/>
            <w:vAlign w:val="bottom"/>
            <w:hideMark/>
          </w:tcPr>
          <w:p w14:paraId="4F866113" w14:textId="77777777" w:rsidR="00F35BF2" w:rsidRPr="00F35BF2" w:rsidRDefault="00F35BF2" w:rsidP="00F35BF2">
            <w:pPr>
              <w:widowControl/>
              <w:autoSpaceDE/>
              <w:autoSpaceDN/>
              <w:spacing w:line="256" w:lineRule="auto"/>
              <w:jc w:val="center"/>
              <w:rPr>
                <w:rFonts w:ascii="Times" w:eastAsiaTheme="minorHAnsi" w:hAnsi="Times" w:cs="Tahoma"/>
                <w:sz w:val="12"/>
                <w:szCs w:val="12"/>
              </w:rPr>
            </w:pPr>
          </w:p>
        </w:tc>
        <w:tc>
          <w:tcPr>
            <w:tcW w:w="1451" w:type="dxa"/>
            <w:vAlign w:val="bottom"/>
            <w:hideMark/>
          </w:tcPr>
          <w:p w14:paraId="714704B8" w14:textId="77777777" w:rsidR="00F35BF2" w:rsidRPr="00F35BF2" w:rsidRDefault="00F35BF2" w:rsidP="00F35BF2">
            <w:pPr>
              <w:widowControl/>
              <w:autoSpaceDE/>
              <w:autoSpaceDN/>
              <w:spacing w:line="256" w:lineRule="auto"/>
              <w:jc w:val="center"/>
              <w:rPr>
                <w:rFonts w:ascii="Times" w:eastAsiaTheme="minorHAnsi" w:hAnsi="Times" w:cs="Tahoma"/>
                <w:sz w:val="12"/>
                <w:szCs w:val="12"/>
              </w:rPr>
            </w:pPr>
          </w:p>
        </w:tc>
        <w:tc>
          <w:tcPr>
            <w:tcW w:w="538" w:type="dxa"/>
            <w:vAlign w:val="bottom"/>
            <w:hideMark/>
          </w:tcPr>
          <w:p w14:paraId="4C8CF97C" w14:textId="77777777" w:rsidR="00F35BF2" w:rsidRPr="00F35BF2" w:rsidRDefault="00F35BF2" w:rsidP="00F35BF2">
            <w:pPr>
              <w:widowControl/>
              <w:autoSpaceDE/>
              <w:autoSpaceDN/>
              <w:spacing w:line="256" w:lineRule="auto"/>
              <w:jc w:val="center"/>
              <w:rPr>
                <w:rFonts w:ascii="Times" w:eastAsiaTheme="minorHAnsi" w:hAnsi="Times" w:cs="Tahoma"/>
                <w:sz w:val="12"/>
                <w:szCs w:val="12"/>
              </w:rPr>
            </w:pPr>
          </w:p>
        </w:tc>
        <w:tc>
          <w:tcPr>
            <w:tcW w:w="1296" w:type="dxa"/>
            <w:vAlign w:val="bottom"/>
            <w:hideMark/>
          </w:tcPr>
          <w:p w14:paraId="574BE097" w14:textId="77777777" w:rsidR="00F35BF2" w:rsidRPr="00F35BF2" w:rsidRDefault="00F35BF2" w:rsidP="00F35BF2">
            <w:pPr>
              <w:widowControl/>
              <w:autoSpaceDE/>
              <w:autoSpaceDN/>
              <w:spacing w:line="256" w:lineRule="auto"/>
              <w:jc w:val="center"/>
              <w:rPr>
                <w:rFonts w:ascii="Times" w:eastAsiaTheme="minorHAnsi" w:hAnsi="Times" w:cs="Tahoma"/>
                <w:sz w:val="12"/>
                <w:szCs w:val="12"/>
              </w:rPr>
            </w:pPr>
          </w:p>
        </w:tc>
        <w:tc>
          <w:tcPr>
            <w:tcW w:w="551" w:type="dxa"/>
            <w:vAlign w:val="bottom"/>
            <w:hideMark/>
          </w:tcPr>
          <w:p w14:paraId="14F3D2D4" w14:textId="77777777" w:rsidR="00F35BF2" w:rsidRPr="00F35BF2" w:rsidRDefault="00F35BF2" w:rsidP="00F35BF2">
            <w:pPr>
              <w:widowControl/>
              <w:autoSpaceDE/>
              <w:autoSpaceDN/>
              <w:spacing w:line="256" w:lineRule="auto"/>
              <w:jc w:val="center"/>
              <w:rPr>
                <w:rFonts w:ascii="Times" w:eastAsiaTheme="minorHAnsi" w:hAnsi="Times" w:cs="Tahoma"/>
                <w:sz w:val="12"/>
                <w:szCs w:val="12"/>
              </w:rPr>
            </w:pPr>
          </w:p>
        </w:tc>
        <w:tc>
          <w:tcPr>
            <w:tcW w:w="1776" w:type="dxa"/>
            <w:vAlign w:val="bottom"/>
            <w:hideMark/>
          </w:tcPr>
          <w:p w14:paraId="68EBDDEA" w14:textId="77777777" w:rsidR="00F35BF2" w:rsidRPr="00F35BF2" w:rsidRDefault="00F35BF2" w:rsidP="00F35BF2">
            <w:pPr>
              <w:widowControl/>
              <w:autoSpaceDE/>
              <w:autoSpaceDN/>
              <w:spacing w:line="256" w:lineRule="auto"/>
              <w:jc w:val="center"/>
              <w:rPr>
                <w:rFonts w:ascii="Times" w:eastAsiaTheme="minorHAnsi" w:hAnsi="Times" w:cs="Tahoma"/>
                <w:sz w:val="12"/>
                <w:szCs w:val="12"/>
              </w:rPr>
            </w:pPr>
          </w:p>
        </w:tc>
        <w:tc>
          <w:tcPr>
            <w:tcW w:w="588" w:type="dxa"/>
            <w:vAlign w:val="bottom"/>
            <w:hideMark/>
          </w:tcPr>
          <w:p w14:paraId="3BAD3E1D" w14:textId="77777777" w:rsidR="00F35BF2" w:rsidRPr="00F35BF2" w:rsidRDefault="00F35BF2" w:rsidP="00F35BF2">
            <w:pPr>
              <w:widowControl/>
              <w:autoSpaceDE/>
              <w:autoSpaceDN/>
              <w:spacing w:line="256" w:lineRule="auto"/>
              <w:jc w:val="center"/>
              <w:rPr>
                <w:rFonts w:ascii="Times" w:eastAsiaTheme="minorHAnsi" w:hAnsi="Times" w:cs="Tahoma"/>
                <w:sz w:val="12"/>
                <w:szCs w:val="12"/>
              </w:rPr>
            </w:pPr>
          </w:p>
        </w:tc>
      </w:tr>
      <w:tr w:rsidR="00F35BF2" w:rsidRPr="00F35BF2" w14:paraId="083DC8D3" w14:textId="77777777" w:rsidTr="00F35BF2">
        <w:trPr>
          <w:trHeight w:val="61"/>
          <w:jc w:val="center"/>
        </w:trPr>
        <w:tc>
          <w:tcPr>
            <w:tcW w:w="1667" w:type="dxa"/>
            <w:vAlign w:val="bottom"/>
            <w:hideMark/>
          </w:tcPr>
          <w:p w14:paraId="7FAF2245" w14:textId="77777777" w:rsidR="00F35BF2" w:rsidRPr="00F35BF2" w:rsidRDefault="00F35BF2" w:rsidP="00F35BF2">
            <w:pPr>
              <w:widowControl/>
              <w:autoSpaceDE/>
              <w:spacing w:line="256" w:lineRule="auto"/>
              <w:rPr>
                <w:rFonts w:ascii="Times New Roman" w:eastAsia="Times New Roman" w:hAnsi="Times New Roman" w:cs="Times New Roman"/>
                <w:color w:val="000000"/>
                <w:sz w:val="13"/>
                <w:szCs w:val="13"/>
              </w:rPr>
            </w:pPr>
            <w:r w:rsidRPr="00F35BF2">
              <w:rPr>
                <w:rFonts w:ascii="Times New Roman" w:eastAsia="Times New Roman" w:hAnsi="Times New Roman" w:cs="Times New Roman"/>
                <w:color w:val="000000"/>
                <w:sz w:val="13"/>
                <w:szCs w:val="13"/>
              </w:rPr>
              <w:t>Control</w:t>
            </w:r>
          </w:p>
        </w:tc>
        <w:tc>
          <w:tcPr>
            <w:tcW w:w="430" w:type="dxa"/>
            <w:vAlign w:val="bottom"/>
            <w:hideMark/>
          </w:tcPr>
          <w:p w14:paraId="7CC2B29E" w14:textId="05876C3A" w:rsidR="00F35BF2" w:rsidRPr="00F35BF2" w:rsidRDefault="00F35BF2" w:rsidP="00F35BF2">
            <w:pPr>
              <w:widowControl/>
              <w:autoSpaceDE/>
              <w:spacing w:line="256" w:lineRule="auto"/>
              <w:jc w:val="center"/>
              <w:rPr>
                <w:rFonts w:ascii="Times" w:eastAsia="Times New Roman" w:hAnsi="Times" w:cs="Tahoma"/>
                <w:color w:val="000000"/>
                <w:sz w:val="12"/>
                <w:szCs w:val="12"/>
              </w:rPr>
            </w:pPr>
            <w:r w:rsidRPr="00F35BF2">
              <w:rPr>
                <w:rFonts w:ascii="Times" w:hAnsi="Times"/>
                <w:color w:val="000000"/>
                <w:sz w:val="12"/>
                <w:szCs w:val="12"/>
              </w:rPr>
              <w:t>336</w:t>
            </w:r>
          </w:p>
        </w:tc>
        <w:tc>
          <w:tcPr>
            <w:tcW w:w="729" w:type="dxa"/>
            <w:vAlign w:val="bottom"/>
            <w:hideMark/>
          </w:tcPr>
          <w:p w14:paraId="544B41DF" w14:textId="03E33724" w:rsidR="00F35BF2" w:rsidRPr="00F35BF2" w:rsidRDefault="00F35BF2" w:rsidP="00F35BF2">
            <w:pPr>
              <w:widowControl/>
              <w:autoSpaceDE/>
              <w:spacing w:line="256" w:lineRule="auto"/>
              <w:jc w:val="center"/>
              <w:rPr>
                <w:rFonts w:ascii="Times" w:eastAsia="Times New Roman" w:hAnsi="Times" w:cs="Tahoma"/>
                <w:color w:val="000000"/>
                <w:sz w:val="12"/>
                <w:szCs w:val="12"/>
              </w:rPr>
            </w:pPr>
            <w:r w:rsidRPr="00F35BF2">
              <w:rPr>
                <w:rFonts w:ascii="Times" w:hAnsi="Times"/>
                <w:color w:val="000000"/>
                <w:sz w:val="12"/>
                <w:szCs w:val="12"/>
              </w:rPr>
              <w:t>0.9</w:t>
            </w:r>
          </w:p>
        </w:tc>
        <w:tc>
          <w:tcPr>
            <w:tcW w:w="631" w:type="dxa"/>
            <w:vAlign w:val="bottom"/>
            <w:hideMark/>
          </w:tcPr>
          <w:p w14:paraId="662AE632" w14:textId="751B0DB4" w:rsidR="00F35BF2" w:rsidRPr="00F35BF2" w:rsidRDefault="00F35BF2" w:rsidP="00F35BF2">
            <w:pPr>
              <w:widowControl/>
              <w:autoSpaceDE/>
              <w:spacing w:line="256" w:lineRule="auto"/>
              <w:jc w:val="center"/>
              <w:rPr>
                <w:rFonts w:ascii="Times" w:eastAsia="Times New Roman" w:hAnsi="Times" w:cs="Tahoma"/>
                <w:color w:val="000000"/>
                <w:sz w:val="12"/>
                <w:szCs w:val="12"/>
              </w:rPr>
            </w:pPr>
            <w:r w:rsidRPr="00F35BF2">
              <w:rPr>
                <w:rFonts w:ascii="Times" w:hAnsi="Times"/>
                <w:color w:val="000000"/>
                <w:sz w:val="12"/>
                <w:szCs w:val="12"/>
              </w:rPr>
              <w:t>-3.39</w:t>
            </w:r>
          </w:p>
        </w:tc>
        <w:tc>
          <w:tcPr>
            <w:tcW w:w="631" w:type="dxa"/>
            <w:vAlign w:val="bottom"/>
            <w:hideMark/>
          </w:tcPr>
          <w:p w14:paraId="16CDF25E" w14:textId="0660F85D" w:rsidR="00F35BF2" w:rsidRPr="00F35BF2" w:rsidRDefault="00F35BF2" w:rsidP="00F35BF2">
            <w:pPr>
              <w:widowControl/>
              <w:autoSpaceDE/>
              <w:spacing w:line="256" w:lineRule="auto"/>
              <w:jc w:val="center"/>
              <w:rPr>
                <w:rFonts w:ascii="Times" w:eastAsia="Times New Roman" w:hAnsi="Times" w:cs="Tahoma"/>
                <w:color w:val="000000"/>
                <w:sz w:val="12"/>
                <w:szCs w:val="12"/>
              </w:rPr>
            </w:pPr>
            <w:r w:rsidRPr="00F35BF2">
              <w:rPr>
                <w:rFonts w:ascii="Times" w:hAnsi="Times"/>
                <w:color w:val="000000"/>
                <w:sz w:val="12"/>
                <w:szCs w:val="12"/>
              </w:rPr>
              <w:t>0.25</w:t>
            </w:r>
          </w:p>
        </w:tc>
        <w:tc>
          <w:tcPr>
            <w:tcW w:w="1451" w:type="dxa"/>
            <w:vAlign w:val="bottom"/>
            <w:hideMark/>
          </w:tcPr>
          <w:p w14:paraId="75D7D0B2" w14:textId="77777777" w:rsidR="00F35BF2" w:rsidRPr="00F35BF2" w:rsidRDefault="00F35BF2" w:rsidP="00F35BF2">
            <w:pPr>
              <w:jc w:val="center"/>
              <w:rPr>
                <w:rFonts w:ascii="Times" w:eastAsia="Times New Roman" w:hAnsi="Times" w:cs="Tahoma"/>
                <w:color w:val="000000"/>
                <w:sz w:val="12"/>
                <w:szCs w:val="12"/>
              </w:rPr>
            </w:pPr>
          </w:p>
        </w:tc>
        <w:tc>
          <w:tcPr>
            <w:tcW w:w="538" w:type="dxa"/>
            <w:vAlign w:val="bottom"/>
            <w:hideMark/>
          </w:tcPr>
          <w:p w14:paraId="736E209E" w14:textId="77777777" w:rsidR="00F35BF2" w:rsidRPr="00F35BF2" w:rsidRDefault="00F35BF2" w:rsidP="00F35BF2">
            <w:pPr>
              <w:widowControl/>
              <w:autoSpaceDE/>
              <w:autoSpaceDN/>
              <w:spacing w:line="256" w:lineRule="auto"/>
              <w:jc w:val="center"/>
              <w:rPr>
                <w:rFonts w:ascii="Times" w:eastAsiaTheme="minorHAnsi" w:hAnsi="Times" w:cs="Tahoma"/>
                <w:sz w:val="12"/>
                <w:szCs w:val="12"/>
              </w:rPr>
            </w:pPr>
          </w:p>
        </w:tc>
        <w:tc>
          <w:tcPr>
            <w:tcW w:w="1451" w:type="dxa"/>
            <w:vAlign w:val="bottom"/>
            <w:hideMark/>
          </w:tcPr>
          <w:p w14:paraId="62E63339" w14:textId="77777777" w:rsidR="00F35BF2" w:rsidRPr="00F35BF2" w:rsidRDefault="00F35BF2" w:rsidP="00F35BF2">
            <w:pPr>
              <w:widowControl/>
              <w:autoSpaceDE/>
              <w:autoSpaceDN/>
              <w:spacing w:line="256" w:lineRule="auto"/>
              <w:jc w:val="center"/>
              <w:rPr>
                <w:rFonts w:ascii="Times" w:eastAsiaTheme="minorHAnsi" w:hAnsi="Times" w:cs="Tahoma"/>
                <w:sz w:val="12"/>
                <w:szCs w:val="12"/>
              </w:rPr>
            </w:pPr>
          </w:p>
        </w:tc>
        <w:tc>
          <w:tcPr>
            <w:tcW w:w="538" w:type="dxa"/>
            <w:vAlign w:val="bottom"/>
            <w:hideMark/>
          </w:tcPr>
          <w:p w14:paraId="34480C37" w14:textId="77777777" w:rsidR="00F35BF2" w:rsidRPr="00F35BF2" w:rsidRDefault="00F35BF2" w:rsidP="00F35BF2">
            <w:pPr>
              <w:widowControl/>
              <w:autoSpaceDE/>
              <w:autoSpaceDN/>
              <w:spacing w:line="256" w:lineRule="auto"/>
              <w:jc w:val="center"/>
              <w:rPr>
                <w:rFonts w:ascii="Times" w:eastAsiaTheme="minorHAnsi" w:hAnsi="Times" w:cs="Tahoma"/>
                <w:sz w:val="12"/>
                <w:szCs w:val="12"/>
              </w:rPr>
            </w:pPr>
          </w:p>
        </w:tc>
        <w:tc>
          <w:tcPr>
            <w:tcW w:w="1296" w:type="dxa"/>
            <w:vAlign w:val="bottom"/>
            <w:hideMark/>
          </w:tcPr>
          <w:p w14:paraId="4B097325" w14:textId="77777777" w:rsidR="00F35BF2" w:rsidRPr="00F35BF2" w:rsidRDefault="00F35BF2" w:rsidP="00F35BF2">
            <w:pPr>
              <w:widowControl/>
              <w:autoSpaceDE/>
              <w:autoSpaceDN/>
              <w:spacing w:line="256" w:lineRule="auto"/>
              <w:jc w:val="center"/>
              <w:rPr>
                <w:rFonts w:ascii="Times" w:eastAsiaTheme="minorHAnsi" w:hAnsi="Times" w:cs="Tahoma"/>
                <w:sz w:val="12"/>
                <w:szCs w:val="12"/>
              </w:rPr>
            </w:pPr>
          </w:p>
        </w:tc>
        <w:tc>
          <w:tcPr>
            <w:tcW w:w="551" w:type="dxa"/>
            <w:vAlign w:val="bottom"/>
            <w:hideMark/>
          </w:tcPr>
          <w:p w14:paraId="44933220" w14:textId="77777777" w:rsidR="00F35BF2" w:rsidRPr="00F35BF2" w:rsidRDefault="00F35BF2" w:rsidP="00F35BF2">
            <w:pPr>
              <w:widowControl/>
              <w:autoSpaceDE/>
              <w:autoSpaceDN/>
              <w:spacing w:line="256" w:lineRule="auto"/>
              <w:jc w:val="center"/>
              <w:rPr>
                <w:rFonts w:ascii="Times" w:eastAsiaTheme="minorHAnsi" w:hAnsi="Times" w:cs="Tahoma"/>
                <w:sz w:val="12"/>
                <w:szCs w:val="12"/>
              </w:rPr>
            </w:pPr>
          </w:p>
        </w:tc>
        <w:tc>
          <w:tcPr>
            <w:tcW w:w="1776" w:type="dxa"/>
            <w:vAlign w:val="bottom"/>
            <w:hideMark/>
          </w:tcPr>
          <w:p w14:paraId="5DF6CDBD" w14:textId="77777777" w:rsidR="00F35BF2" w:rsidRPr="00F35BF2" w:rsidRDefault="00F35BF2" w:rsidP="00F35BF2">
            <w:pPr>
              <w:widowControl/>
              <w:autoSpaceDE/>
              <w:autoSpaceDN/>
              <w:spacing w:line="256" w:lineRule="auto"/>
              <w:jc w:val="center"/>
              <w:rPr>
                <w:rFonts w:ascii="Times" w:eastAsiaTheme="minorHAnsi" w:hAnsi="Times" w:cs="Tahoma"/>
                <w:sz w:val="12"/>
                <w:szCs w:val="12"/>
              </w:rPr>
            </w:pPr>
          </w:p>
        </w:tc>
        <w:tc>
          <w:tcPr>
            <w:tcW w:w="588" w:type="dxa"/>
            <w:vAlign w:val="bottom"/>
            <w:hideMark/>
          </w:tcPr>
          <w:p w14:paraId="603FBCE0" w14:textId="77777777" w:rsidR="00F35BF2" w:rsidRPr="00F35BF2" w:rsidRDefault="00F35BF2" w:rsidP="00F35BF2">
            <w:pPr>
              <w:widowControl/>
              <w:autoSpaceDE/>
              <w:autoSpaceDN/>
              <w:spacing w:line="256" w:lineRule="auto"/>
              <w:jc w:val="center"/>
              <w:rPr>
                <w:rFonts w:ascii="Times" w:eastAsiaTheme="minorHAnsi" w:hAnsi="Times" w:cs="Tahoma"/>
                <w:sz w:val="12"/>
                <w:szCs w:val="12"/>
              </w:rPr>
            </w:pPr>
          </w:p>
        </w:tc>
      </w:tr>
      <w:tr w:rsidR="00F35BF2" w:rsidRPr="00F35BF2" w14:paraId="484A4E01" w14:textId="77777777" w:rsidTr="00F35BF2">
        <w:trPr>
          <w:trHeight w:val="224"/>
          <w:jc w:val="center"/>
        </w:trPr>
        <w:tc>
          <w:tcPr>
            <w:tcW w:w="1667" w:type="dxa"/>
            <w:tcBorders>
              <w:top w:val="nil"/>
              <w:left w:val="nil"/>
              <w:bottom w:val="single" w:sz="4" w:space="0" w:color="auto"/>
              <w:right w:val="nil"/>
            </w:tcBorders>
            <w:vAlign w:val="bottom"/>
            <w:hideMark/>
          </w:tcPr>
          <w:p w14:paraId="454E0C43" w14:textId="77777777" w:rsidR="00F35BF2" w:rsidRPr="00F35BF2" w:rsidRDefault="00F35BF2" w:rsidP="00F35BF2">
            <w:pPr>
              <w:widowControl/>
              <w:autoSpaceDE/>
              <w:spacing w:line="256" w:lineRule="auto"/>
              <w:rPr>
                <w:rFonts w:ascii="Times New Roman" w:eastAsia="Times New Roman" w:hAnsi="Times New Roman" w:cs="Times New Roman"/>
                <w:color w:val="000000"/>
                <w:sz w:val="13"/>
                <w:szCs w:val="13"/>
              </w:rPr>
            </w:pPr>
            <w:r w:rsidRPr="00F35BF2">
              <w:rPr>
                <w:rFonts w:ascii="Times New Roman" w:eastAsia="Times New Roman" w:hAnsi="Times New Roman" w:cs="Times New Roman"/>
                <w:color w:val="000000"/>
                <w:sz w:val="13"/>
                <w:szCs w:val="13"/>
              </w:rPr>
              <w:t>Nutrition + WSH</w:t>
            </w:r>
          </w:p>
        </w:tc>
        <w:tc>
          <w:tcPr>
            <w:tcW w:w="430" w:type="dxa"/>
            <w:tcBorders>
              <w:top w:val="nil"/>
              <w:left w:val="nil"/>
              <w:bottom w:val="single" w:sz="4" w:space="0" w:color="auto"/>
              <w:right w:val="nil"/>
            </w:tcBorders>
            <w:vAlign w:val="bottom"/>
            <w:hideMark/>
          </w:tcPr>
          <w:p w14:paraId="5E39365D" w14:textId="0B449317" w:rsidR="00F35BF2" w:rsidRPr="00F35BF2" w:rsidRDefault="00F35BF2" w:rsidP="00F35BF2">
            <w:pPr>
              <w:widowControl/>
              <w:autoSpaceDE/>
              <w:spacing w:line="256" w:lineRule="auto"/>
              <w:jc w:val="center"/>
              <w:rPr>
                <w:rFonts w:ascii="Times" w:eastAsia="Times New Roman" w:hAnsi="Times" w:cs="Tahoma"/>
                <w:color w:val="000000"/>
                <w:sz w:val="12"/>
                <w:szCs w:val="12"/>
              </w:rPr>
            </w:pPr>
            <w:r w:rsidRPr="00F35BF2">
              <w:rPr>
                <w:rFonts w:ascii="Times" w:hAnsi="Times"/>
                <w:color w:val="000000"/>
                <w:sz w:val="12"/>
                <w:szCs w:val="12"/>
              </w:rPr>
              <w:t>386</w:t>
            </w:r>
          </w:p>
        </w:tc>
        <w:tc>
          <w:tcPr>
            <w:tcW w:w="729" w:type="dxa"/>
            <w:tcBorders>
              <w:top w:val="nil"/>
              <w:left w:val="nil"/>
              <w:bottom w:val="single" w:sz="4" w:space="0" w:color="auto"/>
              <w:right w:val="nil"/>
            </w:tcBorders>
            <w:vAlign w:val="bottom"/>
            <w:hideMark/>
          </w:tcPr>
          <w:p w14:paraId="53E76753" w14:textId="7C90316B" w:rsidR="00F35BF2" w:rsidRPr="00F35BF2" w:rsidRDefault="00F35BF2" w:rsidP="00F35BF2">
            <w:pPr>
              <w:widowControl/>
              <w:autoSpaceDE/>
              <w:spacing w:line="256" w:lineRule="auto"/>
              <w:jc w:val="center"/>
              <w:rPr>
                <w:rFonts w:ascii="Times" w:eastAsia="Times New Roman" w:hAnsi="Times" w:cs="Tahoma"/>
                <w:color w:val="000000"/>
                <w:sz w:val="12"/>
                <w:szCs w:val="12"/>
              </w:rPr>
            </w:pPr>
            <w:r w:rsidRPr="00F35BF2">
              <w:rPr>
                <w:rFonts w:ascii="Times" w:hAnsi="Times"/>
                <w:color w:val="000000"/>
                <w:sz w:val="12"/>
                <w:szCs w:val="12"/>
              </w:rPr>
              <w:t>0.77</w:t>
            </w:r>
          </w:p>
        </w:tc>
        <w:tc>
          <w:tcPr>
            <w:tcW w:w="631" w:type="dxa"/>
            <w:tcBorders>
              <w:top w:val="nil"/>
              <w:left w:val="nil"/>
              <w:bottom w:val="single" w:sz="4" w:space="0" w:color="auto"/>
              <w:right w:val="nil"/>
            </w:tcBorders>
            <w:vAlign w:val="bottom"/>
            <w:hideMark/>
          </w:tcPr>
          <w:p w14:paraId="6F73B750" w14:textId="1252DFBA" w:rsidR="00F35BF2" w:rsidRPr="00F35BF2" w:rsidRDefault="00F35BF2" w:rsidP="00F35BF2">
            <w:pPr>
              <w:widowControl/>
              <w:autoSpaceDE/>
              <w:spacing w:line="256" w:lineRule="auto"/>
              <w:jc w:val="center"/>
              <w:rPr>
                <w:rFonts w:ascii="Times" w:eastAsia="Times New Roman" w:hAnsi="Times" w:cs="Tahoma"/>
                <w:color w:val="000000"/>
                <w:sz w:val="12"/>
                <w:szCs w:val="12"/>
              </w:rPr>
            </w:pPr>
            <w:r w:rsidRPr="00F35BF2">
              <w:rPr>
                <w:rFonts w:ascii="Times" w:hAnsi="Times"/>
                <w:color w:val="000000"/>
                <w:sz w:val="12"/>
                <w:szCs w:val="12"/>
              </w:rPr>
              <w:t>-3.43</w:t>
            </w:r>
          </w:p>
        </w:tc>
        <w:tc>
          <w:tcPr>
            <w:tcW w:w="631" w:type="dxa"/>
            <w:tcBorders>
              <w:top w:val="nil"/>
              <w:left w:val="nil"/>
              <w:bottom w:val="single" w:sz="4" w:space="0" w:color="auto"/>
              <w:right w:val="nil"/>
            </w:tcBorders>
            <w:vAlign w:val="bottom"/>
            <w:hideMark/>
          </w:tcPr>
          <w:p w14:paraId="454C61F0" w14:textId="72912DAC" w:rsidR="00F35BF2" w:rsidRPr="00F35BF2" w:rsidRDefault="00F35BF2" w:rsidP="00F35BF2">
            <w:pPr>
              <w:widowControl/>
              <w:autoSpaceDE/>
              <w:spacing w:line="256" w:lineRule="auto"/>
              <w:jc w:val="center"/>
              <w:rPr>
                <w:rFonts w:ascii="Times" w:eastAsia="Times New Roman" w:hAnsi="Times" w:cs="Tahoma"/>
                <w:color w:val="000000"/>
                <w:sz w:val="12"/>
                <w:szCs w:val="12"/>
              </w:rPr>
            </w:pPr>
            <w:r w:rsidRPr="00F35BF2">
              <w:rPr>
                <w:rFonts w:ascii="Times" w:hAnsi="Times"/>
                <w:color w:val="000000"/>
                <w:sz w:val="12"/>
                <w:szCs w:val="12"/>
              </w:rPr>
              <w:t>0.26</w:t>
            </w:r>
          </w:p>
        </w:tc>
        <w:tc>
          <w:tcPr>
            <w:tcW w:w="1451" w:type="dxa"/>
            <w:tcBorders>
              <w:top w:val="nil"/>
              <w:left w:val="nil"/>
              <w:bottom w:val="single" w:sz="4" w:space="0" w:color="auto"/>
              <w:right w:val="nil"/>
            </w:tcBorders>
            <w:vAlign w:val="bottom"/>
            <w:hideMark/>
          </w:tcPr>
          <w:p w14:paraId="1E5600FE" w14:textId="6F355057" w:rsidR="00F35BF2" w:rsidRPr="00F35BF2" w:rsidRDefault="00F35BF2" w:rsidP="00F35BF2">
            <w:pPr>
              <w:widowControl/>
              <w:autoSpaceDE/>
              <w:spacing w:line="256" w:lineRule="auto"/>
              <w:jc w:val="center"/>
              <w:rPr>
                <w:rFonts w:ascii="Times" w:eastAsia="Times New Roman" w:hAnsi="Times" w:cs="Tahoma"/>
                <w:color w:val="000000"/>
                <w:sz w:val="12"/>
                <w:szCs w:val="12"/>
              </w:rPr>
            </w:pPr>
            <w:r w:rsidRPr="00F35BF2">
              <w:rPr>
                <w:rFonts w:ascii="Times" w:hAnsi="Times"/>
                <w:color w:val="000000"/>
                <w:sz w:val="12"/>
                <w:szCs w:val="12"/>
              </w:rPr>
              <w:t>-0.04 (-0.08, 0)</w:t>
            </w:r>
          </w:p>
        </w:tc>
        <w:tc>
          <w:tcPr>
            <w:tcW w:w="538" w:type="dxa"/>
            <w:tcBorders>
              <w:top w:val="nil"/>
              <w:left w:val="nil"/>
              <w:bottom w:val="single" w:sz="4" w:space="0" w:color="auto"/>
              <w:right w:val="nil"/>
            </w:tcBorders>
            <w:vAlign w:val="bottom"/>
            <w:hideMark/>
          </w:tcPr>
          <w:p w14:paraId="6470CAB7" w14:textId="2AAFB0E1" w:rsidR="00F35BF2" w:rsidRPr="00F35BF2" w:rsidRDefault="00F35BF2" w:rsidP="00F35BF2">
            <w:pPr>
              <w:widowControl/>
              <w:autoSpaceDE/>
              <w:spacing w:line="256" w:lineRule="auto"/>
              <w:jc w:val="center"/>
              <w:rPr>
                <w:rFonts w:ascii="Times" w:eastAsia="Times New Roman" w:hAnsi="Times" w:cs="Tahoma"/>
                <w:color w:val="000000"/>
                <w:sz w:val="12"/>
                <w:szCs w:val="12"/>
              </w:rPr>
            </w:pPr>
            <w:r w:rsidRPr="00F35BF2">
              <w:rPr>
                <w:rFonts w:ascii="Times" w:hAnsi="Times"/>
                <w:color w:val="000000"/>
                <w:sz w:val="12"/>
                <w:szCs w:val="12"/>
              </w:rPr>
              <w:t>0.037</w:t>
            </w:r>
          </w:p>
        </w:tc>
        <w:tc>
          <w:tcPr>
            <w:tcW w:w="1451" w:type="dxa"/>
            <w:tcBorders>
              <w:top w:val="nil"/>
              <w:left w:val="nil"/>
              <w:bottom w:val="single" w:sz="4" w:space="0" w:color="auto"/>
              <w:right w:val="nil"/>
            </w:tcBorders>
            <w:vAlign w:val="bottom"/>
            <w:hideMark/>
          </w:tcPr>
          <w:p w14:paraId="561DC265" w14:textId="6D46DE81" w:rsidR="00F35BF2" w:rsidRPr="00F35BF2" w:rsidRDefault="00F35BF2" w:rsidP="00F35BF2">
            <w:pPr>
              <w:widowControl/>
              <w:autoSpaceDE/>
              <w:spacing w:line="256" w:lineRule="auto"/>
              <w:jc w:val="center"/>
              <w:rPr>
                <w:rFonts w:ascii="Times" w:eastAsia="Times New Roman" w:hAnsi="Times" w:cs="Tahoma"/>
                <w:color w:val="000000"/>
                <w:sz w:val="12"/>
                <w:szCs w:val="12"/>
              </w:rPr>
            </w:pPr>
            <w:r w:rsidRPr="00F35BF2">
              <w:rPr>
                <w:rFonts w:ascii="Times" w:hAnsi="Times"/>
                <w:color w:val="000000"/>
                <w:sz w:val="12"/>
                <w:szCs w:val="12"/>
              </w:rPr>
              <w:t>-0.04 (-0.08, 0)</w:t>
            </w:r>
          </w:p>
        </w:tc>
        <w:tc>
          <w:tcPr>
            <w:tcW w:w="538" w:type="dxa"/>
            <w:tcBorders>
              <w:top w:val="nil"/>
              <w:left w:val="nil"/>
              <w:bottom w:val="single" w:sz="4" w:space="0" w:color="auto"/>
              <w:right w:val="nil"/>
            </w:tcBorders>
            <w:vAlign w:val="bottom"/>
            <w:hideMark/>
          </w:tcPr>
          <w:p w14:paraId="4EB77674" w14:textId="01476053" w:rsidR="00F35BF2" w:rsidRPr="00F35BF2" w:rsidRDefault="00F35BF2" w:rsidP="00F35BF2">
            <w:pPr>
              <w:widowControl/>
              <w:autoSpaceDE/>
              <w:spacing w:line="256" w:lineRule="auto"/>
              <w:jc w:val="center"/>
              <w:rPr>
                <w:rFonts w:ascii="Times" w:eastAsia="Times New Roman" w:hAnsi="Times" w:cs="Tahoma"/>
                <w:color w:val="000000"/>
                <w:sz w:val="12"/>
                <w:szCs w:val="12"/>
              </w:rPr>
            </w:pPr>
            <w:r w:rsidRPr="00F35BF2">
              <w:rPr>
                <w:rFonts w:ascii="Times" w:hAnsi="Times"/>
                <w:color w:val="000000"/>
                <w:sz w:val="12"/>
                <w:szCs w:val="12"/>
              </w:rPr>
              <w:t>0.080</w:t>
            </w:r>
          </w:p>
        </w:tc>
        <w:tc>
          <w:tcPr>
            <w:tcW w:w="1296" w:type="dxa"/>
            <w:tcBorders>
              <w:top w:val="nil"/>
              <w:left w:val="nil"/>
              <w:bottom w:val="single" w:sz="4" w:space="0" w:color="auto"/>
              <w:right w:val="nil"/>
            </w:tcBorders>
            <w:vAlign w:val="bottom"/>
            <w:hideMark/>
          </w:tcPr>
          <w:p w14:paraId="6F483134" w14:textId="0303D66A" w:rsidR="00F35BF2" w:rsidRPr="00F35BF2" w:rsidRDefault="00F35BF2" w:rsidP="00F35BF2">
            <w:pPr>
              <w:widowControl/>
              <w:autoSpaceDE/>
              <w:spacing w:line="256" w:lineRule="auto"/>
              <w:jc w:val="center"/>
              <w:rPr>
                <w:rFonts w:ascii="Times" w:eastAsia="Times New Roman" w:hAnsi="Times" w:cs="Tahoma"/>
                <w:color w:val="000000"/>
                <w:sz w:val="12"/>
                <w:szCs w:val="12"/>
              </w:rPr>
            </w:pPr>
            <w:r w:rsidRPr="00F35BF2">
              <w:rPr>
                <w:rFonts w:ascii="Times" w:hAnsi="Times"/>
                <w:color w:val="000000"/>
                <w:sz w:val="12"/>
                <w:szCs w:val="12"/>
              </w:rPr>
              <w:t>-0.04 (-0.08, 0)</w:t>
            </w:r>
          </w:p>
        </w:tc>
        <w:tc>
          <w:tcPr>
            <w:tcW w:w="551" w:type="dxa"/>
            <w:tcBorders>
              <w:top w:val="nil"/>
              <w:left w:val="nil"/>
              <w:bottom w:val="single" w:sz="4" w:space="0" w:color="auto"/>
              <w:right w:val="nil"/>
            </w:tcBorders>
            <w:vAlign w:val="bottom"/>
            <w:hideMark/>
          </w:tcPr>
          <w:p w14:paraId="3F949BC4" w14:textId="0E0BBF4D" w:rsidR="00F35BF2" w:rsidRPr="00F35BF2" w:rsidRDefault="00F35BF2" w:rsidP="00F35BF2">
            <w:pPr>
              <w:widowControl/>
              <w:autoSpaceDE/>
              <w:spacing w:line="256" w:lineRule="auto"/>
              <w:jc w:val="center"/>
              <w:rPr>
                <w:rFonts w:ascii="Times" w:eastAsia="Times New Roman" w:hAnsi="Times" w:cs="Tahoma"/>
                <w:color w:val="000000"/>
                <w:sz w:val="12"/>
                <w:szCs w:val="12"/>
              </w:rPr>
            </w:pPr>
            <w:r w:rsidRPr="00F35BF2">
              <w:rPr>
                <w:rFonts w:ascii="Times" w:hAnsi="Times"/>
                <w:color w:val="000000"/>
                <w:sz w:val="12"/>
                <w:szCs w:val="12"/>
              </w:rPr>
              <w:t>0.037</w:t>
            </w:r>
          </w:p>
        </w:tc>
        <w:tc>
          <w:tcPr>
            <w:tcW w:w="1776" w:type="dxa"/>
            <w:tcBorders>
              <w:top w:val="nil"/>
              <w:left w:val="nil"/>
              <w:bottom w:val="single" w:sz="4" w:space="0" w:color="auto"/>
              <w:right w:val="nil"/>
            </w:tcBorders>
            <w:vAlign w:val="bottom"/>
            <w:hideMark/>
          </w:tcPr>
          <w:p w14:paraId="43287C0E" w14:textId="3FD191FA" w:rsidR="00F35BF2" w:rsidRPr="00F35BF2" w:rsidRDefault="00F35BF2" w:rsidP="00F35BF2">
            <w:pPr>
              <w:widowControl/>
              <w:autoSpaceDE/>
              <w:spacing w:line="256" w:lineRule="auto"/>
              <w:jc w:val="center"/>
              <w:rPr>
                <w:rFonts w:ascii="Times" w:eastAsia="Times New Roman" w:hAnsi="Times" w:cs="Tahoma"/>
                <w:color w:val="000000"/>
                <w:sz w:val="12"/>
                <w:szCs w:val="12"/>
              </w:rPr>
            </w:pPr>
            <w:r w:rsidRPr="00F35BF2">
              <w:rPr>
                <w:rFonts w:ascii="Times" w:hAnsi="Times"/>
                <w:color w:val="000000"/>
                <w:sz w:val="12"/>
                <w:szCs w:val="12"/>
              </w:rPr>
              <w:t>-0.05 (-0.09, -0.01)</w:t>
            </w:r>
          </w:p>
        </w:tc>
        <w:tc>
          <w:tcPr>
            <w:tcW w:w="588" w:type="dxa"/>
            <w:tcBorders>
              <w:top w:val="nil"/>
              <w:left w:val="nil"/>
              <w:bottom w:val="single" w:sz="4" w:space="0" w:color="auto"/>
              <w:right w:val="nil"/>
            </w:tcBorders>
            <w:vAlign w:val="bottom"/>
            <w:hideMark/>
          </w:tcPr>
          <w:p w14:paraId="032BF45D" w14:textId="75751E9E" w:rsidR="00F35BF2" w:rsidRPr="00F35BF2" w:rsidRDefault="00F35BF2" w:rsidP="00F35BF2">
            <w:pPr>
              <w:widowControl/>
              <w:autoSpaceDE/>
              <w:spacing w:line="256" w:lineRule="auto"/>
              <w:jc w:val="center"/>
              <w:rPr>
                <w:rFonts w:ascii="Times" w:eastAsia="Times New Roman" w:hAnsi="Times" w:cs="Tahoma"/>
                <w:color w:val="000000"/>
                <w:sz w:val="12"/>
                <w:szCs w:val="12"/>
              </w:rPr>
            </w:pPr>
            <w:r w:rsidRPr="00F35BF2">
              <w:rPr>
                <w:rFonts w:ascii="Times" w:hAnsi="Times"/>
                <w:color w:val="000000"/>
                <w:sz w:val="12"/>
                <w:szCs w:val="12"/>
              </w:rPr>
              <w:t>0.017</w:t>
            </w:r>
          </w:p>
        </w:tc>
      </w:tr>
    </w:tbl>
    <w:p w14:paraId="659F5B5F" w14:textId="77777777" w:rsidR="008A38BD" w:rsidRDefault="008A38BD" w:rsidP="008A38BD">
      <w:pPr>
        <w:pStyle w:val="BodyText"/>
        <w:spacing w:before="64" w:line="189" w:lineRule="exact"/>
        <w:rPr>
          <w:rFonts w:ascii="Times New Roman" w:hAnsi="Times New Roman" w:cs="Times New Roman"/>
          <w:sz w:val="16"/>
          <w:szCs w:val="16"/>
        </w:rPr>
      </w:pPr>
      <w:r>
        <w:rPr>
          <w:rFonts w:ascii="Times New Roman" w:hAnsi="Times New Roman" w:cs="Times New Roman"/>
          <w:sz w:val="16"/>
          <w:szCs w:val="16"/>
        </w:rPr>
        <w:t>Confidence intervals were adjusted for clustered observations using robust standard errors.</w:t>
      </w:r>
    </w:p>
    <w:p w14:paraId="2D8148A5" w14:textId="06005ACE" w:rsidR="008A38BD" w:rsidRDefault="008A38BD" w:rsidP="008A38BD">
      <w:pPr>
        <w:rPr>
          <w:rFonts w:ascii="Times New Roman" w:hAnsi="Times New Roman" w:cs="Times New Roman"/>
          <w:sz w:val="16"/>
          <w:szCs w:val="16"/>
        </w:rPr>
      </w:pPr>
      <w:r>
        <w:rPr>
          <w:rFonts w:ascii="Times New Roman" w:hAnsi="Times New Roman" w:cs="Times New Roman"/>
          <w:sz w:val="16"/>
          <w:szCs w:val="16"/>
          <w:vertAlign w:val="superscript"/>
        </w:rPr>
        <w:t>a</w:t>
      </w:r>
      <w:r>
        <w:rPr>
          <w:rFonts w:ascii="Times New Roman" w:hAnsi="Times New Roman" w:cs="Times New Roman"/>
          <w:sz w:val="16"/>
          <w:szCs w:val="16"/>
        </w:rPr>
        <w:t xml:space="preserve">Adjusted for pre-specified covariates: child sex, child birth order, mother’s age, mother’s height, mother’s education, number of children &lt;18 years in the household, number of individuals living in the compound, distance in minutes to the primary water source, household food security, household floor materials, household wall materials, household electricity, and household assets (wardrobe, table, chair, clock, khat, chouki, radio, television, refrigerator, bicycle, motorcycle, sewing machine, mobile phone, cattle, goats, and chickens), child age at dates of urine, vitals, </w:t>
      </w:r>
      <w:r w:rsidR="00800539">
        <w:rPr>
          <w:rFonts w:ascii="Times New Roman" w:hAnsi="Times New Roman" w:cs="Times New Roman"/>
          <w:sz w:val="16"/>
          <w:szCs w:val="16"/>
        </w:rPr>
        <w:t>and saliva</w:t>
      </w:r>
      <w:r>
        <w:rPr>
          <w:rFonts w:ascii="Times New Roman" w:hAnsi="Times New Roman" w:cs="Times New Roman"/>
          <w:sz w:val="16"/>
          <w:szCs w:val="16"/>
        </w:rPr>
        <w:t xml:space="preserve"> collection, and monsoon season at dates of urine, vitals, </w:t>
      </w:r>
      <w:r w:rsidR="00800539">
        <w:rPr>
          <w:rFonts w:ascii="Times New Roman" w:hAnsi="Times New Roman" w:cs="Times New Roman"/>
          <w:sz w:val="16"/>
          <w:szCs w:val="16"/>
        </w:rPr>
        <w:t>and saliva</w:t>
      </w:r>
      <w:r>
        <w:rPr>
          <w:rFonts w:ascii="Times New Roman" w:hAnsi="Times New Roman" w:cs="Times New Roman"/>
          <w:sz w:val="16"/>
          <w:szCs w:val="16"/>
        </w:rPr>
        <w:t xml:space="preserve"> collection.</w:t>
      </w:r>
    </w:p>
    <w:p w14:paraId="75988DAD" w14:textId="18053463" w:rsidR="003D3E50" w:rsidRDefault="003D3E50" w:rsidP="008A38BD">
      <w:pPr>
        <w:rPr>
          <w:rFonts w:ascii="Times New Roman" w:hAnsi="Times New Roman" w:cs="Times New Roman"/>
          <w:sz w:val="16"/>
          <w:szCs w:val="16"/>
        </w:rPr>
      </w:pPr>
      <w:r w:rsidRPr="003D3E50">
        <w:rPr>
          <w:rFonts w:ascii="Times New Roman" w:hAnsi="Times New Roman" w:cs="Times New Roman"/>
          <w:sz w:val="16"/>
          <w:szCs w:val="16"/>
          <w:vertAlign w:val="superscript"/>
        </w:rPr>
        <w:t>b</w:t>
      </w:r>
      <w:r>
        <w:rPr>
          <w:rFonts w:ascii="Times New Roman" w:hAnsi="Times New Roman" w:cs="Times New Roman"/>
          <w:sz w:val="16"/>
          <w:szCs w:val="16"/>
        </w:rPr>
        <w:t>Inverse probability of censoring weighting.</w:t>
      </w:r>
    </w:p>
    <w:p w14:paraId="53CCA274" w14:textId="1AB767D3" w:rsidR="008A38BD" w:rsidRDefault="008A38BD" w:rsidP="008A38BD">
      <w:pPr>
        <w:rPr>
          <w:rFonts w:ascii="Times New Roman" w:hAnsi="Times New Roman" w:cs="Times New Roman"/>
          <w:sz w:val="16"/>
          <w:szCs w:val="16"/>
          <w:shd w:val="clear" w:color="auto" w:fill="F6F8F9"/>
          <w:vertAlign w:val="superscript"/>
        </w:rPr>
      </w:pPr>
    </w:p>
    <w:p w14:paraId="320A279A" w14:textId="77777777" w:rsidR="003D3E50" w:rsidRDefault="003D3E50" w:rsidP="008A38BD">
      <w:pPr>
        <w:rPr>
          <w:rFonts w:ascii="Times New Roman" w:hAnsi="Times New Roman" w:cs="Times New Roman"/>
          <w:sz w:val="16"/>
          <w:szCs w:val="16"/>
          <w:shd w:val="clear" w:color="auto" w:fill="F6F8F9"/>
        </w:rPr>
        <w:sectPr w:rsidR="003D3E50" w:rsidSect="0010589A">
          <w:pgSz w:w="12240" w:h="15840"/>
          <w:pgMar w:top="720" w:right="432" w:bottom="720" w:left="432" w:header="720" w:footer="720" w:gutter="0"/>
          <w:cols w:space="720"/>
          <w:docGrid w:linePitch="360"/>
        </w:sectPr>
      </w:pPr>
    </w:p>
    <w:p w14:paraId="36F7420C" w14:textId="190543C5" w:rsidR="008A38BD" w:rsidRDefault="001E4F9D" w:rsidP="008A38BD">
      <w:pPr>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lastRenderedPageBreak/>
        <w:t>e</w:t>
      </w:r>
      <w:r w:rsidR="008A38BD">
        <w:rPr>
          <w:rFonts w:ascii="Times New Roman" w:eastAsia="Times New Roman" w:hAnsi="Times New Roman" w:cs="Times New Roman"/>
          <w:b/>
          <w:bCs/>
          <w:color w:val="000000"/>
          <w:sz w:val="20"/>
          <w:szCs w:val="20"/>
        </w:rPr>
        <w:t>Table 4. Effect modification with sex at 14 months</w:t>
      </w:r>
    </w:p>
    <w:tbl>
      <w:tblPr>
        <w:tblW w:w="14788" w:type="dxa"/>
        <w:jc w:val="center"/>
        <w:tblLook w:val="04A0" w:firstRow="1" w:lastRow="0" w:firstColumn="1" w:lastColumn="0" w:noHBand="0" w:noVBand="1"/>
      </w:tblPr>
      <w:tblGrid>
        <w:gridCol w:w="2084"/>
        <w:gridCol w:w="792"/>
        <w:gridCol w:w="919"/>
        <w:gridCol w:w="791"/>
        <w:gridCol w:w="2452"/>
        <w:gridCol w:w="885"/>
        <w:gridCol w:w="780"/>
        <w:gridCol w:w="919"/>
        <w:gridCol w:w="898"/>
        <w:gridCol w:w="2452"/>
        <w:gridCol w:w="883"/>
        <w:gridCol w:w="933"/>
      </w:tblGrid>
      <w:tr w:rsidR="008A38BD" w:rsidRPr="000F10F8" w14:paraId="7E847871" w14:textId="77777777" w:rsidTr="00D80380">
        <w:trPr>
          <w:trHeight w:val="154"/>
          <w:jc w:val="center"/>
        </w:trPr>
        <w:tc>
          <w:tcPr>
            <w:tcW w:w="2084" w:type="dxa"/>
            <w:tcBorders>
              <w:top w:val="single" w:sz="4" w:space="0" w:color="auto"/>
              <w:left w:val="nil"/>
              <w:bottom w:val="single" w:sz="4" w:space="0" w:color="auto"/>
              <w:right w:val="nil"/>
            </w:tcBorders>
            <w:vAlign w:val="bottom"/>
          </w:tcPr>
          <w:p w14:paraId="46AD9A21" w14:textId="77777777" w:rsidR="008A38BD" w:rsidRPr="000F10F8" w:rsidRDefault="008A38BD" w:rsidP="00D80380">
            <w:pPr>
              <w:widowControl/>
              <w:autoSpaceDE/>
              <w:spacing w:line="256" w:lineRule="auto"/>
              <w:rPr>
                <w:rFonts w:ascii="Times New Roman" w:eastAsia="Times New Roman" w:hAnsi="Times New Roman" w:cs="Times New Roman"/>
                <w:color w:val="000000"/>
                <w:sz w:val="16"/>
                <w:szCs w:val="16"/>
              </w:rPr>
            </w:pPr>
          </w:p>
        </w:tc>
        <w:tc>
          <w:tcPr>
            <w:tcW w:w="5839" w:type="dxa"/>
            <w:gridSpan w:val="5"/>
            <w:tcBorders>
              <w:top w:val="single" w:sz="4" w:space="0" w:color="auto"/>
              <w:left w:val="nil"/>
              <w:bottom w:val="single" w:sz="4" w:space="0" w:color="auto"/>
              <w:right w:val="nil"/>
            </w:tcBorders>
            <w:vAlign w:val="bottom"/>
            <w:hideMark/>
          </w:tcPr>
          <w:p w14:paraId="0CFEC0AE" w14:textId="77777777" w:rsidR="008A38BD" w:rsidRPr="000F10F8" w:rsidRDefault="008A38BD" w:rsidP="00D80380">
            <w:pPr>
              <w:spacing w:line="256" w:lineRule="auto"/>
              <w:jc w:val="center"/>
              <w:rPr>
                <w:rFonts w:ascii="Times New Roman" w:hAnsi="Times New Roman" w:cs="Times New Roman"/>
                <w:color w:val="000000"/>
                <w:sz w:val="16"/>
                <w:szCs w:val="16"/>
              </w:rPr>
            </w:pPr>
            <w:r w:rsidRPr="000F10F8">
              <w:rPr>
                <w:rFonts w:ascii="Times New Roman" w:hAnsi="Times New Roman" w:cs="Times New Roman"/>
                <w:color w:val="000000"/>
                <w:sz w:val="16"/>
                <w:szCs w:val="16"/>
              </w:rPr>
              <w:t>Female</w:t>
            </w:r>
          </w:p>
        </w:tc>
        <w:tc>
          <w:tcPr>
            <w:tcW w:w="5932" w:type="dxa"/>
            <w:gridSpan w:val="5"/>
            <w:tcBorders>
              <w:top w:val="single" w:sz="4" w:space="0" w:color="auto"/>
              <w:left w:val="nil"/>
              <w:bottom w:val="single" w:sz="4" w:space="0" w:color="auto"/>
              <w:right w:val="nil"/>
            </w:tcBorders>
            <w:vAlign w:val="bottom"/>
            <w:hideMark/>
          </w:tcPr>
          <w:p w14:paraId="24327AC6" w14:textId="77777777" w:rsidR="008A38BD" w:rsidRPr="000F10F8" w:rsidRDefault="008A38BD" w:rsidP="00D80380">
            <w:pPr>
              <w:spacing w:line="256" w:lineRule="auto"/>
              <w:jc w:val="center"/>
              <w:rPr>
                <w:rFonts w:ascii="Times New Roman" w:hAnsi="Times New Roman" w:cs="Times New Roman"/>
                <w:color w:val="000000"/>
                <w:sz w:val="16"/>
                <w:szCs w:val="16"/>
              </w:rPr>
            </w:pPr>
            <w:r w:rsidRPr="000F10F8">
              <w:rPr>
                <w:rFonts w:ascii="Times New Roman" w:hAnsi="Times New Roman" w:cs="Times New Roman"/>
                <w:color w:val="000000"/>
                <w:sz w:val="16"/>
                <w:szCs w:val="16"/>
              </w:rPr>
              <w:t>Male</w:t>
            </w:r>
          </w:p>
        </w:tc>
        <w:tc>
          <w:tcPr>
            <w:tcW w:w="933" w:type="dxa"/>
            <w:tcBorders>
              <w:top w:val="single" w:sz="4" w:space="0" w:color="auto"/>
              <w:left w:val="nil"/>
              <w:bottom w:val="single" w:sz="4" w:space="0" w:color="auto"/>
              <w:right w:val="nil"/>
            </w:tcBorders>
          </w:tcPr>
          <w:p w14:paraId="3F9CD42C" w14:textId="77777777" w:rsidR="008A38BD" w:rsidRPr="000F10F8" w:rsidRDefault="008A38BD" w:rsidP="00D80380">
            <w:pPr>
              <w:spacing w:line="256" w:lineRule="auto"/>
              <w:jc w:val="center"/>
              <w:rPr>
                <w:rFonts w:ascii="Times New Roman" w:hAnsi="Times New Roman" w:cs="Times New Roman"/>
                <w:color w:val="000000"/>
                <w:sz w:val="16"/>
                <w:szCs w:val="16"/>
              </w:rPr>
            </w:pPr>
            <w:r w:rsidRPr="000F10F8">
              <w:rPr>
                <w:rFonts w:ascii="Times New Roman" w:hAnsi="Times New Roman" w:cs="Times New Roman"/>
                <w:color w:val="000000"/>
                <w:sz w:val="16"/>
                <w:szCs w:val="16"/>
              </w:rPr>
              <w:t>Interaction P-value</w:t>
            </w:r>
          </w:p>
        </w:tc>
      </w:tr>
      <w:tr w:rsidR="008A38BD" w:rsidRPr="000F10F8" w14:paraId="6FCE67C1" w14:textId="77777777" w:rsidTr="00D80380">
        <w:trPr>
          <w:trHeight w:val="325"/>
          <w:jc w:val="center"/>
        </w:trPr>
        <w:tc>
          <w:tcPr>
            <w:tcW w:w="2084" w:type="dxa"/>
            <w:tcBorders>
              <w:top w:val="single" w:sz="4" w:space="0" w:color="auto"/>
              <w:left w:val="nil"/>
              <w:bottom w:val="single" w:sz="4" w:space="0" w:color="auto"/>
              <w:right w:val="nil"/>
            </w:tcBorders>
            <w:vAlign w:val="bottom"/>
            <w:hideMark/>
          </w:tcPr>
          <w:p w14:paraId="3B0D8CCC" w14:textId="1A9164DE" w:rsidR="008A38BD" w:rsidRPr="000F10F8" w:rsidRDefault="00016A35" w:rsidP="00D80380">
            <w:pPr>
              <w:rPr>
                <w:rFonts w:ascii="Times New Roman" w:hAnsi="Times New Roman" w:cs="Times New Roman"/>
                <w:color w:val="000000"/>
                <w:sz w:val="16"/>
                <w:szCs w:val="16"/>
              </w:rPr>
            </w:pPr>
            <w:r>
              <w:rPr>
                <w:rFonts w:ascii="Times New Roman" w:hAnsi="Times New Roman" w:cs="Times New Roman"/>
                <w:color w:val="000000"/>
                <w:sz w:val="16"/>
                <w:szCs w:val="16"/>
              </w:rPr>
              <w:t xml:space="preserve">Urinary </w:t>
            </w:r>
            <w:r w:rsidR="00E53304">
              <w:rPr>
                <w:rFonts w:ascii="Times New Roman" w:hAnsi="Times New Roman" w:cs="Times New Roman"/>
                <w:color w:val="000000"/>
                <w:sz w:val="16"/>
                <w:szCs w:val="16"/>
              </w:rPr>
              <w:t>F2-isoprostanes</w:t>
            </w:r>
          </w:p>
        </w:tc>
        <w:tc>
          <w:tcPr>
            <w:tcW w:w="792" w:type="dxa"/>
            <w:tcBorders>
              <w:top w:val="single" w:sz="4" w:space="0" w:color="auto"/>
              <w:left w:val="nil"/>
              <w:bottom w:val="single" w:sz="4" w:space="0" w:color="auto"/>
              <w:right w:val="nil"/>
            </w:tcBorders>
            <w:vAlign w:val="bottom"/>
            <w:hideMark/>
          </w:tcPr>
          <w:p w14:paraId="11DF50CB" w14:textId="77777777" w:rsidR="008A38BD" w:rsidRPr="000F10F8" w:rsidRDefault="008A38BD" w:rsidP="00D80380">
            <w:pPr>
              <w:spacing w:line="256" w:lineRule="auto"/>
              <w:jc w:val="center"/>
              <w:rPr>
                <w:rFonts w:ascii="Times New Roman" w:hAnsi="Times New Roman" w:cs="Times New Roman"/>
                <w:color w:val="000000"/>
                <w:sz w:val="16"/>
                <w:szCs w:val="16"/>
              </w:rPr>
            </w:pPr>
            <w:r w:rsidRPr="000F10F8">
              <w:rPr>
                <w:rFonts w:ascii="Times New Roman" w:hAnsi="Times New Roman" w:cs="Times New Roman"/>
                <w:color w:val="000000"/>
                <w:sz w:val="16"/>
                <w:szCs w:val="16"/>
              </w:rPr>
              <w:t>N</w:t>
            </w:r>
          </w:p>
        </w:tc>
        <w:tc>
          <w:tcPr>
            <w:tcW w:w="919" w:type="dxa"/>
            <w:tcBorders>
              <w:top w:val="single" w:sz="4" w:space="0" w:color="auto"/>
              <w:left w:val="nil"/>
              <w:bottom w:val="single" w:sz="4" w:space="0" w:color="auto"/>
              <w:right w:val="nil"/>
            </w:tcBorders>
            <w:vAlign w:val="bottom"/>
            <w:hideMark/>
          </w:tcPr>
          <w:p w14:paraId="3F2B37B0" w14:textId="77777777" w:rsidR="008A38BD" w:rsidRPr="000F10F8" w:rsidRDefault="008A38BD" w:rsidP="00D80380">
            <w:pPr>
              <w:spacing w:line="256" w:lineRule="auto"/>
              <w:jc w:val="center"/>
              <w:rPr>
                <w:rFonts w:ascii="Times New Roman" w:hAnsi="Times New Roman" w:cs="Times New Roman"/>
                <w:color w:val="000000"/>
                <w:sz w:val="16"/>
                <w:szCs w:val="16"/>
              </w:rPr>
            </w:pPr>
            <w:r w:rsidRPr="000F10F8">
              <w:rPr>
                <w:rFonts w:ascii="Times New Roman" w:hAnsi="Times New Roman" w:cs="Times New Roman"/>
                <w:color w:val="000000"/>
                <w:sz w:val="16"/>
                <w:szCs w:val="16"/>
              </w:rPr>
              <w:t>Mean</w:t>
            </w:r>
          </w:p>
        </w:tc>
        <w:tc>
          <w:tcPr>
            <w:tcW w:w="791" w:type="dxa"/>
            <w:tcBorders>
              <w:top w:val="single" w:sz="4" w:space="0" w:color="auto"/>
              <w:left w:val="nil"/>
              <w:bottom w:val="single" w:sz="4" w:space="0" w:color="auto"/>
              <w:right w:val="nil"/>
            </w:tcBorders>
            <w:vAlign w:val="bottom"/>
            <w:hideMark/>
          </w:tcPr>
          <w:p w14:paraId="780440C3" w14:textId="77777777" w:rsidR="008A38BD" w:rsidRPr="000F10F8" w:rsidRDefault="008A38BD" w:rsidP="00D80380">
            <w:pPr>
              <w:spacing w:line="256" w:lineRule="auto"/>
              <w:jc w:val="center"/>
              <w:rPr>
                <w:rFonts w:ascii="Times New Roman" w:hAnsi="Times New Roman" w:cs="Times New Roman"/>
                <w:color w:val="000000"/>
                <w:sz w:val="16"/>
                <w:szCs w:val="16"/>
              </w:rPr>
            </w:pPr>
            <w:r w:rsidRPr="000F10F8">
              <w:rPr>
                <w:rFonts w:ascii="Times New Roman" w:hAnsi="Times New Roman" w:cs="Times New Roman"/>
                <w:color w:val="000000"/>
                <w:sz w:val="16"/>
                <w:szCs w:val="16"/>
              </w:rPr>
              <w:t>SD</w:t>
            </w:r>
          </w:p>
        </w:tc>
        <w:tc>
          <w:tcPr>
            <w:tcW w:w="2452" w:type="dxa"/>
            <w:tcBorders>
              <w:top w:val="single" w:sz="4" w:space="0" w:color="auto"/>
              <w:left w:val="nil"/>
              <w:bottom w:val="single" w:sz="4" w:space="0" w:color="auto"/>
              <w:right w:val="nil"/>
            </w:tcBorders>
            <w:vAlign w:val="bottom"/>
            <w:hideMark/>
          </w:tcPr>
          <w:p w14:paraId="56357346" w14:textId="77777777" w:rsidR="008A38BD" w:rsidRPr="000F10F8" w:rsidRDefault="008A38BD" w:rsidP="00D80380">
            <w:pPr>
              <w:spacing w:line="256" w:lineRule="auto"/>
              <w:jc w:val="center"/>
              <w:rPr>
                <w:rFonts w:ascii="Times New Roman" w:hAnsi="Times New Roman" w:cs="Times New Roman"/>
                <w:color w:val="000000"/>
                <w:sz w:val="16"/>
                <w:szCs w:val="16"/>
              </w:rPr>
            </w:pPr>
            <w:r w:rsidRPr="000F10F8">
              <w:rPr>
                <w:rFonts w:ascii="Times New Roman" w:hAnsi="Times New Roman" w:cs="Times New Roman"/>
                <w:color w:val="000000"/>
                <w:sz w:val="16"/>
                <w:szCs w:val="16"/>
              </w:rPr>
              <w:t>Unadjusted difference: Intervention vs. Control (95% CI)</w:t>
            </w:r>
          </w:p>
        </w:tc>
        <w:tc>
          <w:tcPr>
            <w:tcW w:w="885" w:type="dxa"/>
            <w:tcBorders>
              <w:top w:val="single" w:sz="4" w:space="0" w:color="auto"/>
              <w:left w:val="nil"/>
              <w:bottom w:val="single" w:sz="4" w:space="0" w:color="auto"/>
              <w:right w:val="nil"/>
            </w:tcBorders>
            <w:vAlign w:val="bottom"/>
            <w:hideMark/>
          </w:tcPr>
          <w:p w14:paraId="5B9416C6" w14:textId="77777777" w:rsidR="008A38BD" w:rsidRPr="000F10F8" w:rsidRDefault="008A38BD" w:rsidP="00D80380">
            <w:pPr>
              <w:spacing w:line="256" w:lineRule="auto"/>
              <w:jc w:val="center"/>
              <w:rPr>
                <w:rFonts w:ascii="Times New Roman" w:hAnsi="Times New Roman" w:cs="Times New Roman"/>
                <w:color w:val="000000"/>
                <w:sz w:val="16"/>
                <w:szCs w:val="16"/>
              </w:rPr>
            </w:pPr>
            <w:r w:rsidRPr="000F10F8">
              <w:rPr>
                <w:rFonts w:ascii="Times New Roman" w:hAnsi="Times New Roman" w:cs="Times New Roman"/>
                <w:color w:val="000000"/>
                <w:sz w:val="16"/>
                <w:szCs w:val="16"/>
              </w:rPr>
              <w:t>P-value</w:t>
            </w:r>
          </w:p>
        </w:tc>
        <w:tc>
          <w:tcPr>
            <w:tcW w:w="780" w:type="dxa"/>
            <w:tcBorders>
              <w:top w:val="single" w:sz="4" w:space="0" w:color="auto"/>
              <w:left w:val="nil"/>
              <w:bottom w:val="single" w:sz="4" w:space="0" w:color="auto"/>
              <w:right w:val="nil"/>
            </w:tcBorders>
            <w:vAlign w:val="bottom"/>
            <w:hideMark/>
          </w:tcPr>
          <w:p w14:paraId="5B3A9BAB" w14:textId="77777777" w:rsidR="008A38BD" w:rsidRPr="000F10F8" w:rsidRDefault="008A38BD" w:rsidP="00D80380">
            <w:pPr>
              <w:spacing w:line="256" w:lineRule="auto"/>
              <w:jc w:val="center"/>
              <w:rPr>
                <w:rFonts w:ascii="Times New Roman" w:hAnsi="Times New Roman" w:cs="Times New Roman"/>
                <w:color w:val="000000"/>
                <w:sz w:val="16"/>
                <w:szCs w:val="16"/>
              </w:rPr>
            </w:pPr>
            <w:r w:rsidRPr="000F10F8">
              <w:rPr>
                <w:rFonts w:ascii="Times New Roman" w:hAnsi="Times New Roman" w:cs="Times New Roman"/>
                <w:color w:val="000000"/>
                <w:sz w:val="16"/>
                <w:szCs w:val="16"/>
              </w:rPr>
              <w:t>N</w:t>
            </w:r>
          </w:p>
        </w:tc>
        <w:tc>
          <w:tcPr>
            <w:tcW w:w="919" w:type="dxa"/>
            <w:tcBorders>
              <w:top w:val="single" w:sz="4" w:space="0" w:color="auto"/>
              <w:left w:val="nil"/>
              <w:bottom w:val="single" w:sz="4" w:space="0" w:color="auto"/>
              <w:right w:val="nil"/>
            </w:tcBorders>
            <w:vAlign w:val="bottom"/>
            <w:hideMark/>
          </w:tcPr>
          <w:p w14:paraId="7272E4FB" w14:textId="77777777" w:rsidR="008A38BD" w:rsidRPr="000F10F8" w:rsidRDefault="008A38BD" w:rsidP="00D80380">
            <w:pPr>
              <w:spacing w:line="256" w:lineRule="auto"/>
              <w:jc w:val="center"/>
              <w:rPr>
                <w:rFonts w:ascii="Times New Roman" w:hAnsi="Times New Roman" w:cs="Times New Roman"/>
                <w:color w:val="000000"/>
                <w:sz w:val="16"/>
                <w:szCs w:val="16"/>
              </w:rPr>
            </w:pPr>
            <w:r w:rsidRPr="000F10F8">
              <w:rPr>
                <w:rFonts w:ascii="Times New Roman" w:hAnsi="Times New Roman" w:cs="Times New Roman"/>
                <w:color w:val="000000"/>
                <w:sz w:val="16"/>
                <w:szCs w:val="16"/>
              </w:rPr>
              <w:t>Mean</w:t>
            </w:r>
          </w:p>
        </w:tc>
        <w:tc>
          <w:tcPr>
            <w:tcW w:w="898" w:type="dxa"/>
            <w:tcBorders>
              <w:top w:val="single" w:sz="4" w:space="0" w:color="auto"/>
              <w:left w:val="nil"/>
              <w:bottom w:val="single" w:sz="4" w:space="0" w:color="auto"/>
              <w:right w:val="nil"/>
            </w:tcBorders>
            <w:vAlign w:val="bottom"/>
            <w:hideMark/>
          </w:tcPr>
          <w:p w14:paraId="3CC766AC" w14:textId="77777777" w:rsidR="008A38BD" w:rsidRPr="000F10F8" w:rsidRDefault="008A38BD" w:rsidP="00D80380">
            <w:pPr>
              <w:spacing w:line="256" w:lineRule="auto"/>
              <w:jc w:val="center"/>
              <w:rPr>
                <w:rFonts w:ascii="Times New Roman" w:hAnsi="Times New Roman" w:cs="Times New Roman"/>
                <w:color w:val="000000"/>
                <w:sz w:val="16"/>
                <w:szCs w:val="16"/>
              </w:rPr>
            </w:pPr>
            <w:r w:rsidRPr="000F10F8">
              <w:rPr>
                <w:rFonts w:ascii="Times New Roman" w:hAnsi="Times New Roman" w:cs="Times New Roman"/>
                <w:color w:val="000000"/>
                <w:sz w:val="16"/>
                <w:szCs w:val="16"/>
              </w:rPr>
              <w:t>SD</w:t>
            </w:r>
          </w:p>
        </w:tc>
        <w:tc>
          <w:tcPr>
            <w:tcW w:w="2452" w:type="dxa"/>
            <w:tcBorders>
              <w:top w:val="single" w:sz="4" w:space="0" w:color="auto"/>
              <w:left w:val="nil"/>
              <w:bottom w:val="single" w:sz="4" w:space="0" w:color="auto"/>
              <w:right w:val="nil"/>
            </w:tcBorders>
            <w:vAlign w:val="bottom"/>
            <w:hideMark/>
          </w:tcPr>
          <w:p w14:paraId="48BAA721" w14:textId="77777777" w:rsidR="008A38BD" w:rsidRPr="000F10F8" w:rsidRDefault="008A38BD" w:rsidP="00D80380">
            <w:pPr>
              <w:spacing w:line="256" w:lineRule="auto"/>
              <w:jc w:val="center"/>
              <w:rPr>
                <w:rFonts w:ascii="Times New Roman" w:hAnsi="Times New Roman" w:cs="Times New Roman"/>
                <w:color w:val="000000"/>
                <w:sz w:val="16"/>
                <w:szCs w:val="16"/>
              </w:rPr>
            </w:pPr>
            <w:r w:rsidRPr="000F10F8">
              <w:rPr>
                <w:rFonts w:ascii="Times New Roman" w:hAnsi="Times New Roman" w:cs="Times New Roman"/>
                <w:color w:val="000000"/>
                <w:sz w:val="16"/>
                <w:szCs w:val="16"/>
              </w:rPr>
              <w:t>Unadjusted difference: Intervention vs. Control (95% CI)</w:t>
            </w:r>
          </w:p>
        </w:tc>
        <w:tc>
          <w:tcPr>
            <w:tcW w:w="883" w:type="dxa"/>
            <w:tcBorders>
              <w:top w:val="single" w:sz="4" w:space="0" w:color="auto"/>
              <w:left w:val="nil"/>
              <w:bottom w:val="single" w:sz="4" w:space="0" w:color="auto"/>
              <w:right w:val="nil"/>
            </w:tcBorders>
            <w:vAlign w:val="bottom"/>
            <w:hideMark/>
          </w:tcPr>
          <w:p w14:paraId="3BAA843D" w14:textId="77777777" w:rsidR="008A38BD" w:rsidRPr="000F10F8" w:rsidRDefault="008A38BD" w:rsidP="00D80380">
            <w:pPr>
              <w:spacing w:line="256" w:lineRule="auto"/>
              <w:jc w:val="center"/>
              <w:rPr>
                <w:rFonts w:ascii="Times New Roman" w:hAnsi="Times New Roman" w:cs="Times New Roman"/>
                <w:color w:val="000000"/>
                <w:sz w:val="16"/>
                <w:szCs w:val="16"/>
              </w:rPr>
            </w:pPr>
            <w:r w:rsidRPr="000F10F8">
              <w:rPr>
                <w:rFonts w:ascii="Times New Roman" w:hAnsi="Times New Roman" w:cs="Times New Roman"/>
                <w:color w:val="000000"/>
                <w:sz w:val="16"/>
                <w:szCs w:val="16"/>
              </w:rPr>
              <w:t>P-value</w:t>
            </w:r>
          </w:p>
        </w:tc>
        <w:tc>
          <w:tcPr>
            <w:tcW w:w="933" w:type="dxa"/>
            <w:tcBorders>
              <w:top w:val="single" w:sz="4" w:space="0" w:color="auto"/>
              <w:left w:val="nil"/>
              <w:bottom w:val="single" w:sz="4" w:space="0" w:color="auto"/>
              <w:right w:val="nil"/>
            </w:tcBorders>
          </w:tcPr>
          <w:p w14:paraId="179FFD8A" w14:textId="77777777" w:rsidR="008A38BD" w:rsidRPr="000F10F8" w:rsidRDefault="008A38BD" w:rsidP="00D80380">
            <w:pPr>
              <w:spacing w:line="256" w:lineRule="auto"/>
              <w:jc w:val="center"/>
              <w:rPr>
                <w:rFonts w:ascii="Times New Roman" w:hAnsi="Times New Roman" w:cs="Times New Roman"/>
                <w:color w:val="000000"/>
                <w:sz w:val="16"/>
                <w:szCs w:val="16"/>
              </w:rPr>
            </w:pPr>
          </w:p>
        </w:tc>
      </w:tr>
      <w:tr w:rsidR="00F35BF2" w:rsidRPr="000F10F8" w14:paraId="76ED452A" w14:textId="77777777" w:rsidTr="00F35BF2">
        <w:trPr>
          <w:trHeight w:val="79"/>
          <w:jc w:val="center"/>
        </w:trPr>
        <w:tc>
          <w:tcPr>
            <w:tcW w:w="2084" w:type="dxa"/>
            <w:vAlign w:val="bottom"/>
            <w:hideMark/>
          </w:tcPr>
          <w:p w14:paraId="5C6F4209" w14:textId="77777777" w:rsidR="00F35BF2" w:rsidRPr="000F10F8" w:rsidRDefault="00F35BF2" w:rsidP="00F35BF2">
            <w:pPr>
              <w:spacing w:line="256" w:lineRule="auto"/>
              <w:rPr>
                <w:rFonts w:ascii="Times New Roman" w:hAnsi="Times New Roman" w:cs="Times New Roman"/>
                <w:color w:val="000000"/>
                <w:sz w:val="16"/>
                <w:szCs w:val="16"/>
              </w:rPr>
            </w:pPr>
            <w:r w:rsidRPr="000F10F8">
              <w:rPr>
                <w:rFonts w:ascii="Times New Roman" w:hAnsi="Times New Roman" w:cs="Times New Roman"/>
                <w:color w:val="000000"/>
                <w:sz w:val="16"/>
                <w:szCs w:val="16"/>
              </w:rPr>
              <w:t>Ln iPF(2α)-III (ng/mg creatinine)</w:t>
            </w:r>
          </w:p>
        </w:tc>
        <w:tc>
          <w:tcPr>
            <w:tcW w:w="792" w:type="dxa"/>
            <w:vAlign w:val="bottom"/>
            <w:hideMark/>
          </w:tcPr>
          <w:p w14:paraId="334534E7" w14:textId="2D76498B" w:rsidR="00F35BF2" w:rsidRPr="000F10F8" w:rsidRDefault="00F35BF2" w:rsidP="00F35BF2">
            <w:pPr>
              <w:spacing w:line="256" w:lineRule="auto"/>
              <w:jc w:val="center"/>
              <w:rPr>
                <w:rFonts w:ascii="Times New Roman" w:hAnsi="Times New Roman" w:cs="Times New Roman"/>
                <w:color w:val="000000"/>
                <w:sz w:val="16"/>
                <w:szCs w:val="16"/>
              </w:rPr>
            </w:pPr>
            <w:r w:rsidRPr="000F10F8">
              <w:rPr>
                <w:rFonts w:ascii="Times New Roman" w:hAnsi="Times New Roman" w:cs="Times New Roman"/>
                <w:color w:val="000000"/>
                <w:sz w:val="16"/>
                <w:szCs w:val="16"/>
              </w:rPr>
              <w:t>349</w:t>
            </w:r>
          </w:p>
        </w:tc>
        <w:tc>
          <w:tcPr>
            <w:tcW w:w="919" w:type="dxa"/>
            <w:vAlign w:val="bottom"/>
            <w:hideMark/>
          </w:tcPr>
          <w:p w14:paraId="010B4F66" w14:textId="73419829" w:rsidR="00F35BF2" w:rsidRPr="000F10F8" w:rsidRDefault="00F35BF2" w:rsidP="00F35BF2">
            <w:pPr>
              <w:spacing w:line="256" w:lineRule="auto"/>
              <w:jc w:val="center"/>
              <w:rPr>
                <w:rFonts w:ascii="Times New Roman" w:hAnsi="Times New Roman" w:cs="Times New Roman"/>
                <w:color w:val="000000"/>
                <w:sz w:val="16"/>
                <w:szCs w:val="16"/>
              </w:rPr>
            </w:pPr>
            <w:r w:rsidRPr="000F10F8">
              <w:rPr>
                <w:rFonts w:ascii="Times New Roman" w:hAnsi="Times New Roman" w:cs="Times New Roman"/>
                <w:color w:val="000000"/>
                <w:sz w:val="16"/>
                <w:szCs w:val="16"/>
              </w:rPr>
              <w:t>0.77</w:t>
            </w:r>
          </w:p>
        </w:tc>
        <w:tc>
          <w:tcPr>
            <w:tcW w:w="791" w:type="dxa"/>
            <w:vAlign w:val="bottom"/>
            <w:hideMark/>
          </w:tcPr>
          <w:p w14:paraId="29F1A87D" w14:textId="1B808250" w:rsidR="00F35BF2" w:rsidRPr="000F10F8" w:rsidRDefault="00F35BF2" w:rsidP="00F35BF2">
            <w:pPr>
              <w:spacing w:line="256" w:lineRule="auto"/>
              <w:jc w:val="center"/>
              <w:rPr>
                <w:rFonts w:ascii="Times New Roman" w:hAnsi="Times New Roman" w:cs="Times New Roman"/>
                <w:color w:val="000000"/>
                <w:sz w:val="16"/>
                <w:szCs w:val="16"/>
              </w:rPr>
            </w:pPr>
            <w:r w:rsidRPr="000F10F8">
              <w:rPr>
                <w:rFonts w:ascii="Times New Roman" w:hAnsi="Times New Roman" w:cs="Times New Roman"/>
                <w:color w:val="000000"/>
                <w:sz w:val="16"/>
                <w:szCs w:val="16"/>
              </w:rPr>
              <w:t>0.42</w:t>
            </w:r>
          </w:p>
        </w:tc>
        <w:tc>
          <w:tcPr>
            <w:tcW w:w="2452" w:type="dxa"/>
            <w:vAlign w:val="bottom"/>
            <w:hideMark/>
          </w:tcPr>
          <w:p w14:paraId="36D9923D" w14:textId="15050BB1" w:rsidR="00F35BF2" w:rsidRPr="000F10F8" w:rsidRDefault="00F35BF2" w:rsidP="00F35BF2">
            <w:pPr>
              <w:spacing w:line="256" w:lineRule="auto"/>
              <w:jc w:val="center"/>
              <w:rPr>
                <w:rFonts w:ascii="Times New Roman" w:hAnsi="Times New Roman" w:cs="Times New Roman"/>
                <w:color w:val="000000"/>
                <w:sz w:val="16"/>
                <w:szCs w:val="16"/>
              </w:rPr>
            </w:pPr>
            <w:r w:rsidRPr="000F10F8">
              <w:rPr>
                <w:rFonts w:ascii="Times New Roman" w:hAnsi="Times New Roman" w:cs="Times New Roman"/>
                <w:color w:val="000000"/>
                <w:sz w:val="16"/>
                <w:szCs w:val="16"/>
              </w:rPr>
              <w:t>-0.11 (-0.23, 0)</w:t>
            </w:r>
          </w:p>
        </w:tc>
        <w:tc>
          <w:tcPr>
            <w:tcW w:w="885" w:type="dxa"/>
            <w:vAlign w:val="bottom"/>
            <w:hideMark/>
          </w:tcPr>
          <w:p w14:paraId="53CBF06F" w14:textId="3D8432F8" w:rsidR="00F35BF2" w:rsidRPr="000F10F8" w:rsidRDefault="00F35BF2" w:rsidP="00F35BF2">
            <w:pPr>
              <w:spacing w:line="256" w:lineRule="auto"/>
              <w:jc w:val="center"/>
              <w:rPr>
                <w:rFonts w:ascii="Times New Roman" w:hAnsi="Times New Roman" w:cs="Times New Roman"/>
                <w:color w:val="000000"/>
                <w:sz w:val="16"/>
                <w:szCs w:val="16"/>
              </w:rPr>
            </w:pPr>
            <w:r w:rsidRPr="000F10F8">
              <w:rPr>
                <w:rFonts w:ascii="Times New Roman" w:hAnsi="Times New Roman" w:cs="Times New Roman"/>
                <w:color w:val="000000"/>
                <w:sz w:val="16"/>
                <w:szCs w:val="16"/>
              </w:rPr>
              <w:t>0.053</w:t>
            </w:r>
          </w:p>
        </w:tc>
        <w:tc>
          <w:tcPr>
            <w:tcW w:w="780" w:type="dxa"/>
            <w:vAlign w:val="bottom"/>
            <w:hideMark/>
          </w:tcPr>
          <w:p w14:paraId="51D3B262" w14:textId="1C26FFA3" w:rsidR="00F35BF2" w:rsidRPr="000F10F8" w:rsidRDefault="00F35BF2" w:rsidP="00F35BF2">
            <w:pPr>
              <w:spacing w:line="256" w:lineRule="auto"/>
              <w:jc w:val="center"/>
              <w:rPr>
                <w:rFonts w:ascii="Times New Roman" w:hAnsi="Times New Roman" w:cs="Times New Roman"/>
                <w:color w:val="000000"/>
                <w:sz w:val="16"/>
                <w:szCs w:val="16"/>
              </w:rPr>
            </w:pPr>
            <w:r w:rsidRPr="000F10F8">
              <w:rPr>
                <w:rFonts w:ascii="Times New Roman" w:hAnsi="Times New Roman" w:cs="Times New Roman"/>
                <w:color w:val="000000"/>
                <w:sz w:val="16"/>
                <w:szCs w:val="16"/>
              </w:rPr>
              <w:t>339</w:t>
            </w:r>
          </w:p>
        </w:tc>
        <w:tc>
          <w:tcPr>
            <w:tcW w:w="919" w:type="dxa"/>
            <w:vAlign w:val="bottom"/>
            <w:hideMark/>
          </w:tcPr>
          <w:p w14:paraId="416F2E32" w14:textId="22B7D2C8" w:rsidR="00F35BF2" w:rsidRPr="000F10F8" w:rsidRDefault="00F35BF2" w:rsidP="00F35BF2">
            <w:pPr>
              <w:spacing w:line="256" w:lineRule="auto"/>
              <w:jc w:val="center"/>
              <w:rPr>
                <w:rFonts w:ascii="Times New Roman" w:hAnsi="Times New Roman" w:cs="Times New Roman"/>
                <w:color w:val="000000"/>
                <w:sz w:val="16"/>
                <w:szCs w:val="16"/>
              </w:rPr>
            </w:pPr>
            <w:r w:rsidRPr="000F10F8">
              <w:rPr>
                <w:rFonts w:ascii="Times New Roman" w:hAnsi="Times New Roman" w:cs="Times New Roman"/>
                <w:color w:val="000000"/>
                <w:sz w:val="16"/>
                <w:szCs w:val="16"/>
              </w:rPr>
              <w:t>0.75</w:t>
            </w:r>
          </w:p>
        </w:tc>
        <w:tc>
          <w:tcPr>
            <w:tcW w:w="898" w:type="dxa"/>
            <w:vAlign w:val="bottom"/>
            <w:hideMark/>
          </w:tcPr>
          <w:p w14:paraId="614C10C6" w14:textId="78BFA242" w:rsidR="00F35BF2" w:rsidRPr="000F10F8" w:rsidRDefault="00F35BF2" w:rsidP="00F35BF2">
            <w:pPr>
              <w:spacing w:line="256" w:lineRule="auto"/>
              <w:jc w:val="center"/>
              <w:rPr>
                <w:rFonts w:ascii="Times New Roman" w:hAnsi="Times New Roman" w:cs="Times New Roman"/>
                <w:color w:val="000000"/>
                <w:sz w:val="16"/>
                <w:szCs w:val="16"/>
              </w:rPr>
            </w:pPr>
            <w:r w:rsidRPr="000F10F8">
              <w:rPr>
                <w:rFonts w:ascii="Times New Roman" w:hAnsi="Times New Roman" w:cs="Times New Roman"/>
                <w:color w:val="000000"/>
                <w:sz w:val="16"/>
                <w:szCs w:val="16"/>
              </w:rPr>
              <w:t>0.56</w:t>
            </w:r>
          </w:p>
        </w:tc>
        <w:tc>
          <w:tcPr>
            <w:tcW w:w="2452" w:type="dxa"/>
            <w:vAlign w:val="bottom"/>
            <w:hideMark/>
          </w:tcPr>
          <w:p w14:paraId="3E2C6940" w14:textId="7D1F2115" w:rsidR="00F35BF2" w:rsidRPr="000F10F8" w:rsidRDefault="00F35BF2" w:rsidP="00F35BF2">
            <w:pPr>
              <w:spacing w:line="256" w:lineRule="auto"/>
              <w:jc w:val="center"/>
              <w:rPr>
                <w:rFonts w:ascii="Times New Roman" w:hAnsi="Times New Roman" w:cs="Times New Roman"/>
                <w:color w:val="000000"/>
                <w:sz w:val="16"/>
                <w:szCs w:val="16"/>
              </w:rPr>
            </w:pPr>
            <w:r w:rsidRPr="000F10F8">
              <w:rPr>
                <w:rFonts w:ascii="Times New Roman" w:hAnsi="Times New Roman" w:cs="Times New Roman"/>
                <w:color w:val="000000"/>
                <w:sz w:val="16"/>
                <w:szCs w:val="16"/>
              </w:rPr>
              <w:t>-0.22 (-0.35, -0.1)</w:t>
            </w:r>
          </w:p>
        </w:tc>
        <w:tc>
          <w:tcPr>
            <w:tcW w:w="883" w:type="dxa"/>
            <w:vAlign w:val="bottom"/>
            <w:hideMark/>
          </w:tcPr>
          <w:p w14:paraId="48CE969D" w14:textId="2D3C385E" w:rsidR="00F35BF2" w:rsidRPr="000F10F8" w:rsidRDefault="00F35BF2" w:rsidP="00F35BF2">
            <w:pPr>
              <w:spacing w:line="256" w:lineRule="auto"/>
              <w:jc w:val="center"/>
              <w:rPr>
                <w:rFonts w:ascii="Times New Roman" w:hAnsi="Times New Roman" w:cs="Times New Roman"/>
                <w:color w:val="000000"/>
                <w:sz w:val="16"/>
                <w:szCs w:val="16"/>
              </w:rPr>
            </w:pPr>
            <w:r w:rsidRPr="000F10F8">
              <w:rPr>
                <w:rFonts w:ascii="Times New Roman" w:hAnsi="Times New Roman" w:cs="Times New Roman"/>
                <w:color w:val="000000"/>
                <w:sz w:val="16"/>
                <w:szCs w:val="16"/>
              </w:rPr>
              <w:t>&lt;0.001</w:t>
            </w:r>
          </w:p>
        </w:tc>
        <w:tc>
          <w:tcPr>
            <w:tcW w:w="933" w:type="dxa"/>
            <w:vAlign w:val="bottom"/>
          </w:tcPr>
          <w:p w14:paraId="3874E11F" w14:textId="312A53B8" w:rsidR="00F35BF2" w:rsidRPr="000F10F8" w:rsidRDefault="00F35BF2" w:rsidP="00F35BF2">
            <w:pPr>
              <w:spacing w:line="256" w:lineRule="auto"/>
              <w:jc w:val="center"/>
              <w:rPr>
                <w:rFonts w:ascii="Times New Roman" w:hAnsi="Times New Roman" w:cs="Times New Roman"/>
                <w:color w:val="000000"/>
                <w:sz w:val="16"/>
                <w:szCs w:val="16"/>
              </w:rPr>
            </w:pPr>
            <w:r w:rsidRPr="000F10F8">
              <w:rPr>
                <w:rFonts w:ascii="Times New Roman" w:hAnsi="Times New Roman" w:cs="Times New Roman"/>
                <w:color w:val="000000"/>
                <w:sz w:val="16"/>
                <w:szCs w:val="16"/>
              </w:rPr>
              <w:t>0.231</w:t>
            </w:r>
          </w:p>
        </w:tc>
      </w:tr>
      <w:tr w:rsidR="00F35BF2" w:rsidRPr="000F10F8" w14:paraId="66A5571F" w14:textId="77777777" w:rsidTr="00F35BF2">
        <w:trPr>
          <w:trHeight w:val="79"/>
          <w:jc w:val="center"/>
        </w:trPr>
        <w:tc>
          <w:tcPr>
            <w:tcW w:w="2084" w:type="dxa"/>
            <w:vAlign w:val="bottom"/>
            <w:hideMark/>
          </w:tcPr>
          <w:p w14:paraId="07835379" w14:textId="77777777" w:rsidR="00F35BF2" w:rsidRPr="000F10F8" w:rsidRDefault="00F35BF2" w:rsidP="00F35BF2">
            <w:pPr>
              <w:spacing w:line="256" w:lineRule="auto"/>
              <w:rPr>
                <w:rFonts w:ascii="Times New Roman" w:hAnsi="Times New Roman" w:cs="Times New Roman"/>
                <w:color w:val="000000"/>
                <w:sz w:val="16"/>
                <w:szCs w:val="16"/>
              </w:rPr>
            </w:pPr>
            <w:r w:rsidRPr="000F10F8">
              <w:rPr>
                <w:rFonts w:ascii="Times New Roman" w:hAnsi="Times New Roman" w:cs="Times New Roman"/>
                <w:color w:val="000000"/>
                <w:sz w:val="16"/>
                <w:szCs w:val="16"/>
              </w:rPr>
              <w:t>Ln 2,3-dinor-iPF(2α)-III (ng/mg creatinine)</w:t>
            </w:r>
          </w:p>
        </w:tc>
        <w:tc>
          <w:tcPr>
            <w:tcW w:w="792" w:type="dxa"/>
            <w:vAlign w:val="bottom"/>
            <w:hideMark/>
          </w:tcPr>
          <w:p w14:paraId="5425FC22" w14:textId="3C63D4A6" w:rsidR="00F35BF2" w:rsidRPr="000F10F8" w:rsidRDefault="00F35BF2" w:rsidP="00F35BF2">
            <w:pPr>
              <w:spacing w:line="256" w:lineRule="auto"/>
              <w:jc w:val="center"/>
              <w:rPr>
                <w:rFonts w:ascii="Times New Roman" w:hAnsi="Times New Roman" w:cs="Times New Roman"/>
                <w:color w:val="000000"/>
                <w:sz w:val="16"/>
                <w:szCs w:val="16"/>
              </w:rPr>
            </w:pPr>
            <w:r w:rsidRPr="000F10F8">
              <w:rPr>
                <w:rFonts w:ascii="Times New Roman" w:hAnsi="Times New Roman" w:cs="Times New Roman"/>
                <w:color w:val="000000"/>
                <w:sz w:val="16"/>
                <w:szCs w:val="16"/>
              </w:rPr>
              <w:t>349</w:t>
            </w:r>
          </w:p>
        </w:tc>
        <w:tc>
          <w:tcPr>
            <w:tcW w:w="919" w:type="dxa"/>
            <w:vAlign w:val="bottom"/>
            <w:hideMark/>
          </w:tcPr>
          <w:p w14:paraId="50468083" w14:textId="58C48015" w:rsidR="00F35BF2" w:rsidRPr="000F10F8" w:rsidRDefault="00F35BF2" w:rsidP="00F35BF2">
            <w:pPr>
              <w:spacing w:line="256" w:lineRule="auto"/>
              <w:jc w:val="center"/>
              <w:rPr>
                <w:rFonts w:ascii="Times New Roman" w:hAnsi="Times New Roman" w:cs="Times New Roman"/>
                <w:color w:val="000000"/>
                <w:sz w:val="16"/>
                <w:szCs w:val="16"/>
              </w:rPr>
            </w:pPr>
            <w:r w:rsidRPr="000F10F8">
              <w:rPr>
                <w:rFonts w:ascii="Times New Roman" w:hAnsi="Times New Roman" w:cs="Times New Roman"/>
                <w:color w:val="000000"/>
                <w:sz w:val="16"/>
                <w:szCs w:val="16"/>
              </w:rPr>
              <w:t>6.33</w:t>
            </w:r>
          </w:p>
        </w:tc>
        <w:tc>
          <w:tcPr>
            <w:tcW w:w="791" w:type="dxa"/>
            <w:vAlign w:val="bottom"/>
            <w:hideMark/>
          </w:tcPr>
          <w:p w14:paraId="3BBD0B77" w14:textId="14DBACE8" w:rsidR="00F35BF2" w:rsidRPr="000F10F8" w:rsidRDefault="00F35BF2" w:rsidP="00F35BF2">
            <w:pPr>
              <w:spacing w:line="256" w:lineRule="auto"/>
              <w:jc w:val="center"/>
              <w:rPr>
                <w:rFonts w:ascii="Times New Roman" w:hAnsi="Times New Roman" w:cs="Times New Roman"/>
                <w:color w:val="000000"/>
                <w:sz w:val="16"/>
                <w:szCs w:val="16"/>
              </w:rPr>
            </w:pPr>
            <w:r w:rsidRPr="000F10F8">
              <w:rPr>
                <w:rFonts w:ascii="Times New Roman" w:hAnsi="Times New Roman" w:cs="Times New Roman"/>
                <w:color w:val="000000"/>
                <w:sz w:val="16"/>
                <w:szCs w:val="16"/>
              </w:rPr>
              <w:t>2.37</w:t>
            </w:r>
          </w:p>
        </w:tc>
        <w:tc>
          <w:tcPr>
            <w:tcW w:w="2452" w:type="dxa"/>
            <w:vAlign w:val="bottom"/>
            <w:hideMark/>
          </w:tcPr>
          <w:p w14:paraId="5E6DA0F5" w14:textId="6AA79E37" w:rsidR="00F35BF2" w:rsidRPr="000F10F8" w:rsidRDefault="00F35BF2" w:rsidP="00F35BF2">
            <w:pPr>
              <w:spacing w:line="256" w:lineRule="auto"/>
              <w:jc w:val="center"/>
              <w:rPr>
                <w:rFonts w:ascii="Times New Roman" w:hAnsi="Times New Roman" w:cs="Times New Roman"/>
                <w:color w:val="000000"/>
                <w:sz w:val="16"/>
                <w:szCs w:val="16"/>
              </w:rPr>
            </w:pPr>
            <w:r w:rsidRPr="000F10F8">
              <w:rPr>
                <w:rFonts w:ascii="Times New Roman" w:hAnsi="Times New Roman" w:cs="Times New Roman"/>
                <w:color w:val="000000"/>
                <w:sz w:val="16"/>
                <w:szCs w:val="16"/>
              </w:rPr>
              <w:t>-0.21 (-0.29, -0.13)</w:t>
            </w:r>
          </w:p>
        </w:tc>
        <w:tc>
          <w:tcPr>
            <w:tcW w:w="885" w:type="dxa"/>
            <w:vAlign w:val="bottom"/>
            <w:hideMark/>
          </w:tcPr>
          <w:p w14:paraId="2EC4B0D8" w14:textId="73EAE2AA" w:rsidR="00F35BF2" w:rsidRPr="000F10F8" w:rsidRDefault="00F35BF2" w:rsidP="00F35BF2">
            <w:pPr>
              <w:spacing w:line="256" w:lineRule="auto"/>
              <w:jc w:val="center"/>
              <w:rPr>
                <w:rFonts w:ascii="Times New Roman" w:hAnsi="Times New Roman" w:cs="Times New Roman"/>
                <w:color w:val="000000"/>
                <w:sz w:val="16"/>
                <w:szCs w:val="16"/>
              </w:rPr>
            </w:pPr>
            <w:r w:rsidRPr="000F10F8">
              <w:rPr>
                <w:rFonts w:ascii="Times New Roman" w:hAnsi="Times New Roman" w:cs="Times New Roman"/>
                <w:color w:val="000000"/>
                <w:sz w:val="16"/>
                <w:szCs w:val="16"/>
              </w:rPr>
              <w:t>&lt;0.001</w:t>
            </w:r>
          </w:p>
        </w:tc>
        <w:tc>
          <w:tcPr>
            <w:tcW w:w="780" w:type="dxa"/>
            <w:vAlign w:val="bottom"/>
            <w:hideMark/>
          </w:tcPr>
          <w:p w14:paraId="4AC12024" w14:textId="35423A54" w:rsidR="00F35BF2" w:rsidRPr="000F10F8" w:rsidRDefault="00F35BF2" w:rsidP="00F35BF2">
            <w:pPr>
              <w:spacing w:line="256" w:lineRule="auto"/>
              <w:jc w:val="center"/>
              <w:rPr>
                <w:rFonts w:ascii="Times New Roman" w:hAnsi="Times New Roman" w:cs="Times New Roman"/>
                <w:color w:val="000000"/>
                <w:sz w:val="16"/>
                <w:szCs w:val="16"/>
              </w:rPr>
            </w:pPr>
            <w:r w:rsidRPr="000F10F8">
              <w:rPr>
                <w:rFonts w:ascii="Times New Roman" w:hAnsi="Times New Roman" w:cs="Times New Roman"/>
                <w:color w:val="000000"/>
                <w:sz w:val="16"/>
                <w:szCs w:val="16"/>
              </w:rPr>
              <w:t>339</w:t>
            </w:r>
          </w:p>
        </w:tc>
        <w:tc>
          <w:tcPr>
            <w:tcW w:w="919" w:type="dxa"/>
            <w:vAlign w:val="bottom"/>
            <w:hideMark/>
          </w:tcPr>
          <w:p w14:paraId="6DFADE77" w14:textId="31770086" w:rsidR="00F35BF2" w:rsidRPr="000F10F8" w:rsidRDefault="00F35BF2" w:rsidP="00F35BF2">
            <w:pPr>
              <w:spacing w:line="256" w:lineRule="auto"/>
              <w:jc w:val="center"/>
              <w:rPr>
                <w:rFonts w:ascii="Times New Roman" w:hAnsi="Times New Roman" w:cs="Times New Roman"/>
                <w:color w:val="000000"/>
                <w:sz w:val="16"/>
                <w:szCs w:val="16"/>
              </w:rPr>
            </w:pPr>
            <w:r w:rsidRPr="000F10F8">
              <w:rPr>
                <w:rFonts w:ascii="Times New Roman" w:hAnsi="Times New Roman" w:cs="Times New Roman"/>
                <w:color w:val="000000"/>
                <w:sz w:val="16"/>
                <w:szCs w:val="16"/>
              </w:rPr>
              <w:t>5.94</w:t>
            </w:r>
          </w:p>
        </w:tc>
        <w:tc>
          <w:tcPr>
            <w:tcW w:w="898" w:type="dxa"/>
            <w:vAlign w:val="bottom"/>
            <w:hideMark/>
          </w:tcPr>
          <w:p w14:paraId="4C356FD2" w14:textId="07174151" w:rsidR="00F35BF2" w:rsidRPr="000F10F8" w:rsidRDefault="00F35BF2" w:rsidP="00F35BF2">
            <w:pPr>
              <w:spacing w:line="256" w:lineRule="auto"/>
              <w:jc w:val="center"/>
              <w:rPr>
                <w:rFonts w:ascii="Times New Roman" w:hAnsi="Times New Roman" w:cs="Times New Roman"/>
                <w:color w:val="000000"/>
                <w:sz w:val="16"/>
                <w:szCs w:val="16"/>
              </w:rPr>
            </w:pPr>
            <w:r w:rsidRPr="000F10F8">
              <w:rPr>
                <w:rFonts w:ascii="Times New Roman" w:hAnsi="Times New Roman" w:cs="Times New Roman"/>
                <w:color w:val="000000"/>
                <w:sz w:val="16"/>
                <w:szCs w:val="16"/>
              </w:rPr>
              <w:t>1.92</w:t>
            </w:r>
          </w:p>
        </w:tc>
        <w:tc>
          <w:tcPr>
            <w:tcW w:w="2452" w:type="dxa"/>
            <w:vAlign w:val="bottom"/>
            <w:hideMark/>
          </w:tcPr>
          <w:p w14:paraId="390F970B" w14:textId="5E12D845" w:rsidR="00F35BF2" w:rsidRPr="000F10F8" w:rsidRDefault="00F35BF2" w:rsidP="00F35BF2">
            <w:pPr>
              <w:spacing w:line="256" w:lineRule="auto"/>
              <w:jc w:val="center"/>
              <w:rPr>
                <w:rFonts w:ascii="Times New Roman" w:hAnsi="Times New Roman" w:cs="Times New Roman"/>
                <w:color w:val="000000"/>
                <w:sz w:val="16"/>
                <w:szCs w:val="16"/>
              </w:rPr>
            </w:pPr>
            <w:r w:rsidRPr="000F10F8">
              <w:rPr>
                <w:rFonts w:ascii="Times New Roman" w:hAnsi="Times New Roman" w:cs="Times New Roman"/>
                <w:color w:val="000000"/>
                <w:sz w:val="16"/>
                <w:szCs w:val="16"/>
              </w:rPr>
              <w:t>-0.12 (-0.19, -0.05)</w:t>
            </w:r>
          </w:p>
        </w:tc>
        <w:tc>
          <w:tcPr>
            <w:tcW w:w="883" w:type="dxa"/>
            <w:vAlign w:val="bottom"/>
            <w:hideMark/>
          </w:tcPr>
          <w:p w14:paraId="26224CFA" w14:textId="5435E47A" w:rsidR="00F35BF2" w:rsidRPr="000F10F8" w:rsidRDefault="00F35BF2" w:rsidP="00F35BF2">
            <w:pPr>
              <w:spacing w:line="256" w:lineRule="auto"/>
              <w:jc w:val="center"/>
              <w:rPr>
                <w:rFonts w:ascii="Times New Roman" w:hAnsi="Times New Roman" w:cs="Times New Roman"/>
                <w:color w:val="000000"/>
                <w:sz w:val="16"/>
                <w:szCs w:val="16"/>
              </w:rPr>
            </w:pPr>
            <w:r w:rsidRPr="000F10F8">
              <w:rPr>
                <w:rFonts w:ascii="Times New Roman" w:hAnsi="Times New Roman" w:cs="Times New Roman"/>
                <w:color w:val="000000"/>
                <w:sz w:val="16"/>
                <w:szCs w:val="16"/>
              </w:rPr>
              <w:t>&lt;0.01</w:t>
            </w:r>
          </w:p>
        </w:tc>
        <w:tc>
          <w:tcPr>
            <w:tcW w:w="933" w:type="dxa"/>
            <w:vAlign w:val="bottom"/>
          </w:tcPr>
          <w:p w14:paraId="0CEFCD58" w14:textId="17128014" w:rsidR="00F35BF2" w:rsidRPr="000F10F8" w:rsidRDefault="00F35BF2" w:rsidP="00F35BF2">
            <w:pPr>
              <w:spacing w:line="256" w:lineRule="auto"/>
              <w:jc w:val="center"/>
              <w:rPr>
                <w:rFonts w:ascii="Times New Roman" w:hAnsi="Times New Roman" w:cs="Times New Roman"/>
                <w:color w:val="000000"/>
                <w:sz w:val="16"/>
                <w:szCs w:val="16"/>
              </w:rPr>
            </w:pPr>
            <w:r w:rsidRPr="000F10F8">
              <w:rPr>
                <w:rFonts w:ascii="Times New Roman" w:hAnsi="Times New Roman" w:cs="Times New Roman"/>
                <w:color w:val="000000"/>
                <w:sz w:val="16"/>
                <w:szCs w:val="16"/>
              </w:rPr>
              <w:t>0.051</w:t>
            </w:r>
          </w:p>
        </w:tc>
      </w:tr>
      <w:tr w:rsidR="00F35BF2" w:rsidRPr="000F10F8" w14:paraId="23FBF765" w14:textId="77777777" w:rsidTr="00F35BF2">
        <w:trPr>
          <w:trHeight w:val="79"/>
          <w:jc w:val="center"/>
        </w:trPr>
        <w:tc>
          <w:tcPr>
            <w:tcW w:w="2084" w:type="dxa"/>
            <w:vAlign w:val="bottom"/>
            <w:hideMark/>
          </w:tcPr>
          <w:p w14:paraId="700C3C44" w14:textId="77777777" w:rsidR="00F35BF2" w:rsidRPr="000F10F8" w:rsidRDefault="00F35BF2" w:rsidP="00F35BF2">
            <w:pPr>
              <w:spacing w:line="256" w:lineRule="auto"/>
              <w:rPr>
                <w:rFonts w:ascii="Times New Roman" w:hAnsi="Times New Roman" w:cs="Times New Roman"/>
                <w:color w:val="000000"/>
                <w:sz w:val="16"/>
                <w:szCs w:val="16"/>
              </w:rPr>
            </w:pPr>
            <w:r w:rsidRPr="000F10F8">
              <w:rPr>
                <w:rFonts w:ascii="Times New Roman" w:hAnsi="Times New Roman" w:cs="Times New Roman"/>
                <w:color w:val="000000"/>
                <w:sz w:val="16"/>
                <w:szCs w:val="16"/>
              </w:rPr>
              <w:t>Ln iPF(2α)-VI (ng/mg creatinine)</w:t>
            </w:r>
          </w:p>
        </w:tc>
        <w:tc>
          <w:tcPr>
            <w:tcW w:w="792" w:type="dxa"/>
            <w:vAlign w:val="bottom"/>
            <w:hideMark/>
          </w:tcPr>
          <w:p w14:paraId="2070EE26" w14:textId="0D77305C" w:rsidR="00F35BF2" w:rsidRPr="000F10F8" w:rsidRDefault="00F35BF2" w:rsidP="00F35BF2">
            <w:pPr>
              <w:spacing w:line="256" w:lineRule="auto"/>
              <w:jc w:val="center"/>
              <w:rPr>
                <w:rFonts w:ascii="Times New Roman" w:hAnsi="Times New Roman" w:cs="Times New Roman"/>
                <w:color w:val="000000"/>
                <w:sz w:val="16"/>
                <w:szCs w:val="16"/>
              </w:rPr>
            </w:pPr>
            <w:r w:rsidRPr="000F10F8">
              <w:rPr>
                <w:rFonts w:ascii="Times New Roman" w:hAnsi="Times New Roman" w:cs="Times New Roman"/>
                <w:color w:val="000000"/>
                <w:sz w:val="16"/>
                <w:szCs w:val="16"/>
              </w:rPr>
              <w:t>349</w:t>
            </w:r>
          </w:p>
        </w:tc>
        <w:tc>
          <w:tcPr>
            <w:tcW w:w="919" w:type="dxa"/>
            <w:vAlign w:val="bottom"/>
            <w:hideMark/>
          </w:tcPr>
          <w:p w14:paraId="276CDB95" w14:textId="4218B24A" w:rsidR="00F35BF2" w:rsidRPr="000F10F8" w:rsidRDefault="00F35BF2" w:rsidP="00F35BF2">
            <w:pPr>
              <w:spacing w:line="256" w:lineRule="auto"/>
              <w:jc w:val="center"/>
              <w:rPr>
                <w:rFonts w:ascii="Times New Roman" w:hAnsi="Times New Roman" w:cs="Times New Roman"/>
                <w:color w:val="000000"/>
                <w:sz w:val="16"/>
                <w:szCs w:val="16"/>
              </w:rPr>
            </w:pPr>
            <w:r w:rsidRPr="000F10F8">
              <w:rPr>
                <w:rFonts w:ascii="Times New Roman" w:hAnsi="Times New Roman" w:cs="Times New Roman"/>
                <w:color w:val="000000"/>
                <w:sz w:val="16"/>
                <w:szCs w:val="16"/>
              </w:rPr>
              <w:t>15.3</w:t>
            </w:r>
          </w:p>
        </w:tc>
        <w:tc>
          <w:tcPr>
            <w:tcW w:w="791" w:type="dxa"/>
            <w:vAlign w:val="bottom"/>
            <w:hideMark/>
          </w:tcPr>
          <w:p w14:paraId="1630AA50" w14:textId="6E59E79C" w:rsidR="00F35BF2" w:rsidRPr="000F10F8" w:rsidRDefault="00F35BF2" w:rsidP="00F35BF2">
            <w:pPr>
              <w:spacing w:line="256" w:lineRule="auto"/>
              <w:jc w:val="center"/>
              <w:rPr>
                <w:rFonts w:ascii="Times New Roman" w:hAnsi="Times New Roman" w:cs="Times New Roman"/>
                <w:color w:val="000000"/>
                <w:sz w:val="16"/>
                <w:szCs w:val="16"/>
              </w:rPr>
            </w:pPr>
            <w:r w:rsidRPr="000F10F8">
              <w:rPr>
                <w:rFonts w:ascii="Times New Roman" w:hAnsi="Times New Roman" w:cs="Times New Roman"/>
                <w:color w:val="000000"/>
                <w:sz w:val="16"/>
                <w:szCs w:val="16"/>
              </w:rPr>
              <w:t>7.28</w:t>
            </w:r>
          </w:p>
        </w:tc>
        <w:tc>
          <w:tcPr>
            <w:tcW w:w="2452" w:type="dxa"/>
            <w:vAlign w:val="bottom"/>
            <w:hideMark/>
          </w:tcPr>
          <w:p w14:paraId="640287F7" w14:textId="3A39C889" w:rsidR="00F35BF2" w:rsidRPr="000F10F8" w:rsidRDefault="00F35BF2" w:rsidP="00F35BF2">
            <w:pPr>
              <w:spacing w:line="256" w:lineRule="auto"/>
              <w:jc w:val="center"/>
              <w:rPr>
                <w:rFonts w:ascii="Times New Roman" w:hAnsi="Times New Roman" w:cs="Times New Roman"/>
                <w:color w:val="000000"/>
                <w:sz w:val="16"/>
                <w:szCs w:val="16"/>
              </w:rPr>
            </w:pPr>
            <w:r w:rsidRPr="000F10F8">
              <w:rPr>
                <w:rFonts w:ascii="Times New Roman" w:hAnsi="Times New Roman" w:cs="Times New Roman"/>
                <w:color w:val="000000"/>
                <w:sz w:val="16"/>
                <w:szCs w:val="16"/>
              </w:rPr>
              <w:t>-0.16 (-0.26, -0.06)</w:t>
            </w:r>
          </w:p>
        </w:tc>
        <w:tc>
          <w:tcPr>
            <w:tcW w:w="885" w:type="dxa"/>
            <w:vAlign w:val="bottom"/>
            <w:hideMark/>
          </w:tcPr>
          <w:p w14:paraId="502704D1" w14:textId="007A30D3" w:rsidR="00F35BF2" w:rsidRPr="000F10F8" w:rsidRDefault="00F35BF2" w:rsidP="00F35BF2">
            <w:pPr>
              <w:spacing w:line="256" w:lineRule="auto"/>
              <w:jc w:val="center"/>
              <w:rPr>
                <w:rFonts w:ascii="Times New Roman" w:hAnsi="Times New Roman" w:cs="Times New Roman"/>
                <w:color w:val="000000"/>
                <w:sz w:val="16"/>
                <w:szCs w:val="16"/>
              </w:rPr>
            </w:pPr>
            <w:r w:rsidRPr="000F10F8">
              <w:rPr>
                <w:rFonts w:ascii="Times New Roman" w:hAnsi="Times New Roman" w:cs="Times New Roman"/>
                <w:color w:val="000000"/>
                <w:sz w:val="16"/>
                <w:szCs w:val="16"/>
              </w:rPr>
              <w:t>&lt;0.01</w:t>
            </w:r>
          </w:p>
        </w:tc>
        <w:tc>
          <w:tcPr>
            <w:tcW w:w="780" w:type="dxa"/>
            <w:vAlign w:val="bottom"/>
            <w:hideMark/>
          </w:tcPr>
          <w:p w14:paraId="03F0A9F6" w14:textId="749493B3" w:rsidR="00F35BF2" w:rsidRPr="000F10F8" w:rsidRDefault="00F35BF2" w:rsidP="00F35BF2">
            <w:pPr>
              <w:spacing w:line="256" w:lineRule="auto"/>
              <w:jc w:val="center"/>
              <w:rPr>
                <w:rFonts w:ascii="Times New Roman" w:hAnsi="Times New Roman" w:cs="Times New Roman"/>
                <w:color w:val="000000"/>
                <w:sz w:val="16"/>
                <w:szCs w:val="16"/>
              </w:rPr>
            </w:pPr>
            <w:r w:rsidRPr="000F10F8">
              <w:rPr>
                <w:rFonts w:ascii="Times New Roman" w:hAnsi="Times New Roman" w:cs="Times New Roman"/>
                <w:color w:val="000000"/>
                <w:sz w:val="16"/>
                <w:szCs w:val="16"/>
              </w:rPr>
              <w:t>339</w:t>
            </w:r>
          </w:p>
        </w:tc>
        <w:tc>
          <w:tcPr>
            <w:tcW w:w="919" w:type="dxa"/>
            <w:vAlign w:val="bottom"/>
            <w:hideMark/>
          </w:tcPr>
          <w:p w14:paraId="42B4E249" w14:textId="4824BA25" w:rsidR="00F35BF2" w:rsidRPr="000F10F8" w:rsidRDefault="00F35BF2" w:rsidP="00F35BF2">
            <w:pPr>
              <w:spacing w:line="256" w:lineRule="auto"/>
              <w:jc w:val="center"/>
              <w:rPr>
                <w:rFonts w:ascii="Times New Roman" w:hAnsi="Times New Roman" w:cs="Times New Roman"/>
                <w:color w:val="000000"/>
                <w:sz w:val="16"/>
                <w:szCs w:val="16"/>
              </w:rPr>
            </w:pPr>
            <w:r w:rsidRPr="000F10F8">
              <w:rPr>
                <w:rFonts w:ascii="Times New Roman" w:hAnsi="Times New Roman" w:cs="Times New Roman"/>
                <w:color w:val="000000"/>
                <w:sz w:val="16"/>
                <w:szCs w:val="16"/>
              </w:rPr>
              <w:t>14.44</w:t>
            </w:r>
          </w:p>
        </w:tc>
        <w:tc>
          <w:tcPr>
            <w:tcW w:w="898" w:type="dxa"/>
            <w:vAlign w:val="bottom"/>
            <w:hideMark/>
          </w:tcPr>
          <w:p w14:paraId="3059F2E5" w14:textId="35B57945" w:rsidR="00F35BF2" w:rsidRPr="000F10F8" w:rsidRDefault="00F35BF2" w:rsidP="00F35BF2">
            <w:pPr>
              <w:spacing w:line="256" w:lineRule="auto"/>
              <w:jc w:val="center"/>
              <w:rPr>
                <w:rFonts w:ascii="Times New Roman" w:hAnsi="Times New Roman" w:cs="Times New Roman"/>
                <w:color w:val="000000"/>
                <w:sz w:val="16"/>
                <w:szCs w:val="16"/>
              </w:rPr>
            </w:pPr>
            <w:r w:rsidRPr="000F10F8">
              <w:rPr>
                <w:rFonts w:ascii="Times New Roman" w:hAnsi="Times New Roman" w:cs="Times New Roman"/>
                <w:color w:val="000000"/>
                <w:sz w:val="16"/>
                <w:szCs w:val="16"/>
              </w:rPr>
              <w:t>11.73</w:t>
            </w:r>
          </w:p>
        </w:tc>
        <w:tc>
          <w:tcPr>
            <w:tcW w:w="2452" w:type="dxa"/>
            <w:vAlign w:val="bottom"/>
            <w:hideMark/>
          </w:tcPr>
          <w:p w14:paraId="05C81602" w14:textId="4EAA1CAE" w:rsidR="00F35BF2" w:rsidRPr="000F10F8" w:rsidRDefault="00F35BF2" w:rsidP="00F35BF2">
            <w:pPr>
              <w:spacing w:line="256" w:lineRule="auto"/>
              <w:jc w:val="center"/>
              <w:rPr>
                <w:rFonts w:ascii="Times New Roman" w:hAnsi="Times New Roman" w:cs="Times New Roman"/>
                <w:color w:val="000000"/>
                <w:sz w:val="16"/>
                <w:szCs w:val="16"/>
              </w:rPr>
            </w:pPr>
            <w:r w:rsidRPr="000F10F8">
              <w:rPr>
                <w:rFonts w:ascii="Times New Roman" w:hAnsi="Times New Roman" w:cs="Times New Roman"/>
                <w:color w:val="000000"/>
                <w:sz w:val="16"/>
                <w:szCs w:val="16"/>
              </w:rPr>
              <w:t>-0.19 (-0.29, -0.09)</w:t>
            </w:r>
          </w:p>
        </w:tc>
        <w:tc>
          <w:tcPr>
            <w:tcW w:w="883" w:type="dxa"/>
            <w:vAlign w:val="bottom"/>
            <w:hideMark/>
          </w:tcPr>
          <w:p w14:paraId="680103E5" w14:textId="7DD09710" w:rsidR="00F35BF2" w:rsidRPr="000F10F8" w:rsidRDefault="00F35BF2" w:rsidP="00F35BF2">
            <w:pPr>
              <w:spacing w:line="256" w:lineRule="auto"/>
              <w:jc w:val="center"/>
              <w:rPr>
                <w:rFonts w:ascii="Times New Roman" w:hAnsi="Times New Roman" w:cs="Times New Roman"/>
                <w:color w:val="000000"/>
                <w:sz w:val="16"/>
                <w:szCs w:val="16"/>
              </w:rPr>
            </w:pPr>
            <w:r w:rsidRPr="000F10F8">
              <w:rPr>
                <w:rFonts w:ascii="Times New Roman" w:hAnsi="Times New Roman" w:cs="Times New Roman"/>
                <w:color w:val="000000"/>
                <w:sz w:val="16"/>
                <w:szCs w:val="16"/>
              </w:rPr>
              <w:t>&lt;0.001</w:t>
            </w:r>
          </w:p>
        </w:tc>
        <w:tc>
          <w:tcPr>
            <w:tcW w:w="933" w:type="dxa"/>
            <w:vAlign w:val="bottom"/>
          </w:tcPr>
          <w:p w14:paraId="09FF58BD" w14:textId="2A5B8495" w:rsidR="00F35BF2" w:rsidRPr="000F10F8" w:rsidRDefault="00F35BF2" w:rsidP="00F35BF2">
            <w:pPr>
              <w:spacing w:line="256" w:lineRule="auto"/>
              <w:jc w:val="center"/>
              <w:rPr>
                <w:rFonts w:ascii="Times New Roman" w:hAnsi="Times New Roman" w:cs="Times New Roman"/>
                <w:color w:val="000000"/>
                <w:sz w:val="16"/>
                <w:szCs w:val="16"/>
              </w:rPr>
            </w:pPr>
            <w:r w:rsidRPr="000F10F8">
              <w:rPr>
                <w:rFonts w:ascii="Times New Roman" w:hAnsi="Times New Roman" w:cs="Times New Roman"/>
                <w:color w:val="000000"/>
                <w:sz w:val="16"/>
                <w:szCs w:val="16"/>
              </w:rPr>
              <w:t>0.712</w:t>
            </w:r>
          </w:p>
        </w:tc>
      </w:tr>
      <w:tr w:rsidR="00F35BF2" w:rsidRPr="000F10F8" w14:paraId="333F9F6B" w14:textId="77777777" w:rsidTr="00F35BF2">
        <w:trPr>
          <w:trHeight w:val="79"/>
          <w:jc w:val="center"/>
        </w:trPr>
        <w:tc>
          <w:tcPr>
            <w:tcW w:w="2084" w:type="dxa"/>
            <w:tcBorders>
              <w:top w:val="nil"/>
              <w:left w:val="nil"/>
              <w:bottom w:val="single" w:sz="4" w:space="0" w:color="auto"/>
              <w:right w:val="nil"/>
            </w:tcBorders>
            <w:vAlign w:val="bottom"/>
            <w:hideMark/>
          </w:tcPr>
          <w:p w14:paraId="144EA207" w14:textId="77777777" w:rsidR="00F35BF2" w:rsidRPr="000F10F8" w:rsidRDefault="00F35BF2" w:rsidP="00F35BF2">
            <w:pPr>
              <w:spacing w:line="256" w:lineRule="auto"/>
              <w:rPr>
                <w:rFonts w:ascii="Times New Roman" w:hAnsi="Times New Roman" w:cs="Times New Roman"/>
                <w:color w:val="000000"/>
                <w:sz w:val="16"/>
                <w:szCs w:val="16"/>
              </w:rPr>
            </w:pPr>
            <w:r w:rsidRPr="000F10F8">
              <w:rPr>
                <w:rFonts w:ascii="Times New Roman" w:hAnsi="Times New Roman" w:cs="Times New Roman"/>
                <w:color w:val="000000"/>
                <w:sz w:val="16"/>
                <w:szCs w:val="16"/>
              </w:rPr>
              <w:t>Ln 8,12-iso-iPF(2α)-VI (ng/mg creatinine)</w:t>
            </w:r>
          </w:p>
        </w:tc>
        <w:tc>
          <w:tcPr>
            <w:tcW w:w="792" w:type="dxa"/>
            <w:tcBorders>
              <w:top w:val="nil"/>
              <w:left w:val="nil"/>
              <w:bottom w:val="single" w:sz="4" w:space="0" w:color="auto"/>
              <w:right w:val="nil"/>
            </w:tcBorders>
            <w:vAlign w:val="bottom"/>
            <w:hideMark/>
          </w:tcPr>
          <w:p w14:paraId="27AAB332" w14:textId="7924D03E" w:rsidR="00F35BF2" w:rsidRPr="000F10F8" w:rsidRDefault="00F35BF2" w:rsidP="00F35BF2">
            <w:pPr>
              <w:spacing w:line="256" w:lineRule="auto"/>
              <w:jc w:val="center"/>
              <w:rPr>
                <w:rFonts w:ascii="Times New Roman" w:hAnsi="Times New Roman" w:cs="Times New Roman"/>
                <w:color w:val="000000"/>
                <w:sz w:val="16"/>
                <w:szCs w:val="16"/>
              </w:rPr>
            </w:pPr>
            <w:r w:rsidRPr="000F10F8">
              <w:rPr>
                <w:rFonts w:ascii="Times New Roman" w:hAnsi="Times New Roman" w:cs="Times New Roman"/>
                <w:color w:val="000000"/>
                <w:sz w:val="16"/>
                <w:szCs w:val="16"/>
              </w:rPr>
              <w:t>349</w:t>
            </w:r>
          </w:p>
        </w:tc>
        <w:tc>
          <w:tcPr>
            <w:tcW w:w="919" w:type="dxa"/>
            <w:tcBorders>
              <w:top w:val="nil"/>
              <w:left w:val="nil"/>
              <w:bottom w:val="single" w:sz="4" w:space="0" w:color="auto"/>
              <w:right w:val="nil"/>
            </w:tcBorders>
            <w:vAlign w:val="bottom"/>
            <w:hideMark/>
          </w:tcPr>
          <w:p w14:paraId="5AA95809" w14:textId="3D1F3E75" w:rsidR="00F35BF2" w:rsidRPr="000F10F8" w:rsidRDefault="00F35BF2" w:rsidP="00F35BF2">
            <w:pPr>
              <w:spacing w:line="256" w:lineRule="auto"/>
              <w:jc w:val="center"/>
              <w:rPr>
                <w:rFonts w:ascii="Times New Roman" w:hAnsi="Times New Roman" w:cs="Times New Roman"/>
                <w:color w:val="000000"/>
                <w:sz w:val="16"/>
                <w:szCs w:val="16"/>
              </w:rPr>
            </w:pPr>
            <w:r w:rsidRPr="000F10F8">
              <w:rPr>
                <w:rFonts w:ascii="Times New Roman" w:hAnsi="Times New Roman" w:cs="Times New Roman"/>
                <w:color w:val="000000"/>
                <w:sz w:val="16"/>
                <w:szCs w:val="16"/>
              </w:rPr>
              <w:t>15.66</w:t>
            </w:r>
          </w:p>
        </w:tc>
        <w:tc>
          <w:tcPr>
            <w:tcW w:w="791" w:type="dxa"/>
            <w:tcBorders>
              <w:top w:val="nil"/>
              <w:left w:val="nil"/>
              <w:bottom w:val="single" w:sz="4" w:space="0" w:color="auto"/>
              <w:right w:val="nil"/>
            </w:tcBorders>
            <w:vAlign w:val="bottom"/>
            <w:hideMark/>
          </w:tcPr>
          <w:p w14:paraId="2DA32710" w14:textId="481168BC" w:rsidR="00F35BF2" w:rsidRPr="000F10F8" w:rsidRDefault="00F35BF2" w:rsidP="00F35BF2">
            <w:pPr>
              <w:spacing w:line="256" w:lineRule="auto"/>
              <w:jc w:val="center"/>
              <w:rPr>
                <w:rFonts w:ascii="Times New Roman" w:hAnsi="Times New Roman" w:cs="Times New Roman"/>
                <w:color w:val="000000"/>
                <w:sz w:val="16"/>
                <w:szCs w:val="16"/>
              </w:rPr>
            </w:pPr>
            <w:r w:rsidRPr="000F10F8">
              <w:rPr>
                <w:rFonts w:ascii="Times New Roman" w:hAnsi="Times New Roman" w:cs="Times New Roman"/>
                <w:color w:val="000000"/>
                <w:sz w:val="16"/>
                <w:szCs w:val="16"/>
              </w:rPr>
              <w:t>9.65</w:t>
            </w:r>
          </w:p>
        </w:tc>
        <w:tc>
          <w:tcPr>
            <w:tcW w:w="2452" w:type="dxa"/>
            <w:tcBorders>
              <w:top w:val="nil"/>
              <w:left w:val="nil"/>
              <w:bottom w:val="single" w:sz="4" w:space="0" w:color="auto"/>
              <w:right w:val="nil"/>
            </w:tcBorders>
            <w:vAlign w:val="bottom"/>
            <w:hideMark/>
          </w:tcPr>
          <w:p w14:paraId="671E69D3" w14:textId="18AE969D" w:rsidR="00F35BF2" w:rsidRPr="000F10F8" w:rsidRDefault="00F35BF2" w:rsidP="00F35BF2">
            <w:pPr>
              <w:spacing w:line="256" w:lineRule="auto"/>
              <w:jc w:val="center"/>
              <w:rPr>
                <w:rFonts w:ascii="Times New Roman" w:hAnsi="Times New Roman" w:cs="Times New Roman"/>
                <w:color w:val="000000"/>
                <w:sz w:val="16"/>
                <w:szCs w:val="16"/>
              </w:rPr>
            </w:pPr>
            <w:r w:rsidRPr="000F10F8">
              <w:rPr>
                <w:rFonts w:ascii="Times New Roman" w:hAnsi="Times New Roman" w:cs="Times New Roman"/>
                <w:color w:val="000000"/>
                <w:sz w:val="16"/>
                <w:szCs w:val="16"/>
              </w:rPr>
              <w:t>-0.22 (-0.34, -0.09)</w:t>
            </w:r>
          </w:p>
        </w:tc>
        <w:tc>
          <w:tcPr>
            <w:tcW w:w="885" w:type="dxa"/>
            <w:tcBorders>
              <w:top w:val="nil"/>
              <w:left w:val="nil"/>
              <w:bottom w:val="single" w:sz="4" w:space="0" w:color="auto"/>
              <w:right w:val="nil"/>
            </w:tcBorders>
            <w:vAlign w:val="bottom"/>
            <w:hideMark/>
          </w:tcPr>
          <w:p w14:paraId="14CEBBC4" w14:textId="070AD306" w:rsidR="00F35BF2" w:rsidRPr="000F10F8" w:rsidRDefault="00F35BF2" w:rsidP="00F35BF2">
            <w:pPr>
              <w:spacing w:line="256" w:lineRule="auto"/>
              <w:jc w:val="center"/>
              <w:rPr>
                <w:rFonts w:ascii="Times New Roman" w:hAnsi="Times New Roman" w:cs="Times New Roman"/>
                <w:color w:val="000000"/>
                <w:sz w:val="16"/>
                <w:szCs w:val="16"/>
              </w:rPr>
            </w:pPr>
            <w:r w:rsidRPr="000F10F8">
              <w:rPr>
                <w:rFonts w:ascii="Times New Roman" w:hAnsi="Times New Roman" w:cs="Times New Roman"/>
                <w:color w:val="000000"/>
                <w:sz w:val="16"/>
                <w:szCs w:val="16"/>
              </w:rPr>
              <w:t>&lt;0.001</w:t>
            </w:r>
          </w:p>
        </w:tc>
        <w:tc>
          <w:tcPr>
            <w:tcW w:w="780" w:type="dxa"/>
            <w:tcBorders>
              <w:top w:val="nil"/>
              <w:left w:val="nil"/>
              <w:bottom w:val="single" w:sz="4" w:space="0" w:color="auto"/>
              <w:right w:val="nil"/>
            </w:tcBorders>
            <w:vAlign w:val="bottom"/>
            <w:hideMark/>
          </w:tcPr>
          <w:p w14:paraId="5A060832" w14:textId="689721BB" w:rsidR="00F35BF2" w:rsidRPr="000F10F8" w:rsidRDefault="00F35BF2" w:rsidP="00F35BF2">
            <w:pPr>
              <w:spacing w:line="256" w:lineRule="auto"/>
              <w:jc w:val="center"/>
              <w:rPr>
                <w:rFonts w:ascii="Times New Roman" w:hAnsi="Times New Roman" w:cs="Times New Roman"/>
                <w:color w:val="000000"/>
                <w:sz w:val="16"/>
                <w:szCs w:val="16"/>
              </w:rPr>
            </w:pPr>
            <w:r w:rsidRPr="000F10F8">
              <w:rPr>
                <w:rFonts w:ascii="Times New Roman" w:hAnsi="Times New Roman" w:cs="Times New Roman"/>
                <w:color w:val="000000"/>
                <w:sz w:val="16"/>
                <w:szCs w:val="16"/>
              </w:rPr>
              <w:t>339</w:t>
            </w:r>
          </w:p>
        </w:tc>
        <w:tc>
          <w:tcPr>
            <w:tcW w:w="919" w:type="dxa"/>
            <w:tcBorders>
              <w:top w:val="nil"/>
              <w:left w:val="nil"/>
              <w:bottom w:val="single" w:sz="4" w:space="0" w:color="auto"/>
              <w:right w:val="nil"/>
            </w:tcBorders>
            <w:vAlign w:val="bottom"/>
            <w:hideMark/>
          </w:tcPr>
          <w:p w14:paraId="347556A2" w14:textId="6075EC4D" w:rsidR="00F35BF2" w:rsidRPr="000F10F8" w:rsidRDefault="00F35BF2" w:rsidP="00F35BF2">
            <w:pPr>
              <w:spacing w:line="256" w:lineRule="auto"/>
              <w:jc w:val="center"/>
              <w:rPr>
                <w:rFonts w:ascii="Times New Roman" w:hAnsi="Times New Roman" w:cs="Times New Roman"/>
                <w:color w:val="000000"/>
                <w:sz w:val="16"/>
                <w:szCs w:val="16"/>
              </w:rPr>
            </w:pPr>
            <w:r w:rsidRPr="000F10F8">
              <w:rPr>
                <w:rFonts w:ascii="Times New Roman" w:hAnsi="Times New Roman" w:cs="Times New Roman"/>
                <w:color w:val="000000"/>
                <w:sz w:val="16"/>
                <w:szCs w:val="16"/>
              </w:rPr>
              <w:t>13.77</w:t>
            </w:r>
          </w:p>
        </w:tc>
        <w:tc>
          <w:tcPr>
            <w:tcW w:w="898" w:type="dxa"/>
            <w:tcBorders>
              <w:top w:val="nil"/>
              <w:left w:val="nil"/>
              <w:bottom w:val="single" w:sz="4" w:space="0" w:color="auto"/>
              <w:right w:val="nil"/>
            </w:tcBorders>
            <w:vAlign w:val="bottom"/>
            <w:hideMark/>
          </w:tcPr>
          <w:p w14:paraId="148950FB" w14:textId="71F3BB93" w:rsidR="00F35BF2" w:rsidRPr="000F10F8" w:rsidRDefault="00F35BF2" w:rsidP="00F35BF2">
            <w:pPr>
              <w:spacing w:line="256" w:lineRule="auto"/>
              <w:jc w:val="center"/>
              <w:rPr>
                <w:rFonts w:ascii="Times New Roman" w:hAnsi="Times New Roman" w:cs="Times New Roman"/>
                <w:color w:val="000000"/>
                <w:sz w:val="16"/>
                <w:szCs w:val="16"/>
              </w:rPr>
            </w:pPr>
            <w:r w:rsidRPr="000F10F8">
              <w:rPr>
                <w:rFonts w:ascii="Times New Roman" w:hAnsi="Times New Roman" w:cs="Times New Roman"/>
                <w:color w:val="000000"/>
                <w:sz w:val="16"/>
                <w:szCs w:val="16"/>
              </w:rPr>
              <w:t>7.93</w:t>
            </w:r>
          </w:p>
        </w:tc>
        <w:tc>
          <w:tcPr>
            <w:tcW w:w="2452" w:type="dxa"/>
            <w:tcBorders>
              <w:top w:val="nil"/>
              <w:left w:val="nil"/>
              <w:bottom w:val="single" w:sz="4" w:space="0" w:color="auto"/>
              <w:right w:val="nil"/>
            </w:tcBorders>
            <w:vAlign w:val="bottom"/>
            <w:hideMark/>
          </w:tcPr>
          <w:p w14:paraId="72F475A3" w14:textId="1906A20A" w:rsidR="00F35BF2" w:rsidRPr="000F10F8" w:rsidRDefault="00F35BF2" w:rsidP="00F35BF2">
            <w:pPr>
              <w:spacing w:line="256" w:lineRule="auto"/>
              <w:jc w:val="center"/>
              <w:rPr>
                <w:rFonts w:ascii="Times New Roman" w:hAnsi="Times New Roman" w:cs="Times New Roman"/>
                <w:color w:val="000000"/>
                <w:sz w:val="16"/>
                <w:szCs w:val="16"/>
              </w:rPr>
            </w:pPr>
            <w:r w:rsidRPr="000F10F8">
              <w:rPr>
                <w:rFonts w:ascii="Times New Roman" w:hAnsi="Times New Roman" w:cs="Times New Roman"/>
                <w:color w:val="000000"/>
                <w:sz w:val="16"/>
                <w:szCs w:val="16"/>
              </w:rPr>
              <w:t>-0.18 (-0.3, -0.06)</w:t>
            </w:r>
          </w:p>
        </w:tc>
        <w:tc>
          <w:tcPr>
            <w:tcW w:w="883" w:type="dxa"/>
            <w:tcBorders>
              <w:top w:val="nil"/>
              <w:left w:val="nil"/>
              <w:bottom w:val="single" w:sz="4" w:space="0" w:color="auto"/>
              <w:right w:val="nil"/>
            </w:tcBorders>
            <w:vAlign w:val="bottom"/>
            <w:hideMark/>
          </w:tcPr>
          <w:p w14:paraId="2751E0DB" w14:textId="7788FB16" w:rsidR="00F35BF2" w:rsidRPr="000F10F8" w:rsidRDefault="00F35BF2" w:rsidP="00F35BF2">
            <w:pPr>
              <w:spacing w:line="256" w:lineRule="auto"/>
              <w:jc w:val="center"/>
              <w:rPr>
                <w:rFonts w:ascii="Times New Roman" w:hAnsi="Times New Roman" w:cs="Times New Roman"/>
                <w:color w:val="000000"/>
                <w:sz w:val="16"/>
                <w:szCs w:val="16"/>
              </w:rPr>
            </w:pPr>
            <w:r w:rsidRPr="000F10F8">
              <w:rPr>
                <w:rFonts w:ascii="Times New Roman" w:hAnsi="Times New Roman" w:cs="Times New Roman"/>
                <w:color w:val="000000"/>
                <w:sz w:val="16"/>
                <w:szCs w:val="16"/>
              </w:rPr>
              <w:t>&lt;0.01</w:t>
            </w:r>
          </w:p>
        </w:tc>
        <w:tc>
          <w:tcPr>
            <w:tcW w:w="933" w:type="dxa"/>
            <w:tcBorders>
              <w:top w:val="nil"/>
              <w:left w:val="nil"/>
              <w:bottom w:val="single" w:sz="4" w:space="0" w:color="auto"/>
              <w:right w:val="nil"/>
            </w:tcBorders>
            <w:vAlign w:val="bottom"/>
          </w:tcPr>
          <w:p w14:paraId="0B2C081B" w14:textId="1BDC2239" w:rsidR="00F35BF2" w:rsidRPr="000F10F8" w:rsidRDefault="00F35BF2" w:rsidP="00F35BF2">
            <w:pPr>
              <w:spacing w:line="256" w:lineRule="auto"/>
              <w:jc w:val="center"/>
              <w:rPr>
                <w:rFonts w:ascii="Times New Roman" w:hAnsi="Times New Roman" w:cs="Times New Roman"/>
                <w:color w:val="000000"/>
                <w:sz w:val="16"/>
                <w:szCs w:val="16"/>
              </w:rPr>
            </w:pPr>
            <w:r w:rsidRPr="000F10F8">
              <w:rPr>
                <w:rFonts w:ascii="Times New Roman" w:hAnsi="Times New Roman" w:cs="Times New Roman"/>
                <w:color w:val="000000"/>
                <w:sz w:val="16"/>
                <w:szCs w:val="16"/>
              </w:rPr>
              <w:t>0.628</w:t>
            </w:r>
          </w:p>
        </w:tc>
      </w:tr>
    </w:tbl>
    <w:p w14:paraId="2AD39AC6" w14:textId="77777777" w:rsidR="008A38BD" w:rsidRDefault="008A38BD" w:rsidP="008A38BD">
      <w:pPr>
        <w:widowControl/>
        <w:autoSpaceDE/>
        <w:spacing w:after="160" w:line="256" w:lineRule="auto"/>
        <w:jc w:val="center"/>
        <w:rPr>
          <w:rFonts w:ascii="Times New Roman" w:hAnsi="Times New Roman" w:cs="Times New Roman"/>
          <w:b/>
          <w:bCs/>
        </w:rPr>
      </w:pPr>
    </w:p>
    <w:p w14:paraId="12E55BAC" w14:textId="77777777" w:rsidR="008A38BD" w:rsidRDefault="008A38BD" w:rsidP="008A38BD">
      <w:pPr>
        <w:widowControl/>
        <w:autoSpaceDE/>
        <w:spacing w:after="160" w:line="256" w:lineRule="auto"/>
        <w:rPr>
          <w:rFonts w:ascii="Times New Roman" w:hAnsi="Times New Roman" w:cs="Times New Roman"/>
          <w:b/>
          <w:bCs/>
        </w:rPr>
      </w:pPr>
      <w:r>
        <w:rPr>
          <w:rFonts w:ascii="Times New Roman" w:hAnsi="Times New Roman" w:cs="Times New Roman"/>
          <w:b/>
          <w:bCs/>
        </w:rPr>
        <w:br w:type="page"/>
      </w:r>
    </w:p>
    <w:p w14:paraId="03FAA2BD" w14:textId="1BE3B74D" w:rsidR="008A38BD" w:rsidRDefault="001E4F9D" w:rsidP="008A38BD">
      <w:pPr>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lastRenderedPageBreak/>
        <w:t>e</w:t>
      </w:r>
      <w:r w:rsidR="008A38BD">
        <w:rPr>
          <w:rFonts w:ascii="Times New Roman" w:eastAsia="Times New Roman" w:hAnsi="Times New Roman" w:cs="Times New Roman"/>
          <w:b/>
          <w:bCs/>
          <w:color w:val="000000"/>
          <w:sz w:val="20"/>
          <w:szCs w:val="20"/>
        </w:rPr>
        <w:t>Table 5. Effect modification with sex at 28 months</w:t>
      </w:r>
    </w:p>
    <w:tbl>
      <w:tblPr>
        <w:tblW w:w="15303" w:type="dxa"/>
        <w:jc w:val="center"/>
        <w:tblLook w:val="04A0" w:firstRow="1" w:lastRow="0" w:firstColumn="1" w:lastColumn="0" w:noHBand="0" w:noVBand="1"/>
      </w:tblPr>
      <w:tblGrid>
        <w:gridCol w:w="2475"/>
        <w:gridCol w:w="835"/>
        <w:gridCol w:w="951"/>
        <w:gridCol w:w="951"/>
        <w:gridCol w:w="2262"/>
        <w:gridCol w:w="977"/>
        <w:gridCol w:w="835"/>
        <w:gridCol w:w="951"/>
        <w:gridCol w:w="906"/>
        <w:gridCol w:w="2262"/>
        <w:gridCol w:w="897"/>
        <w:gridCol w:w="32"/>
        <w:gridCol w:w="963"/>
        <w:gridCol w:w="6"/>
      </w:tblGrid>
      <w:tr w:rsidR="008A38BD" w:rsidRPr="000F10F8" w14:paraId="5F7F50A3" w14:textId="77777777" w:rsidTr="00D80380">
        <w:trPr>
          <w:trHeight w:val="109"/>
          <w:jc w:val="center"/>
        </w:trPr>
        <w:tc>
          <w:tcPr>
            <w:tcW w:w="2475" w:type="dxa"/>
            <w:tcBorders>
              <w:top w:val="single" w:sz="4" w:space="0" w:color="auto"/>
              <w:left w:val="nil"/>
              <w:bottom w:val="single" w:sz="4" w:space="0" w:color="auto"/>
              <w:right w:val="nil"/>
            </w:tcBorders>
            <w:vAlign w:val="bottom"/>
            <w:hideMark/>
          </w:tcPr>
          <w:p w14:paraId="4141EA8D" w14:textId="77777777" w:rsidR="008A38BD" w:rsidRPr="000F10F8" w:rsidRDefault="008A38BD" w:rsidP="00D80380">
            <w:pPr>
              <w:rPr>
                <w:rFonts w:ascii="Times New Roman" w:eastAsia="Times New Roman" w:hAnsi="Times New Roman" w:cs="Times New Roman"/>
                <w:b/>
                <w:bCs/>
                <w:color w:val="000000"/>
                <w:sz w:val="16"/>
                <w:szCs w:val="16"/>
              </w:rPr>
            </w:pPr>
          </w:p>
        </w:tc>
        <w:tc>
          <w:tcPr>
            <w:tcW w:w="5976" w:type="dxa"/>
            <w:gridSpan w:val="5"/>
            <w:tcBorders>
              <w:top w:val="single" w:sz="4" w:space="0" w:color="auto"/>
              <w:left w:val="nil"/>
              <w:bottom w:val="single" w:sz="4" w:space="0" w:color="auto"/>
              <w:right w:val="nil"/>
            </w:tcBorders>
            <w:vAlign w:val="center"/>
            <w:hideMark/>
          </w:tcPr>
          <w:p w14:paraId="18CFFE6A" w14:textId="77777777" w:rsidR="008A38BD" w:rsidRPr="000F10F8" w:rsidRDefault="008A38BD" w:rsidP="00D80380">
            <w:pPr>
              <w:widowControl/>
              <w:autoSpaceDE/>
              <w:spacing w:line="256" w:lineRule="auto"/>
              <w:jc w:val="center"/>
              <w:rPr>
                <w:rFonts w:ascii="Times New Roman" w:eastAsia="Times New Roman" w:hAnsi="Times New Roman" w:cs="Times New Roman"/>
                <w:color w:val="000000"/>
                <w:sz w:val="16"/>
                <w:szCs w:val="16"/>
              </w:rPr>
            </w:pPr>
            <w:r w:rsidRPr="000F10F8">
              <w:rPr>
                <w:rFonts w:ascii="Times New Roman" w:eastAsia="Times New Roman" w:hAnsi="Times New Roman" w:cs="Times New Roman"/>
                <w:color w:val="000000"/>
                <w:sz w:val="16"/>
                <w:szCs w:val="16"/>
              </w:rPr>
              <w:t>Female</w:t>
            </w:r>
          </w:p>
        </w:tc>
        <w:tc>
          <w:tcPr>
            <w:tcW w:w="5883" w:type="dxa"/>
            <w:gridSpan w:val="6"/>
            <w:tcBorders>
              <w:top w:val="single" w:sz="4" w:space="0" w:color="auto"/>
              <w:left w:val="nil"/>
              <w:bottom w:val="single" w:sz="4" w:space="0" w:color="auto"/>
              <w:right w:val="nil"/>
            </w:tcBorders>
            <w:vAlign w:val="center"/>
            <w:hideMark/>
          </w:tcPr>
          <w:p w14:paraId="7E5FDE27" w14:textId="77777777" w:rsidR="008A38BD" w:rsidRPr="000F10F8" w:rsidRDefault="008A38BD" w:rsidP="00D80380">
            <w:pPr>
              <w:widowControl/>
              <w:autoSpaceDE/>
              <w:spacing w:line="256" w:lineRule="auto"/>
              <w:jc w:val="center"/>
              <w:rPr>
                <w:rFonts w:ascii="Times New Roman" w:eastAsia="Times New Roman" w:hAnsi="Times New Roman" w:cs="Times New Roman"/>
                <w:color w:val="000000"/>
                <w:sz w:val="16"/>
                <w:szCs w:val="16"/>
              </w:rPr>
            </w:pPr>
            <w:r w:rsidRPr="000F10F8">
              <w:rPr>
                <w:rFonts w:ascii="Times New Roman" w:eastAsia="Times New Roman" w:hAnsi="Times New Roman" w:cs="Times New Roman"/>
                <w:color w:val="000000"/>
                <w:sz w:val="16"/>
                <w:szCs w:val="16"/>
              </w:rPr>
              <w:t>Male</w:t>
            </w:r>
          </w:p>
        </w:tc>
        <w:tc>
          <w:tcPr>
            <w:tcW w:w="969" w:type="dxa"/>
            <w:gridSpan w:val="2"/>
            <w:tcBorders>
              <w:top w:val="single" w:sz="4" w:space="0" w:color="auto"/>
              <w:left w:val="nil"/>
              <w:bottom w:val="single" w:sz="4" w:space="0" w:color="auto"/>
              <w:right w:val="nil"/>
            </w:tcBorders>
          </w:tcPr>
          <w:p w14:paraId="3EDA8078" w14:textId="77777777" w:rsidR="008A38BD" w:rsidRPr="000F10F8" w:rsidRDefault="008A38BD" w:rsidP="00D80380">
            <w:pPr>
              <w:widowControl/>
              <w:autoSpaceDE/>
              <w:spacing w:line="256" w:lineRule="auto"/>
              <w:jc w:val="center"/>
              <w:rPr>
                <w:rFonts w:ascii="Times New Roman" w:eastAsia="Times New Roman" w:hAnsi="Times New Roman" w:cs="Times New Roman"/>
                <w:color w:val="000000"/>
                <w:sz w:val="16"/>
                <w:szCs w:val="16"/>
              </w:rPr>
            </w:pPr>
            <w:r w:rsidRPr="000F10F8">
              <w:rPr>
                <w:rFonts w:ascii="Times New Roman" w:eastAsia="Times New Roman" w:hAnsi="Times New Roman" w:cs="Times New Roman"/>
                <w:color w:val="000000"/>
                <w:sz w:val="16"/>
                <w:szCs w:val="16"/>
              </w:rPr>
              <w:t>Interaction P-value</w:t>
            </w:r>
          </w:p>
        </w:tc>
      </w:tr>
      <w:tr w:rsidR="008A38BD" w:rsidRPr="000F10F8" w14:paraId="488A3344" w14:textId="77777777" w:rsidTr="00D80380">
        <w:trPr>
          <w:gridAfter w:val="1"/>
          <w:wAfter w:w="6" w:type="dxa"/>
          <w:trHeight w:val="457"/>
          <w:jc w:val="center"/>
        </w:trPr>
        <w:tc>
          <w:tcPr>
            <w:tcW w:w="2475" w:type="dxa"/>
            <w:tcBorders>
              <w:top w:val="single" w:sz="4" w:space="0" w:color="auto"/>
              <w:left w:val="nil"/>
              <w:bottom w:val="single" w:sz="4" w:space="0" w:color="auto"/>
              <w:right w:val="nil"/>
            </w:tcBorders>
            <w:vAlign w:val="bottom"/>
            <w:hideMark/>
          </w:tcPr>
          <w:p w14:paraId="32455D46" w14:textId="5D73684F" w:rsidR="008A38BD" w:rsidRPr="000F10F8" w:rsidRDefault="00E53304" w:rsidP="00D80380">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Outcome</w:t>
            </w:r>
          </w:p>
        </w:tc>
        <w:tc>
          <w:tcPr>
            <w:tcW w:w="835" w:type="dxa"/>
            <w:tcBorders>
              <w:top w:val="single" w:sz="4" w:space="0" w:color="auto"/>
              <w:left w:val="nil"/>
              <w:bottom w:val="single" w:sz="4" w:space="0" w:color="auto"/>
              <w:right w:val="nil"/>
            </w:tcBorders>
            <w:vAlign w:val="bottom"/>
            <w:hideMark/>
          </w:tcPr>
          <w:p w14:paraId="2A181B07" w14:textId="77777777" w:rsidR="008A38BD" w:rsidRPr="000F10F8" w:rsidRDefault="008A38BD" w:rsidP="00D80380">
            <w:pPr>
              <w:widowControl/>
              <w:autoSpaceDE/>
              <w:spacing w:line="256" w:lineRule="auto"/>
              <w:jc w:val="center"/>
              <w:rPr>
                <w:rFonts w:ascii="Times New Roman" w:eastAsia="Times New Roman" w:hAnsi="Times New Roman" w:cs="Times New Roman"/>
                <w:color w:val="000000"/>
                <w:sz w:val="16"/>
                <w:szCs w:val="16"/>
              </w:rPr>
            </w:pPr>
            <w:r w:rsidRPr="000F10F8">
              <w:rPr>
                <w:rFonts w:ascii="Times New Roman" w:eastAsia="Times New Roman" w:hAnsi="Times New Roman" w:cs="Times New Roman"/>
                <w:color w:val="000000"/>
                <w:sz w:val="16"/>
                <w:szCs w:val="16"/>
              </w:rPr>
              <w:t>N</w:t>
            </w:r>
          </w:p>
        </w:tc>
        <w:tc>
          <w:tcPr>
            <w:tcW w:w="951" w:type="dxa"/>
            <w:tcBorders>
              <w:top w:val="single" w:sz="4" w:space="0" w:color="auto"/>
              <w:left w:val="nil"/>
              <w:bottom w:val="single" w:sz="4" w:space="0" w:color="auto"/>
              <w:right w:val="nil"/>
            </w:tcBorders>
            <w:vAlign w:val="bottom"/>
            <w:hideMark/>
          </w:tcPr>
          <w:p w14:paraId="79D191CA" w14:textId="77777777" w:rsidR="008A38BD" w:rsidRPr="000F10F8" w:rsidRDefault="008A38BD" w:rsidP="00D80380">
            <w:pPr>
              <w:widowControl/>
              <w:autoSpaceDE/>
              <w:spacing w:line="256" w:lineRule="auto"/>
              <w:jc w:val="center"/>
              <w:rPr>
                <w:rFonts w:ascii="Times New Roman" w:eastAsia="Times New Roman" w:hAnsi="Times New Roman" w:cs="Times New Roman"/>
                <w:color w:val="000000"/>
                <w:sz w:val="16"/>
                <w:szCs w:val="16"/>
              </w:rPr>
            </w:pPr>
            <w:r w:rsidRPr="000F10F8">
              <w:rPr>
                <w:rFonts w:ascii="Times New Roman" w:eastAsia="Times New Roman" w:hAnsi="Times New Roman" w:cs="Times New Roman"/>
                <w:color w:val="000000"/>
                <w:sz w:val="16"/>
                <w:szCs w:val="16"/>
              </w:rPr>
              <w:t>Mean</w:t>
            </w:r>
          </w:p>
        </w:tc>
        <w:tc>
          <w:tcPr>
            <w:tcW w:w="951" w:type="dxa"/>
            <w:tcBorders>
              <w:top w:val="single" w:sz="4" w:space="0" w:color="auto"/>
              <w:left w:val="nil"/>
              <w:bottom w:val="single" w:sz="4" w:space="0" w:color="auto"/>
              <w:right w:val="nil"/>
            </w:tcBorders>
            <w:vAlign w:val="bottom"/>
            <w:hideMark/>
          </w:tcPr>
          <w:p w14:paraId="77D2DFB3" w14:textId="77777777" w:rsidR="008A38BD" w:rsidRPr="000F10F8" w:rsidRDefault="008A38BD" w:rsidP="00D80380">
            <w:pPr>
              <w:widowControl/>
              <w:autoSpaceDE/>
              <w:spacing w:line="256" w:lineRule="auto"/>
              <w:jc w:val="center"/>
              <w:rPr>
                <w:rFonts w:ascii="Times New Roman" w:eastAsia="Times New Roman" w:hAnsi="Times New Roman" w:cs="Times New Roman"/>
                <w:color w:val="000000"/>
                <w:sz w:val="16"/>
                <w:szCs w:val="16"/>
              </w:rPr>
            </w:pPr>
            <w:r w:rsidRPr="000F10F8">
              <w:rPr>
                <w:rFonts w:ascii="Times New Roman" w:eastAsia="Times New Roman" w:hAnsi="Times New Roman" w:cs="Times New Roman"/>
                <w:color w:val="000000"/>
                <w:sz w:val="16"/>
                <w:szCs w:val="16"/>
              </w:rPr>
              <w:t>SD</w:t>
            </w:r>
          </w:p>
        </w:tc>
        <w:tc>
          <w:tcPr>
            <w:tcW w:w="2262" w:type="dxa"/>
            <w:tcBorders>
              <w:top w:val="single" w:sz="4" w:space="0" w:color="auto"/>
              <w:left w:val="nil"/>
              <w:bottom w:val="single" w:sz="4" w:space="0" w:color="auto"/>
              <w:right w:val="nil"/>
            </w:tcBorders>
            <w:vAlign w:val="bottom"/>
            <w:hideMark/>
          </w:tcPr>
          <w:p w14:paraId="6FDCD6D4" w14:textId="77777777" w:rsidR="008A38BD" w:rsidRPr="000F10F8" w:rsidRDefault="008A38BD" w:rsidP="00D80380">
            <w:pPr>
              <w:widowControl/>
              <w:autoSpaceDE/>
              <w:spacing w:line="256" w:lineRule="auto"/>
              <w:jc w:val="center"/>
              <w:rPr>
                <w:rFonts w:ascii="Times New Roman" w:eastAsia="Times New Roman" w:hAnsi="Times New Roman" w:cs="Times New Roman"/>
                <w:color w:val="000000"/>
                <w:sz w:val="16"/>
                <w:szCs w:val="16"/>
              </w:rPr>
            </w:pPr>
            <w:r w:rsidRPr="000F10F8">
              <w:rPr>
                <w:rFonts w:ascii="Times New Roman" w:eastAsia="Times New Roman" w:hAnsi="Times New Roman" w:cs="Times New Roman"/>
                <w:color w:val="000000"/>
                <w:sz w:val="16"/>
                <w:szCs w:val="16"/>
              </w:rPr>
              <w:t>Unadjusted difference: Intervention vs. Control (95% CI)</w:t>
            </w:r>
          </w:p>
        </w:tc>
        <w:tc>
          <w:tcPr>
            <w:tcW w:w="977" w:type="dxa"/>
            <w:tcBorders>
              <w:top w:val="single" w:sz="4" w:space="0" w:color="auto"/>
              <w:left w:val="nil"/>
              <w:bottom w:val="single" w:sz="4" w:space="0" w:color="auto"/>
              <w:right w:val="nil"/>
            </w:tcBorders>
            <w:vAlign w:val="bottom"/>
            <w:hideMark/>
          </w:tcPr>
          <w:p w14:paraId="062A6626" w14:textId="77777777" w:rsidR="008A38BD" w:rsidRPr="000F10F8" w:rsidRDefault="008A38BD" w:rsidP="00D80380">
            <w:pPr>
              <w:widowControl/>
              <w:autoSpaceDE/>
              <w:spacing w:line="256" w:lineRule="auto"/>
              <w:jc w:val="center"/>
              <w:rPr>
                <w:rFonts w:ascii="Times New Roman" w:eastAsia="Times New Roman" w:hAnsi="Times New Roman" w:cs="Times New Roman"/>
                <w:color w:val="000000"/>
                <w:sz w:val="16"/>
                <w:szCs w:val="16"/>
              </w:rPr>
            </w:pPr>
            <w:r w:rsidRPr="000F10F8">
              <w:rPr>
                <w:rFonts w:ascii="Times New Roman" w:eastAsia="Times New Roman" w:hAnsi="Times New Roman" w:cs="Times New Roman"/>
                <w:color w:val="000000"/>
                <w:sz w:val="16"/>
                <w:szCs w:val="16"/>
              </w:rPr>
              <w:t>P-value</w:t>
            </w:r>
          </w:p>
        </w:tc>
        <w:tc>
          <w:tcPr>
            <w:tcW w:w="835" w:type="dxa"/>
            <w:tcBorders>
              <w:top w:val="single" w:sz="4" w:space="0" w:color="auto"/>
              <w:left w:val="nil"/>
              <w:bottom w:val="single" w:sz="4" w:space="0" w:color="auto"/>
              <w:right w:val="nil"/>
            </w:tcBorders>
            <w:vAlign w:val="bottom"/>
            <w:hideMark/>
          </w:tcPr>
          <w:p w14:paraId="239D7F45" w14:textId="77777777" w:rsidR="008A38BD" w:rsidRPr="000F10F8" w:rsidRDefault="008A38BD" w:rsidP="00D80380">
            <w:pPr>
              <w:widowControl/>
              <w:autoSpaceDE/>
              <w:spacing w:line="256" w:lineRule="auto"/>
              <w:jc w:val="center"/>
              <w:rPr>
                <w:rFonts w:ascii="Times New Roman" w:eastAsia="Times New Roman" w:hAnsi="Times New Roman" w:cs="Times New Roman"/>
                <w:color w:val="000000"/>
                <w:sz w:val="16"/>
                <w:szCs w:val="16"/>
              </w:rPr>
            </w:pPr>
            <w:r w:rsidRPr="000F10F8">
              <w:rPr>
                <w:rFonts w:ascii="Times New Roman" w:eastAsia="Times New Roman" w:hAnsi="Times New Roman" w:cs="Times New Roman"/>
                <w:color w:val="000000"/>
                <w:sz w:val="16"/>
                <w:szCs w:val="16"/>
              </w:rPr>
              <w:t>N</w:t>
            </w:r>
          </w:p>
        </w:tc>
        <w:tc>
          <w:tcPr>
            <w:tcW w:w="951" w:type="dxa"/>
            <w:tcBorders>
              <w:top w:val="single" w:sz="4" w:space="0" w:color="auto"/>
              <w:left w:val="nil"/>
              <w:bottom w:val="single" w:sz="4" w:space="0" w:color="auto"/>
              <w:right w:val="nil"/>
            </w:tcBorders>
            <w:vAlign w:val="bottom"/>
            <w:hideMark/>
          </w:tcPr>
          <w:p w14:paraId="6C284E22" w14:textId="77777777" w:rsidR="008A38BD" w:rsidRPr="000F10F8" w:rsidRDefault="008A38BD" w:rsidP="00D80380">
            <w:pPr>
              <w:widowControl/>
              <w:autoSpaceDE/>
              <w:spacing w:line="256" w:lineRule="auto"/>
              <w:jc w:val="center"/>
              <w:rPr>
                <w:rFonts w:ascii="Times New Roman" w:eastAsia="Times New Roman" w:hAnsi="Times New Roman" w:cs="Times New Roman"/>
                <w:color w:val="000000"/>
                <w:sz w:val="16"/>
                <w:szCs w:val="16"/>
              </w:rPr>
            </w:pPr>
            <w:r w:rsidRPr="000F10F8">
              <w:rPr>
                <w:rFonts w:ascii="Times New Roman" w:eastAsia="Times New Roman" w:hAnsi="Times New Roman" w:cs="Times New Roman"/>
                <w:color w:val="000000"/>
                <w:sz w:val="16"/>
                <w:szCs w:val="16"/>
              </w:rPr>
              <w:t>Mean</w:t>
            </w:r>
          </w:p>
        </w:tc>
        <w:tc>
          <w:tcPr>
            <w:tcW w:w="906" w:type="dxa"/>
            <w:tcBorders>
              <w:top w:val="single" w:sz="4" w:space="0" w:color="auto"/>
              <w:left w:val="nil"/>
              <w:bottom w:val="single" w:sz="4" w:space="0" w:color="auto"/>
              <w:right w:val="nil"/>
            </w:tcBorders>
            <w:vAlign w:val="bottom"/>
            <w:hideMark/>
          </w:tcPr>
          <w:p w14:paraId="614A66E9" w14:textId="77777777" w:rsidR="008A38BD" w:rsidRPr="000F10F8" w:rsidRDefault="008A38BD" w:rsidP="00D80380">
            <w:pPr>
              <w:widowControl/>
              <w:autoSpaceDE/>
              <w:spacing w:line="256" w:lineRule="auto"/>
              <w:jc w:val="center"/>
              <w:rPr>
                <w:rFonts w:ascii="Times New Roman" w:eastAsia="Times New Roman" w:hAnsi="Times New Roman" w:cs="Times New Roman"/>
                <w:color w:val="000000"/>
                <w:sz w:val="16"/>
                <w:szCs w:val="16"/>
              </w:rPr>
            </w:pPr>
            <w:r w:rsidRPr="000F10F8">
              <w:rPr>
                <w:rFonts w:ascii="Times New Roman" w:eastAsia="Times New Roman" w:hAnsi="Times New Roman" w:cs="Times New Roman"/>
                <w:color w:val="000000"/>
                <w:sz w:val="16"/>
                <w:szCs w:val="16"/>
              </w:rPr>
              <w:t>SD</w:t>
            </w:r>
          </w:p>
        </w:tc>
        <w:tc>
          <w:tcPr>
            <w:tcW w:w="2262" w:type="dxa"/>
            <w:tcBorders>
              <w:top w:val="single" w:sz="4" w:space="0" w:color="auto"/>
              <w:left w:val="nil"/>
              <w:bottom w:val="single" w:sz="4" w:space="0" w:color="auto"/>
              <w:right w:val="nil"/>
            </w:tcBorders>
            <w:vAlign w:val="bottom"/>
            <w:hideMark/>
          </w:tcPr>
          <w:p w14:paraId="7E5ADC85" w14:textId="77777777" w:rsidR="008A38BD" w:rsidRPr="000F10F8" w:rsidRDefault="008A38BD" w:rsidP="00D80380">
            <w:pPr>
              <w:widowControl/>
              <w:autoSpaceDE/>
              <w:spacing w:line="256" w:lineRule="auto"/>
              <w:jc w:val="center"/>
              <w:rPr>
                <w:rFonts w:ascii="Times New Roman" w:eastAsia="Times New Roman" w:hAnsi="Times New Roman" w:cs="Times New Roman"/>
                <w:color w:val="000000"/>
                <w:sz w:val="16"/>
                <w:szCs w:val="16"/>
              </w:rPr>
            </w:pPr>
            <w:r w:rsidRPr="000F10F8">
              <w:rPr>
                <w:rFonts w:ascii="Times New Roman" w:eastAsia="Times New Roman" w:hAnsi="Times New Roman" w:cs="Times New Roman"/>
                <w:color w:val="000000"/>
                <w:sz w:val="16"/>
                <w:szCs w:val="16"/>
              </w:rPr>
              <w:t>Unadjusted difference: Intervention vs. Control (95% CI)</w:t>
            </w:r>
          </w:p>
        </w:tc>
        <w:tc>
          <w:tcPr>
            <w:tcW w:w="897" w:type="dxa"/>
            <w:tcBorders>
              <w:top w:val="single" w:sz="4" w:space="0" w:color="auto"/>
              <w:left w:val="nil"/>
              <w:bottom w:val="single" w:sz="4" w:space="0" w:color="auto"/>
              <w:right w:val="nil"/>
            </w:tcBorders>
            <w:vAlign w:val="bottom"/>
            <w:hideMark/>
          </w:tcPr>
          <w:p w14:paraId="7ECADF63" w14:textId="77777777" w:rsidR="008A38BD" w:rsidRPr="000F10F8" w:rsidRDefault="008A38BD" w:rsidP="00D80380">
            <w:pPr>
              <w:widowControl/>
              <w:autoSpaceDE/>
              <w:spacing w:line="256" w:lineRule="auto"/>
              <w:jc w:val="center"/>
              <w:rPr>
                <w:rFonts w:ascii="Times New Roman" w:eastAsia="Times New Roman" w:hAnsi="Times New Roman" w:cs="Times New Roman"/>
                <w:color w:val="000000"/>
                <w:sz w:val="16"/>
                <w:szCs w:val="16"/>
              </w:rPr>
            </w:pPr>
            <w:r w:rsidRPr="000F10F8">
              <w:rPr>
                <w:rFonts w:ascii="Times New Roman" w:eastAsia="Times New Roman" w:hAnsi="Times New Roman" w:cs="Times New Roman"/>
                <w:color w:val="000000"/>
                <w:sz w:val="16"/>
                <w:szCs w:val="16"/>
              </w:rPr>
              <w:t>P-value</w:t>
            </w:r>
          </w:p>
        </w:tc>
        <w:tc>
          <w:tcPr>
            <w:tcW w:w="995" w:type="dxa"/>
            <w:gridSpan w:val="2"/>
            <w:tcBorders>
              <w:top w:val="single" w:sz="4" w:space="0" w:color="auto"/>
              <w:left w:val="nil"/>
              <w:bottom w:val="single" w:sz="4" w:space="0" w:color="auto"/>
              <w:right w:val="nil"/>
            </w:tcBorders>
          </w:tcPr>
          <w:p w14:paraId="47E8C995" w14:textId="77777777" w:rsidR="008A38BD" w:rsidRPr="000F10F8" w:rsidRDefault="008A38BD" w:rsidP="00D80380">
            <w:pPr>
              <w:widowControl/>
              <w:autoSpaceDE/>
              <w:spacing w:line="256" w:lineRule="auto"/>
              <w:jc w:val="center"/>
              <w:rPr>
                <w:rFonts w:ascii="Times New Roman" w:eastAsia="Times New Roman" w:hAnsi="Times New Roman" w:cs="Times New Roman"/>
                <w:color w:val="000000"/>
                <w:sz w:val="16"/>
                <w:szCs w:val="16"/>
              </w:rPr>
            </w:pPr>
          </w:p>
        </w:tc>
      </w:tr>
      <w:tr w:rsidR="000F10F8" w:rsidRPr="000F10F8" w14:paraId="2AE354FB" w14:textId="77777777" w:rsidTr="000F10F8">
        <w:trPr>
          <w:gridAfter w:val="1"/>
          <w:wAfter w:w="6" w:type="dxa"/>
          <w:trHeight w:val="342"/>
          <w:jc w:val="center"/>
        </w:trPr>
        <w:tc>
          <w:tcPr>
            <w:tcW w:w="2475" w:type="dxa"/>
            <w:tcBorders>
              <w:top w:val="single" w:sz="4" w:space="0" w:color="auto"/>
              <w:left w:val="nil"/>
              <w:bottom w:val="nil"/>
              <w:right w:val="nil"/>
            </w:tcBorders>
            <w:vAlign w:val="bottom"/>
            <w:hideMark/>
          </w:tcPr>
          <w:p w14:paraId="78DDA53F" w14:textId="77777777" w:rsidR="000F10F8" w:rsidRPr="000F10F8" w:rsidRDefault="000F10F8" w:rsidP="000F10F8">
            <w:pPr>
              <w:widowControl/>
              <w:autoSpaceDE/>
              <w:spacing w:line="256" w:lineRule="auto"/>
              <w:rPr>
                <w:rFonts w:ascii="Times New Roman" w:eastAsia="Times New Roman" w:hAnsi="Times New Roman" w:cs="Times New Roman"/>
                <w:color w:val="000000"/>
                <w:sz w:val="16"/>
                <w:szCs w:val="16"/>
              </w:rPr>
            </w:pPr>
            <w:r w:rsidRPr="000F10F8">
              <w:rPr>
                <w:rFonts w:ascii="Times New Roman" w:hAnsi="Times New Roman" w:cs="Times New Roman"/>
                <w:color w:val="000000"/>
                <w:sz w:val="16"/>
                <w:szCs w:val="16"/>
              </w:rPr>
              <w:t>Mean arterial pressure (mmHg)</w:t>
            </w:r>
          </w:p>
        </w:tc>
        <w:tc>
          <w:tcPr>
            <w:tcW w:w="835" w:type="dxa"/>
            <w:tcBorders>
              <w:top w:val="single" w:sz="4" w:space="0" w:color="auto"/>
              <w:left w:val="nil"/>
              <w:bottom w:val="nil"/>
              <w:right w:val="nil"/>
            </w:tcBorders>
            <w:vAlign w:val="bottom"/>
            <w:hideMark/>
          </w:tcPr>
          <w:p w14:paraId="6A195127" w14:textId="5094D149" w:rsidR="000F10F8" w:rsidRPr="000F10F8" w:rsidRDefault="000F10F8" w:rsidP="000F10F8">
            <w:pPr>
              <w:widowControl/>
              <w:autoSpaceDE/>
              <w:spacing w:line="256" w:lineRule="auto"/>
              <w:jc w:val="center"/>
              <w:rPr>
                <w:rFonts w:ascii="Times" w:eastAsia="Times New Roman" w:hAnsi="Times" w:cs="Times New Roman"/>
                <w:color w:val="000000"/>
                <w:sz w:val="16"/>
                <w:szCs w:val="16"/>
              </w:rPr>
            </w:pPr>
            <w:r w:rsidRPr="000F10F8">
              <w:rPr>
                <w:rFonts w:ascii="Times" w:hAnsi="Times"/>
                <w:color w:val="000000"/>
                <w:sz w:val="16"/>
                <w:szCs w:val="16"/>
              </w:rPr>
              <w:t>393</w:t>
            </w:r>
          </w:p>
        </w:tc>
        <w:tc>
          <w:tcPr>
            <w:tcW w:w="951" w:type="dxa"/>
            <w:tcBorders>
              <w:top w:val="single" w:sz="4" w:space="0" w:color="auto"/>
              <w:left w:val="nil"/>
              <w:bottom w:val="nil"/>
              <w:right w:val="nil"/>
            </w:tcBorders>
            <w:vAlign w:val="bottom"/>
            <w:hideMark/>
          </w:tcPr>
          <w:p w14:paraId="684B3B54" w14:textId="0E0828C7" w:rsidR="000F10F8" w:rsidRPr="000F10F8" w:rsidRDefault="000F10F8" w:rsidP="000F10F8">
            <w:pPr>
              <w:widowControl/>
              <w:autoSpaceDE/>
              <w:spacing w:line="256" w:lineRule="auto"/>
              <w:jc w:val="center"/>
              <w:rPr>
                <w:rFonts w:ascii="Times" w:eastAsia="Times New Roman" w:hAnsi="Times" w:cs="Times New Roman"/>
                <w:color w:val="000000"/>
                <w:sz w:val="16"/>
                <w:szCs w:val="16"/>
              </w:rPr>
            </w:pPr>
            <w:r w:rsidRPr="000F10F8">
              <w:rPr>
                <w:rFonts w:ascii="Times" w:hAnsi="Times"/>
                <w:color w:val="000000"/>
                <w:sz w:val="16"/>
                <w:szCs w:val="16"/>
              </w:rPr>
              <w:t>65.26</w:t>
            </w:r>
          </w:p>
        </w:tc>
        <w:tc>
          <w:tcPr>
            <w:tcW w:w="951" w:type="dxa"/>
            <w:tcBorders>
              <w:top w:val="single" w:sz="4" w:space="0" w:color="auto"/>
              <w:left w:val="nil"/>
              <w:bottom w:val="nil"/>
              <w:right w:val="nil"/>
            </w:tcBorders>
            <w:vAlign w:val="bottom"/>
            <w:hideMark/>
          </w:tcPr>
          <w:p w14:paraId="292FF084" w14:textId="2ADCD527" w:rsidR="000F10F8" w:rsidRPr="000F10F8" w:rsidRDefault="000F10F8" w:rsidP="000F10F8">
            <w:pPr>
              <w:widowControl/>
              <w:autoSpaceDE/>
              <w:spacing w:line="256" w:lineRule="auto"/>
              <w:jc w:val="center"/>
              <w:rPr>
                <w:rFonts w:ascii="Times" w:eastAsia="Times New Roman" w:hAnsi="Times" w:cs="Times New Roman"/>
                <w:color w:val="000000"/>
                <w:sz w:val="16"/>
                <w:szCs w:val="16"/>
              </w:rPr>
            </w:pPr>
            <w:r w:rsidRPr="000F10F8">
              <w:rPr>
                <w:rFonts w:ascii="Times" w:hAnsi="Times"/>
                <w:color w:val="000000"/>
                <w:sz w:val="16"/>
                <w:szCs w:val="16"/>
              </w:rPr>
              <w:t>6.45</w:t>
            </w:r>
          </w:p>
        </w:tc>
        <w:tc>
          <w:tcPr>
            <w:tcW w:w="2262" w:type="dxa"/>
            <w:tcBorders>
              <w:top w:val="single" w:sz="4" w:space="0" w:color="auto"/>
              <w:left w:val="nil"/>
              <w:bottom w:val="nil"/>
              <w:right w:val="nil"/>
            </w:tcBorders>
            <w:vAlign w:val="bottom"/>
            <w:hideMark/>
          </w:tcPr>
          <w:p w14:paraId="2F2ABA1E" w14:textId="534F80BE" w:rsidR="000F10F8" w:rsidRPr="000F10F8" w:rsidRDefault="000F10F8" w:rsidP="000F10F8">
            <w:pPr>
              <w:widowControl/>
              <w:autoSpaceDE/>
              <w:spacing w:line="256" w:lineRule="auto"/>
              <w:jc w:val="center"/>
              <w:rPr>
                <w:rFonts w:ascii="Times" w:eastAsia="Times New Roman" w:hAnsi="Times" w:cs="Times New Roman"/>
                <w:color w:val="000000"/>
                <w:sz w:val="16"/>
                <w:szCs w:val="16"/>
              </w:rPr>
            </w:pPr>
            <w:r w:rsidRPr="000F10F8">
              <w:rPr>
                <w:rFonts w:ascii="Times" w:hAnsi="Times"/>
                <w:color w:val="000000"/>
                <w:sz w:val="16"/>
                <w:szCs w:val="16"/>
              </w:rPr>
              <w:t>-0.01 (-1.43, 1.41)</w:t>
            </w:r>
          </w:p>
        </w:tc>
        <w:tc>
          <w:tcPr>
            <w:tcW w:w="977" w:type="dxa"/>
            <w:tcBorders>
              <w:top w:val="single" w:sz="4" w:space="0" w:color="auto"/>
              <w:left w:val="nil"/>
              <w:bottom w:val="nil"/>
              <w:right w:val="nil"/>
            </w:tcBorders>
            <w:vAlign w:val="bottom"/>
            <w:hideMark/>
          </w:tcPr>
          <w:p w14:paraId="1532D34A" w14:textId="370031AE" w:rsidR="000F10F8" w:rsidRPr="000F10F8" w:rsidRDefault="000F10F8" w:rsidP="000F10F8">
            <w:pPr>
              <w:widowControl/>
              <w:autoSpaceDE/>
              <w:spacing w:line="256" w:lineRule="auto"/>
              <w:jc w:val="center"/>
              <w:rPr>
                <w:rFonts w:ascii="Times" w:eastAsia="Times New Roman" w:hAnsi="Times" w:cs="Times New Roman"/>
                <w:color w:val="000000"/>
                <w:sz w:val="16"/>
                <w:szCs w:val="16"/>
              </w:rPr>
            </w:pPr>
            <w:r w:rsidRPr="000F10F8">
              <w:rPr>
                <w:rFonts w:ascii="Times" w:hAnsi="Times"/>
                <w:color w:val="000000"/>
                <w:sz w:val="16"/>
                <w:szCs w:val="16"/>
              </w:rPr>
              <w:t>0.993</w:t>
            </w:r>
          </w:p>
        </w:tc>
        <w:tc>
          <w:tcPr>
            <w:tcW w:w="835" w:type="dxa"/>
            <w:tcBorders>
              <w:top w:val="single" w:sz="4" w:space="0" w:color="auto"/>
              <w:left w:val="nil"/>
              <w:bottom w:val="nil"/>
              <w:right w:val="nil"/>
            </w:tcBorders>
            <w:vAlign w:val="bottom"/>
            <w:hideMark/>
          </w:tcPr>
          <w:p w14:paraId="59E06ECF" w14:textId="225B0EE5" w:rsidR="000F10F8" w:rsidRPr="000F10F8" w:rsidRDefault="000F10F8" w:rsidP="000F10F8">
            <w:pPr>
              <w:widowControl/>
              <w:autoSpaceDE/>
              <w:spacing w:line="256" w:lineRule="auto"/>
              <w:jc w:val="center"/>
              <w:rPr>
                <w:rFonts w:ascii="Times" w:eastAsia="Times New Roman" w:hAnsi="Times" w:cs="Times New Roman"/>
                <w:color w:val="000000"/>
                <w:sz w:val="16"/>
                <w:szCs w:val="16"/>
              </w:rPr>
            </w:pPr>
            <w:r w:rsidRPr="000F10F8">
              <w:rPr>
                <w:rFonts w:ascii="Times" w:hAnsi="Times"/>
                <w:color w:val="000000"/>
                <w:sz w:val="16"/>
                <w:szCs w:val="16"/>
              </w:rPr>
              <w:t>359</w:t>
            </w:r>
          </w:p>
        </w:tc>
        <w:tc>
          <w:tcPr>
            <w:tcW w:w="951" w:type="dxa"/>
            <w:tcBorders>
              <w:top w:val="single" w:sz="4" w:space="0" w:color="auto"/>
              <w:left w:val="nil"/>
              <w:bottom w:val="nil"/>
              <w:right w:val="nil"/>
            </w:tcBorders>
            <w:vAlign w:val="bottom"/>
            <w:hideMark/>
          </w:tcPr>
          <w:p w14:paraId="1207EC7E" w14:textId="1F02319E" w:rsidR="000F10F8" w:rsidRPr="000F10F8" w:rsidRDefault="000F10F8" w:rsidP="000F10F8">
            <w:pPr>
              <w:widowControl/>
              <w:autoSpaceDE/>
              <w:spacing w:line="256" w:lineRule="auto"/>
              <w:jc w:val="center"/>
              <w:rPr>
                <w:rFonts w:ascii="Times" w:eastAsia="Times New Roman" w:hAnsi="Times" w:cs="Times New Roman"/>
                <w:color w:val="000000"/>
                <w:sz w:val="16"/>
                <w:szCs w:val="16"/>
              </w:rPr>
            </w:pPr>
            <w:r w:rsidRPr="000F10F8">
              <w:rPr>
                <w:rFonts w:ascii="Times" w:hAnsi="Times"/>
                <w:color w:val="000000"/>
                <w:sz w:val="16"/>
                <w:szCs w:val="16"/>
              </w:rPr>
              <w:t>65.45</w:t>
            </w:r>
          </w:p>
        </w:tc>
        <w:tc>
          <w:tcPr>
            <w:tcW w:w="906" w:type="dxa"/>
            <w:tcBorders>
              <w:top w:val="single" w:sz="4" w:space="0" w:color="auto"/>
              <w:left w:val="nil"/>
              <w:bottom w:val="nil"/>
              <w:right w:val="nil"/>
            </w:tcBorders>
            <w:vAlign w:val="bottom"/>
            <w:hideMark/>
          </w:tcPr>
          <w:p w14:paraId="550869D3" w14:textId="6550E79D" w:rsidR="000F10F8" w:rsidRPr="000F10F8" w:rsidRDefault="000F10F8" w:rsidP="000F10F8">
            <w:pPr>
              <w:widowControl/>
              <w:autoSpaceDE/>
              <w:spacing w:line="256" w:lineRule="auto"/>
              <w:jc w:val="center"/>
              <w:rPr>
                <w:rFonts w:ascii="Times" w:eastAsia="Times New Roman" w:hAnsi="Times" w:cs="Times New Roman"/>
                <w:color w:val="000000"/>
                <w:sz w:val="16"/>
                <w:szCs w:val="16"/>
              </w:rPr>
            </w:pPr>
            <w:r w:rsidRPr="000F10F8">
              <w:rPr>
                <w:rFonts w:ascii="Times" w:hAnsi="Times"/>
                <w:color w:val="000000"/>
                <w:sz w:val="16"/>
                <w:szCs w:val="16"/>
              </w:rPr>
              <w:t>6.53</w:t>
            </w:r>
          </w:p>
        </w:tc>
        <w:tc>
          <w:tcPr>
            <w:tcW w:w="2262" w:type="dxa"/>
            <w:tcBorders>
              <w:top w:val="single" w:sz="4" w:space="0" w:color="auto"/>
              <w:left w:val="nil"/>
              <w:bottom w:val="nil"/>
              <w:right w:val="nil"/>
            </w:tcBorders>
            <w:vAlign w:val="bottom"/>
            <w:hideMark/>
          </w:tcPr>
          <w:p w14:paraId="3ED0AB81" w14:textId="7DCCA102" w:rsidR="000F10F8" w:rsidRPr="000F10F8" w:rsidRDefault="000F10F8" w:rsidP="000F10F8">
            <w:pPr>
              <w:widowControl/>
              <w:autoSpaceDE/>
              <w:spacing w:line="256" w:lineRule="auto"/>
              <w:jc w:val="center"/>
              <w:rPr>
                <w:rFonts w:ascii="Times" w:eastAsia="Times New Roman" w:hAnsi="Times" w:cs="Times New Roman"/>
                <w:color w:val="000000"/>
                <w:sz w:val="16"/>
                <w:szCs w:val="16"/>
              </w:rPr>
            </w:pPr>
            <w:r w:rsidRPr="000F10F8">
              <w:rPr>
                <w:rFonts w:ascii="Times" w:hAnsi="Times"/>
                <w:color w:val="000000"/>
                <w:sz w:val="16"/>
                <w:szCs w:val="16"/>
              </w:rPr>
              <w:t>0.67 (-0.97, 2.3)</w:t>
            </w:r>
          </w:p>
        </w:tc>
        <w:tc>
          <w:tcPr>
            <w:tcW w:w="897" w:type="dxa"/>
            <w:tcBorders>
              <w:top w:val="single" w:sz="4" w:space="0" w:color="auto"/>
              <w:left w:val="nil"/>
              <w:bottom w:val="nil"/>
              <w:right w:val="nil"/>
            </w:tcBorders>
            <w:vAlign w:val="bottom"/>
            <w:hideMark/>
          </w:tcPr>
          <w:p w14:paraId="66504442" w14:textId="6097F869" w:rsidR="000F10F8" w:rsidRPr="000F10F8" w:rsidRDefault="000F10F8" w:rsidP="000F10F8">
            <w:pPr>
              <w:widowControl/>
              <w:autoSpaceDE/>
              <w:spacing w:line="256" w:lineRule="auto"/>
              <w:jc w:val="center"/>
              <w:rPr>
                <w:rFonts w:ascii="Times" w:eastAsia="Times New Roman" w:hAnsi="Times" w:cs="Times New Roman"/>
                <w:color w:val="000000"/>
                <w:sz w:val="16"/>
                <w:szCs w:val="16"/>
              </w:rPr>
            </w:pPr>
            <w:r w:rsidRPr="000F10F8">
              <w:rPr>
                <w:rFonts w:ascii="Times" w:hAnsi="Times"/>
                <w:color w:val="000000"/>
                <w:sz w:val="16"/>
                <w:szCs w:val="16"/>
              </w:rPr>
              <w:t>0.427</w:t>
            </w:r>
          </w:p>
        </w:tc>
        <w:tc>
          <w:tcPr>
            <w:tcW w:w="995" w:type="dxa"/>
            <w:gridSpan w:val="2"/>
            <w:tcBorders>
              <w:top w:val="single" w:sz="4" w:space="0" w:color="auto"/>
              <w:left w:val="nil"/>
              <w:bottom w:val="nil"/>
              <w:right w:val="nil"/>
            </w:tcBorders>
            <w:vAlign w:val="bottom"/>
          </w:tcPr>
          <w:p w14:paraId="3057945C" w14:textId="4915D4ED" w:rsidR="000F10F8" w:rsidRPr="000F10F8" w:rsidRDefault="000F10F8" w:rsidP="000F10F8">
            <w:pPr>
              <w:widowControl/>
              <w:autoSpaceDE/>
              <w:spacing w:line="256" w:lineRule="auto"/>
              <w:jc w:val="center"/>
              <w:rPr>
                <w:rFonts w:ascii="Times" w:hAnsi="Times" w:cs="Times New Roman"/>
                <w:color w:val="000000"/>
                <w:sz w:val="16"/>
                <w:szCs w:val="16"/>
              </w:rPr>
            </w:pPr>
            <w:r w:rsidRPr="000F10F8">
              <w:rPr>
                <w:rFonts w:ascii="Times" w:hAnsi="Times"/>
                <w:color w:val="000000"/>
                <w:sz w:val="16"/>
                <w:szCs w:val="16"/>
              </w:rPr>
              <w:t>0.496</w:t>
            </w:r>
          </w:p>
        </w:tc>
      </w:tr>
      <w:tr w:rsidR="000F10F8" w:rsidRPr="000F10F8" w14:paraId="7C3E7BBD" w14:textId="77777777" w:rsidTr="000F10F8">
        <w:trPr>
          <w:gridAfter w:val="1"/>
          <w:wAfter w:w="6" w:type="dxa"/>
          <w:trHeight w:val="342"/>
          <w:jc w:val="center"/>
        </w:trPr>
        <w:tc>
          <w:tcPr>
            <w:tcW w:w="2475" w:type="dxa"/>
            <w:vAlign w:val="bottom"/>
            <w:hideMark/>
          </w:tcPr>
          <w:p w14:paraId="6E3FE691" w14:textId="77777777" w:rsidR="000F10F8" w:rsidRPr="000F10F8" w:rsidRDefault="000F10F8" w:rsidP="000F10F8">
            <w:pPr>
              <w:widowControl/>
              <w:autoSpaceDE/>
              <w:spacing w:line="256" w:lineRule="auto"/>
              <w:rPr>
                <w:rFonts w:ascii="Times New Roman" w:eastAsia="Times New Roman" w:hAnsi="Times New Roman" w:cs="Times New Roman"/>
                <w:color w:val="000000"/>
                <w:sz w:val="16"/>
                <w:szCs w:val="16"/>
              </w:rPr>
            </w:pPr>
            <w:r w:rsidRPr="000F10F8">
              <w:rPr>
                <w:rFonts w:ascii="Times New Roman" w:hAnsi="Times New Roman" w:cs="Times New Roman"/>
                <w:color w:val="000000"/>
                <w:sz w:val="16"/>
                <w:szCs w:val="16"/>
              </w:rPr>
              <w:t>Resting heart rate (bpm)</w:t>
            </w:r>
          </w:p>
        </w:tc>
        <w:tc>
          <w:tcPr>
            <w:tcW w:w="835" w:type="dxa"/>
            <w:vAlign w:val="bottom"/>
            <w:hideMark/>
          </w:tcPr>
          <w:p w14:paraId="247D2A29" w14:textId="57854B59" w:rsidR="000F10F8" w:rsidRPr="000F10F8" w:rsidRDefault="000F10F8" w:rsidP="000F10F8">
            <w:pPr>
              <w:widowControl/>
              <w:autoSpaceDE/>
              <w:spacing w:line="256" w:lineRule="auto"/>
              <w:jc w:val="center"/>
              <w:rPr>
                <w:rFonts w:ascii="Times" w:eastAsia="Times New Roman" w:hAnsi="Times" w:cs="Times New Roman"/>
                <w:color w:val="000000"/>
                <w:sz w:val="16"/>
                <w:szCs w:val="16"/>
              </w:rPr>
            </w:pPr>
            <w:r w:rsidRPr="000F10F8">
              <w:rPr>
                <w:rFonts w:ascii="Times" w:hAnsi="Times"/>
                <w:color w:val="000000"/>
                <w:sz w:val="16"/>
                <w:szCs w:val="16"/>
              </w:rPr>
              <w:t>393</w:t>
            </w:r>
          </w:p>
        </w:tc>
        <w:tc>
          <w:tcPr>
            <w:tcW w:w="951" w:type="dxa"/>
            <w:vAlign w:val="bottom"/>
            <w:hideMark/>
          </w:tcPr>
          <w:p w14:paraId="70C72682" w14:textId="6B8CDEDA" w:rsidR="000F10F8" w:rsidRPr="000F10F8" w:rsidRDefault="000F10F8" w:rsidP="000F10F8">
            <w:pPr>
              <w:widowControl/>
              <w:autoSpaceDE/>
              <w:spacing w:line="256" w:lineRule="auto"/>
              <w:jc w:val="center"/>
              <w:rPr>
                <w:rFonts w:ascii="Times" w:eastAsia="Times New Roman" w:hAnsi="Times" w:cs="Times New Roman"/>
                <w:color w:val="000000"/>
                <w:sz w:val="16"/>
                <w:szCs w:val="16"/>
              </w:rPr>
            </w:pPr>
            <w:r w:rsidRPr="000F10F8">
              <w:rPr>
                <w:rFonts w:ascii="Times" w:hAnsi="Times"/>
                <w:color w:val="000000"/>
                <w:sz w:val="16"/>
                <w:szCs w:val="16"/>
              </w:rPr>
              <w:t>110.15</w:t>
            </w:r>
          </w:p>
        </w:tc>
        <w:tc>
          <w:tcPr>
            <w:tcW w:w="951" w:type="dxa"/>
            <w:vAlign w:val="bottom"/>
            <w:hideMark/>
          </w:tcPr>
          <w:p w14:paraId="231D2B3C" w14:textId="54847403" w:rsidR="000F10F8" w:rsidRPr="000F10F8" w:rsidRDefault="000F10F8" w:rsidP="000F10F8">
            <w:pPr>
              <w:widowControl/>
              <w:autoSpaceDE/>
              <w:spacing w:line="256" w:lineRule="auto"/>
              <w:jc w:val="center"/>
              <w:rPr>
                <w:rFonts w:ascii="Times" w:eastAsia="Times New Roman" w:hAnsi="Times" w:cs="Times New Roman"/>
                <w:color w:val="000000"/>
                <w:sz w:val="16"/>
                <w:szCs w:val="16"/>
              </w:rPr>
            </w:pPr>
            <w:r w:rsidRPr="000F10F8">
              <w:rPr>
                <w:rFonts w:ascii="Times" w:hAnsi="Times"/>
                <w:color w:val="000000"/>
                <w:sz w:val="16"/>
                <w:szCs w:val="16"/>
              </w:rPr>
              <w:t>16.24</w:t>
            </w:r>
          </w:p>
        </w:tc>
        <w:tc>
          <w:tcPr>
            <w:tcW w:w="2262" w:type="dxa"/>
            <w:vAlign w:val="bottom"/>
            <w:hideMark/>
          </w:tcPr>
          <w:p w14:paraId="311066C1" w14:textId="1B0CBF55" w:rsidR="000F10F8" w:rsidRPr="000F10F8" w:rsidRDefault="000F10F8" w:rsidP="000F10F8">
            <w:pPr>
              <w:widowControl/>
              <w:autoSpaceDE/>
              <w:spacing w:line="256" w:lineRule="auto"/>
              <w:jc w:val="center"/>
              <w:rPr>
                <w:rFonts w:ascii="Times" w:eastAsia="Times New Roman" w:hAnsi="Times" w:cs="Times New Roman"/>
                <w:color w:val="000000"/>
                <w:sz w:val="16"/>
                <w:szCs w:val="16"/>
              </w:rPr>
            </w:pPr>
            <w:r w:rsidRPr="000F10F8">
              <w:rPr>
                <w:rFonts w:ascii="Times" w:hAnsi="Times"/>
                <w:color w:val="000000"/>
                <w:sz w:val="16"/>
                <w:szCs w:val="16"/>
              </w:rPr>
              <w:t>0.57 (-2.3, 3.44)</w:t>
            </w:r>
          </w:p>
        </w:tc>
        <w:tc>
          <w:tcPr>
            <w:tcW w:w="977" w:type="dxa"/>
            <w:vAlign w:val="bottom"/>
            <w:hideMark/>
          </w:tcPr>
          <w:p w14:paraId="5D42B84D" w14:textId="63084431" w:rsidR="000F10F8" w:rsidRPr="000F10F8" w:rsidRDefault="000F10F8" w:rsidP="000F10F8">
            <w:pPr>
              <w:widowControl/>
              <w:autoSpaceDE/>
              <w:spacing w:line="256" w:lineRule="auto"/>
              <w:jc w:val="center"/>
              <w:rPr>
                <w:rFonts w:ascii="Times" w:eastAsia="Times New Roman" w:hAnsi="Times" w:cs="Times New Roman"/>
                <w:color w:val="000000"/>
                <w:sz w:val="16"/>
                <w:szCs w:val="16"/>
              </w:rPr>
            </w:pPr>
            <w:r w:rsidRPr="000F10F8">
              <w:rPr>
                <w:rFonts w:ascii="Times" w:hAnsi="Times"/>
                <w:color w:val="000000"/>
                <w:sz w:val="16"/>
                <w:szCs w:val="16"/>
              </w:rPr>
              <w:t>0.697</w:t>
            </w:r>
          </w:p>
        </w:tc>
        <w:tc>
          <w:tcPr>
            <w:tcW w:w="835" w:type="dxa"/>
            <w:vAlign w:val="bottom"/>
            <w:hideMark/>
          </w:tcPr>
          <w:p w14:paraId="63A55908" w14:textId="0AF67949" w:rsidR="000F10F8" w:rsidRPr="000F10F8" w:rsidRDefault="000F10F8" w:rsidP="000F10F8">
            <w:pPr>
              <w:widowControl/>
              <w:autoSpaceDE/>
              <w:spacing w:line="256" w:lineRule="auto"/>
              <w:jc w:val="center"/>
              <w:rPr>
                <w:rFonts w:ascii="Times" w:eastAsia="Times New Roman" w:hAnsi="Times" w:cs="Times New Roman"/>
                <w:color w:val="000000"/>
                <w:sz w:val="16"/>
                <w:szCs w:val="16"/>
              </w:rPr>
            </w:pPr>
            <w:r w:rsidRPr="000F10F8">
              <w:rPr>
                <w:rFonts w:ascii="Times" w:hAnsi="Times"/>
                <w:color w:val="000000"/>
                <w:sz w:val="16"/>
                <w:szCs w:val="16"/>
              </w:rPr>
              <w:t>363</w:t>
            </w:r>
          </w:p>
        </w:tc>
        <w:tc>
          <w:tcPr>
            <w:tcW w:w="951" w:type="dxa"/>
            <w:vAlign w:val="bottom"/>
            <w:hideMark/>
          </w:tcPr>
          <w:p w14:paraId="595579CC" w14:textId="4E680539" w:rsidR="000F10F8" w:rsidRPr="000F10F8" w:rsidRDefault="000F10F8" w:rsidP="000F10F8">
            <w:pPr>
              <w:widowControl/>
              <w:autoSpaceDE/>
              <w:spacing w:line="256" w:lineRule="auto"/>
              <w:jc w:val="center"/>
              <w:rPr>
                <w:rFonts w:ascii="Times" w:eastAsia="Times New Roman" w:hAnsi="Times" w:cs="Times New Roman"/>
                <w:color w:val="000000"/>
                <w:sz w:val="16"/>
                <w:szCs w:val="16"/>
              </w:rPr>
            </w:pPr>
            <w:r w:rsidRPr="000F10F8">
              <w:rPr>
                <w:rFonts w:ascii="Times" w:hAnsi="Times"/>
                <w:color w:val="000000"/>
                <w:sz w:val="16"/>
                <w:szCs w:val="16"/>
              </w:rPr>
              <w:t>107.27</w:t>
            </w:r>
          </w:p>
        </w:tc>
        <w:tc>
          <w:tcPr>
            <w:tcW w:w="906" w:type="dxa"/>
            <w:vAlign w:val="bottom"/>
            <w:hideMark/>
          </w:tcPr>
          <w:p w14:paraId="3F2E648C" w14:textId="358388E0" w:rsidR="000F10F8" w:rsidRPr="000F10F8" w:rsidRDefault="000F10F8" w:rsidP="000F10F8">
            <w:pPr>
              <w:widowControl/>
              <w:autoSpaceDE/>
              <w:spacing w:line="256" w:lineRule="auto"/>
              <w:jc w:val="center"/>
              <w:rPr>
                <w:rFonts w:ascii="Times" w:eastAsia="Times New Roman" w:hAnsi="Times" w:cs="Times New Roman"/>
                <w:color w:val="000000"/>
                <w:sz w:val="16"/>
                <w:szCs w:val="16"/>
              </w:rPr>
            </w:pPr>
            <w:r w:rsidRPr="000F10F8">
              <w:rPr>
                <w:rFonts w:ascii="Times" w:hAnsi="Times"/>
                <w:color w:val="000000"/>
                <w:sz w:val="16"/>
                <w:szCs w:val="16"/>
              </w:rPr>
              <w:t>15.42</w:t>
            </w:r>
          </w:p>
        </w:tc>
        <w:tc>
          <w:tcPr>
            <w:tcW w:w="2262" w:type="dxa"/>
            <w:vAlign w:val="bottom"/>
            <w:hideMark/>
          </w:tcPr>
          <w:p w14:paraId="71D415BD" w14:textId="7733EEA2" w:rsidR="000F10F8" w:rsidRPr="000F10F8" w:rsidRDefault="000F10F8" w:rsidP="000F10F8">
            <w:pPr>
              <w:widowControl/>
              <w:autoSpaceDE/>
              <w:spacing w:line="256" w:lineRule="auto"/>
              <w:jc w:val="center"/>
              <w:rPr>
                <w:rFonts w:ascii="Times" w:eastAsia="Times New Roman" w:hAnsi="Times" w:cs="Times New Roman"/>
                <w:color w:val="000000"/>
                <w:sz w:val="16"/>
                <w:szCs w:val="16"/>
              </w:rPr>
            </w:pPr>
            <w:r w:rsidRPr="000F10F8">
              <w:rPr>
                <w:rFonts w:ascii="Times" w:hAnsi="Times"/>
                <w:color w:val="000000"/>
                <w:sz w:val="16"/>
                <w:szCs w:val="16"/>
              </w:rPr>
              <w:t>-3.53 (-6.62, -0.44)</w:t>
            </w:r>
          </w:p>
        </w:tc>
        <w:tc>
          <w:tcPr>
            <w:tcW w:w="897" w:type="dxa"/>
            <w:vAlign w:val="bottom"/>
            <w:hideMark/>
          </w:tcPr>
          <w:p w14:paraId="7052ED6A" w14:textId="7CC2C051" w:rsidR="000F10F8" w:rsidRPr="000F10F8" w:rsidRDefault="000F10F8" w:rsidP="000F10F8">
            <w:pPr>
              <w:widowControl/>
              <w:autoSpaceDE/>
              <w:spacing w:line="256" w:lineRule="auto"/>
              <w:jc w:val="center"/>
              <w:rPr>
                <w:rFonts w:ascii="Times" w:eastAsia="Times New Roman" w:hAnsi="Times" w:cs="Times New Roman"/>
                <w:color w:val="000000"/>
                <w:sz w:val="16"/>
                <w:szCs w:val="16"/>
              </w:rPr>
            </w:pPr>
            <w:r w:rsidRPr="000F10F8">
              <w:rPr>
                <w:rFonts w:ascii="Times" w:hAnsi="Times"/>
                <w:color w:val="000000"/>
                <w:sz w:val="16"/>
                <w:szCs w:val="16"/>
              </w:rPr>
              <w:t>0.025</w:t>
            </w:r>
          </w:p>
        </w:tc>
        <w:tc>
          <w:tcPr>
            <w:tcW w:w="995" w:type="dxa"/>
            <w:gridSpan w:val="2"/>
            <w:vAlign w:val="bottom"/>
          </w:tcPr>
          <w:p w14:paraId="386B0228" w14:textId="2BD6812A" w:rsidR="000F10F8" w:rsidRPr="000F10F8" w:rsidRDefault="000F10F8" w:rsidP="000F10F8">
            <w:pPr>
              <w:widowControl/>
              <w:autoSpaceDE/>
              <w:spacing w:line="256" w:lineRule="auto"/>
              <w:jc w:val="center"/>
              <w:rPr>
                <w:rFonts w:ascii="Times" w:hAnsi="Times" w:cs="Times New Roman"/>
                <w:color w:val="000000"/>
                <w:sz w:val="16"/>
                <w:szCs w:val="16"/>
              </w:rPr>
            </w:pPr>
            <w:r w:rsidRPr="000F10F8">
              <w:rPr>
                <w:rFonts w:ascii="Times" w:hAnsi="Times"/>
                <w:color w:val="000000"/>
                <w:sz w:val="16"/>
                <w:szCs w:val="16"/>
              </w:rPr>
              <w:t>0.027</w:t>
            </w:r>
          </w:p>
        </w:tc>
      </w:tr>
      <w:tr w:rsidR="000F10F8" w:rsidRPr="000F10F8" w14:paraId="7F17F694" w14:textId="77777777" w:rsidTr="000F10F8">
        <w:trPr>
          <w:gridAfter w:val="1"/>
          <w:wAfter w:w="6" w:type="dxa"/>
          <w:trHeight w:val="342"/>
          <w:jc w:val="center"/>
        </w:trPr>
        <w:tc>
          <w:tcPr>
            <w:tcW w:w="2475" w:type="dxa"/>
            <w:vAlign w:val="bottom"/>
            <w:hideMark/>
          </w:tcPr>
          <w:p w14:paraId="041DFF3E" w14:textId="588CA24F" w:rsidR="000F10F8" w:rsidRPr="000F10F8" w:rsidRDefault="000F10F8" w:rsidP="000F10F8">
            <w:pPr>
              <w:widowControl/>
              <w:autoSpaceDE/>
              <w:spacing w:line="256" w:lineRule="auto"/>
              <w:rPr>
                <w:rFonts w:ascii="Times New Roman" w:eastAsia="Times New Roman" w:hAnsi="Times New Roman" w:cs="Times New Roman"/>
                <w:color w:val="000000"/>
                <w:sz w:val="16"/>
                <w:szCs w:val="16"/>
              </w:rPr>
            </w:pPr>
            <w:r w:rsidRPr="000F10F8">
              <w:rPr>
                <w:rFonts w:ascii="Times New Roman" w:hAnsi="Times New Roman" w:cs="Times New Roman"/>
                <w:color w:val="000000"/>
                <w:sz w:val="16"/>
                <w:szCs w:val="16"/>
              </w:rPr>
              <w:t xml:space="preserve">Ln </w:t>
            </w:r>
            <w:r w:rsidR="00A84FFE">
              <w:rPr>
                <w:rFonts w:ascii="Times New Roman" w:hAnsi="Times New Roman" w:cs="Times New Roman"/>
                <w:color w:val="000000"/>
                <w:sz w:val="16"/>
                <w:szCs w:val="16"/>
              </w:rPr>
              <w:t>p</w:t>
            </w:r>
            <w:r w:rsidRPr="000F10F8">
              <w:rPr>
                <w:rFonts w:ascii="Times New Roman" w:hAnsi="Times New Roman" w:cs="Times New Roman"/>
                <w:color w:val="000000"/>
                <w:sz w:val="16"/>
                <w:szCs w:val="16"/>
              </w:rPr>
              <w:t>re-stressor alpha-amylase (U/ml)</w:t>
            </w:r>
          </w:p>
        </w:tc>
        <w:tc>
          <w:tcPr>
            <w:tcW w:w="835" w:type="dxa"/>
            <w:vAlign w:val="bottom"/>
            <w:hideMark/>
          </w:tcPr>
          <w:p w14:paraId="0DD5B17D" w14:textId="4DC7064D" w:rsidR="000F10F8" w:rsidRPr="000F10F8" w:rsidRDefault="000F10F8" w:rsidP="000F10F8">
            <w:pPr>
              <w:widowControl/>
              <w:autoSpaceDE/>
              <w:spacing w:line="256" w:lineRule="auto"/>
              <w:jc w:val="center"/>
              <w:rPr>
                <w:rFonts w:ascii="Times" w:eastAsia="Times New Roman" w:hAnsi="Times" w:cs="Times New Roman"/>
                <w:color w:val="000000"/>
                <w:sz w:val="16"/>
                <w:szCs w:val="16"/>
              </w:rPr>
            </w:pPr>
            <w:r w:rsidRPr="000F10F8">
              <w:rPr>
                <w:rFonts w:ascii="Times" w:hAnsi="Times"/>
                <w:color w:val="000000"/>
                <w:sz w:val="16"/>
                <w:szCs w:val="16"/>
              </w:rPr>
              <w:t>388</w:t>
            </w:r>
          </w:p>
        </w:tc>
        <w:tc>
          <w:tcPr>
            <w:tcW w:w="951" w:type="dxa"/>
            <w:vAlign w:val="bottom"/>
            <w:hideMark/>
          </w:tcPr>
          <w:p w14:paraId="5A06B238" w14:textId="0BAB12E7" w:rsidR="000F10F8" w:rsidRPr="000F10F8" w:rsidRDefault="000F10F8" w:rsidP="000F10F8">
            <w:pPr>
              <w:widowControl/>
              <w:autoSpaceDE/>
              <w:spacing w:line="256" w:lineRule="auto"/>
              <w:jc w:val="center"/>
              <w:rPr>
                <w:rFonts w:ascii="Times" w:eastAsia="Times New Roman" w:hAnsi="Times" w:cs="Times New Roman"/>
                <w:color w:val="000000"/>
                <w:sz w:val="16"/>
                <w:szCs w:val="16"/>
              </w:rPr>
            </w:pPr>
            <w:r w:rsidRPr="000F10F8">
              <w:rPr>
                <w:rFonts w:ascii="Times" w:hAnsi="Times"/>
                <w:color w:val="000000"/>
                <w:sz w:val="16"/>
                <w:szCs w:val="16"/>
              </w:rPr>
              <w:t>70.87</w:t>
            </w:r>
          </w:p>
        </w:tc>
        <w:tc>
          <w:tcPr>
            <w:tcW w:w="951" w:type="dxa"/>
            <w:vAlign w:val="bottom"/>
            <w:hideMark/>
          </w:tcPr>
          <w:p w14:paraId="4DEFF5D2" w14:textId="65FE9713" w:rsidR="000F10F8" w:rsidRPr="000F10F8" w:rsidRDefault="000F10F8" w:rsidP="000F10F8">
            <w:pPr>
              <w:widowControl/>
              <w:autoSpaceDE/>
              <w:spacing w:line="256" w:lineRule="auto"/>
              <w:jc w:val="center"/>
              <w:rPr>
                <w:rFonts w:ascii="Times" w:eastAsia="Times New Roman" w:hAnsi="Times" w:cs="Times New Roman"/>
                <w:color w:val="000000"/>
                <w:sz w:val="16"/>
                <w:szCs w:val="16"/>
              </w:rPr>
            </w:pPr>
            <w:r w:rsidRPr="000F10F8">
              <w:rPr>
                <w:rFonts w:ascii="Times" w:hAnsi="Times"/>
                <w:color w:val="000000"/>
                <w:sz w:val="16"/>
                <w:szCs w:val="16"/>
              </w:rPr>
              <w:t>56.22</w:t>
            </w:r>
          </w:p>
        </w:tc>
        <w:tc>
          <w:tcPr>
            <w:tcW w:w="2262" w:type="dxa"/>
            <w:vAlign w:val="bottom"/>
            <w:hideMark/>
          </w:tcPr>
          <w:p w14:paraId="09B64D36" w14:textId="7C292FD5" w:rsidR="000F10F8" w:rsidRPr="000F10F8" w:rsidRDefault="000F10F8" w:rsidP="000F10F8">
            <w:pPr>
              <w:widowControl/>
              <w:autoSpaceDE/>
              <w:spacing w:line="256" w:lineRule="auto"/>
              <w:jc w:val="center"/>
              <w:rPr>
                <w:rFonts w:ascii="Times" w:eastAsia="Times New Roman" w:hAnsi="Times" w:cs="Times New Roman"/>
                <w:color w:val="000000"/>
                <w:sz w:val="16"/>
                <w:szCs w:val="16"/>
              </w:rPr>
            </w:pPr>
            <w:r w:rsidRPr="000F10F8">
              <w:rPr>
                <w:rFonts w:ascii="Times" w:hAnsi="Times"/>
                <w:color w:val="000000"/>
                <w:sz w:val="16"/>
                <w:szCs w:val="16"/>
              </w:rPr>
              <w:t>-0.03 (-0.2, 0.14)</w:t>
            </w:r>
          </w:p>
        </w:tc>
        <w:tc>
          <w:tcPr>
            <w:tcW w:w="977" w:type="dxa"/>
            <w:vAlign w:val="bottom"/>
            <w:hideMark/>
          </w:tcPr>
          <w:p w14:paraId="31BCD4E1" w14:textId="19E0F192" w:rsidR="000F10F8" w:rsidRPr="000F10F8" w:rsidRDefault="000F10F8" w:rsidP="000F10F8">
            <w:pPr>
              <w:widowControl/>
              <w:autoSpaceDE/>
              <w:spacing w:line="256" w:lineRule="auto"/>
              <w:jc w:val="center"/>
              <w:rPr>
                <w:rFonts w:ascii="Times" w:eastAsia="Times New Roman" w:hAnsi="Times" w:cs="Times New Roman"/>
                <w:color w:val="000000"/>
                <w:sz w:val="16"/>
                <w:szCs w:val="16"/>
              </w:rPr>
            </w:pPr>
            <w:r w:rsidRPr="000F10F8">
              <w:rPr>
                <w:rFonts w:ascii="Times" w:hAnsi="Times"/>
                <w:color w:val="000000"/>
                <w:sz w:val="16"/>
                <w:szCs w:val="16"/>
              </w:rPr>
              <w:t>0.718</w:t>
            </w:r>
          </w:p>
        </w:tc>
        <w:tc>
          <w:tcPr>
            <w:tcW w:w="835" w:type="dxa"/>
            <w:vAlign w:val="bottom"/>
            <w:hideMark/>
          </w:tcPr>
          <w:p w14:paraId="343F816C" w14:textId="4A9A3D7B" w:rsidR="000F10F8" w:rsidRPr="000F10F8" w:rsidRDefault="000F10F8" w:rsidP="000F10F8">
            <w:pPr>
              <w:widowControl/>
              <w:autoSpaceDE/>
              <w:spacing w:line="256" w:lineRule="auto"/>
              <w:jc w:val="center"/>
              <w:rPr>
                <w:rFonts w:ascii="Times" w:eastAsia="Times New Roman" w:hAnsi="Times" w:cs="Times New Roman"/>
                <w:color w:val="000000"/>
                <w:sz w:val="16"/>
                <w:szCs w:val="16"/>
              </w:rPr>
            </w:pPr>
            <w:r w:rsidRPr="000F10F8">
              <w:rPr>
                <w:rFonts w:ascii="Times" w:hAnsi="Times"/>
                <w:color w:val="000000"/>
                <w:sz w:val="16"/>
                <w:szCs w:val="16"/>
              </w:rPr>
              <w:t>360</w:t>
            </w:r>
          </w:p>
        </w:tc>
        <w:tc>
          <w:tcPr>
            <w:tcW w:w="951" w:type="dxa"/>
            <w:vAlign w:val="bottom"/>
            <w:hideMark/>
          </w:tcPr>
          <w:p w14:paraId="0354E33B" w14:textId="0D7C686F" w:rsidR="000F10F8" w:rsidRPr="000F10F8" w:rsidRDefault="000F10F8" w:rsidP="000F10F8">
            <w:pPr>
              <w:widowControl/>
              <w:autoSpaceDE/>
              <w:spacing w:line="256" w:lineRule="auto"/>
              <w:jc w:val="center"/>
              <w:rPr>
                <w:rFonts w:ascii="Times" w:eastAsia="Times New Roman" w:hAnsi="Times" w:cs="Times New Roman"/>
                <w:color w:val="000000"/>
                <w:sz w:val="16"/>
                <w:szCs w:val="16"/>
              </w:rPr>
            </w:pPr>
            <w:r w:rsidRPr="000F10F8">
              <w:rPr>
                <w:rFonts w:ascii="Times" w:hAnsi="Times"/>
                <w:color w:val="000000"/>
                <w:sz w:val="16"/>
                <w:szCs w:val="16"/>
              </w:rPr>
              <w:t>80.35</w:t>
            </w:r>
          </w:p>
        </w:tc>
        <w:tc>
          <w:tcPr>
            <w:tcW w:w="906" w:type="dxa"/>
            <w:vAlign w:val="bottom"/>
            <w:hideMark/>
          </w:tcPr>
          <w:p w14:paraId="6A9DFD7C" w14:textId="59C4122A" w:rsidR="000F10F8" w:rsidRPr="000F10F8" w:rsidRDefault="000F10F8" w:rsidP="000F10F8">
            <w:pPr>
              <w:widowControl/>
              <w:autoSpaceDE/>
              <w:spacing w:line="256" w:lineRule="auto"/>
              <w:jc w:val="center"/>
              <w:rPr>
                <w:rFonts w:ascii="Times" w:eastAsia="Times New Roman" w:hAnsi="Times" w:cs="Times New Roman"/>
                <w:color w:val="000000"/>
                <w:sz w:val="16"/>
                <w:szCs w:val="16"/>
              </w:rPr>
            </w:pPr>
            <w:r w:rsidRPr="000F10F8">
              <w:rPr>
                <w:rFonts w:ascii="Times" w:hAnsi="Times"/>
                <w:color w:val="000000"/>
                <w:sz w:val="16"/>
                <w:szCs w:val="16"/>
              </w:rPr>
              <w:t>68.76</w:t>
            </w:r>
          </w:p>
        </w:tc>
        <w:tc>
          <w:tcPr>
            <w:tcW w:w="2262" w:type="dxa"/>
            <w:vAlign w:val="bottom"/>
            <w:hideMark/>
          </w:tcPr>
          <w:p w14:paraId="4A1280F3" w14:textId="762EBC2D" w:rsidR="000F10F8" w:rsidRPr="000F10F8" w:rsidRDefault="000F10F8" w:rsidP="000F10F8">
            <w:pPr>
              <w:widowControl/>
              <w:autoSpaceDE/>
              <w:spacing w:line="256" w:lineRule="auto"/>
              <w:jc w:val="center"/>
              <w:rPr>
                <w:rFonts w:ascii="Times" w:eastAsia="Times New Roman" w:hAnsi="Times" w:cs="Times New Roman"/>
                <w:color w:val="000000"/>
                <w:sz w:val="16"/>
                <w:szCs w:val="16"/>
              </w:rPr>
            </w:pPr>
            <w:r w:rsidRPr="000F10F8">
              <w:rPr>
                <w:rFonts w:ascii="Times" w:hAnsi="Times"/>
                <w:color w:val="000000"/>
                <w:sz w:val="16"/>
                <w:szCs w:val="16"/>
              </w:rPr>
              <w:t>-0.02 (-0.19, 0.15)</w:t>
            </w:r>
          </w:p>
        </w:tc>
        <w:tc>
          <w:tcPr>
            <w:tcW w:w="897" w:type="dxa"/>
            <w:vAlign w:val="bottom"/>
            <w:hideMark/>
          </w:tcPr>
          <w:p w14:paraId="42E9C145" w14:textId="6FAC0D35" w:rsidR="000F10F8" w:rsidRPr="000F10F8" w:rsidRDefault="000F10F8" w:rsidP="000F10F8">
            <w:pPr>
              <w:widowControl/>
              <w:autoSpaceDE/>
              <w:spacing w:line="256" w:lineRule="auto"/>
              <w:jc w:val="center"/>
              <w:rPr>
                <w:rFonts w:ascii="Times" w:eastAsia="Times New Roman" w:hAnsi="Times" w:cs="Times New Roman"/>
                <w:color w:val="000000"/>
                <w:sz w:val="16"/>
                <w:szCs w:val="16"/>
              </w:rPr>
            </w:pPr>
            <w:r w:rsidRPr="000F10F8">
              <w:rPr>
                <w:rFonts w:ascii="Times" w:hAnsi="Times"/>
                <w:color w:val="000000"/>
                <w:sz w:val="16"/>
                <w:szCs w:val="16"/>
              </w:rPr>
              <w:t>0.804</w:t>
            </w:r>
          </w:p>
        </w:tc>
        <w:tc>
          <w:tcPr>
            <w:tcW w:w="995" w:type="dxa"/>
            <w:gridSpan w:val="2"/>
            <w:vAlign w:val="bottom"/>
          </w:tcPr>
          <w:p w14:paraId="1CA8497D" w14:textId="729CAE5B" w:rsidR="000F10F8" w:rsidRPr="000F10F8" w:rsidRDefault="000F10F8" w:rsidP="000F10F8">
            <w:pPr>
              <w:widowControl/>
              <w:autoSpaceDE/>
              <w:spacing w:line="256" w:lineRule="auto"/>
              <w:jc w:val="center"/>
              <w:rPr>
                <w:rFonts w:ascii="Times" w:hAnsi="Times" w:cs="Times New Roman"/>
                <w:color w:val="000000"/>
                <w:sz w:val="16"/>
                <w:szCs w:val="16"/>
              </w:rPr>
            </w:pPr>
            <w:r w:rsidRPr="000F10F8">
              <w:rPr>
                <w:rFonts w:ascii="Times" w:hAnsi="Times"/>
                <w:color w:val="000000"/>
                <w:sz w:val="16"/>
                <w:szCs w:val="16"/>
              </w:rPr>
              <w:t>0.920</w:t>
            </w:r>
          </w:p>
        </w:tc>
      </w:tr>
      <w:tr w:rsidR="000F10F8" w:rsidRPr="000F10F8" w14:paraId="5CD34810" w14:textId="77777777" w:rsidTr="000F10F8">
        <w:trPr>
          <w:gridAfter w:val="1"/>
          <w:wAfter w:w="6" w:type="dxa"/>
          <w:trHeight w:val="342"/>
          <w:jc w:val="center"/>
        </w:trPr>
        <w:tc>
          <w:tcPr>
            <w:tcW w:w="2475" w:type="dxa"/>
            <w:vAlign w:val="bottom"/>
            <w:hideMark/>
          </w:tcPr>
          <w:p w14:paraId="555B987B" w14:textId="54C0277E" w:rsidR="000F10F8" w:rsidRPr="000F10F8" w:rsidRDefault="000F10F8" w:rsidP="000F10F8">
            <w:pPr>
              <w:widowControl/>
              <w:autoSpaceDE/>
              <w:spacing w:line="256" w:lineRule="auto"/>
              <w:rPr>
                <w:rFonts w:ascii="Times New Roman" w:eastAsia="Times New Roman" w:hAnsi="Times New Roman" w:cs="Times New Roman"/>
                <w:color w:val="000000"/>
                <w:sz w:val="16"/>
                <w:szCs w:val="16"/>
              </w:rPr>
            </w:pPr>
            <w:r w:rsidRPr="000F10F8">
              <w:rPr>
                <w:rFonts w:ascii="Times New Roman" w:hAnsi="Times New Roman" w:cs="Times New Roman"/>
                <w:color w:val="000000"/>
                <w:sz w:val="16"/>
                <w:szCs w:val="16"/>
              </w:rPr>
              <w:t xml:space="preserve">Ln </w:t>
            </w:r>
            <w:r w:rsidR="00A84FFE">
              <w:rPr>
                <w:rFonts w:ascii="Times New Roman" w:hAnsi="Times New Roman" w:cs="Times New Roman"/>
                <w:color w:val="000000"/>
                <w:sz w:val="16"/>
                <w:szCs w:val="16"/>
              </w:rPr>
              <w:t>p</w:t>
            </w:r>
            <w:r w:rsidRPr="000F10F8">
              <w:rPr>
                <w:rFonts w:ascii="Times New Roman" w:hAnsi="Times New Roman" w:cs="Times New Roman"/>
                <w:color w:val="000000"/>
                <w:sz w:val="16"/>
                <w:szCs w:val="16"/>
              </w:rPr>
              <w:t>ost-stressor alpha-amylase (U/ml)</w:t>
            </w:r>
          </w:p>
        </w:tc>
        <w:tc>
          <w:tcPr>
            <w:tcW w:w="835" w:type="dxa"/>
            <w:vAlign w:val="bottom"/>
            <w:hideMark/>
          </w:tcPr>
          <w:p w14:paraId="35F58552" w14:textId="5EE48589" w:rsidR="000F10F8" w:rsidRPr="000F10F8" w:rsidRDefault="000F10F8" w:rsidP="000F10F8">
            <w:pPr>
              <w:widowControl/>
              <w:autoSpaceDE/>
              <w:spacing w:line="256" w:lineRule="auto"/>
              <w:jc w:val="center"/>
              <w:rPr>
                <w:rFonts w:ascii="Times" w:eastAsia="Times New Roman" w:hAnsi="Times" w:cs="Times New Roman"/>
                <w:color w:val="000000"/>
                <w:sz w:val="16"/>
                <w:szCs w:val="16"/>
              </w:rPr>
            </w:pPr>
            <w:r w:rsidRPr="000F10F8">
              <w:rPr>
                <w:rFonts w:ascii="Times" w:hAnsi="Times"/>
                <w:color w:val="000000"/>
                <w:sz w:val="16"/>
                <w:szCs w:val="16"/>
              </w:rPr>
              <w:t>371</w:t>
            </w:r>
          </w:p>
        </w:tc>
        <w:tc>
          <w:tcPr>
            <w:tcW w:w="951" w:type="dxa"/>
            <w:vAlign w:val="bottom"/>
            <w:hideMark/>
          </w:tcPr>
          <w:p w14:paraId="27085E14" w14:textId="6238A370" w:rsidR="000F10F8" w:rsidRPr="000F10F8" w:rsidRDefault="000F10F8" w:rsidP="000F10F8">
            <w:pPr>
              <w:widowControl/>
              <w:autoSpaceDE/>
              <w:spacing w:line="256" w:lineRule="auto"/>
              <w:jc w:val="center"/>
              <w:rPr>
                <w:rFonts w:ascii="Times" w:eastAsia="Times New Roman" w:hAnsi="Times" w:cs="Times New Roman"/>
                <w:color w:val="000000"/>
                <w:sz w:val="16"/>
                <w:szCs w:val="16"/>
              </w:rPr>
            </w:pPr>
            <w:r w:rsidRPr="000F10F8">
              <w:rPr>
                <w:rFonts w:ascii="Times" w:hAnsi="Times"/>
                <w:color w:val="000000"/>
                <w:sz w:val="16"/>
                <w:szCs w:val="16"/>
              </w:rPr>
              <w:t>122.57</w:t>
            </w:r>
          </w:p>
        </w:tc>
        <w:tc>
          <w:tcPr>
            <w:tcW w:w="951" w:type="dxa"/>
            <w:vAlign w:val="bottom"/>
            <w:hideMark/>
          </w:tcPr>
          <w:p w14:paraId="070DDD17" w14:textId="6AED319A" w:rsidR="000F10F8" w:rsidRPr="000F10F8" w:rsidRDefault="000F10F8" w:rsidP="000F10F8">
            <w:pPr>
              <w:widowControl/>
              <w:autoSpaceDE/>
              <w:spacing w:line="256" w:lineRule="auto"/>
              <w:jc w:val="center"/>
              <w:rPr>
                <w:rFonts w:ascii="Times" w:eastAsia="Times New Roman" w:hAnsi="Times" w:cs="Times New Roman"/>
                <w:color w:val="000000"/>
                <w:sz w:val="16"/>
                <w:szCs w:val="16"/>
              </w:rPr>
            </w:pPr>
            <w:r w:rsidRPr="000F10F8">
              <w:rPr>
                <w:rFonts w:ascii="Times" w:hAnsi="Times"/>
                <w:color w:val="000000"/>
                <w:sz w:val="16"/>
                <w:szCs w:val="16"/>
              </w:rPr>
              <w:t>126.06</w:t>
            </w:r>
          </w:p>
        </w:tc>
        <w:tc>
          <w:tcPr>
            <w:tcW w:w="2262" w:type="dxa"/>
            <w:vAlign w:val="bottom"/>
            <w:hideMark/>
          </w:tcPr>
          <w:p w14:paraId="39E77B32" w14:textId="72B67EBD" w:rsidR="000F10F8" w:rsidRPr="000F10F8" w:rsidRDefault="000F10F8" w:rsidP="000F10F8">
            <w:pPr>
              <w:widowControl/>
              <w:autoSpaceDE/>
              <w:spacing w:line="256" w:lineRule="auto"/>
              <w:jc w:val="center"/>
              <w:rPr>
                <w:rFonts w:ascii="Times" w:eastAsia="Times New Roman" w:hAnsi="Times" w:cs="Times New Roman"/>
                <w:color w:val="000000"/>
                <w:sz w:val="16"/>
                <w:szCs w:val="16"/>
              </w:rPr>
            </w:pPr>
            <w:r w:rsidRPr="000F10F8">
              <w:rPr>
                <w:rFonts w:ascii="Times" w:hAnsi="Times"/>
                <w:color w:val="000000"/>
                <w:sz w:val="16"/>
                <w:szCs w:val="16"/>
              </w:rPr>
              <w:t>-0.02 (-0.21, 0.17)</w:t>
            </w:r>
          </w:p>
        </w:tc>
        <w:tc>
          <w:tcPr>
            <w:tcW w:w="977" w:type="dxa"/>
            <w:vAlign w:val="bottom"/>
            <w:hideMark/>
          </w:tcPr>
          <w:p w14:paraId="006DFDB7" w14:textId="67C01E12" w:rsidR="000F10F8" w:rsidRPr="000F10F8" w:rsidRDefault="000F10F8" w:rsidP="000F10F8">
            <w:pPr>
              <w:widowControl/>
              <w:autoSpaceDE/>
              <w:spacing w:line="256" w:lineRule="auto"/>
              <w:jc w:val="center"/>
              <w:rPr>
                <w:rFonts w:ascii="Times" w:eastAsia="Times New Roman" w:hAnsi="Times" w:cs="Times New Roman"/>
                <w:color w:val="000000"/>
                <w:sz w:val="16"/>
                <w:szCs w:val="16"/>
              </w:rPr>
            </w:pPr>
            <w:r w:rsidRPr="000F10F8">
              <w:rPr>
                <w:rFonts w:ascii="Times" w:hAnsi="Times"/>
                <w:color w:val="000000"/>
                <w:sz w:val="16"/>
                <w:szCs w:val="16"/>
              </w:rPr>
              <w:t>0.873</w:t>
            </w:r>
          </w:p>
        </w:tc>
        <w:tc>
          <w:tcPr>
            <w:tcW w:w="835" w:type="dxa"/>
            <w:vAlign w:val="bottom"/>
            <w:hideMark/>
          </w:tcPr>
          <w:p w14:paraId="16AB1313" w14:textId="6E94CD3E" w:rsidR="000F10F8" w:rsidRPr="000F10F8" w:rsidRDefault="000F10F8" w:rsidP="000F10F8">
            <w:pPr>
              <w:widowControl/>
              <w:autoSpaceDE/>
              <w:spacing w:line="256" w:lineRule="auto"/>
              <w:jc w:val="center"/>
              <w:rPr>
                <w:rFonts w:ascii="Times" w:eastAsia="Times New Roman" w:hAnsi="Times" w:cs="Times New Roman"/>
                <w:color w:val="000000"/>
                <w:sz w:val="16"/>
                <w:szCs w:val="16"/>
              </w:rPr>
            </w:pPr>
            <w:r w:rsidRPr="000F10F8">
              <w:rPr>
                <w:rFonts w:ascii="Times" w:hAnsi="Times"/>
                <w:color w:val="000000"/>
                <w:sz w:val="16"/>
                <w:szCs w:val="16"/>
              </w:rPr>
              <w:t>343</w:t>
            </w:r>
          </w:p>
        </w:tc>
        <w:tc>
          <w:tcPr>
            <w:tcW w:w="951" w:type="dxa"/>
            <w:vAlign w:val="bottom"/>
            <w:hideMark/>
          </w:tcPr>
          <w:p w14:paraId="3C077F38" w14:textId="5E919499" w:rsidR="000F10F8" w:rsidRPr="000F10F8" w:rsidRDefault="000F10F8" w:rsidP="000F10F8">
            <w:pPr>
              <w:widowControl/>
              <w:autoSpaceDE/>
              <w:spacing w:line="256" w:lineRule="auto"/>
              <w:jc w:val="center"/>
              <w:rPr>
                <w:rFonts w:ascii="Times" w:eastAsia="Times New Roman" w:hAnsi="Times" w:cs="Times New Roman"/>
                <w:color w:val="000000"/>
                <w:sz w:val="16"/>
                <w:szCs w:val="16"/>
              </w:rPr>
            </w:pPr>
            <w:r w:rsidRPr="000F10F8">
              <w:rPr>
                <w:rFonts w:ascii="Times" w:hAnsi="Times"/>
                <w:color w:val="000000"/>
                <w:sz w:val="16"/>
                <w:szCs w:val="16"/>
              </w:rPr>
              <w:t>124</w:t>
            </w:r>
          </w:p>
        </w:tc>
        <w:tc>
          <w:tcPr>
            <w:tcW w:w="906" w:type="dxa"/>
            <w:vAlign w:val="bottom"/>
            <w:hideMark/>
          </w:tcPr>
          <w:p w14:paraId="06A858FB" w14:textId="7202E8AE" w:rsidR="000F10F8" w:rsidRPr="000F10F8" w:rsidRDefault="000F10F8" w:rsidP="000F10F8">
            <w:pPr>
              <w:widowControl/>
              <w:autoSpaceDE/>
              <w:spacing w:line="256" w:lineRule="auto"/>
              <w:jc w:val="center"/>
              <w:rPr>
                <w:rFonts w:ascii="Times" w:eastAsia="Times New Roman" w:hAnsi="Times" w:cs="Times New Roman"/>
                <w:color w:val="000000"/>
                <w:sz w:val="16"/>
                <w:szCs w:val="16"/>
              </w:rPr>
            </w:pPr>
            <w:r w:rsidRPr="000F10F8">
              <w:rPr>
                <w:rFonts w:ascii="Times" w:hAnsi="Times"/>
                <w:color w:val="000000"/>
                <w:sz w:val="16"/>
                <w:szCs w:val="16"/>
              </w:rPr>
              <w:t>97.8</w:t>
            </w:r>
          </w:p>
        </w:tc>
        <w:tc>
          <w:tcPr>
            <w:tcW w:w="2262" w:type="dxa"/>
            <w:vAlign w:val="bottom"/>
            <w:hideMark/>
          </w:tcPr>
          <w:p w14:paraId="036A57E0" w14:textId="07601B4B" w:rsidR="000F10F8" w:rsidRPr="000F10F8" w:rsidRDefault="000F10F8" w:rsidP="000F10F8">
            <w:pPr>
              <w:widowControl/>
              <w:autoSpaceDE/>
              <w:spacing w:line="256" w:lineRule="auto"/>
              <w:jc w:val="center"/>
              <w:rPr>
                <w:rFonts w:ascii="Times" w:eastAsia="Times New Roman" w:hAnsi="Times" w:cs="Times New Roman"/>
                <w:color w:val="000000"/>
                <w:sz w:val="16"/>
                <w:szCs w:val="16"/>
              </w:rPr>
            </w:pPr>
            <w:r w:rsidRPr="000F10F8">
              <w:rPr>
                <w:rFonts w:ascii="Times" w:hAnsi="Times"/>
                <w:color w:val="000000"/>
                <w:sz w:val="16"/>
                <w:szCs w:val="16"/>
              </w:rPr>
              <w:t>-0.11 (-0.33, 0.11)</w:t>
            </w:r>
          </w:p>
        </w:tc>
        <w:tc>
          <w:tcPr>
            <w:tcW w:w="897" w:type="dxa"/>
            <w:vAlign w:val="bottom"/>
            <w:hideMark/>
          </w:tcPr>
          <w:p w14:paraId="21B9D2D1" w14:textId="6662D0E8" w:rsidR="000F10F8" w:rsidRPr="000F10F8" w:rsidRDefault="000F10F8" w:rsidP="000F10F8">
            <w:pPr>
              <w:widowControl/>
              <w:autoSpaceDE/>
              <w:spacing w:line="256" w:lineRule="auto"/>
              <w:jc w:val="center"/>
              <w:rPr>
                <w:rFonts w:ascii="Times" w:eastAsia="Times New Roman" w:hAnsi="Times" w:cs="Times New Roman"/>
                <w:color w:val="000000"/>
                <w:sz w:val="16"/>
                <w:szCs w:val="16"/>
              </w:rPr>
            </w:pPr>
            <w:r w:rsidRPr="000F10F8">
              <w:rPr>
                <w:rFonts w:ascii="Times" w:hAnsi="Times"/>
                <w:color w:val="000000"/>
                <w:sz w:val="16"/>
                <w:szCs w:val="16"/>
              </w:rPr>
              <w:t>0.328</w:t>
            </w:r>
          </w:p>
        </w:tc>
        <w:tc>
          <w:tcPr>
            <w:tcW w:w="995" w:type="dxa"/>
            <w:gridSpan w:val="2"/>
            <w:vAlign w:val="bottom"/>
          </w:tcPr>
          <w:p w14:paraId="70D9565E" w14:textId="1949AFA3" w:rsidR="000F10F8" w:rsidRPr="000F10F8" w:rsidRDefault="000F10F8" w:rsidP="000F10F8">
            <w:pPr>
              <w:widowControl/>
              <w:autoSpaceDE/>
              <w:spacing w:line="256" w:lineRule="auto"/>
              <w:jc w:val="center"/>
              <w:rPr>
                <w:rFonts w:ascii="Times" w:hAnsi="Times" w:cs="Times New Roman"/>
                <w:color w:val="000000"/>
                <w:sz w:val="16"/>
                <w:szCs w:val="16"/>
              </w:rPr>
            </w:pPr>
            <w:r w:rsidRPr="000F10F8">
              <w:rPr>
                <w:rFonts w:ascii="Times" w:hAnsi="Times"/>
                <w:color w:val="000000"/>
                <w:sz w:val="16"/>
                <w:szCs w:val="16"/>
              </w:rPr>
              <w:t>0.536</w:t>
            </w:r>
          </w:p>
        </w:tc>
      </w:tr>
      <w:tr w:rsidR="000F10F8" w:rsidRPr="000F10F8" w14:paraId="59E4A676" w14:textId="77777777" w:rsidTr="000F10F8">
        <w:trPr>
          <w:gridAfter w:val="1"/>
          <w:wAfter w:w="6" w:type="dxa"/>
          <w:trHeight w:val="342"/>
          <w:jc w:val="center"/>
        </w:trPr>
        <w:tc>
          <w:tcPr>
            <w:tcW w:w="2475" w:type="dxa"/>
            <w:vAlign w:val="bottom"/>
            <w:hideMark/>
          </w:tcPr>
          <w:p w14:paraId="308067A7" w14:textId="3032F760" w:rsidR="000F10F8" w:rsidRPr="000F10F8" w:rsidRDefault="000F10F8" w:rsidP="000F10F8">
            <w:pPr>
              <w:widowControl/>
              <w:autoSpaceDE/>
              <w:spacing w:line="256" w:lineRule="auto"/>
              <w:rPr>
                <w:rFonts w:ascii="Times New Roman" w:eastAsia="Times New Roman" w:hAnsi="Times New Roman" w:cs="Times New Roman"/>
                <w:color w:val="000000"/>
                <w:sz w:val="16"/>
                <w:szCs w:val="16"/>
              </w:rPr>
            </w:pPr>
            <w:r w:rsidRPr="000F10F8">
              <w:rPr>
                <w:rFonts w:ascii="Times New Roman" w:hAnsi="Times New Roman" w:cs="Times New Roman"/>
                <w:color w:val="000000"/>
                <w:sz w:val="16"/>
                <w:szCs w:val="16"/>
              </w:rPr>
              <w:t xml:space="preserve">Ln </w:t>
            </w:r>
            <w:r w:rsidR="00A84FFE">
              <w:rPr>
                <w:rFonts w:ascii="Times New Roman" w:hAnsi="Times New Roman" w:cs="Times New Roman"/>
                <w:color w:val="000000"/>
                <w:sz w:val="16"/>
                <w:szCs w:val="16"/>
              </w:rPr>
              <w:t>p</w:t>
            </w:r>
            <w:r w:rsidRPr="000F10F8">
              <w:rPr>
                <w:rFonts w:ascii="Times New Roman" w:hAnsi="Times New Roman" w:cs="Times New Roman"/>
                <w:color w:val="000000"/>
                <w:sz w:val="16"/>
                <w:szCs w:val="16"/>
              </w:rPr>
              <w:t>re-stressor cortisol (µg/dl)</w:t>
            </w:r>
          </w:p>
        </w:tc>
        <w:tc>
          <w:tcPr>
            <w:tcW w:w="835" w:type="dxa"/>
            <w:vAlign w:val="bottom"/>
            <w:hideMark/>
          </w:tcPr>
          <w:p w14:paraId="49154357" w14:textId="4CD8DA51" w:rsidR="000F10F8" w:rsidRPr="000F10F8" w:rsidRDefault="000F10F8" w:rsidP="000F10F8">
            <w:pPr>
              <w:widowControl/>
              <w:autoSpaceDE/>
              <w:spacing w:line="256" w:lineRule="auto"/>
              <w:jc w:val="center"/>
              <w:rPr>
                <w:rFonts w:ascii="Times" w:eastAsia="Times New Roman" w:hAnsi="Times" w:cs="Times New Roman"/>
                <w:color w:val="000000"/>
                <w:sz w:val="16"/>
                <w:szCs w:val="16"/>
              </w:rPr>
            </w:pPr>
            <w:r w:rsidRPr="000F10F8">
              <w:rPr>
                <w:rFonts w:ascii="Times" w:hAnsi="Times"/>
                <w:color w:val="000000"/>
                <w:sz w:val="16"/>
                <w:szCs w:val="16"/>
              </w:rPr>
              <w:t>390</w:t>
            </w:r>
          </w:p>
        </w:tc>
        <w:tc>
          <w:tcPr>
            <w:tcW w:w="951" w:type="dxa"/>
            <w:vAlign w:val="bottom"/>
            <w:hideMark/>
          </w:tcPr>
          <w:p w14:paraId="4FC539FF" w14:textId="3EA04D5B" w:rsidR="000F10F8" w:rsidRPr="000F10F8" w:rsidRDefault="000F10F8" w:rsidP="000F10F8">
            <w:pPr>
              <w:widowControl/>
              <w:autoSpaceDE/>
              <w:spacing w:line="256" w:lineRule="auto"/>
              <w:jc w:val="center"/>
              <w:rPr>
                <w:rFonts w:ascii="Times" w:eastAsia="Times New Roman" w:hAnsi="Times" w:cs="Times New Roman"/>
                <w:color w:val="000000"/>
                <w:sz w:val="16"/>
                <w:szCs w:val="16"/>
              </w:rPr>
            </w:pPr>
            <w:r w:rsidRPr="000F10F8">
              <w:rPr>
                <w:rFonts w:ascii="Times" w:hAnsi="Times"/>
                <w:color w:val="000000"/>
                <w:sz w:val="16"/>
                <w:szCs w:val="16"/>
              </w:rPr>
              <w:t>0.19</w:t>
            </w:r>
          </w:p>
        </w:tc>
        <w:tc>
          <w:tcPr>
            <w:tcW w:w="951" w:type="dxa"/>
            <w:vAlign w:val="bottom"/>
            <w:hideMark/>
          </w:tcPr>
          <w:p w14:paraId="5C4EB9DC" w14:textId="5BCEB480" w:rsidR="000F10F8" w:rsidRPr="000F10F8" w:rsidRDefault="000F10F8" w:rsidP="000F10F8">
            <w:pPr>
              <w:widowControl/>
              <w:autoSpaceDE/>
              <w:spacing w:line="256" w:lineRule="auto"/>
              <w:jc w:val="center"/>
              <w:rPr>
                <w:rFonts w:ascii="Times" w:eastAsia="Times New Roman" w:hAnsi="Times" w:cs="Times New Roman"/>
                <w:color w:val="000000"/>
                <w:sz w:val="16"/>
                <w:szCs w:val="16"/>
              </w:rPr>
            </w:pPr>
            <w:r w:rsidRPr="000F10F8">
              <w:rPr>
                <w:rFonts w:ascii="Times" w:hAnsi="Times"/>
                <w:color w:val="000000"/>
                <w:sz w:val="16"/>
                <w:szCs w:val="16"/>
              </w:rPr>
              <w:t>0.24</w:t>
            </w:r>
          </w:p>
        </w:tc>
        <w:tc>
          <w:tcPr>
            <w:tcW w:w="2262" w:type="dxa"/>
            <w:vAlign w:val="bottom"/>
            <w:hideMark/>
          </w:tcPr>
          <w:p w14:paraId="533D1F09" w14:textId="32C5DB29" w:rsidR="000F10F8" w:rsidRPr="000F10F8" w:rsidRDefault="000F10F8" w:rsidP="000F10F8">
            <w:pPr>
              <w:widowControl/>
              <w:autoSpaceDE/>
              <w:spacing w:line="256" w:lineRule="auto"/>
              <w:jc w:val="center"/>
              <w:rPr>
                <w:rFonts w:ascii="Times" w:eastAsia="Times New Roman" w:hAnsi="Times" w:cs="Times New Roman"/>
                <w:color w:val="000000"/>
                <w:sz w:val="16"/>
                <w:szCs w:val="16"/>
              </w:rPr>
            </w:pPr>
            <w:r w:rsidRPr="000F10F8">
              <w:rPr>
                <w:rFonts w:ascii="Times" w:hAnsi="Times"/>
                <w:color w:val="000000"/>
                <w:sz w:val="16"/>
                <w:szCs w:val="16"/>
              </w:rPr>
              <w:t>0.16 (0.01, 0.32)</w:t>
            </w:r>
          </w:p>
        </w:tc>
        <w:tc>
          <w:tcPr>
            <w:tcW w:w="977" w:type="dxa"/>
            <w:vAlign w:val="bottom"/>
            <w:hideMark/>
          </w:tcPr>
          <w:p w14:paraId="6ADC8E9C" w14:textId="1341EB38" w:rsidR="000F10F8" w:rsidRPr="000F10F8" w:rsidRDefault="000F10F8" w:rsidP="000F10F8">
            <w:pPr>
              <w:widowControl/>
              <w:autoSpaceDE/>
              <w:spacing w:line="256" w:lineRule="auto"/>
              <w:jc w:val="center"/>
              <w:rPr>
                <w:rFonts w:ascii="Times" w:eastAsia="Times New Roman" w:hAnsi="Times" w:cs="Times New Roman"/>
                <w:color w:val="000000"/>
                <w:sz w:val="16"/>
                <w:szCs w:val="16"/>
              </w:rPr>
            </w:pPr>
            <w:r w:rsidRPr="000F10F8">
              <w:rPr>
                <w:rFonts w:ascii="Times" w:hAnsi="Times"/>
                <w:color w:val="000000"/>
                <w:sz w:val="16"/>
                <w:szCs w:val="16"/>
              </w:rPr>
              <w:t>0.038</w:t>
            </w:r>
          </w:p>
        </w:tc>
        <w:tc>
          <w:tcPr>
            <w:tcW w:w="835" w:type="dxa"/>
            <w:vAlign w:val="bottom"/>
            <w:hideMark/>
          </w:tcPr>
          <w:p w14:paraId="2A57D78E" w14:textId="33BF0E19" w:rsidR="000F10F8" w:rsidRPr="000F10F8" w:rsidRDefault="000F10F8" w:rsidP="000F10F8">
            <w:pPr>
              <w:widowControl/>
              <w:autoSpaceDE/>
              <w:spacing w:line="256" w:lineRule="auto"/>
              <w:jc w:val="center"/>
              <w:rPr>
                <w:rFonts w:ascii="Times" w:eastAsia="Times New Roman" w:hAnsi="Times" w:cs="Times New Roman"/>
                <w:color w:val="000000"/>
                <w:sz w:val="16"/>
                <w:szCs w:val="16"/>
              </w:rPr>
            </w:pPr>
            <w:r w:rsidRPr="000F10F8">
              <w:rPr>
                <w:rFonts w:ascii="Times" w:hAnsi="Times"/>
                <w:color w:val="000000"/>
                <w:sz w:val="16"/>
                <w:szCs w:val="16"/>
              </w:rPr>
              <w:t>363</w:t>
            </w:r>
          </w:p>
        </w:tc>
        <w:tc>
          <w:tcPr>
            <w:tcW w:w="951" w:type="dxa"/>
            <w:vAlign w:val="bottom"/>
            <w:hideMark/>
          </w:tcPr>
          <w:p w14:paraId="06F5372F" w14:textId="04454642" w:rsidR="000F10F8" w:rsidRPr="000F10F8" w:rsidRDefault="000F10F8" w:rsidP="000F10F8">
            <w:pPr>
              <w:widowControl/>
              <w:autoSpaceDE/>
              <w:spacing w:line="256" w:lineRule="auto"/>
              <w:jc w:val="center"/>
              <w:rPr>
                <w:rFonts w:ascii="Times" w:eastAsia="Times New Roman" w:hAnsi="Times" w:cs="Times New Roman"/>
                <w:color w:val="000000"/>
                <w:sz w:val="16"/>
                <w:szCs w:val="16"/>
              </w:rPr>
            </w:pPr>
            <w:r w:rsidRPr="000F10F8">
              <w:rPr>
                <w:rFonts w:ascii="Times" w:hAnsi="Times"/>
                <w:color w:val="000000"/>
                <w:sz w:val="16"/>
                <w:szCs w:val="16"/>
              </w:rPr>
              <w:t>0.16</w:t>
            </w:r>
          </w:p>
        </w:tc>
        <w:tc>
          <w:tcPr>
            <w:tcW w:w="906" w:type="dxa"/>
            <w:vAlign w:val="bottom"/>
            <w:hideMark/>
          </w:tcPr>
          <w:p w14:paraId="0852BC53" w14:textId="076172B6" w:rsidR="000F10F8" w:rsidRPr="000F10F8" w:rsidRDefault="000F10F8" w:rsidP="000F10F8">
            <w:pPr>
              <w:widowControl/>
              <w:autoSpaceDE/>
              <w:spacing w:line="256" w:lineRule="auto"/>
              <w:jc w:val="center"/>
              <w:rPr>
                <w:rFonts w:ascii="Times" w:eastAsia="Times New Roman" w:hAnsi="Times" w:cs="Times New Roman"/>
                <w:color w:val="000000"/>
                <w:sz w:val="16"/>
                <w:szCs w:val="16"/>
              </w:rPr>
            </w:pPr>
            <w:r w:rsidRPr="000F10F8">
              <w:rPr>
                <w:rFonts w:ascii="Times" w:hAnsi="Times"/>
                <w:color w:val="000000"/>
                <w:sz w:val="16"/>
                <w:szCs w:val="16"/>
              </w:rPr>
              <w:t>0.13</w:t>
            </w:r>
          </w:p>
        </w:tc>
        <w:tc>
          <w:tcPr>
            <w:tcW w:w="2262" w:type="dxa"/>
            <w:vAlign w:val="bottom"/>
            <w:hideMark/>
          </w:tcPr>
          <w:p w14:paraId="690F831B" w14:textId="320692FF" w:rsidR="000F10F8" w:rsidRPr="000F10F8" w:rsidRDefault="000F10F8" w:rsidP="000F10F8">
            <w:pPr>
              <w:widowControl/>
              <w:autoSpaceDE/>
              <w:spacing w:line="256" w:lineRule="auto"/>
              <w:jc w:val="center"/>
              <w:rPr>
                <w:rFonts w:ascii="Times" w:eastAsia="Times New Roman" w:hAnsi="Times" w:cs="Times New Roman"/>
                <w:color w:val="000000"/>
                <w:sz w:val="16"/>
                <w:szCs w:val="16"/>
              </w:rPr>
            </w:pPr>
            <w:r w:rsidRPr="000F10F8">
              <w:rPr>
                <w:rFonts w:ascii="Times" w:hAnsi="Times"/>
                <w:color w:val="000000"/>
                <w:sz w:val="16"/>
                <w:szCs w:val="16"/>
              </w:rPr>
              <w:t>-0.08 (-0.23, 0.08)</w:t>
            </w:r>
          </w:p>
        </w:tc>
        <w:tc>
          <w:tcPr>
            <w:tcW w:w="897" w:type="dxa"/>
            <w:vAlign w:val="bottom"/>
            <w:hideMark/>
          </w:tcPr>
          <w:p w14:paraId="1325A38A" w14:textId="1D8068B4" w:rsidR="000F10F8" w:rsidRPr="000F10F8" w:rsidRDefault="000F10F8" w:rsidP="000F10F8">
            <w:pPr>
              <w:widowControl/>
              <w:autoSpaceDE/>
              <w:spacing w:line="256" w:lineRule="auto"/>
              <w:jc w:val="center"/>
              <w:rPr>
                <w:rFonts w:ascii="Times" w:eastAsia="Times New Roman" w:hAnsi="Times" w:cs="Times New Roman"/>
                <w:color w:val="000000"/>
                <w:sz w:val="16"/>
                <w:szCs w:val="16"/>
              </w:rPr>
            </w:pPr>
            <w:r w:rsidRPr="000F10F8">
              <w:rPr>
                <w:rFonts w:ascii="Times" w:hAnsi="Times"/>
                <w:color w:val="000000"/>
                <w:sz w:val="16"/>
                <w:szCs w:val="16"/>
              </w:rPr>
              <w:t>0.330</w:t>
            </w:r>
          </w:p>
        </w:tc>
        <w:tc>
          <w:tcPr>
            <w:tcW w:w="995" w:type="dxa"/>
            <w:gridSpan w:val="2"/>
            <w:vAlign w:val="bottom"/>
          </w:tcPr>
          <w:p w14:paraId="25FF9ADC" w14:textId="6F8782F7" w:rsidR="000F10F8" w:rsidRPr="000F10F8" w:rsidRDefault="000F10F8" w:rsidP="000F10F8">
            <w:pPr>
              <w:widowControl/>
              <w:autoSpaceDE/>
              <w:spacing w:line="256" w:lineRule="auto"/>
              <w:jc w:val="center"/>
              <w:rPr>
                <w:rFonts w:ascii="Times" w:hAnsi="Times" w:cs="Times New Roman"/>
                <w:color w:val="000000"/>
                <w:sz w:val="16"/>
                <w:szCs w:val="16"/>
              </w:rPr>
            </w:pPr>
            <w:r w:rsidRPr="000F10F8">
              <w:rPr>
                <w:rFonts w:ascii="Times" w:hAnsi="Times"/>
                <w:color w:val="000000"/>
                <w:sz w:val="16"/>
                <w:szCs w:val="16"/>
              </w:rPr>
              <w:t>0.035</w:t>
            </w:r>
          </w:p>
        </w:tc>
      </w:tr>
      <w:tr w:rsidR="000F10F8" w:rsidRPr="000F10F8" w14:paraId="0DAEA594" w14:textId="77777777" w:rsidTr="000F10F8">
        <w:trPr>
          <w:gridAfter w:val="1"/>
          <w:wAfter w:w="6" w:type="dxa"/>
          <w:trHeight w:val="342"/>
          <w:jc w:val="center"/>
        </w:trPr>
        <w:tc>
          <w:tcPr>
            <w:tcW w:w="2475" w:type="dxa"/>
            <w:vAlign w:val="bottom"/>
            <w:hideMark/>
          </w:tcPr>
          <w:p w14:paraId="33D2F414" w14:textId="3E710EE1" w:rsidR="000F10F8" w:rsidRPr="000F10F8" w:rsidRDefault="000F10F8" w:rsidP="000F10F8">
            <w:pPr>
              <w:widowControl/>
              <w:autoSpaceDE/>
              <w:spacing w:line="256" w:lineRule="auto"/>
              <w:rPr>
                <w:rFonts w:ascii="Times New Roman" w:eastAsia="Times New Roman" w:hAnsi="Times New Roman" w:cs="Times New Roman"/>
                <w:color w:val="000000"/>
                <w:sz w:val="16"/>
                <w:szCs w:val="16"/>
              </w:rPr>
            </w:pPr>
            <w:r w:rsidRPr="000F10F8">
              <w:rPr>
                <w:rFonts w:ascii="Times New Roman" w:hAnsi="Times New Roman" w:cs="Times New Roman"/>
                <w:color w:val="000000"/>
                <w:sz w:val="16"/>
                <w:szCs w:val="16"/>
              </w:rPr>
              <w:t xml:space="preserve">Ln </w:t>
            </w:r>
            <w:r w:rsidR="00A84FFE">
              <w:rPr>
                <w:rFonts w:ascii="Times New Roman" w:hAnsi="Times New Roman" w:cs="Times New Roman"/>
                <w:color w:val="000000"/>
                <w:sz w:val="16"/>
                <w:szCs w:val="16"/>
              </w:rPr>
              <w:t>p</w:t>
            </w:r>
            <w:r w:rsidRPr="000F10F8">
              <w:rPr>
                <w:rFonts w:ascii="Times New Roman" w:hAnsi="Times New Roman" w:cs="Times New Roman"/>
                <w:color w:val="000000"/>
                <w:sz w:val="16"/>
                <w:szCs w:val="16"/>
              </w:rPr>
              <w:t>ost-stressor cortisol (µg/dl)</w:t>
            </w:r>
          </w:p>
        </w:tc>
        <w:tc>
          <w:tcPr>
            <w:tcW w:w="835" w:type="dxa"/>
            <w:vAlign w:val="bottom"/>
            <w:hideMark/>
          </w:tcPr>
          <w:p w14:paraId="3EEA7CBB" w14:textId="033E0ACD" w:rsidR="000F10F8" w:rsidRPr="000F10F8" w:rsidRDefault="000F10F8" w:rsidP="000F10F8">
            <w:pPr>
              <w:widowControl/>
              <w:autoSpaceDE/>
              <w:spacing w:line="256" w:lineRule="auto"/>
              <w:jc w:val="center"/>
              <w:rPr>
                <w:rFonts w:ascii="Times" w:eastAsia="Times New Roman" w:hAnsi="Times" w:cs="Times New Roman"/>
                <w:color w:val="000000"/>
                <w:sz w:val="16"/>
                <w:szCs w:val="16"/>
              </w:rPr>
            </w:pPr>
            <w:r w:rsidRPr="000F10F8">
              <w:rPr>
                <w:rFonts w:ascii="Times" w:hAnsi="Times"/>
                <w:color w:val="000000"/>
                <w:sz w:val="16"/>
                <w:szCs w:val="16"/>
              </w:rPr>
              <w:t>363</w:t>
            </w:r>
          </w:p>
        </w:tc>
        <w:tc>
          <w:tcPr>
            <w:tcW w:w="951" w:type="dxa"/>
            <w:vAlign w:val="bottom"/>
            <w:hideMark/>
          </w:tcPr>
          <w:p w14:paraId="44BFE721" w14:textId="38367461" w:rsidR="000F10F8" w:rsidRPr="000F10F8" w:rsidRDefault="000F10F8" w:rsidP="000F10F8">
            <w:pPr>
              <w:widowControl/>
              <w:autoSpaceDE/>
              <w:spacing w:line="256" w:lineRule="auto"/>
              <w:jc w:val="center"/>
              <w:rPr>
                <w:rFonts w:ascii="Times" w:eastAsia="Times New Roman" w:hAnsi="Times" w:cs="Times New Roman"/>
                <w:color w:val="000000"/>
                <w:sz w:val="16"/>
                <w:szCs w:val="16"/>
              </w:rPr>
            </w:pPr>
            <w:r w:rsidRPr="000F10F8">
              <w:rPr>
                <w:rFonts w:ascii="Times" w:hAnsi="Times"/>
                <w:color w:val="000000"/>
                <w:sz w:val="16"/>
                <w:szCs w:val="16"/>
              </w:rPr>
              <w:t>0.4</w:t>
            </w:r>
          </w:p>
        </w:tc>
        <w:tc>
          <w:tcPr>
            <w:tcW w:w="951" w:type="dxa"/>
            <w:vAlign w:val="bottom"/>
            <w:hideMark/>
          </w:tcPr>
          <w:p w14:paraId="1112A49F" w14:textId="6553B05E" w:rsidR="000F10F8" w:rsidRPr="000F10F8" w:rsidRDefault="000F10F8" w:rsidP="000F10F8">
            <w:pPr>
              <w:widowControl/>
              <w:autoSpaceDE/>
              <w:spacing w:line="256" w:lineRule="auto"/>
              <w:jc w:val="center"/>
              <w:rPr>
                <w:rFonts w:ascii="Times" w:eastAsia="Times New Roman" w:hAnsi="Times" w:cs="Times New Roman"/>
                <w:color w:val="000000"/>
                <w:sz w:val="16"/>
                <w:szCs w:val="16"/>
              </w:rPr>
            </w:pPr>
            <w:r w:rsidRPr="000F10F8">
              <w:rPr>
                <w:rFonts w:ascii="Times" w:hAnsi="Times"/>
                <w:color w:val="000000"/>
                <w:sz w:val="16"/>
                <w:szCs w:val="16"/>
              </w:rPr>
              <w:t>0.38</w:t>
            </w:r>
          </w:p>
        </w:tc>
        <w:tc>
          <w:tcPr>
            <w:tcW w:w="2262" w:type="dxa"/>
            <w:vAlign w:val="bottom"/>
            <w:hideMark/>
          </w:tcPr>
          <w:p w14:paraId="1342341E" w14:textId="20A0FEF5" w:rsidR="000F10F8" w:rsidRPr="000F10F8" w:rsidRDefault="000F10F8" w:rsidP="000F10F8">
            <w:pPr>
              <w:widowControl/>
              <w:autoSpaceDE/>
              <w:spacing w:line="256" w:lineRule="auto"/>
              <w:jc w:val="center"/>
              <w:rPr>
                <w:rFonts w:ascii="Times" w:eastAsia="Times New Roman" w:hAnsi="Times" w:cs="Times New Roman"/>
                <w:color w:val="000000"/>
                <w:sz w:val="16"/>
                <w:szCs w:val="16"/>
              </w:rPr>
            </w:pPr>
            <w:r w:rsidRPr="000F10F8">
              <w:rPr>
                <w:rFonts w:ascii="Times" w:hAnsi="Times"/>
                <w:color w:val="000000"/>
                <w:sz w:val="16"/>
                <w:szCs w:val="16"/>
              </w:rPr>
              <w:t>0.31 (0.14, 0.47)</w:t>
            </w:r>
          </w:p>
        </w:tc>
        <w:tc>
          <w:tcPr>
            <w:tcW w:w="977" w:type="dxa"/>
            <w:vAlign w:val="bottom"/>
            <w:hideMark/>
          </w:tcPr>
          <w:p w14:paraId="6DD619E5" w14:textId="4E85674D" w:rsidR="000F10F8" w:rsidRPr="000F10F8" w:rsidRDefault="000F10F8" w:rsidP="000F10F8">
            <w:pPr>
              <w:widowControl/>
              <w:autoSpaceDE/>
              <w:spacing w:line="256" w:lineRule="auto"/>
              <w:jc w:val="center"/>
              <w:rPr>
                <w:rFonts w:ascii="Times" w:eastAsia="Times New Roman" w:hAnsi="Times" w:cs="Times New Roman"/>
                <w:color w:val="000000"/>
                <w:sz w:val="16"/>
                <w:szCs w:val="16"/>
              </w:rPr>
            </w:pPr>
            <w:r w:rsidRPr="000F10F8">
              <w:rPr>
                <w:rFonts w:ascii="Times" w:hAnsi="Times"/>
                <w:color w:val="000000"/>
                <w:sz w:val="16"/>
                <w:szCs w:val="16"/>
              </w:rPr>
              <w:t>&lt;0.001</w:t>
            </w:r>
          </w:p>
        </w:tc>
        <w:tc>
          <w:tcPr>
            <w:tcW w:w="835" w:type="dxa"/>
            <w:vAlign w:val="bottom"/>
            <w:hideMark/>
          </w:tcPr>
          <w:p w14:paraId="49AC4C78" w14:textId="1134B433" w:rsidR="000F10F8" w:rsidRPr="000F10F8" w:rsidRDefault="000F10F8" w:rsidP="000F10F8">
            <w:pPr>
              <w:widowControl/>
              <w:autoSpaceDE/>
              <w:spacing w:line="256" w:lineRule="auto"/>
              <w:jc w:val="center"/>
              <w:rPr>
                <w:rFonts w:ascii="Times" w:eastAsia="Times New Roman" w:hAnsi="Times" w:cs="Times New Roman"/>
                <w:color w:val="000000"/>
                <w:sz w:val="16"/>
                <w:szCs w:val="16"/>
              </w:rPr>
            </w:pPr>
            <w:r w:rsidRPr="000F10F8">
              <w:rPr>
                <w:rFonts w:ascii="Times" w:hAnsi="Times"/>
                <w:color w:val="000000"/>
                <w:sz w:val="16"/>
                <w:szCs w:val="16"/>
              </w:rPr>
              <w:t>334</w:t>
            </w:r>
          </w:p>
        </w:tc>
        <w:tc>
          <w:tcPr>
            <w:tcW w:w="951" w:type="dxa"/>
            <w:vAlign w:val="bottom"/>
            <w:hideMark/>
          </w:tcPr>
          <w:p w14:paraId="71FE6F2F" w14:textId="2EFCB612" w:rsidR="000F10F8" w:rsidRPr="000F10F8" w:rsidRDefault="000F10F8" w:rsidP="000F10F8">
            <w:pPr>
              <w:widowControl/>
              <w:autoSpaceDE/>
              <w:spacing w:line="256" w:lineRule="auto"/>
              <w:jc w:val="center"/>
              <w:rPr>
                <w:rFonts w:ascii="Times" w:eastAsia="Times New Roman" w:hAnsi="Times" w:cs="Times New Roman"/>
                <w:color w:val="000000"/>
                <w:sz w:val="16"/>
                <w:szCs w:val="16"/>
              </w:rPr>
            </w:pPr>
            <w:r w:rsidRPr="000F10F8">
              <w:rPr>
                <w:rFonts w:ascii="Times" w:hAnsi="Times"/>
                <w:color w:val="000000"/>
                <w:sz w:val="16"/>
                <w:szCs w:val="16"/>
              </w:rPr>
              <w:t>0.37</w:t>
            </w:r>
          </w:p>
        </w:tc>
        <w:tc>
          <w:tcPr>
            <w:tcW w:w="906" w:type="dxa"/>
            <w:vAlign w:val="bottom"/>
            <w:hideMark/>
          </w:tcPr>
          <w:p w14:paraId="48FC44E0" w14:textId="7BCB8584" w:rsidR="000F10F8" w:rsidRPr="000F10F8" w:rsidRDefault="000F10F8" w:rsidP="000F10F8">
            <w:pPr>
              <w:widowControl/>
              <w:autoSpaceDE/>
              <w:spacing w:line="256" w:lineRule="auto"/>
              <w:jc w:val="center"/>
              <w:rPr>
                <w:rFonts w:ascii="Times" w:eastAsia="Times New Roman" w:hAnsi="Times" w:cs="Times New Roman"/>
                <w:color w:val="000000"/>
                <w:sz w:val="16"/>
                <w:szCs w:val="16"/>
              </w:rPr>
            </w:pPr>
            <w:r w:rsidRPr="000F10F8">
              <w:rPr>
                <w:rFonts w:ascii="Times" w:hAnsi="Times"/>
                <w:color w:val="000000"/>
                <w:sz w:val="16"/>
                <w:szCs w:val="16"/>
              </w:rPr>
              <w:t>0.31</w:t>
            </w:r>
          </w:p>
        </w:tc>
        <w:tc>
          <w:tcPr>
            <w:tcW w:w="2262" w:type="dxa"/>
            <w:vAlign w:val="bottom"/>
            <w:hideMark/>
          </w:tcPr>
          <w:p w14:paraId="10EB274F" w14:textId="0109F7E8" w:rsidR="000F10F8" w:rsidRPr="000F10F8" w:rsidRDefault="000F10F8" w:rsidP="000F10F8">
            <w:pPr>
              <w:widowControl/>
              <w:autoSpaceDE/>
              <w:spacing w:line="256" w:lineRule="auto"/>
              <w:jc w:val="center"/>
              <w:rPr>
                <w:rFonts w:ascii="Times" w:eastAsia="Times New Roman" w:hAnsi="Times" w:cs="Times New Roman"/>
                <w:color w:val="000000"/>
                <w:sz w:val="16"/>
                <w:szCs w:val="16"/>
              </w:rPr>
            </w:pPr>
            <w:r w:rsidRPr="000F10F8">
              <w:rPr>
                <w:rFonts w:ascii="Times" w:hAnsi="Times"/>
                <w:color w:val="000000"/>
                <w:sz w:val="16"/>
                <w:szCs w:val="16"/>
              </w:rPr>
              <w:t>0.15 (-0.04, 0.34)</w:t>
            </w:r>
          </w:p>
        </w:tc>
        <w:tc>
          <w:tcPr>
            <w:tcW w:w="897" w:type="dxa"/>
            <w:vAlign w:val="bottom"/>
            <w:hideMark/>
          </w:tcPr>
          <w:p w14:paraId="284FC4B0" w14:textId="7A2C4612" w:rsidR="000F10F8" w:rsidRPr="000F10F8" w:rsidRDefault="000F10F8" w:rsidP="000F10F8">
            <w:pPr>
              <w:widowControl/>
              <w:autoSpaceDE/>
              <w:spacing w:line="256" w:lineRule="auto"/>
              <w:jc w:val="center"/>
              <w:rPr>
                <w:rFonts w:ascii="Times" w:eastAsia="Times New Roman" w:hAnsi="Times" w:cs="Times New Roman"/>
                <w:color w:val="000000"/>
                <w:sz w:val="16"/>
                <w:szCs w:val="16"/>
              </w:rPr>
            </w:pPr>
            <w:r w:rsidRPr="000F10F8">
              <w:rPr>
                <w:rFonts w:ascii="Times" w:hAnsi="Times"/>
                <w:color w:val="000000"/>
                <w:sz w:val="16"/>
                <w:szCs w:val="16"/>
              </w:rPr>
              <w:t>0.128</w:t>
            </w:r>
          </w:p>
        </w:tc>
        <w:tc>
          <w:tcPr>
            <w:tcW w:w="995" w:type="dxa"/>
            <w:gridSpan w:val="2"/>
            <w:vAlign w:val="bottom"/>
          </w:tcPr>
          <w:p w14:paraId="17395640" w14:textId="1BAB5FE9" w:rsidR="000F10F8" w:rsidRPr="000F10F8" w:rsidRDefault="000F10F8" w:rsidP="000F10F8">
            <w:pPr>
              <w:widowControl/>
              <w:autoSpaceDE/>
              <w:spacing w:line="256" w:lineRule="auto"/>
              <w:jc w:val="center"/>
              <w:rPr>
                <w:rFonts w:ascii="Times" w:hAnsi="Times" w:cs="Times New Roman"/>
                <w:color w:val="000000"/>
                <w:sz w:val="16"/>
                <w:szCs w:val="16"/>
              </w:rPr>
            </w:pPr>
            <w:r w:rsidRPr="000F10F8">
              <w:rPr>
                <w:rFonts w:ascii="Times" w:hAnsi="Times"/>
                <w:color w:val="000000"/>
                <w:sz w:val="16"/>
                <w:szCs w:val="16"/>
              </w:rPr>
              <w:t>0.188</w:t>
            </w:r>
          </w:p>
        </w:tc>
      </w:tr>
      <w:tr w:rsidR="000F10F8" w:rsidRPr="000F10F8" w14:paraId="62EA27CF" w14:textId="77777777" w:rsidTr="000F10F8">
        <w:trPr>
          <w:gridAfter w:val="1"/>
          <w:wAfter w:w="6" w:type="dxa"/>
          <w:trHeight w:val="342"/>
          <w:jc w:val="center"/>
        </w:trPr>
        <w:tc>
          <w:tcPr>
            <w:tcW w:w="2475" w:type="dxa"/>
            <w:vAlign w:val="bottom"/>
            <w:hideMark/>
          </w:tcPr>
          <w:p w14:paraId="0012C775" w14:textId="7108B514" w:rsidR="000F10F8" w:rsidRPr="000F10F8" w:rsidRDefault="00037A08" w:rsidP="000F10F8">
            <w:pPr>
              <w:widowControl/>
              <w:autoSpaceDE/>
              <w:spacing w:line="256" w:lineRule="auto"/>
              <w:rPr>
                <w:rFonts w:ascii="Times New Roman" w:eastAsia="Times New Roman" w:hAnsi="Times New Roman" w:cs="Times New Roman"/>
                <w:color w:val="000000"/>
                <w:sz w:val="16"/>
                <w:szCs w:val="16"/>
              </w:rPr>
            </w:pPr>
            <w:r>
              <w:rPr>
                <w:rFonts w:ascii="Times New Roman" w:hAnsi="Times New Roman" w:cs="Times New Roman"/>
                <w:color w:val="000000"/>
                <w:sz w:val="16"/>
                <w:szCs w:val="16"/>
              </w:rPr>
              <w:t xml:space="preserve">Logit-transformed </w:t>
            </w:r>
            <w:r w:rsidR="000F10F8" w:rsidRPr="00800539">
              <w:rPr>
                <w:rFonts w:ascii="Times New Roman" w:hAnsi="Times New Roman" w:cs="Times New Roman"/>
                <w:i/>
                <w:iCs/>
                <w:color w:val="000000"/>
                <w:sz w:val="16"/>
                <w:szCs w:val="16"/>
              </w:rPr>
              <w:t>NR3C1</w:t>
            </w:r>
            <w:r w:rsidR="000F10F8" w:rsidRPr="000F10F8">
              <w:rPr>
                <w:rFonts w:ascii="Times New Roman" w:hAnsi="Times New Roman" w:cs="Times New Roman"/>
                <w:color w:val="000000"/>
                <w:sz w:val="16"/>
                <w:szCs w:val="16"/>
              </w:rPr>
              <w:t xml:space="preserve"> exon 1F promoter methylation</w:t>
            </w:r>
          </w:p>
        </w:tc>
        <w:tc>
          <w:tcPr>
            <w:tcW w:w="835" w:type="dxa"/>
            <w:vAlign w:val="bottom"/>
            <w:hideMark/>
          </w:tcPr>
          <w:p w14:paraId="6B7A78D1" w14:textId="2D5A0A3C" w:rsidR="000F10F8" w:rsidRPr="000F10F8" w:rsidRDefault="000F10F8" w:rsidP="000F10F8">
            <w:pPr>
              <w:widowControl/>
              <w:autoSpaceDE/>
              <w:spacing w:line="256" w:lineRule="auto"/>
              <w:jc w:val="center"/>
              <w:rPr>
                <w:rFonts w:ascii="Times" w:eastAsia="Times New Roman" w:hAnsi="Times" w:cs="Times New Roman"/>
                <w:color w:val="000000"/>
                <w:sz w:val="16"/>
                <w:szCs w:val="16"/>
              </w:rPr>
            </w:pPr>
            <w:r w:rsidRPr="000F10F8">
              <w:rPr>
                <w:rFonts w:ascii="Times" w:hAnsi="Times"/>
                <w:color w:val="000000"/>
                <w:sz w:val="16"/>
                <w:szCs w:val="16"/>
              </w:rPr>
              <w:t>387</w:t>
            </w:r>
          </w:p>
        </w:tc>
        <w:tc>
          <w:tcPr>
            <w:tcW w:w="951" w:type="dxa"/>
            <w:vAlign w:val="bottom"/>
            <w:hideMark/>
          </w:tcPr>
          <w:p w14:paraId="5479D54C" w14:textId="3AAD986A" w:rsidR="000F10F8" w:rsidRPr="000F10F8" w:rsidRDefault="000F10F8" w:rsidP="000F10F8">
            <w:pPr>
              <w:widowControl/>
              <w:autoSpaceDE/>
              <w:spacing w:line="256" w:lineRule="auto"/>
              <w:jc w:val="center"/>
              <w:rPr>
                <w:rFonts w:ascii="Times" w:eastAsia="Times New Roman" w:hAnsi="Times" w:cs="Times New Roman"/>
                <w:color w:val="000000"/>
                <w:sz w:val="16"/>
                <w:szCs w:val="16"/>
              </w:rPr>
            </w:pPr>
            <w:r w:rsidRPr="000F10F8">
              <w:rPr>
                <w:rFonts w:ascii="Times" w:hAnsi="Times"/>
                <w:color w:val="000000"/>
                <w:sz w:val="16"/>
                <w:szCs w:val="16"/>
              </w:rPr>
              <w:t>0.4</w:t>
            </w:r>
          </w:p>
        </w:tc>
        <w:tc>
          <w:tcPr>
            <w:tcW w:w="951" w:type="dxa"/>
            <w:vAlign w:val="bottom"/>
            <w:hideMark/>
          </w:tcPr>
          <w:p w14:paraId="60F8B753" w14:textId="5A86DC8E" w:rsidR="000F10F8" w:rsidRPr="000F10F8" w:rsidRDefault="000F10F8" w:rsidP="000F10F8">
            <w:pPr>
              <w:widowControl/>
              <w:autoSpaceDE/>
              <w:spacing w:line="256" w:lineRule="auto"/>
              <w:jc w:val="center"/>
              <w:rPr>
                <w:rFonts w:ascii="Times" w:eastAsia="Times New Roman" w:hAnsi="Times" w:cs="Times New Roman"/>
                <w:color w:val="000000"/>
                <w:sz w:val="16"/>
                <w:szCs w:val="16"/>
              </w:rPr>
            </w:pPr>
            <w:r w:rsidRPr="000F10F8">
              <w:rPr>
                <w:rFonts w:ascii="Times" w:hAnsi="Times"/>
                <w:color w:val="000000"/>
                <w:sz w:val="16"/>
                <w:szCs w:val="16"/>
              </w:rPr>
              <w:t>0.35</w:t>
            </w:r>
          </w:p>
        </w:tc>
        <w:tc>
          <w:tcPr>
            <w:tcW w:w="2262" w:type="dxa"/>
            <w:vAlign w:val="bottom"/>
            <w:hideMark/>
          </w:tcPr>
          <w:p w14:paraId="409DC883" w14:textId="53F66F62" w:rsidR="000F10F8" w:rsidRPr="000F10F8" w:rsidRDefault="000F10F8" w:rsidP="000F10F8">
            <w:pPr>
              <w:widowControl/>
              <w:autoSpaceDE/>
              <w:spacing w:line="256" w:lineRule="auto"/>
              <w:jc w:val="center"/>
              <w:rPr>
                <w:rFonts w:ascii="Times" w:eastAsia="Times New Roman" w:hAnsi="Times" w:cs="Times New Roman"/>
                <w:color w:val="000000"/>
                <w:sz w:val="16"/>
                <w:szCs w:val="16"/>
              </w:rPr>
            </w:pPr>
            <w:r w:rsidRPr="000F10F8">
              <w:rPr>
                <w:rFonts w:ascii="Times" w:hAnsi="Times"/>
                <w:color w:val="000000"/>
                <w:sz w:val="16"/>
                <w:szCs w:val="16"/>
              </w:rPr>
              <w:t>0 (-0.02, 0.03)</w:t>
            </w:r>
          </w:p>
        </w:tc>
        <w:tc>
          <w:tcPr>
            <w:tcW w:w="977" w:type="dxa"/>
            <w:vAlign w:val="bottom"/>
            <w:hideMark/>
          </w:tcPr>
          <w:p w14:paraId="00222FDF" w14:textId="3A182A61" w:rsidR="000F10F8" w:rsidRPr="000F10F8" w:rsidRDefault="000F10F8" w:rsidP="000F10F8">
            <w:pPr>
              <w:widowControl/>
              <w:autoSpaceDE/>
              <w:spacing w:line="256" w:lineRule="auto"/>
              <w:jc w:val="center"/>
              <w:rPr>
                <w:rFonts w:ascii="Times" w:eastAsia="Times New Roman" w:hAnsi="Times" w:cs="Times New Roman"/>
                <w:color w:val="000000"/>
                <w:sz w:val="16"/>
                <w:szCs w:val="16"/>
              </w:rPr>
            </w:pPr>
            <w:r w:rsidRPr="000F10F8">
              <w:rPr>
                <w:rFonts w:ascii="Times" w:hAnsi="Times"/>
                <w:color w:val="000000"/>
                <w:sz w:val="16"/>
                <w:szCs w:val="16"/>
              </w:rPr>
              <w:t>0.708</w:t>
            </w:r>
          </w:p>
        </w:tc>
        <w:tc>
          <w:tcPr>
            <w:tcW w:w="835" w:type="dxa"/>
            <w:vAlign w:val="bottom"/>
            <w:hideMark/>
          </w:tcPr>
          <w:p w14:paraId="3A932F2A" w14:textId="4CF235FC" w:rsidR="000F10F8" w:rsidRPr="000F10F8" w:rsidRDefault="000F10F8" w:rsidP="000F10F8">
            <w:pPr>
              <w:widowControl/>
              <w:autoSpaceDE/>
              <w:spacing w:line="256" w:lineRule="auto"/>
              <w:jc w:val="center"/>
              <w:rPr>
                <w:rFonts w:ascii="Times" w:eastAsia="Times New Roman" w:hAnsi="Times" w:cs="Times New Roman"/>
                <w:color w:val="000000"/>
                <w:sz w:val="16"/>
                <w:szCs w:val="16"/>
              </w:rPr>
            </w:pPr>
            <w:r w:rsidRPr="000F10F8">
              <w:rPr>
                <w:rFonts w:ascii="Times" w:hAnsi="Times"/>
                <w:color w:val="000000"/>
                <w:sz w:val="16"/>
                <w:szCs w:val="16"/>
              </w:rPr>
              <w:t>355</w:t>
            </w:r>
          </w:p>
        </w:tc>
        <w:tc>
          <w:tcPr>
            <w:tcW w:w="951" w:type="dxa"/>
            <w:vAlign w:val="bottom"/>
            <w:hideMark/>
          </w:tcPr>
          <w:p w14:paraId="3B853E18" w14:textId="44058590" w:rsidR="000F10F8" w:rsidRPr="000F10F8" w:rsidRDefault="000F10F8" w:rsidP="000F10F8">
            <w:pPr>
              <w:widowControl/>
              <w:autoSpaceDE/>
              <w:spacing w:line="256" w:lineRule="auto"/>
              <w:jc w:val="center"/>
              <w:rPr>
                <w:rFonts w:ascii="Times" w:eastAsia="Times New Roman" w:hAnsi="Times" w:cs="Times New Roman"/>
                <w:color w:val="000000"/>
                <w:sz w:val="16"/>
                <w:szCs w:val="16"/>
              </w:rPr>
            </w:pPr>
            <w:r w:rsidRPr="000F10F8">
              <w:rPr>
                <w:rFonts w:ascii="Times" w:hAnsi="Times"/>
                <w:color w:val="000000"/>
                <w:sz w:val="16"/>
                <w:szCs w:val="16"/>
              </w:rPr>
              <w:t>0.36</w:t>
            </w:r>
          </w:p>
        </w:tc>
        <w:tc>
          <w:tcPr>
            <w:tcW w:w="906" w:type="dxa"/>
            <w:vAlign w:val="bottom"/>
            <w:hideMark/>
          </w:tcPr>
          <w:p w14:paraId="01ABECCC" w14:textId="48A30D06" w:rsidR="000F10F8" w:rsidRPr="000F10F8" w:rsidRDefault="000F10F8" w:rsidP="000F10F8">
            <w:pPr>
              <w:widowControl/>
              <w:autoSpaceDE/>
              <w:spacing w:line="256" w:lineRule="auto"/>
              <w:jc w:val="center"/>
              <w:rPr>
                <w:rFonts w:ascii="Times" w:eastAsia="Times New Roman" w:hAnsi="Times" w:cs="Times New Roman"/>
                <w:color w:val="000000"/>
                <w:sz w:val="16"/>
                <w:szCs w:val="16"/>
              </w:rPr>
            </w:pPr>
            <w:r w:rsidRPr="000F10F8">
              <w:rPr>
                <w:rFonts w:ascii="Times" w:hAnsi="Times"/>
                <w:color w:val="000000"/>
                <w:sz w:val="16"/>
                <w:szCs w:val="16"/>
              </w:rPr>
              <w:t>0.25</w:t>
            </w:r>
          </w:p>
        </w:tc>
        <w:tc>
          <w:tcPr>
            <w:tcW w:w="2262" w:type="dxa"/>
            <w:vAlign w:val="bottom"/>
            <w:hideMark/>
          </w:tcPr>
          <w:p w14:paraId="3BA80BED" w14:textId="17582D67" w:rsidR="000F10F8" w:rsidRPr="000F10F8" w:rsidRDefault="000F10F8" w:rsidP="000F10F8">
            <w:pPr>
              <w:widowControl/>
              <w:autoSpaceDE/>
              <w:spacing w:line="256" w:lineRule="auto"/>
              <w:jc w:val="center"/>
              <w:rPr>
                <w:rFonts w:ascii="Times" w:eastAsia="Times New Roman" w:hAnsi="Times" w:cs="Times New Roman"/>
                <w:color w:val="000000"/>
                <w:sz w:val="16"/>
                <w:szCs w:val="16"/>
              </w:rPr>
            </w:pPr>
            <w:r w:rsidRPr="000F10F8">
              <w:rPr>
                <w:rFonts w:ascii="Times" w:hAnsi="Times"/>
                <w:color w:val="000000"/>
                <w:sz w:val="16"/>
                <w:szCs w:val="16"/>
              </w:rPr>
              <w:t>-0.01 (-0.03, 0.01)</w:t>
            </w:r>
          </w:p>
        </w:tc>
        <w:tc>
          <w:tcPr>
            <w:tcW w:w="897" w:type="dxa"/>
            <w:vAlign w:val="bottom"/>
            <w:hideMark/>
          </w:tcPr>
          <w:p w14:paraId="38DE5752" w14:textId="22C24809" w:rsidR="000F10F8" w:rsidRPr="000F10F8" w:rsidRDefault="000F10F8" w:rsidP="000F10F8">
            <w:pPr>
              <w:widowControl/>
              <w:autoSpaceDE/>
              <w:spacing w:line="256" w:lineRule="auto"/>
              <w:jc w:val="center"/>
              <w:rPr>
                <w:rFonts w:ascii="Times" w:eastAsia="Times New Roman" w:hAnsi="Times" w:cs="Times New Roman"/>
                <w:color w:val="000000"/>
                <w:sz w:val="16"/>
                <w:szCs w:val="16"/>
              </w:rPr>
            </w:pPr>
            <w:r w:rsidRPr="000F10F8">
              <w:rPr>
                <w:rFonts w:ascii="Times" w:hAnsi="Times"/>
                <w:color w:val="000000"/>
                <w:sz w:val="16"/>
                <w:szCs w:val="16"/>
              </w:rPr>
              <w:t>0.425</w:t>
            </w:r>
          </w:p>
        </w:tc>
        <w:tc>
          <w:tcPr>
            <w:tcW w:w="995" w:type="dxa"/>
            <w:gridSpan w:val="2"/>
            <w:vAlign w:val="bottom"/>
          </w:tcPr>
          <w:p w14:paraId="44C8B590" w14:textId="7B7B5E7B" w:rsidR="000F10F8" w:rsidRPr="000F10F8" w:rsidRDefault="000F10F8" w:rsidP="000F10F8">
            <w:pPr>
              <w:widowControl/>
              <w:autoSpaceDE/>
              <w:spacing w:line="256" w:lineRule="auto"/>
              <w:jc w:val="center"/>
              <w:rPr>
                <w:rFonts w:ascii="Times" w:hAnsi="Times" w:cs="Times New Roman"/>
                <w:color w:val="000000"/>
                <w:sz w:val="16"/>
                <w:szCs w:val="16"/>
              </w:rPr>
            </w:pPr>
            <w:r w:rsidRPr="000F10F8">
              <w:rPr>
                <w:rFonts w:ascii="Times" w:hAnsi="Times"/>
                <w:color w:val="000000"/>
                <w:sz w:val="16"/>
                <w:szCs w:val="16"/>
              </w:rPr>
              <w:t>0.345</w:t>
            </w:r>
          </w:p>
        </w:tc>
      </w:tr>
      <w:tr w:rsidR="000F10F8" w:rsidRPr="000F10F8" w14:paraId="49F4C902" w14:textId="77777777" w:rsidTr="000F10F8">
        <w:trPr>
          <w:gridAfter w:val="1"/>
          <w:wAfter w:w="6" w:type="dxa"/>
          <w:trHeight w:val="342"/>
          <w:jc w:val="center"/>
        </w:trPr>
        <w:tc>
          <w:tcPr>
            <w:tcW w:w="2475" w:type="dxa"/>
            <w:vAlign w:val="bottom"/>
            <w:hideMark/>
          </w:tcPr>
          <w:p w14:paraId="4C060983" w14:textId="1B5D6C9C" w:rsidR="000F10F8" w:rsidRPr="000F10F8" w:rsidRDefault="00037A08" w:rsidP="000F10F8">
            <w:pPr>
              <w:widowControl/>
              <w:autoSpaceDE/>
              <w:spacing w:line="256" w:lineRule="auto"/>
              <w:rPr>
                <w:rFonts w:ascii="Times New Roman" w:eastAsia="Times New Roman" w:hAnsi="Times New Roman" w:cs="Times New Roman"/>
                <w:color w:val="000000"/>
                <w:sz w:val="16"/>
                <w:szCs w:val="16"/>
              </w:rPr>
            </w:pPr>
            <w:r>
              <w:rPr>
                <w:rFonts w:ascii="Times New Roman" w:hAnsi="Times New Roman" w:cs="Times New Roman"/>
                <w:color w:val="000000"/>
                <w:sz w:val="16"/>
                <w:szCs w:val="16"/>
              </w:rPr>
              <w:t xml:space="preserve">Logit-transformed </w:t>
            </w:r>
            <w:r w:rsidR="000F10F8" w:rsidRPr="000F10F8">
              <w:rPr>
                <w:rFonts w:ascii="Times New Roman" w:hAnsi="Times New Roman" w:cs="Times New Roman"/>
                <w:color w:val="000000"/>
                <w:sz w:val="16"/>
                <w:szCs w:val="16"/>
              </w:rPr>
              <w:t>NGFI-A transcription factor binding site methylation</w:t>
            </w:r>
          </w:p>
        </w:tc>
        <w:tc>
          <w:tcPr>
            <w:tcW w:w="835" w:type="dxa"/>
            <w:vAlign w:val="bottom"/>
            <w:hideMark/>
          </w:tcPr>
          <w:p w14:paraId="1EA7D436" w14:textId="4836B0F9" w:rsidR="000F10F8" w:rsidRPr="000F10F8" w:rsidRDefault="000F10F8" w:rsidP="000F10F8">
            <w:pPr>
              <w:widowControl/>
              <w:autoSpaceDE/>
              <w:spacing w:line="256" w:lineRule="auto"/>
              <w:jc w:val="center"/>
              <w:rPr>
                <w:rFonts w:ascii="Times" w:eastAsia="Times New Roman" w:hAnsi="Times" w:cs="Times New Roman"/>
                <w:color w:val="000000"/>
                <w:sz w:val="16"/>
                <w:szCs w:val="16"/>
              </w:rPr>
            </w:pPr>
            <w:r w:rsidRPr="000F10F8">
              <w:rPr>
                <w:rFonts w:ascii="Times" w:hAnsi="Times"/>
                <w:color w:val="000000"/>
                <w:sz w:val="16"/>
                <w:szCs w:val="16"/>
              </w:rPr>
              <w:t>379</w:t>
            </w:r>
          </w:p>
        </w:tc>
        <w:tc>
          <w:tcPr>
            <w:tcW w:w="951" w:type="dxa"/>
            <w:vAlign w:val="bottom"/>
            <w:hideMark/>
          </w:tcPr>
          <w:p w14:paraId="2784EB7E" w14:textId="51DDC23D" w:rsidR="000F10F8" w:rsidRPr="000F10F8" w:rsidRDefault="000F10F8" w:rsidP="000F10F8">
            <w:pPr>
              <w:widowControl/>
              <w:autoSpaceDE/>
              <w:spacing w:line="256" w:lineRule="auto"/>
              <w:jc w:val="center"/>
              <w:rPr>
                <w:rFonts w:ascii="Times" w:eastAsia="Times New Roman" w:hAnsi="Times" w:cs="Times New Roman"/>
                <w:color w:val="000000"/>
                <w:sz w:val="16"/>
                <w:szCs w:val="16"/>
              </w:rPr>
            </w:pPr>
            <w:r w:rsidRPr="000F10F8">
              <w:rPr>
                <w:rFonts w:ascii="Times" w:hAnsi="Times"/>
                <w:color w:val="000000"/>
                <w:sz w:val="16"/>
                <w:szCs w:val="16"/>
              </w:rPr>
              <w:t>0.82</w:t>
            </w:r>
          </w:p>
        </w:tc>
        <w:tc>
          <w:tcPr>
            <w:tcW w:w="951" w:type="dxa"/>
            <w:vAlign w:val="bottom"/>
            <w:hideMark/>
          </w:tcPr>
          <w:p w14:paraId="314B0C61" w14:textId="71F036DC" w:rsidR="000F10F8" w:rsidRPr="000F10F8" w:rsidRDefault="000F10F8" w:rsidP="000F10F8">
            <w:pPr>
              <w:widowControl/>
              <w:autoSpaceDE/>
              <w:spacing w:line="256" w:lineRule="auto"/>
              <w:jc w:val="center"/>
              <w:rPr>
                <w:rFonts w:ascii="Times" w:eastAsia="Times New Roman" w:hAnsi="Times" w:cs="Times New Roman"/>
                <w:color w:val="000000"/>
                <w:sz w:val="16"/>
                <w:szCs w:val="16"/>
              </w:rPr>
            </w:pPr>
            <w:r w:rsidRPr="000F10F8">
              <w:rPr>
                <w:rFonts w:ascii="Times" w:hAnsi="Times"/>
                <w:color w:val="000000"/>
                <w:sz w:val="16"/>
                <w:szCs w:val="16"/>
              </w:rPr>
              <w:t>0.94</w:t>
            </w:r>
          </w:p>
        </w:tc>
        <w:tc>
          <w:tcPr>
            <w:tcW w:w="2262" w:type="dxa"/>
            <w:vAlign w:val="bottom"/>
            <w:hideMark/>
          </w:tcPr>
          <w:p w14:paraId="2726A348" w14:textId="64BC9EFE" w:rsidR="000F10F8" w:rsidRPr="000F10F8" w:rsidRDefault="000F10F8" w:rsidP="000F10F8">
            <w:pPr>
              <w:widowControl/>
              <w:autoSpaceDE/>
              <w:spacing w:line="256" w:lineRule="auto"/>
              <w:jc w:val="center"/>
              <w:rPr>
                <w:rFonts w:ascii="Times" w:eastAsia="Times New Roman" w:hAnsi="Times" w:cs="Times New Roman"/>
                <w:color w:val="000000"/>
                <w:sz w:val="16"/>
                <w:szCs w:val="16"/>
              </w:rPr>
            </w:pPr>
            <w:r w:rsidRPr="000F10F8">
              <w:rPr>
                <w:rFonts w:ascii="Times" w:hAnsi="Times"/>
                <w:color w:val="000000"/>
                <w:sz w:val="16"/>
                <w:szCs w:val="16"/>
              </w:rPr>
              <w:t>-0.02 (-0.07, 0.03)</w:t>
            </w:r>
          </w:p>
        </w:tc>
        <w:tc>
          <w:tcPr>
            <w:tcW w:w="977" w:type="dxa"/>
            <w:vAlign w:val="bottom"/>
            <w:hideMark/>
          </w:tcPr>
          <w:p w14:paraId="1052C3EC" w14:textId="470FCE70" w:rsidR="000F10F8" w:rsidRPr="000F10F8" w:rsidRDefault="000F10F8" w:rsidP="000F10F8">
            <w:pPr>
              <w:widowControl/>
              <w:autoSpaceDE/>
              <w:spacing w:line="256" w:lineRule="auto"/>
              <w:jc w:val="center"/>
              <w:rPr>
                <w:rFonts w:ascii="Times" w:eastAsia="Times New Roman" w:hAnsi="Times" w:cs="Times New Roman"/>
                <w:color w:val="000000"/>
                <w:sz w:val="16"/>
                <w:szCs w:val="16"/>
              </w:rPr>
            </w:pPr>
            <w:r w:rsidRPr="000F10F8">
              <w:rPr>
                <w:rFonts w:ascii="Times" w:hAnsi="Times"/>
                <w:color w:val="000000"/>
                <w:sz w:val="16"/>
                <w:szCs w:val="16"/>
              </w:rPr>
              <w:t>0.414</w:t>
            </w:r>
          </w:p>
        </w:tc>
        <w:tc>
          <w:tcPr>
            <w:tcW w:w="835" w:type="dxa"/>
            <w:vAlign w:val="bottom"/>
            <w:hideMark/>
          </w:tcPr>
          <w:p w14:paraId="5232E224" w14:textId="04A8F69F" w:rsidR="000F10F8" w:rsidRPr="000F10F8" w:rsidRDefault="000F10F8" w:rsidP="000F10F8">
            <w:pPr>
              <w:widowControl/>
              <w:autoSpaceDE/>
              <w:spacing w:line="256" w:lineRule="auto"/>
              <w:jc w:val="center"/>
              <w:rPr>
                <w:rFonts w:ascii="Times" w:eastAsia="Times New Roman" w:hAnsi="Times" w:cs="Times New Roman"/>
                <w:color w:val="000000"/>
                <w:sz w:val="16"/>
                <w:szCs w:val="16"/>
              </w:rPr>
            </w:pPr>
            <w:r w:rsidRPr="000F10F8">
              <w:rPr>
                <w:rFonts w:ascii="Times" w:hAnsi="Times"/>
                <w:color w:val="000000"/>
                <w:sz w:val="16"/>
                <w:szCs w:val="16"/>
              </w:rPr>
              <w:t>343</w:t>
            </w:r>
          </w:p>
        </w:tc>
        <w:tc>
          <w:tcPr>
            <w:tcW w:w="951" w:type="dxa"/>
            <w:vAlign w:val="bottom"/>
            <w:hideMark/>
          </w:tcPr>
          <w:p w14:paraId="051A5BC5" w14:textId="55473456" w:rsidR="000F10F8" w:rsidRPr="000F10F8" w:rsidRDefault="000F10F8" w:rsidP="000F10F8">
            <w:pPr>
              <w:widowControl/>
              <w:autoSpaceDE/>
              <w:spacing w:line="256" w:lineRule="auto"/>
              <w:jc w:val="center"/>
              <w:rPr>
                <w:rFonts w:ascii="Times" w:eastAsia="Times New Roman" w:hAnsi="Times" w:cs="Times New Roman"/>
                <w:color w:val="000000"/>
                <w:sz w:val="16"/>
                <w:szCs w:val="16"/>
              </w:rPr>
            </w:pPr>
            <w:r w:rsidRPr="000F10F8">
              <w:rPr>
                <w:rFonts w:ascii="Times" w:hAnsi="Times"/>
                <w:color w:val="000000"/>
                <w:sz w:val="16"/>
                <w:szCs w:val="16"/>
              </w:rPr>
              <w:t>0.85</w:t>
            </w:r>
          </w:p>
        </w:tc>
        <w:tc>
          <w:tcPr>
            <w:tcW w:w="906" w:type="dxa"/>
            <w:vAlign w:val="bottom"/>
            <w:hideMark/>
          </w:tcPr>
          <w:p w14:paraId="5F3F3C21" w14:textId="1B5E2ACA" w:rsidR="000F10F8" w:rsidRPr="000F10F8" w:rsidRDefault="000F10F8" w:rsidP="000F10F8">
            <w:pPr>
              <w:widowControl/>
              <w:autoSpaceDE/>
              <w:spacing w:line="256" w:lineRule="auto"/>
              <w:jc w:val="center"/>
              <w:rPr>
                <w:rFonts w:ascii="Times" w:eastAsia="Times New Roman" w:hAnsi="Times" w:cs="Times New Roman"/>
                <w:color w:val="000000"/>
                <w:sz w:val="16"/>
                <w:szCs w:val="16"/>
              </w:rPr>
            </w:pPr>
            <w:r w:rsidRPr="000F10F8">
              <w:rPr>
                <w:rFonts w:ascii="Times" w:hAnsi="Times"/>
                <w:color w:val="000000"/>
                <w:sz w:val="16"/>
                <w:szCs w:val="16"/>
              </w:rPr>
              <w:t>0.96</w:t>
            </w:r>
          </w:p>
        </w:tc>
        <w:tc>
          <w:tcPr>
            <w:tcW w:w="2262" w:type="dxa"/>
            <w:vAlign w:val="bottom"/>
            <w:hideMark/>
          </w:tcPr>
          <w:p w14:paraId="17F2943C" w14:textId="35735A19" w:rsidR="000F10F8" w:rsidRPr="000F10F8" w:rsidRDefault="000F10F8" w:rsidP="000F10F8">
            <w:pPr>
              <w:widowControl/>
              <w:autoSpaceDE/>
              <w:spacing w:line="256" w:lineRule="auto"/>
              <w:jc w:val="center"/>
              <w:rPr>
                <w:rFonts w:ascii="Times" w:eastAsia="Times New Roman" w:hAnsi="Times" w:cs="Times New Roman"/>
                <w:color w:val="000000"/>
                <w:sz w:val="16"/>
                <w:szCs w:val="16"/>
              </w:rPr>
            </w:pPr>
            <w:r w:rsidRPr="000F10F8">
              <w:rPr>
                <w:rFonts w:ascii="Times" w:hAnsi="Times"/>
                <w:color w:val="000000"/>
                <w:sz w:val="16"/>
                <w:szCs w:val="16"/>
              </w:rPr>
              <w:t>-0.07 (-0.12, -0.01)</w:t>
            </w:r>
          </w:p>
        </w:tc>
        <w:tc>
          <w:tcPr>
            <w:tcW w:w="897" w:type="dxa"/>
            <w:vAlign w:val="bottom"/>
            <w:hideMark/>
          </w:tcPr>
          <w:p w14:paraId="502D77E5" w14:textId="2EBF666A" w:rsidR="000F10F8" w:rsidRPr="000F10F8" w:rsidRDefault="000F10F8" w:rsidP="000F10F8">
            <w:pPr>
              <w:widowControl/>
              <w:autoSpaceDE/>
              <w:spacing w:line="256" w:lineRule="auto"/>
              <w:jc w:val="center"/>
              <w:rPr>
                <w:rFonts w:ascii="Times" w:eastAsia="Times New Roman" w:hAnsi="Times" w:cs="Times New Roman"/>
                <w:color w:val="000000"/>
                <w:sz w:val="16"/>
                <w:szCs w:val="16"/>
              </w:rPr>
            </w:pPr>
            <w:r w:rsidRPr="000F10F8">
              <w:rPr>
                <w:rFonts w:ascii="Times" w:hAnsi="Times"/>
                <w:color w:val="000000"/>
                <w:sz w:val="16"/>
                <w:szCs w:val="16"/>
              </w:rPr>
              <w:t>0.012</w:t>
            </w:r>
          </w:p>
        </w:tc>
        <w:tc>
          <w:tcPr>
            <w:tcW w:w="995" w:type="dxa"/>
            <w:gridSpan w:val="2"/>
            <w:vAlign w:val="bottom"/>
          </w:tcPr>
          <w:p w14:paraId="7B5D6B92" w14:textId="5435B372" w:rsidR="000F10F8" w:rsidRPr="000F10F8" w:rsidRDefault="000F10F8" w:rsidP="000F10F8">
            <w:pPr>
              <w:widowControl/>
              <w:autoSpaceDE/>
              <w:spacing w:line="256" w:lineRule="auto"/>
              <w:jc w:val="center"/>
              <w:rPr>
                <w:rFonts w:ascii="Times" w:hAnsi="Times" w:cs="Times New Roman"/>
                <w:color w:val="000000"/>
                <w:sz w:val="16"/>
                <w:szCs w:val="16"/>
              </w:rPr>
            </w:pPr>
            <w:r w:rsidRPr="000F10F8">
              <w:rPr>
                <w:rFonts w:ascii="Times" w:hAnsi="Times"/>
                <w:color w:val="000000"/>
                <w:sz w:val="16"/>
                <w:szCs w:val="16"/>
              </w:rPr>
              <w:t>0.166</w:t>
            </w:r>
          </w:p>
        </w:tc>
      </w:tr>
      <w:tr w:rsidR="000F10F8" w:rsidRPr="000F10F8" w14:paraId="2C14505E" w14:textId="77777777" w:rsidTr="000F10F8">
        <w:trPr>
          <w:gridAfter w:val="1"/>
          <w:wAfter w:w="6" w:type="dxa"/>
          <w:trHeight w:val="457"/>
          <w:jc w:val="center"/>
        </w:trPr>
        <w:tc>
          <w:tcPr>
            <w:tcW w:w="2475" w:type="dxa"/>
            <w:vAlign w:val="bottom"/>
            <w:hideMark/>
          </w:tcPr>
          <w:p w14:paraId="4ED02D10" w14:textId="77777777" w:rsidR="000F10F8" w:rsidRPr="000F10F8" w:rsidRDefault="000F10F8" w:rsidP="000F10F8">
            <w:pPr>
              <w:widowControl/>
              <w:autoSpaceDE/>
              <w:spacing w:line="256" w:lineRule="auto"/>
              <w:rPr>
                <w:rFonts w:ascii="Times New Roman" w:eastAsia="Times New Roman" w:hAnsi="Times New Roman" w:cs="Times New Roman"/>
                <w:color w:val="000000"/>
                <w:sz w:val="16"/>
                <w:szCs w:val="16"/>
              </w:rPr>
            </w:pPr>
            <w:r w:rsidRPr="000F10F8">
              <w:rPr>
                <w:rFonts w:ascii="Times New Roman" w:hAnsi="Times New Roman" w:cs="Times New Roman"/>
                <w:color w:val="000000"/>
                <w:sz w:val="16"/>
                <w:szCs w:val="16"/>
              </w:rPr>
              <w:t>Slope between pre- and post-stressor alpha-amylase (U/ml/min)</w:t>
            </w:r>
          </w:p>
        </w:tc>
        <w:tc>
          <w:tcPr>
            <w:tcW w:w="835" w:type="dxa"/>
            <w:vAlign w:val="bottom"/>
            <w:hideMark/>
          </w:tcPr>
          <w:p w14:paraId="235DA8C3" w14:textId="35C9B868" w:rsidR="000F10F8" w:rsidRPr="000F10F8" w:rsidRDefault="000F10F8" w:rsidP="000F10F8">
            <w:pPr>
              <w:widowControl/>
              <w:autoSpaceDE/>
              <w:spacing w:line="256" w:lineRule="auto"/>
              <w:jc w:val="center"/>
              <w:rPr>
                <w:rFonts w:ascii="Times" w:eastAsia="Times New Roman" w:hAnsi="Times" w:cs="Times New Roman"/>
                <w:color w:val="000000"/>
                <w:sz w:val="16"/>
                <w:szCs w:val="16"/>
              </w:rPr>
            </w:pPr>
            <w:r w:rsidRPr="000F10F8">
              <w:rPr>
                <w:rFonts w:ascii="Times" w:hAnsi="Times"/>
                <w:color w:val="000000"/>
                <w:sz w:val="16"/>
                <w:szCs w:val="16"/>
              </w:rPr>
              <w:t>364</w:t>
            </w:r>
          </w:p>
        </w:tc>
        <w:tc>
          <w:tcPr>
            <w:tcW w:w="951" w:type="dxa"/>
            <w:vAlign w:val="bottom"/>
            <w:hideMark/>
          </w:tcPr>
          <w:p w14:paraId="5B201489" w14:textId="1E79E16F" w:rsidR="000F10F8" w:rsidRPr="000F10F8" w:rsidRDefault="000F10F8" w:rsidP="000F10F8">
            <w:pPr>
              <w:widowControl/>
              <w:autoSpaceDE/>
              <w:spacing w:line="256" w:lineRule="auto"/>
              <w:jc w:val="center"/>
              <w:rPr>
                <w:rFonts w:ascii="Times" w:eastAsia="Times New Roman" w:hAnsi="Times" w:cs="Times New Roman"/>
                <w:color w:val="000000"/>
                <w:sz w:val="16"/>
                <w:szCs w:val="16"/>
              </w:rPr>
            </w:pPr>
            <w:r w:rsidRPr="000F10F8">
              <w:rPr>
                <w:rFonts w:ascii="Times" w:hAnsi="Times"/>
                <w:color w:val="000000"/>
                <w:sz w:val="16"/>
                <w:szCs w:val="16"/>
              </w:rPr>
              <w:t>3.02</w:t>
            </w:r>
          </w:p>
        </w:tc>
        <w:tc>
          <w:tcPr>
            <w:tcW w:w="951" w:type="dxa"/>
            <w:vAlign w:val="bottom"/>
            <w:hideMark/>
          </w:tcPr>
          <w:p w14:paraId="78C0A17C" w14:textId="1A48313B" w:rsidR="000F10F8" w:rsidRPr="000F10F8" w:rsidRDefault="000F10F8" w:rsidP="000F10F8">
            <w:pPr>
              <w:widowControl/>
              <w:autoSpaceDE/>
              <w:spacing w:line="256" w:lineRule="auto"/>
              <w:jc w:val="center"/>
              <w:rPr>
                <w:rFonts w:ascii="Times" w:eastAsia="Times New Roman" w:hAnsi="Times" w:cs="Times New Roman"/>
                <w:color w:val="000000"/>
                <w:sz w:val="16"/>
                <w:szCs w:val="16"/>
              </w:rPr>
            </w:pPr>
            <w:r w:rsidRPr="000F10F8">
              <w:rPr>
                <w:rFonts w:ascii="Times" w:hAnsi="Times"/>
                <w:color w:val="000000"/>
                <w:sz w:val="16"/>
                <w:szCs w:val="16"/>
              </w:rPr>
              <w:t>6.65</w:t>
            </w:r>
          </w:p>
        </w:tc>
        <w:tc>
          <w:tcPr>
            <w:tcW w:w="2262" w:type="dxa"/>
            <w:vAlign w:val="bottom"/>
            <w:hideMark/>
          </w:tcPr>
          <w:p w14:paraId="11000A76" w14:textId="2243585A" w:rsidR="000F10F8" w:rsidRPr="000F10F8" w:rsidRDefault="000F10F8" w:rsidP="000F10F8">
            <w:pPr>
              <w:widowControl/>
              <w:autoSpaceDE/>
              <w:spacing w:line="256" w:lineRule="auto"/>
              <w:jc w:val="center"/>
              <w:rPr>
                <w:rFonts w:ascii="Times" w:eastAsia="Times New Roman" w:hAnsi="Times" w:cs="Times New Roman"/>
                <w:color w:val="000000"/>
                <w:sz w:val="16"/>
                <w:szCs w:val="16"/>
              </w:rPr>
            </w:pPr>
            <w:r w:rsidRPr="000F10F8">
              <w:rPr>
                <w:rFonts w:ascii="Times" w:hAnsi="Times"/>
                <w:color w:val="000000"/>
                <w:sz w:val="16"/>
                <w:szCs w:val="16"/>
              </w:rPr>
              <w:t>0.23 (-1.16, 1.63)</w:t>
            </w:r>
          </w:p>
        </w:tc>
        <w:tc>
          <w:tcPr>
            <w:tcW w:w="977" w:type="dxa"/>
            <w:vAlign w:val="bottom"/>
            <w:hideMark/>
          </w:tcPr>
          <w:p w14:paraId="499E0072" w14:textId="226E7988" w:rsidR="000F10F8" w:rsidRPr="000F10F8" w:rsidRDefault="000F10F8" w:rsidP="000F10F8">
            <w:pPr>
              <w:widowControl/>
              <w:autoSpaceDE/>
              <w:spacing w:line="256" w:lineRule="auto"/>
              <w:jc w:val="center"/>
              <w:rPr>
                <w:rFonts w:ascii="Times" w:eastAsia="Times New Roman" w:hAnsi="Times" w:cs="Times New Roman"/>
                <w:color w:val="000000"/>
                <w:sz w:val="16"/>
                <w:szCs w:val="16"/>
              </w:rPr>
            </w:pPr>
            <w:r w:rsidRPr="000F10F8">
              <w:rPr>
                <w:rFonts w:ascii="Times" w:hAnsi="Times"/>
                <w:color w:val="000000"/>
                <w:sz w:val="16"/>
                <w:szCs w:val="16"/>
              </w:rPr>
              <w:t>0.741</w:t>
            </w:r>
          </w:p>
        </w:tc>
        <w:tc>
          <w:tcPr>
            <w:tcW w:w="835" w:type="dxa"/>
            <w:vAlign w:val="bottom"/>
            <w:hideMark/>
          </w:tcPr>
          <w:p w14:paraId="4D83FC5D" w14:textId="40595C76" w:rsidR="000F10F8" w:rsidRPr="000F10F8" w:rsidRDefault="000F10F8" w:rsidP="000F10F8">
            <w:pPr>
              <w:widowControl/>
              <w:autoSpaceDE/>
              <w:spacing w:line="256" w:lineRule="auto"/>
              <w:jc w:val="center"/>
              <w:rPr>
                <w:rFonts w:ascii="Times" w:eastAsia="Times New Roman" w:hAnsi="Times" w:cs="Times New Roman"/>
                <w:color w:val="000000"/>
                <w:sz w:val="16"/>
                <w:szCs w:val="16"/>
              </w:rPr>
            </w:pPr>
            <w:r w:rsidRPr="000F10F8">
              <w:rPr>
                <w:rFonts w:ascii="Times" w:hAnsi="Times"/>
                <w:color w:val="000000"/>
                <w:sz w:val="16"/>
                <w:szCs w:val="16"/>
              </w:rPr>
              <w:t>338</w:t>
            </w:r>
          </w:p>
        </w:tc>
        <w:tc>
          <w:tcPr>
            <w:tcW w:w="951" w:type="dxa"/>
            <w:vAlign w:val="bottom"/>
            <w:hideMark/>
          </w:tcPr>
          <w:p w14:paraId="5B756BA7" w14:textId="1F53FA24" w:rsidR="000F10F8" w:rsidRPr="000F10F8" w:rsidRDefault="000F10F8" w:rsidP="000F10F8">
            <w:pPr>
              <w:widowControl/>
              <w:autoSpaceDE/>
              <w:spacing w:line="256" w:lineRule="auto"/>
              <w:jc w:val="center"/>
              <w:rPr>
                <w:rFonts w:ascii="Times" w:eastAsia="Times New Roman" w:hAnsi="Times" w:cs="Times New Roman"/>
                <w:color w:val="000000"/>
                <w:sz w:val="16"/>
                <w:szCs w:val="16"/>
              </w:rPr>
            </w:pPr>
            <w:r w:rsidRPr="000F10F8">
              <w:rPr>
                <w:rFonts w:ascii="Times" w:hAnsi="Times"/>
                <w:color w:val="000000"/>
                <w:sz w:val="16"/>
                <w:szCs w:val="16"/>
              </w:rPr>
              <w:t>2.67</w:t>
            </w:r>
          </w:p>
        </w:tc>
        <w:tc>
          <w:tcPr>
            <w:tcW w:w="906" w:type="dxa"/>
            <w:vAlign w:val="bottom"/>
            <w:hideMark/>
          </w:tcPr>
          <w:p w14:paraId="42AFC6C6" w14:textId="3F923213" w:rsidR="000F10F8" w:rsidRPr="000F10F8" w:rsidRDefault="000F10F8" w:rsidP="000F10F8">
            <w:pPr>
              <w:widowControl/>
              <w:autoSpaceDE/>
              <w:spacing w:line="256" w:lineRule="auto"/>
              <w:jc w:val="center"/>
              <w:rPr>
                <w:rFonts w:ascii="Times" w:eastAsia="Times New Roman" w:hAnsi="Times" w:cs="Times New Roman"/>
                <w:color w:val="000000"/>
                <w:sz w:val="16"/>
                <w:szCs w:val="16"/>
              </w:rPr>
            </w:pPr>
            <w:r w:rsidRPr="000F10F8">
              <w:rPr>
                <w:rFonts w:ascii="Times" w:hAnsi="Times"/>
                <w:color w:val="000000"/>
                <w:sz w:val="16"/>
                <w:szCs w:val="16"/>
              </w:rPr>
              <w:t>4.87</w:t>
            </w:r>
          </w:p>
        </w:tc>
        <w:tc>
          <w:tcPr>
            <w:tcW w:w="2262" w:type="dxa"/>
            <w:vAlign w:val="bottom"/>
            <w:hideMark/>
          </w:tcPr>
          <w:p w14:paraId="6C69835A" w14:textId="6D12DEA3" w:rsidR="000F10F8" w:rsidRPr="000F10F8" w:rsidRDefault="000F10F8" w:rsidP="000F10F8">
            <w:pPr>
              <w:widowControl/>
              <w:autoSpaceDE/>
              <w:spacing w:line="256" w:lineRule="auto"/>
              <w:jc w:val="center"/>
              <w:rPr>
                <w:rFonts w:ascii="Times" w:eastAsia="Times New Roman" w:hAnsi="Times" w:cs="Times New Roman"/>
                <w:color w:val="000000"/>
                <w:sz w:val="16"/>
                <w:szCs w:val="16"/>
              </w:rPr>
            </w:pPr>
            <w:r w:rsidRPr="000F10F8">
              <w:rPr>
                <w:rFonts w:ascii="Times" w:hAnsi="Times"/>
                <w:color w:val="000000"/>
                <w:sz w:val="16"/>
                <w:szCs w:val="16"/>
              </w:rPr>
              <w:t>-0.81 (-2, 0.39)</w:t>
            </w:r>
          </w:p>
        </w:tc>
        <w:tc>
          <w:tcPr>
            <w:tcW w:w="897" w:type="dxa"/>
            <w:vAlign w:val="bottom"/>
            <w:hideMark/>
          </w:tcPr>
          <w:p w14:paraId="26E10357" w14:textId="39A5411A" w:rsidR="000F10F8" w:rsidRPr="000F10F8" w:rsidRDefault="000F10F8" w:rsidP="000F10F8">
            <w:pPr>
              <w:widowControl/>
              <w:autoSpaceDE/>
              <w:spacing w:line="256" w:lineRule="auto"/>
              <w:jc w:val="center"/>
              <w:rPr>
                <w:rFonts w:ascii="Times" w:eastAsia="Times New Roman" w:hAnsi="Times" w:cs="Times New Roman"/>
                <w:color w:val="000000"/>
                <w:sz w:val="16"/>
                <w:szCs w:val="16"/>
              </w:rPr>
            </w:pPr>
            <w:r w:rsidRPr="000F10F8">
              <w:rPr>
                <w:rFonts w:ascii="Times" w:hAnsi="Times"/>
                <w:color w:val="000000"/>
                <w:sz w:val="16"/>
                <w:szCs w:val="16"/>
              </w:rPr>
              <w:t>0.186</w:t>
            </w:r>
          </w:p>
        </w:tc>
        <w:tc>
          <w:tcPr>
            <w:tcW w:w="995" w:type="dxa"/>
            <w:gridSpan w:val="2"/>
            <w:vAlign w:val="bottom"/>
          </w:tcPr>
          <w:p w14:paraId="2149ECF6" w14:textId="2DC5DF65" w:rsidR="000F10F8" w:rsidRPr="000F10F8" w:rsidRDefault="000F10F8" w:rsidP="000F10F8">
            <w:pPr>
              <w:widowControl/>
              <w:autoSpaceDE/>
              <w:spacing w:line="256" w:lineRule="auto"/>
              <w:jc w:val="center"/>
              <w:rPr>
                <w:rFonts w:ascii="Times" w:hAnsi="Times" w:cs="Times New Roman"/>
                <w:color w:val="000000"/>
                <w:sz w:val="16"/>
                <w:szCs w:val="16"/>
              </w:rPr>
            </w:pPr>
            <w:r w:rsidRPr="000F10F8">
              <w:rPr>
                <w:rFonts w:ascii="Times" w:hAnsi="Times"/>
                <w:color w:val="000000"/>
                <w:sz w:val="16"/>
                <w:szCs w:val="16"/>
              </w:rPr>
              <w:t>0.277</w:t>
            </w:r>
          </w:p>
        </w:tc>
      </w:tr>
      <w:tr w:rsidR="000F10F8" w:rsidRPr="000F10F8" w14:paraId="01D6C887" w14:textId="77777777" w:rsidTr="000F10F8">
        <w:trPr>
          <w:gridAfter w:val="1"/>
          <w:wAfter w:w="6" w:type="dxa"/>
          <w:trHeight w:val="457"/>
          <w:jc w:val="center"/>
        </w:trPr>
        <w:tc>
          <w:tcPr>
            <w:tcW w:w="2475" w:type="dxa"/>
            <w:vAlign w:val="bottom"/>
            <w:hideMark/>
          </w:tcPr>
          <w:p w14:paraId="225BE610" w14:textId="77777777" w:rsidR="000F10F8" w:rsidRPr="000F10F8" w:rsidRDefault="000F10F8" w:rsidP="000F10F8">
            <w:pPr>
              <w:widowControl/>
              <w:autoSpaceDE/>
              <w:spacing w:line="256" w:lineRule="auto"/>
              <w:rPr>
                <w:rFonts w:ascii="Times New Roman" w:eastAsia="Times New Roman" w:hAnsi="Times New Roman" w:cs="Times New Roman"/>
                <w:color w:val="000000"/>
                <w:sz w:val="16"/>
                <w:szCs w:val="16"/>
              </w:rPr>
            </w:pPr>
            <w:r w:rsidRPr="000F10F8">
              <w:rPr>
                <w:rFonts w:ascii="Times New Roman" w:hAnsi="Times New Roman" w:cs="Times New Roman"/>
                <w:color w:val="000000"/>
                <w:sz w:val="16"/>
                <w:szCs w:val="16"/>
              </w:rPr>
              <w:t>Slope between pre- and post-stressor cortisol (µg/dl/min)</w:t>
            </w:r>
          </w:p>
        </w:tc>
        <w:tc>
          <w:tcPr>
            <w:tcW w:w="835" w:type="dxa"/>
            <w:vAlign w:val="bottom"/>
            <w:hideMark/>
          </w:tcPr>
          <w:p w14:paraId="3A95CB54" w14:textId="7E88660E" w:rsidR="000F10F8" w:rsidRPr="000F10F8" w:rsidRDefault="000F10F8" w:rsidP="000F10F8">
            <w:pPr>
              <w:widowControl/>
              <w:autoSpaceDE/>
              <w:spacing w:line="256" w:lineRule="auto"/>
              <w:jc w:val="center"/>
              <w:rPr>
                <w:rFonts w:ascii="Times" w:eastAsia="Times New Roman" w:hAnsi="Times" w:cs="Times New Roman"/>
                <w:color w:val="000000"/>
                <w:sz w:val="16"/>
                <w:szCs w:val="16"/>
              </w:rPr>
            </w:pPr>
            <w:r w:rsidRPr="000F10F8">
              <w:rPr>
                <w:rFonts w:ascii="Times" w:hAnsi="Times"/>
                <w:color w:val="000000"/>
                <w:sz w:val="16"/>
                <w:szCs w:val="16"/>
              </w:rPr>
              <w:t>358</w:t>
            </w:r>
          </w:p>
        </w:tc>
        <w:tc>
          <w:tcPr>
            <w:tcW w:w="951" w:type="dxa"/>
            <w:vAlign w:val="bottom"/>
            <w:hideMark/>
          </w:tcPr>
          <w:p w14:paraId="1FA6355A" w14:textId="52C73E2E" w:rsidR="000F10F8" w:rsidRPr="000F10F8" w:rsidRDefault="000F10F8" w:rsidP="000F10F8">
            <w:pPr>
              <w:widowControl/>
              <w:autoSpaceDE/>
              <w:spacing w:line="256" w:lineRule="auto"/>
              <w:jc w:val="center"/>
              <w:rPr>
                <w:rFonts w:ascii="Times" w:eastAsia="Times New Roman" w:hAnsi="Times" w:cs="Times New Roman"/>
                <w:color w:val="000000"/>
                <w:sz w:val="16"/>
                <w:szCs w:val="16"/>
              </w:rPr>
            </w:pPr>
            <w:r w:rsidRPr="000F10F8">
              <w:rPr>
                <w:rFonts w:ascii="Times" w:hAnsi="Times"/>
                <w:color w:val="000000"/>
                <w:sz w:val="16"/>
                <w:szCs w:val="16"/>
              </w:rPr>
              <w:t>0.01</w:t>
            </w:r>
          </w:p>
        </w:tc>
        <w:tc>
          <w:tcPr>
            <w:tcW w:w="951" w:type="dxa"/>
            <w:vAlign w:val="bottom"/>
            <w:hideMark/>
          </w:tcPr>
          <w:p w14:paraId="46597D62" w14:textId="39054367" w:rsidR="000F10F8" w:rsidRPr="000F10F8" w:rsidRDefault="000F10F8" w:rsidP="000F10F8">
            <w:pPr>
              <w:widowControl/>
              <w:autoSpaceDE/>
              <w:spacing w:line="256" w:lineRule="auto"/>
              <w:jc w:val="center"/>
              <w:rPr>
                <w:rFonts w:ascii="Times" w:eastAsia="Times New Roman" w:hAnsi="Times" w:cs="Times New Roman"/>
                <w:color w:val="000000"/>
                <w:sz w:val="16"/>
                <w:szCs w:val="16"/>
              </w:rPr>
            </w:pPr>
            <w:r w:rsidRPr="000F10F8">
              <w:rPr>
                <w:rFonts w:ascii="Times" w:hAnsi="Times"/>
                <w:color w:val="000000"/>
                <w:sz w:val="16"/>
                <w:szCs w:val="16"/>
              </w:rPr>
              <w:t>0.01</w:t>
            </w:r>
          </w:p>
        </w:tc>
        <w:tc>
          <w:tcPr>
            <w:tcW w:w="2262" w:type="dxa"/>
            <w:vAlign w:val="bottom"/>
            <w:hideMark/>
          </w:tcPr>
          <w:p w14:paraId="722C0193" w14:textId="4C4D2FD4" w:rsidR="000F10F8" w:rsidRPr="000F10F8" w:rsidRDefault="000F10F8" w:rsidP="000F10F8">
            <w:pPr>
              <w:widowControl/>
              <w:autoSpaceDE/>
              <w:spacing w:line="256" w:lineRule="auto"/>
              <w:jc w:val="center"/>
              <w:rPr>
                <w:rFonts w:ascii="Times" w:eastAsia="Times New Roman" w:hAnsi="Times" w:cs="Times New Roman"/>
                <w:color w:val="000000"/>
                <w:sz w:val="16"/>
                <w:szCs w:val="16"/>
              </w:rPr>
            </w:pPr>
            <w:r w:rsidRPr="000F10F8">
              <w:rPr>
                <w:rFonts w:ascii="Times" w:hAnsi="Times"/>
                <w:color w:val="000000"/>
                <w:sz w:val="16"/>
                <w:szCs w:val="16"/>
              </w:rPr>
              <w:t>0 (0, 0)</w:t>
            </w:r>
          </w:p>
        </w:tc>
        <w:tc>
          <w:tcPr>
            <w:tcW w:w="977" w:type="dxa"/>
            <w:vAlign w:val="bottom"/>
            <w:hideMark/>
          </w:tcPr>
          <w:p w14:paraId="1D45509A" w14:textId="10070604" w:rsidR="000F10F8" w:rsidRPr="000F10F8" w:rsidRDefault="000F10F8" w:rsidP="000F10F8">
            <w:pPr>
              <w:widowControl/>
              <w:autoSpaceDE/>
              <w:spacing w:line="256" w:lineRule="auto"/>
              <w:jc w:val="center"/>
              <w:rPr>
                <w:rFonts w:ascii="Times" w:eastAsia="Times New Roman" w:hAnsi="Times" w:cs="Times New Roman"/>
                <w:color w:val="000000"/>
                <w:sz w:val="16"/>
                <w:szCs w:val="16"/>
              </w:rPr>
            </w:pPr>
            <w:r w:rsidRPr="000F10F8">
              <w:rPr>
                <w:rFonts w:ascii="Times" w:hAnsi="Times"/>
                <w:color w:val="000000"/>
                <w:sz w:val="16"/>
                <w:szCs w:val="16"/>
              </w:rPr>
              <w:t>0.052</w:t>
            </w:r>
          </w:p>
        </w:tc>
        <w:tc>
          <w:tcPr>
            <w:tcW w:w="835" w:type="dxa"/>
            <w:vAlign w:val="bottom"/>
            <w:hideMark/>
          </w:tcPr>
          <w:p w14:paraId="0731E284" w14:textId="2A218CE6" w:rsidR="000F10F8" w:rsidRPr="000F10F8" w:rsidRDefault="000F10F8" w:rsidP="000F10F8">
            <w:pPr>
              <w:widowControl/>
              <w:autoSpaceDE/>
              <w:spacing w:line="256" w:lineRule="auto"/>
              <w:jc w:val="center"/>
              <w:rPr>
                <w:rFonts w:ascii="Times" w:eastAsia="Times New Roman" w:hAnsi="Times" w:cs="Times New Roman"/>
                <w:color w:val="000000"/>
                <w:sz w:val="16"/>
                <w:szCs w:val="16"/>
              </w:rPr>
            </w:pPr>
            <w:r w:rsidRPr="000F10F8">
              <w:rPr>
                <w:rFonts w:ascii="Times" w:hAnsi="Times"/>
                <w:color w:val="000000"/>
                <w:sz w:val="16"/>
                <w:szCs w:val="16"/>
              </w:rPr>
              <w:t>333</w:t>
            </w:r>
          </w:p>
        </w:tc>
        <w:tc>
          <w:tcPr>
            <w:tcW w:w="951" w:type="dxa"/>
            <w:vAlign w:val="bottom"/>
            <w:hideMark/>
          </w:tcPr>
          <w:p w14:paraId="1FCB88C5" w14:textId="4A78F63B" w:rsidR="000F10F8" w:rsidRPr="000F10F8" w:rsidRDefault="000F10F8" w:rsidP="000F10F8">
            <w:pPr>
              <w:widowControl/>
              <w:autoSpaceDE/>
              <w:spacing w:line="256" w:lineRule="auto"/>
              <w:jc w:val="center"/>
              <w:rPr>
                <w:rFonts w:ascii="Times" w:eastAsia="Times New Roman" w:hAnsi="Times" w:cs="Times New Roman"/>
                <w:color w:val="000000"/>
                <w:sz w:val="16"/>
                <w:szCs w:val="16"/>
              </w:rPr>
            </w:pPr>
            <w:r w:rsidRPr="000F10F8">
              <w:rPr>
                <w:rFonts w:ascii="Times" w:hAnsi="Times"/>
                <w:color w:val="000000"/>
                <w:sz w:val="16"/>
                <w:szCs w:val="16"/>
              </w:rPr>
              <w:t>0.01</w:t>
            </w:r>
          </w:p>
        </w:tc>
        <w:tc>
          <w:tcPr>
            <w:tcW w:w="906" w:type="dxa"/>
            <w:vAlign w:val="bottom"/>
            <w:hideMark/>
          </w:tcPr>
          <w:p w14:paraId="5E4AA47D" w14:textId="7A74067F" w:rsidR="000F10F8" w:rsidRPr="000F10F8" w:rsidRDefault="000F10F8" w:rsidP="000F10F8">
            <w:pPr>
              <w:widowControl/>
              <w:autoSpaceDE/>
              <w:spacing w:line="256" w:lineRule="auto"/>
              <w:jc w:val="center"/>
              <w:rPr>
                <w:rFonts w:ascii="Times" w:eastAsia="Times New Roman" w:hAnsi="Times" w:cs="Times New Roman"/>
                <w:color w:val="000000"/>
                <w:sz w:val="16"/>
                <w:szCs w:val="16"/>
              </w:rPr>
            </w:pPr>
            <w:r w:rsidRPr="000F10F8">
              <w:rPr>
                <w:rFonts w:ascii="Times" w:hAnsi="Times"/>
                <w:color w:val="000000"/>
                <w:sz w:val="16"/>
                <w:szCs w:val="16"/>
              </w:rPr>
              <w:t>0.01</w:t>
            </w:r>
          </w:p>
        </w:tc>
        <w:tc>
          <w:tcPr>
            <w:tcW w:w="2262" w:type="dxa"/>
            <w:vAlign w:val="bottom"/>
            <w:hideMark/>
          </w:tcPr>
          <w:p w14:paraId="70952EB7" w14:textId="7C629125" w:rsidR="000F10F8" w:rsidRPr="000F10F8" w:rsidRDefault="000F10F8" w:rsidP="000F10F8">
            <w:pPr>
              <w:widowControl/>
              <w:autoSpaceDE/>
              <w:spacing w:line="256" w:lineRule="auto"/>
              <w:jc w:val="center"/>
              <w:rPr>
                <w:rFonts w:ascii="Times" w:eastAsia="Times New Roman" w:hAnsi="Times" w:cs="Times New Roman"/>
                <w:color w:val="000000"/>
                <w:sz w:val="16"/>
                <w:szCs w:val="16"/>
              </w:rPr>
            </w:pPr>
            <w:r w:rsidRPr="000F10F8">
              <w:rPr>
                <w:rFonts w:ascii="Times" w:hAnsi="Times"/>
                <w:color w:val="000000"/>
                <w:sz w:val="16"/>
                <w:szCs w:val="16"/>
              </w:rPr>
              <w:t>0 (0, 0)</w:t>
            </w:r>
          </w:p>
        </w:tc>
        <w:tc>
          <w:tcPr>
            <w:tcW w:w="897" w:type="dxa"/>
            <w:vAlign w:val="bottom"/>
            <w:hideMark/>
          </w:tcPr>
          <w:p w14:paraId="262E247C" w14:textId="4E960808" w:rsidR="000F10F8" w:rsidRPr="000F10F8" w:rsidRDefault="000F10F8" w:rsidP="000F10F8">
            <w:pPr>
              <w:widowControl/>
              <w:autoSpaceDE/>
              <w:spacing w:line="256" w:lineRule="auto"/>
              <w:jc w:val="center"/>
              <w:rPr>
                <w:rFonts w:ascii="Times" w:eastAsia="Times New Roman" w:hAnsi="Times" w:cs="Times New Roman"/>
                <w:color w:val="000000"/>
                <w:sz w:val="16"/>
                <w:szCs w:val="16"/>
              </w:rPr>
            </w:pPr>
            <w:r w:rsidRPr="000F10F8">
              <w:rPr>
                <w:rFonts w:ascii="Times" w:hAnsi="Times"/>
                <w:color w:val="000000"/>
                <w:sz w:val="16"/>
                <w:szCs w:val="16"/>
              </w:rPr>
              <w:t>0.079</w:t>
            </w:r>
          </w:p>
        </w:tc>
        <w:tc>
          <w:tcPr>
            <w:tcW w:w="995" w:type="dxa"/>
            <w:gridSpan w:val="2"/>
            <w:vAlign w:val="bottom"/>
          </w:tcPr>
          <w:p w14:paraId="533A6237" w14:textId="742A9BC8" w:rsidR="000F10F8" w:rsidRPr="000F10F8" w:rsidRDefault="000F10F8" w:rsidP="000F10F8">
            <w:pPr>
              <w:widowControl/>
              <w:autoSpaceDE/>
              <w:spacing w:line="256" w:lineRule="auto"/>
              <w:jc w:val="center"/>
              <w:rPr>
                <w:rFonts w:ascii="Times" w:hAnsi="Times" w:cs="Times New Roman"/>
                <w:color w:val="000000"/>
                <w:sz w:val="16"/>
                <w:szCs w:val="16"/>
              </w:rPr>
            </w:pPr>
            <w:r w:rsidRPr="000F10F8">
              <w:rPr>
                <w:rFonts w:ascii="Times" w:hAnsi="Times"/>
                <w:color w:val="000000"/>
                <w:sz w:val="16"/>
                <w:szCs w:val="16"/>
              </w:rPr>
              <w:t>0.862</w:t>
            </w:r>
          </w:p>
        </w:tc>
      </w:tr>
      <w:tr w:rsidR="000F10F8" w:rsidRPr="000F10F8" w14:paraId="0B200C19" w14:textId="77777777" w:rsidTr="000F10F8">
        <w:trPr>
          <w:gridAfter w:val="1"/>
          <w:wAfter w:w="6" w:type="dxa"/>
          <w:trHeight w:val="342"/>
          <w:jc w:val="center"/>
        </w:trPr>
        <w:tc>
          <w:tcPr>
            <w:tcW w:w="2475" w:type="dxa"/>
            <w:vAlign w:val="bottom"/>
            <w:hideMark/>
          </w:tcPr>
          <w:p w14:paraId="27D78FC7" w14:textId="682CB11B" w:rsidR="000F10F8" w:rsidRPr="000F10F8" w:rsidRDefault="000F10F8" w:rsidP="000F10F8">
            <w:pPr>
              <w:widowControl/>
              <w:autoSpaceDE/>
              <w:spacing w:line="256" w:lineRule="auto"/>
              <w:rPr>
                <w:rFonts w:ascii="Times New Roman" w:eastAsia="Times New Roman" w:hAnsi="Times New Roman" w:cs="Times New Roman"/>
                <w:color w:val="000000"/>
                <w:sz w:val="16"/>
                <w:szCs w:val="16"/>
              </w:rPr>
            </w:pPr>
            <w:r w:rsidRPr="000F10F8">
              <w:rPr>
                <w:rFonts w:ascii="Times New Roman" w:hAnsi="Times New Roman" w:cs="Times New Roman"/>
                <w:color w:val="000000"/>
                <w:sz w:val="16"/>
                <w:szCs w:val="16"/>
              </w:rPr>
              <w:t>Residualized gain score for alpha-amylase</w:t>
            </w:r>
            <w:r w:rsidR="00AE4611">
              <w:rPr>
                <w:rFonts w:ascii="Times New Roman" w:hAnsi="Times New Roman" w:cs="Times New Roman"/>
                <w:color w:val="000000"/>
                <w:sz w:val="16"/>
                <w:szCs w:val="16"/>
              </w:rPr>
              <w:t xml:space="preserve"> </w:t>
            </w:r>
            <w:r w:rsidR="00AE4611" w:rsidRPr="000F10F8">
              <w:rPr>
                <w:rFonts w:ascii="Times New Roman" w:hAnsi="Times New Roman" w:cs="Times New Roman"/>
                <w:color w:val="000000"/>
                <w:sz w:val="16"/>
                <w:szCs w:val="16"/>
              </w:rPr>
              <w:t>(U/ml)</w:t>
            </w:r>
          </w:p>
        </w:tc>
        <w:tc>
          <w:tcPr>
            <w:tcW w:w="835" w:type="dxa"/>
            <w:vAlign w:val="bottom"/>
            <w:hideMark/>
          </w:tcPr>
          <w:p w14:paraId="13B389A2" w14:textId="270FB09B" w:rsidR="000F10F8" w:rsidRPr="000F10F8" w:rsidRDefault="000F10F8" w:rsidP="000F10F8">
            <w:pPr>
              <w:widowControl/>
              <w:autoSpaceDE/>
              <w:spacing w:line="256" w:lineRule="auto"/>
              <w:jc w:val="center"/>
              <w:rPr>
                <w:rFonts w:ascii="Times" w:eastAsia="Times New Roman" w:hAnsi="Times" w:cs="Times New Roman"/>
                <w:color w:val="000000"/>
                <w:sz w:val="16"/>
                <w:szCs w:val="16"/>
              </w:rPr>
            </w:pPr>
            <w:r w:rsidRPr="000F10F8">
              <w:rPr>
                <w:rFonts w:ascii="Times" w:hAnsi="Times"/>
                <w:color w:val="000000"/>
                <w:sz w:val="16"/>
                <w:szCs w:val="16"/>
              </w:rPr>
              <w:t>364</w:t>
            </w:r>
          </w:p>
        </w:tc>
        <w:tc>
          <w:tcPr>
            <w:tcW w:w="951" w:type="dxa"/>
            <w:vAlign w:val="bottom"/>
            <w:hideMark/>
          </w:tcPr>
          <w:p w14:paraId="69B3C924" w14:textId="5ECC40FD" w:rsidR="000F10F8" w:rsidRPr="000F10F8" w:rsidRDefault="000F10F8" w:rsidP="000F10F8">
            <w:pPr>
              <w:widowControl/>
              <w:autoSpaceDE/>
              <w:spacing w:line="256" w:lineRule="auto"/>
              <w:jc w:val="center"/>
              <w:rPr>
                <w:rFonts w:ascii="Times" w:eastAsia="Times New Roman" w:hAnsi="Times" w:cs="Times New Roman"/>
                <w:color w:val="000000"/>
                <w:sz w:val="16"/>
                <w:szCs w:val="16"/>
              </w:rPr>
            </w:pPr>
            <w:r w:rsidRPr="000F10F8">
              <w:rPr>
                <w:rFonts w:ascii="Times" w:hAnsi="Times"/>
                <w:color w:val="000000"/>
                <w:sz w:val="16"/>
                <w:szCs w:val="16"/>
              </w:rPr>
              <w:t>3.15</w:t>
            </w:r>
          </w:p>
        </w:tc>
        <w:tc>
          <w:tcPr>
            <w:tcW w:w="951" w:type="dxa"/>
            <w:vAlign w:val="bottom"/>
            <w:hideMark/>
          </w:tcPr>
          <w:p w14:paraId="31385A3F" w14:textId="01DF6F42" w:rsidR="000F10F8" w:rsidRPr="000F10F8" w:rsidRDefault="000F10F8" w:rsidP="000F10F8">
            <w:pPr>
              <w:widowControl/>
              <w:autoSpaceDE/>
              <w:spacing w:line="256" w:lineRule="auto"/>
              <w:jc w:val="center"/>
              <w:rPr>
                <w:rFonts w:ascii="Times" w:eastAsia="Times New Roman" w:hAnsi="Times" w:cs="Times New Roman"/>
                <w:color w:val="000000"/>
                <w:sz w:val="16"/>
                <w:szCs w:val="16"/>
              </w:rPr>
            </w:pPr>
            <w:r w:rsidRPr="000F10F8">
              <w:rPr>
                <w:rFonts w:ascii="Times" w:hAnsi="Times"/>
                <w:color w:val="000000"/>
                <w:sz w:val="16"/>
                <w:szCs w:val="16"/>
              </w:rPr>
              <w:t>113.43</w:t>
            </w:r>
          </w:p>
        </w:tc>
        <w:tc>
          <w:tcPr>
            <w:tcW w:w="2262" w:type="dxa"/>
            <w:vAlign w:val="bottom"/>
            <w:hideMark/>
          </w:tcPr>
          <w:p w14:paraId="59EAF981" w14:textId="0BB0CF39" w:rsidR="000F10F8" w:rsidRPr="000F10F8" w:rsidRDefault="000F10F8" w:rsidP="000F10F8">
            <w:pPr>
              <w:widowControl/>
              <w:autoSpaceDE/>
              <w:spacing w:line="256" w:lineRule="auto"/>
              <w:jc w:val="center"/>
              <w:rPr>
                <w:rFonts w:ascii="Times" w:eastAsia="Times New Roman" w:hAnsi="Times" w:cs="Times New Roman"/>
                <w:color w:val="000000"/>
                <w:sz w:val="16"/>
                <w:szCs w:val="16"/>
              </w:rPr>
            </w:pPr>
            <w:r w:rsidRPr="000F10F8">
              <w:rPr>
                <w:rFonts w:ascii="Times" w:hAnsi="Times"/>
                <w:color w:val="000000"/>
                <w:sz w:val="16"/>
                <w:szCs w:val="16"/>
              </w:rPr>
              <w:t>5.12 (-18.6, 28.84)</w:t>
            </w:r>
          </w:p>
        </w:tc>
        <w:tc>
          <w:tcPr>
            <w:tcW w:w="977" w:type="dxa"/>
            <w:vAlign w:val="bottom"/>
            <w:hideMark/>
          </w:tcPr>
          <w:p w14:paraId="2672A2CE" w14:textId="4145E281" w:rsidR="000F10F8" w:rsidRPr="000F10F8" w:rsidRDefault="000F10F8" w:rsidP="000F10F8">
            <w:pPr>
              <w:widowControl/>
              <w:autoSpaceDE/>
              <w:spacing w:line="256" w:lineRule="auto"/>
              <w:jc w:val="center"/>
              <w:rPr>
                <w:rFonts w:ascii="Times" w:eastAsia="Times New Roman" w:hAnsi="Times" w:cs="Times New Roman"/>
                <w:color w:val="000000"/>
                <w:sz w:val="16"/>
                <w:szCs w:val="16"/>
              </w:rPr>
            </w:pPr>
            <w:r w:rsidRPr="000F10F8">
              <w:rPr>
                <w:rFonts w:ascii="Times" w:hAnsi="Times"/>
                <w:color w:val="000000"/>
                <w:sz w:val="16"/>
                <w:szCs w:val="16"/>
              </w:rPr>
              <w:t>0.672</w:t>
            </w:r>
          </w:p>
        </w:tc>
        <w:tc>
          <w:tcPr>
            <w:tcW w:w="835" w:type="dxa"/>
            <w:vAlign w:val="bottom"/>
            <w:hideMark/>
          </w:tcPr>
          <w:p w14:paraId="16DC839E" w14:textId="323CB4E0" w:rsidR="000F10F8" w:rsidRPr="000F10F8" w:rsidRDefault="000F10F8" w:rsidP="000F10F8">
            <w:pPr>
              <w:widowControl/>
              <w:autoSpaceDE/>
              <w:spacing w:line="256" w:lineRule="auto"/>
              <w:jc w:val="center"/>
              <w:rPr>
                <w:rFonts w:ascii="Times" w:eastAsia="Times New Roman" w:hAnsi="Times" w:cs="Times New Roman"/>
                <w:color w:val="000000"/>
                <w:sz w:val="16"/>
                <w:szCs w:val="16"/>
              </w:rPr>
            </w:pPr>
            <w:r w:rsidRPr="000F10F8">
              <w:rPr>
                <w:rFonts w:ascii="Times" w:hAnsi="Times"/>
                <w:color w:val="000000"/>
                <w:sz w:val="16"/>
                <w:szCs w:val="16"/>
              </w:rPr>
              <w:t>339</w:t>
            </w:r>
          </w:p>
        </w:tc>
        <w:tc>
          <w:tcPr>
            <w:tcW w:w="951" w:type="dxa"/>
            <w:vAlign w:val="bottom"/>
            <w:hideMark/>
          </w:tcPr>
          <w:p w14:paraId="24B20284" w14:textId="6A75E446" w:rsidR="000F10F8" w:rsidRPr="000F10F8" w:rsidRDefault="000F10F8" w:rsidP="000F10F8">
            <w:pPr>
              <w:widowControl/>
              <w:autoSpaceDE/>
              <w:spacing w:line="256" w:lineRule="auto"/>
              <w:jc w:val="center"/>
              <w:rPr>
                <w:rFonts w:ascii="Times" w:eastAsia="Times New Roman" w:hAnsi="Times" w:cs="Times New Roman"/>
                <w:color w:val="000000"/>
                <w:sz w:val="16"/>
                <w:szCs w:val="16"/>
              </w:rPr>
            </w:pPr>
            <w:r w:rsidRPr="000F10F8">
              <w:rPr>
                <w:rFonts w:ascii="Times" w:hAnsi="Times"/>
                <w:color w:val="000000"/>
                <w:sz w:val="16"/>
                <w:szCs w:val="16"/>
              </w:rPr>
              <w:t>-3.38</w:t>
            </w:r>
          </w:p>
        </w:tc>
        <w:tc>
          <w:tcPr>
            <w:tcW w:w="906" w:type="dxa"/>
            <w:vAlign w:val="bottom"/>
            <w:hideMark/>
          </w:tcPr>
          <w:p w14:paraId="5C174BAE" w14:textId="2AA6CAF5" w:rsidR="000F10F8" w:rsidRPr="000F10F8" w:rsidRDefault="000F10F8" w:rsidP="000F10F8">
            <w:pPr>
              <w:widowControl/>
              <w:autoSpaceDE/>
              <w:spacing w:line="256" w:lineRule="auto"/>
              <w:jc w:val="center"/>
              <w:rPr>
                <w:rFonts w:ascii="Times" w:eastAsia="Times New Roman" w:hAnsi="Times" w:cs="Times New Roman"/>
                <w:color w:val="000000"/>
                <w:sz w:val="16"/>
                <w:szCs w:val="16"/>
              </w:rPr>
            </w:pPr>
            <w:r w:rsidRPr="000F10F8">
              <w:rPr>
                <w:rFonts w:ascii="Times" w:hAnsi="Times"/>
                <w:color w:val="000000"/>
                <w:sz w:val="16"/>
                <w:szCs w:val="16"/>
              </w:rPr>
              <w:t>79.94</w:t>
            </w:r>
          </w:p>
        </w:tc>
        <w:tc>
          <w:tcPr>
            <w:tcW w:w="2262" w:type="dxa"/>
            <w:vAlign w:val="bottom"/>
            <w:hideMark/>
          </w:tcPr>
          <w:p w14:paraId="04BF483A" w14:textId="2AC53B40" w:rsidR="000F10F8" w:rsidRPr="000F10F8" w:rsidRDefault="000F10F8" w:rsidP="000F10F8">
            <w:pPr>
              <w:widowControl/>
              <w:autoSpaceDE/>
              <w:spacing w:line="256" w:lineRule="auto"/>
              <w:jc w:val="center"/>
              <w:rPr>
                <w:rFonts w:ascii="Times" w:eastAsia="Times New Roman" w:hAnsi="Times" w:cs="Times New Roman"/>
                <w:color w:val="000000"/>
                <w:sz w:val="16"/>
                <w:szCs w:val="16"/>
              </w:rPr>
            </w:pPr>
            <w:r w:rsidRPr="000F10F8">
              <w:rPr>
                <w:rFonts w:ascii="Times" w:hAnsi="Times"/>
                <w:color w:val="000000"/>
                <w:sz w:val="16"/>
                <w:szCs w:val="16"/>
              </w:rPr>
              <w:t>-8.7 (-26.76, 9.35)</w:t>
            </w:r>
          </w:p>
        </w:tc>
        <w:tc>
          <w:tcPr>
            <w:tcW w:w="897" w:type="dxa"/>
            <w:vAlign w:val="bottom"/>
            <w:hideMark/>
          </w:tcPr>
          <w:p w14:paraId="39428FC5" w14:textId="7A7685E8" w:rsidR="000F10F8" w:rsidRPr="000F10F8" w:rsidRDefault="000F10F8" w:rsidP="000F10F8">
            <w:pPr>
              <w:widowControl/>
              <w:autoSpaceDE/>
              <w:spacing w:line="256" w:lineRule="auto"/>
              <w:jc w:val="center"/>
              <w:rPr>
                <w:rFonts w:ascii="Times" w:eastAsia="Times New Roman" w:hAnsi="Times" w:cs="Times New Roman"/>
                <w:color w:val="000000"/>
                <w:sz w:val="16"/>
                <w:szCs w:val="16"/>
              </w:rPr>
            </w:pPr>
            <w:r w:rsidRPr="000F10F8">
              <w:rPr>
                <w:rFonts w:ascii="Times" w:hAnsi="Times"/>
                <w:color w:val="000000"/>
                <w:sz w:val="16"/>
                <w:szCs w:val="16"/>
              </w:rPr>
              <w:t>0.345</w:t>
            </w:r>
          </w:p>
        </w:tc>
        <w:tc>
          <w:tcPr>
            <w:tcW w:w="995" w:type="dxa"/>
            <w:gridSpan w:val="2"/>
            <w:vAlign w:val="bottom"/>
          </w:tcPr>
          <w:p w14:paraId="499242F8" w14:textId="75947EFF" w:rsidR="000F10F8" w:rsidRPr="000F10F8" w:rsidRDefault="000F10F8" w:rsidP="000F10F8">
            <w:pPr>
              <w:widowControl/>
              <w:autoSpaceDE/>
              <w:spacing w:line="256" w:lineRule="auto"/>
              <w:jc w:val="center"/>
              <w:rPr>
                <w:rFonts w:ascii="Times" w:hAnsi="Times" w:cs="Times New Roman"/>
                <w:color w:val="000000"/>
                <w:sz w:val="16"/>
                <w:szCs w:val="16"/>
              </w:rPr>
            </w:pPr>
            <w:r w:rsidRPr="000F10F8">
              <w:rPr>
                <w:rFonts w:ascii="Times" w:hAnsi="Times"/>
                <w:color w:val="000000"/>
                <w:sz w:val="16"/>
                <w:szCs w:val="16"/>
              </w:rPr>
              <w:t>0.380</w:t>
            </w:r>
          </w:p>
        </w:tc>
      </w:tr>
      <w:tr w:rsidR="000F10F8" w:rsidRPr="000F10F8" w14:paraId="7EF3B86D" w14:textId="77777777" w:rsidTr="000F10F8">
        <w:trPr>
          <w:gridAfter w:val="1"/>
          <w:wAfter w:w="6" w:type="dxa"/>
          <w:trHeight w:val="227"/>
          <w:jc w:val="center"/>
        </w:trPr>
        <w:tc>
          <w:tcPr>
            <w:tcW w:w="2475" w:type="dxa"/>
            <w:tcBorders>
              <w:top w:val="nil"/>
              <w:left w:val="nil"/>
              <w:bottom w:val="single" w:sz="4" w:space="0" w:color="auto"/>
              <w:right w:val="nil"/>
            </w:tcBorders>
            <w:vAlign w:val="bottom"/>
            <w:hideMark/>
          </w:tcPr>
          <w:p w14:paraId="677CD30D" w14:textId="0A1BC284" w:rsidR="000F10F8" w:rsidRPr="000F10F8" w:rsidRDefault="000F10F8" w:rsidP="000F10F8">
            <w:pPr>
              <w:widowControl/>
              <w:autoSpaceDE/>
              <w:spacing w:line="256" w:lineRule="auto"/>
              <w:rPr>
                <w:rFonts w:ascii="Times New Roman" w:eastAsia="Times New Roman" w:hAnsi="Times New Roman" w:cs="Times New Roman"/>
                <w:color w:val="000000"/>
                <w:sz w:val="16"/>
                <w:szCs w:val="16"/>
              </w:rPr>
            </w:pPr>
            <w:r w:rsidRPr="000F10F8">
              <w:rPr>
                <w:rFonts w:ascii="Times New Roman" w:hAnsi="Times New Roman" w:cs="Times New Roman"/>
                <w:color w:val="000000"/>
                <w:sz w:val="16"/>
                <w:szCs w:val="16"/>
              </w:rPr>
              <w:t>Residualized gain score for cortisol</w:t>
            </w:r>
            <w:r w:rsidR="00AE4611">
              <w:rPr>
                <w:rFonts w:ascii="Times New Roman" w:hAnsi="Times New Roman" w:cs="Times New Roman"/>
                <w:color w:val="000000"/>
                <w:sz w:val="16"/>
                <w:szCs w:val="16"/>
              </w:rPr>
              <w:t xml:space="preserve"> </w:t>
            </w:r>
            <w:r w:rsidR="00AE4611" w:rsidRPr="000F10F8">
              <w:rPr>
                <w:rFonts w:ascii="Times New Roman" w:hAnsi="Times New Roman" w:cs="Times New Roman"/>
                <w:color w:val="000000"/>
                <w:sz w:val="16"/>
                <w:szCs w:val="16"/>
              </w:rPr>
              <w:t>(µg/dl)</w:t>
            </w:r>
          </w:p>
        </w:tc>
        <w:tc>
          <w:tcPr>
            <w:tcW w:w="835" w:type="dxa"/>
            <w:tcBorders>
              <w:top w:val="nil"/>
              <w:left w:val="nil"/>
              <w:bottom w:val="single" w:sz="4" w:space="0" w:color="auto"/>
              <w:right w:val="nil"/>
            </w:tcBorders>
            <w:vAlign w:val="bottom"/>
            <w:hideMark/>
          </w:tcPr>
          <w:p w14:paraId="3AB98DDD" w14:textId="0AA23EDB" w:rsidR="000F10F8" w:rsidRPr="000F10F8" w:rsidRDefault="000F10F8" w:rsidP="000F10F8">
            <w:pPr>
              <w:widowControl/>
              <w:autoSpaceDE/>
              <w:spacing w:line="256" w:lineRule="auto"/>
              <w:jc w:val="center"/>
              <w:rPr>
                <w:rFonts w:ascii="Times" w:eastAsia="Times New Roman" w:hAnsi="Times" w:cs="Times New Roman"/>
                <w:color w:val="000000"/>
                <w:sz w:val="16"/>
                <w:szCs w:val="16"/>
              </w:rPr>
            </w:pPr>
            <w:r w:rsidRPr="000F10F8">
              <w:rPr>
                <w:rFonts w:ascii="Times" w:hAnsi="Times"/>
                <w:color w:val="000000"/>
                <w:sz w:val="16"/>
                <w:szCs w:val="16"/>
              </w:rPr>
              <w:t>358</w:t>
            </w:r>
          </w:p>
        </w:tc>
        <w:tc>
          <w:tcPr>
            <w:tcW w:w="951" w:type="dxa"/>
            <w:tcBorders>
              <w:top w:val="nil"/>
              <w:left w:val="nil"/>
              <w:bottom w:val="single" w:sz="4" w:space="0" w:color="auto"/>
              <w:right w:val="nil"/>
            </w:tcBorders>
            <w:vAlign w:val="bottom"/>
            <w:hideMark/>
          </w:tcPr>
          <w:p w14:paraId="7B841F96" w14:textId="1E225998" w:rsidR="000F10F8" w:rsidRPr="000F10F8" w:rsidRDefault="000F10F8" w:rsidP="000F10F8">
            <w:pPr>
              <w:widowControl/>
              <w:autoSpaceDE/>
              <w:spacing w:line="256" w:lineRule="auto"/>
              <w:jc w:val="center"/>
              <w:rPr>
                <w:rFonts w:ascii="Times" w:eastAsia="Times New Roman" w:hAnsi="Times" w:cs="Times New Roman"/>
                <w:color w:val="000000"/>
                <w:sz w:val="16"/>
                <w:szCs w:val="16"/>
              </w:rPr>
            </w:pPr>
            <w:r w:rsidRPr="000F10F8">
              <w:rPr>
                <w:rFonts w:ascii="Times" w:hAnsi="Times"/>
                <w:color w:val="000000"/>
                <w:sz w:val="16"/>
                <w:szCs w:val="16"/>
              </w:rPr>
              <w:t>0</w:t>
            </w:r>
          </w:p>
        </w:tc>
        <w:tc>
          <w:tcPr>
            <w:tcW w:w="951" w:type="dxa"/>
            <w:tcBorders>
              <w:top w:val="nil"/>
              <w:left w:val="nil"/>
              <w:bottom w:val="single" w:sz="4" w:space="0" w:color="auto"/>
              <w:right w:val="nil"/>
            </w:tcBorders>
            <w:vAlign w:val="bottom"/>
            <w:hideMark/>
          </w:tcPr>
          <w:p w14:paraId="16BCC890" w14:textId="26BF923E" w:rsidR="000F10F8" w:rsidRPr="000F10F8" w:rsidRDefault="000F10F8" w:rsidP="000F10F8">
            <w:pPr>
              <w:widowControl/>
              <w:autoSpaceDE/>
              <w:spacing w:line="256" w:lineRule="auto"/>
              <w:jc w:val="center"/>
              <w:rPr>
                <w:rFonts w:ascii="Times" w:eastAsia="Times New Roman" w:hAnsi="Times" w:cs="Times New Roman"/>
                <w:color w:val="000000"/>
                <w:sz w:val="16"/>
                <w:szCs w:val="16"/>
              </w:rPr>
            </w:pPr>
            <w:r w:rsidRPr="000F10F8">
              <w:rPr>
                <w:rFonts w:ascii="Times" w:hAnsi="Times"/>
                <w:color w:val="000000"/>
                <w:sz w:val="16"/>
                <w:szCs w:val="16"/>
              </w:rPr>
              <w:t>0.32</w:t>
            </w:r>
          </w:p>
        </w:tc>
        <w:tc>
          <w:tcPr>
            <w:tcW w:w="2262" w:type="dxa"/>
            <w:tcBorders>
              <w:top w:val="nil"/>
              <w:left w:val="nil"/>
              <w:bottom w:val="single" w:sz="4" w:space="0" w:color="auto"/>
              <w:right w:val="nil"/>
            </w:tcBorders>
            <w:vAlign w:val="bottom"/>
            <w:hideMark/>
          </w:tcPr>
          <w:p w14:paraId="6366F495" w14:textId="033328A9" w:rsidR="000F10F8" w:rsidRPr="000F10F8" w:rsidRDefault="000F10F8" w:rsidP="000F10F8">
            <w:pPr>
              <w:widowControl/>
              <w:autoSpaceDE/>
              <w:spacing w:line="256" w:lineRule="auto"/>
              <w:jc w:val="center"/>
              <w:rPr>
                <w:rFonts w:ascii="Times" w:eastAsia="Times New Roman" w:hAnsi="Times" w:cs="Times New Roman"/>
                <w:color w:val="000000"/>
                <w:sz w:val="16"/>
                <w:szCs w:val="16"/>
              </w:rPr>
            </w:pPr>
            <w:r w:rsidRPr="000F10F8">
              <w:rPr>
                <w:rFonts w:ascii="Times" w:hAnsi="Times"/>
                <w:color w:val="000000"/>
                <w:sz w:val="16"/>
                <w:szCs w:val="16"/>
              </w:rPr>
              <w:t>0.07 (0, 0.13)</w:t>
            </w:r>
          </w:p>
        </w:tc>
        <w:tc>
          <w:tcPr>
            <w:tcW w:w="977" w:type="dxa"/>
            <w:tcBorders>
              <w:top w:val="nil"/>
              <w:left w:val="nil"/>
              <w:bottom w:val="single" w:sz="4" w:space="0" w:color="auto"/>
              <w:right w:val="nil"/>
            </w:tcBorders>
            <w:vAlign w:val="bottom"/>
            <w:hideMark/>
          </w:tcPr>
          <w:p w14:paraId="7FC1E1C6" w14:textId="3E2A2074" w:rsidR="000F10F8" w:rsidRPr="000F10F8" w:rsidRDefault="000F10F8" w:rsidP="000F10F8">
            <w:pPr>
              <w:widowControl/>
              <w:autoSpaceDE/>
              <w:spacing w:line="256" w:lineRule="auto"/>
              <w:jc w:val="center"/>
              <w:rPr>
                <w:rFonts w:ascii="Times" w:eastAsia="Times New Roman" w:hAnsi="Times" w:cs="Times New Roman"/>
                <w:color w:val="000000"/>
                <w:sz w:val="16"/>
                <w:szCs w:val="16"/>
              </w:rPr>
            </w:pPr>
            <w:r w:rsidRPr="000F10F8">
              <w:rPr>
                <w:rFonts w:ascii="Times" w:hAnsi="Times"/>
                <w:color w:val="000000"/>
                <w:sz w:val="16"/>
                <w:szCs w:val="16"/>
              </w:rPr>
              <w:t>0.036</w:t>
            </w:r>
          </w:p>
        </w:tc>
        <w:tc>
          <w:tcPr>
            <w:tcW w:w="835" w:type="dxa"/>
            <w:tcBorders>
              <w:top w:val="nil"/>
              <w:left w:val="nil"/>
              <w:bottom w:val="single" w:sz="4" w:space="0" w:color="auto"/>
              <w:right w:val="nil"/>
            </w:tcBorders>
            <w:vAlign w:val="bottom"/>
            <w:hideMark/>
          </w:tcPr>
          <w:p w14:paraId="4BFF6D7A" w14:textId="376CE2D8" w:rsidR="000F10F8" w:rsidRPr="000F10F8" w:rsidRDefault="000F10F8" w:rsidP="000F10F8">
            <w:pPr>
              <w:widowControl/>
              <w:autoSpaceDE/>
              <w:spacing w:line="256" w:lineRule="auto"/>
              <w:jc w:val="center"/>
              <w:rPr>
                <w:rFonts w:ascii="Times" w:eastAsia="Times New Roman" w:hAnsi="Times" w:cs="Times New Roman"/>
                <w:color w:val="000000"/>
                <w:sz w:val="16"/>
                <w:szCs w:val="16"/>
              </w:rPr>
            </w:pPr>
            <w:r w:rsidRPr="000F10F8">
              <w:rPr>
                <w:rFonts w:ascii="Times" w:hAnsi="Times"/>
                <w:color w:val="000000"/>
                <w:sz w:val="16"/>
                <w:szCs w:val="16"/>
              </w:rPr>
              <w:t>333</w:t>
            </w:r>
          </w:p>
        </w:tc>
        <w:tc>
          <w:tcPr>
            <w:tcW w:w="951" w:type="dxa"/>
            <w:tcBorders>
              <w:top w:val="nil"/>
              <w:left w:val="nil"/>
              <w:bottom w:val="single" w:sz="4" w:space="0" w:color="auto"/>
              <w:right w:val="nil"/>
            </w:tcBorders>
            <w:vAlign w:val="bottom"/>
            <w:hideMark/>
          </w:tcPr>
          <w:p w14:paraId="2117C79A" w14:textId="34840583" w:rsidR="000F10F8" w:rsidRPr="000F10F8" w:rsidRDefault="000F10F8" w:rsidP="000F10F8">
            <w:pPr>
              <w:widowControl/>
              <w:autoSpaceDE/>
              <w:spacing w:line="256" w:lineRule="auto"/>
              <w:jc w:val="center"/>
              <w:rPr>
                <w:rFonts w:ascii="Times" w:eastAsia="Times New Roman" w:hAnsi="Times" w:cs="Times New Roman"/>
                <w:color w:val="000000"/>
                <w:sz w:val="16"/>
                <w:szCs w:val="16"/>
              </w:rPr>
            </w:pPr>
            <w:r w:rsidRPr="000F10F8">
              <w:rPr>
                <w:rFonts w:ascii="Times" w:hAnsi="Times"/>
                <w:color w:val="000000"/>
                <w:sz w:val="16"/>
                <w:szCs w:val="16"/>
              </w:rPr>
              <w:t>0</w:t>
            </w:r>
          </w:p>
        </w:tc>
        <w:tc>
          <w:tcPr>
            <w:tcW w:w="906" w:type="dxa"/>
            <w:tcBorders>
              <w:top w:val="nil"/>
              <w:left w:val="nil"/>
              <w:bottom w:val="single" w:sz="4" w:space="0" w:color="auto"/>
              <w:right w:val="nil"/>
            </w:tcBorders>
            <w:vAlign w:val="bottom"/>
            <w:hideMark/>
          </w:tcPr>
          <w:p w14:paraId="2851101A" w14:textId="35DE3122" w:rsidR="000F10F8" w:rsidRPr="000F10F8" w:rsidRDefault="000F10F8" w:rsidP="000F10F8">
            <w:pPr>
              <w:widowControl/>
              <w:autoSpaceDE/>
              <w:spacing w:line="256" w:lineRule="auto"/>
              <w:jc w:val="center"/>
              <w:rPr>
                <w:rFonts w:ascii="Times" w:eastAsia="Times New Roman" w:hAnsi="Times" w:cs="Times New Roman"/>
                <w:color w:val="000000"/>
                <w:sz w:val="16"/>
                <w:szCs w:val="16"/>
              </w:rPr>
            </w:pPr>
            <w:r w:rsidRPr="000F10F8">
              <w:rPr>
                <w:rFonts w:ascii="Times" w:hAnsi="Times"/>
                <w:color w:val="000000"/>
                <w:sz w:val="16"/>
                <w:szCs w:val="16"/>
              </w:rPr>
              <w:t>0.28</w:t>
            </w:r>
          </w:p>
        </w:tc>
        <w:tc>
          <w:tcPr>
            <w:tcW w:w="2262" w:type="dxa"/>
            <w:tcBorders>
              <w:top w:val="nil"/>
              <w:left w:val="nil"/>
              <w:bottom w:val="single" w:sz="4" w:space="0" w:color="auto"/>
              <w:right w:val="nil"/>
            </w:tcBorders>
            <w:vAlign w:val="bottom"/>
            <w:hideMark/>
          </w:tcPr>
          <w:p w14:paraId="48E36EEA" w14:textId="00687DFE" w:rsidR="000F10F8" w:rsidRPr="000F10F8" w:rsidRDefault="000F10F8" w:rsidP="000F10F8">
            <w:pPr>
              <w:widowControl/>
              <w:autoSpaceDE/>
              <w:spacing w:line="256" w:lineRule="auto"/>
              <w:jc w:val="center"/>
              <w:rPr>
                <w:rFonts w:ascii="Times" w:eastAsia="Times New Roman" w:hAnsi="Times" w:cs="Times New Roman"/>
                <w:color w:val="000000"/>
                <w:sz w:val="16"/>
                <w:szCs w:val="16"/>
              </w:rPr>
            </w:pPr>
            <w:r w:rsidRPr="000F10F8">
              <w:rPr>
                <w:rFonts w:ascii="Times" w:hAnsi="Times"/>
                <w:color w:val="000000"/>
                <w:sz w:val="16"/>
                <w:szCs w:val="16"/>
              </w:rPr>
              <w:t>0.06 (0, 0.12)</w:t>
            </w:r>
          </w:p>
        </w:tc>
        <w:tc>
          <w:tcPr>
            <w:tcW w:w="897" w:type="dxa"/>
            <w:tcBorders>
              <w:top w:val="nil"/>
              <w:left w:val="nil"/>
              <w:bottom w:val="single" w:sz="4" w:space="0" w:color="auto"/>
              <w:right w:val="nil"/>
            </w:tcBorders>
            <w:vAlign w:val="bottom"/>
            <w:hideMark/>
          </w:tcPr>
          <w:p w14:paraId="5822ED0F" w14:textId="3EA05645" w:rsidR="000F10F8" w:rsidRPr="000F10F8" w:rsidRDefault="000F10F8" w:rsidP="000F10F8">
            <w:pPr>
              <w:widowControl/>
              <w:autoSpaceDE/>
              <w:spacing w:line="256" w:lineRule="auto"/>
              <w:jc w:val="center"/>
              <w:rPr>
                <w:rFonts w:ascii="Times" w:eastAsia="Times New Roman" w:hAnsi="Times" w:cs="Times New Roman"/>
                <w:color w:val="000000"/>
                <w:sz w:val="16"/>
                <w:szCs w:val="16"/>
              </w:rPr>
            </w:pPr>
            <w:r w:rsidRPr="000F10F8">
              <w:rPr>
                <w:rFonts w:ascii="Times" w:hAnsi="Times"/>
                <w:color w:val="000000"/>
                <w:sz w:val="16"/>
                <w:szCs w:val="16"/>
              </w:rPr>
              <w:t>0.063</w:t>
            </w:r>
          </w:p>
        </w:tc>
        <w:tc>
          <w:tcPr>
            <w:tcW w:w="995" w:type="dxa"/>
            <w:gridSpan w:val="2"/>
            <w:tcBorders>
              <w:top w:val="nil"/>
              <w:left w:val="nil"/>
              <w:bottom w:val="single" w:sz="4" w:space="0" w:color="auto"/>
              <w:right w:val="nil"/>
            </w:tcBorders>
            <w:vAlign w:val="bottom"/>
          </w:tcPr>
          <w:p w14:paraId="4EED416C" w14:textId="178B1E10" w:rsidR="000F10F8" w:rsidRPr="000F10F8" w:rsidRDefault="000F10F8" w:rsidP="000F10F8">
            <w:pPr>
              <w:widowControl/>
              <w:autoSpaceDE/>
              <w:spacing w:line="256" w:lineRule="auto"/>
              <w:jc w:val="center"/>
              <w:rPr>
                <w:rFonts w:ascii="Times" w:hAnsi="Times" w:cs="Times New Roman"/>
                <w:color w:val="000000"/>
                <w:sz w:val="16"/>
                <w:szCs w:val="16"/>
              </w:rPr>
            </w:pPr>
            <w:r w:rsidRPr="000F10F8">
              <w:rPr>
                <w:rFonts w:ascii="Times" w:hAnsi="Times"/>
                <w:color w:val="000000"/>
                <w:sz w:val="16"/>
                <w:szCs w:val="16"/>
              </w:rPr>
              <w:t>0.774</w:t>
            </w:r>
          </w:p>
        </w:tc>
      </w:tr>
    </w:tbl>
    <w:p w14:paraId="27251082" w14:textId="77777777" w:rsidR="008A38BD" w:rsidRDefault="008A38BD" w:rsidP="008A38BD">
      <w:pPr>
        <w:widowControl/>
        <w:autoSpaceDE/>
        <w:spacing w:after="160" w:line="256" w:lineRule="auto"/>
        <w:rPr>
          <w:rFonts w:ascii="Times New Roman" w:hAnsi="Times New Roman" w:cs="Times New Roman"/>
          <w:b/>
          <w:bCs/>
          <w:sz w:val="20"/>
          <w:szCs w:val="20"/>
        </w:rPr>
      </w:pPr>
    </w:p>
    <w:p w14:paraId="53F700E0" w14:textId="77777777" w:rsidR="008A38BD" w:rsidRDefault="008A38BD" w:rsidP="008A38BD">
      <w:pPr>
        <w:rPr>
          <w:rFonts w:ascii="Times New Roman" w:hAnsi="Times New Roman" w:cs="Times New Roman"/>
          <w:b/>
          <w:bCs/>
          <w:sz w:val="20"/>
          <w:szCs w:val="20"/>
        </w:rPr>
      </w:pPr>
    </w:p>
    <w:p w14:paraId="45E96D50" w14:textId="77777777" w:rsidR="008A38BD" w:rsidRDefault="008A38BD" w:rsidP="008A38BD">
      <w:pPr>
        <w:widowControl/>
        <w:autoSpaceDE/>
        <w:spacing w:after="160" w:line="256" w:lineRule="auto"/>
        <w:rPr>
          <w:rFonts w:ascii="Times New Roman" w:hAnsi="Times New Roman" w:cs="Times New Roman"/>
          <w:b/>
          <w:bCs/>
          <w:sz w:val="20"/>
          <w:szCs w:val="20"/>
        </w:rPr>
      </w:pPr>
    </w:p>
    <w:p w14:paraId="19C4D845" w14:textId="77777777" w:rsidR="00533060" w:rsidRDefault="00533060" w:rsidP="003D3E50">
      <w:pPr>
        <w:pStyle w:val="BodyText"/>
        <w:spacing w:before="64" w:line="189" w:lineRule="exact"/>
        <w:rPr>
          <w:rFonts w:ascii="Times New Roman" w:hAnsi="Times New Roman" w:cs="Times New Roman"/>
          <w:b/>
          <w:bCs/>
          <w:sz w:val="20"/>
          <w:szCs w:val="20"/>
        </w:rPr>
      </w:pPr>
    </w:p>
    <w:p w14:paraId="17CAC019" w14:textId="77777777" w:rsidR="00533060" w:rsidRDefault="00533060" w:rsidP="003D3E50">
      <w:pPr>
        <w:pStyle w:val="BodyText"/>
        <w:spacing w:before="64" w:line="189" w:lineRule="exact"/>
        <w:rPr>
          <w:rFonts w:ascii="Times New Roman" w:hAnsi="Times New Roman" w:cs="Times New Roman"/>
          <w:b/>
          <w:bCs/>
          <w:sz w:val="20"/>
          <w:szCs w:val="20"/>
        </w:rPr>
      </w:pPr>
    </w:p>
    <w:p w14:paraId="2D2582B8" w14:textId="6AF38558" w:rsidR="00D43B4B" w:rsidRDefault="00533060" w:rsidP="003533DA">
      <w:pPr>
        <w:pStyle w:val="BodyText"/>
        <w:rPr>
          <w:rFonts w:ascii="Times New Roman" w:hAnsi="Times New Roman" w:cs="Times New Roman"/>
          <w:b/>
          <w:bCs/>
          <w:sz w:val="20"/>
          <w:szCs w:val="20"/>
        </w:rPr>
      </w:pPr>
      <w:r>
        <w:rPr>
          <w:b/>
          <w:bCs/>
          <w:sz w:val="20"/>
          <w:szCs w:val="20"/>
        </w:rPr>
        <w:fldChar w:fldCharType="begin"/>
      </w:r>
      <w:r>
        <w:rPr>
          <w:b/>
          <w:bCs/>
          <w:sz w:val="20"/>
          <w:szCs w:val="20"/>
        </w:rPr>
        <w:instrText xml:space="preserve"> ADDIN EN.REFLIST </w:instrText>
      </w:r>
      <w:r w:rsidR="00D05A59">
        <w:rPr>
          <w:b/>
          <w:bCs/>
          <w:sz w:val="20"/>
          <w:szCs w:val="20"/>
        </w:rPr>
        <w:fldChar w:fldCharType="separate"/>
      </w:r>
      <w:r>
        <w:rPr>
          <w:rFonts w:ascii="Times New Roman" w:hAnsi="Times New Roman" w:cs="Times New Roman"/>
          <w:b/>
          <w:bCs/>
          <w:sz w:val="20"/>
          <w:szCs w:val="20"/>
        </w:rPr>
        <w:fldChar w:fldCharType="end"/>
      </w:r>
    </w:p>
    <w:sectPr w:rsidR="00D43B4B" w:rsidSect="009A1902">
      <w:pgSz w:w="15840" w:h="12240" w:orient="landscape"/>
      <w:pgMar w:top="432" w:right="720" w:bottom="432"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5AE90B" w14:textId="77777777" w:rsidR="00D05A59" w:rsidRDefault="00D05A59" w:rsidP="0010589A">
      <w:r>
        <w:separator/>
      </w:r>
    </w:p>
  </w:endnote>
  <w:endnote w:type="continuationSeparator" w:id="0">
    <w:p w14:paraId="5B41B602" w14:textId="77777777" w:rsidR="00D05A59" w:rsidRDefault="00D05A59" w:rsidP="001058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NimbusSanL">
    <w:altName w:val="Times New Roman"/>
    <w:panose1 w:val="020B0604020202020204"/>
    <w:charset w:val="00"/>
    <w:family w:val="auto"/>
    <w:pitch w:val="variable"/>
    <w:sig w:usb0="800003AF" w:usb1="000078EB" w:usb2="00000000" w:usb3="00000000" w:csb0="0000009F"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Times">
    <w:panose1 w:val="00000500000000020000"/>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70163818"/>
      <w:docPartObj>
        <w:docPartGallery w:val="Page Numbers (Bottom of Page)"/>
        <w:docPartUnique/>
      </w:docPartObj>
    </w:sdtPr>
    <w:sdtEndPr>
      <w:rPr>
        <w:noProof/>
      </w:rPr>
    </w:sdtEndPr>
    <w:sdtContent>
      <w:p w14:paraId="7AC66941" w14:textId="0C934930" w:rsidR="00083A3B" w:rsidRDefault="00083A3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D564A5C" w14:textId="77777777" w:rsidR="00083A3B" w:rsidRDefault="00083A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08EF9C" w14:textId="77777777" w:rsidR="00D05A59" w:rsidRDefault="00D05A59" w:rsidP="0010589A">
      <w:r>
        <w:separator/>
      </w:r>
    </w:p>
  </w:footnote>
  <w:footnote w:type="continuationSeparator" w:id="0">
    <w:p w14:paraId="651F4C72" w14:textId="77777777" w:rsidR="00D05A59" w:rsidRDefault="00D05A59" w:rsidP="0010589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JAMA Copy&lt;/Style&gt;&lt;LeftDelim&gt;{&lt;/LeftDelim&gt;&lt;RightDelim&gt;}&lt;/RightDelim&gt;&lt;FontName&gt;Times New Roman&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Libraries&gt;"/>
  </w:docVars>
  <w:rsids>
    <w:rsidRoot w:val="00E07EE2"/>
    <w:rsid w:val="0000033F"/>
    <w:rsid w:val="0000587B"/>
    <w:rsid w:val="000138FC"/>
    <w:rsid w:val="00013C04"/>
    <w:rsid w:val="00015221"/>
    <w:rsid w:val="00016A35"/>
    <w:rsid w:val="00022487"/>
    <w:rsid w:val="000230EC"/>
    <w:rsid w:val="00037A08"/>
    <w:rsid w:val="000436FB"/>
    <w:rsid w:val="000457E6"/>
    <w:rsid w:val="00050DC4"/>
    <w:rsid w:val="00051989"/>
    <w:rsid w:val="000531FB"/>
    <w:rsid w:val="00083A3B"/>
    <w:rsid w:val="000A2D29"/>
    <w:rsid w:val="000A7E42"/>
    <w:rsid w:val="000B5E14"/>
    <w:rsid w:val="000B5EF0"/>
    <w:rsid w:val="000C67A4"/>
    <w:rsid w:val="000D0CE3"/>
    <w:rsid w:val="000E3A76"/>
    <w:rsid w:val="000F10F8"/>
    <w:rsid w:val="0010589A"/>
    <w:rsid w:val="001154BB"/>
    <w:rsid w:val="00115D45"/>
    <w:rsid w:val="00121A00"/>
    <w:rsid w:val="00124DC5"/>
    <w:rsid w:val="0013036A"/>
    <w:rsid w:val="0015372A"/>
    <w:rsid w:val="00155BFC"/>
    <w:rsid w:val="00161EA8"/>
    <w:rsid w:val="00167755"/>
    <w:rsid w:val="00173244"/>
    <w:rsid w:val="00190B11"/>
    <w:rsid w:val="001913A0"/>
    <w:rsid w:val="00196533"/>
    <w:rsid w:val="001C77F4"/>
    <w:rsid w:val="001D01FB"/>
    <w:rsid w:val="001E02BE"/>
    <w:rsid w:val="001E4F9D"/>
    <w:rsid w:val="001F0884"/>
    <w:rsid w:val="001F4C98"/>
    <w:rsid w:val="0020717A"/>
    <w:rsid w:val="00227165"/>
    <w:rsid w:val="002347A2"/>
    <w:rsid w:val="00243170"/>
    <w:rsid w:val="0024544A"/>
    <w:rsid w:val="00245FE0"/>
    <w:rsid w:val="00254CCE"/>
    <w:rsid w:val="00257279"/>
    <w:rsid w:val="00257BBA"/>
    <w:rsid w:val="00262EB2"/>
    <w:rsid w:val="002631C3"/>
    <w:rsid w:val="00263731"/>
    <w:rsid w:val="00275CA9"/>
    <w:rsid w:val="00292A1B"/>
    <w:rsid w:val="00293A6B"/>
    <w:rsid w:val="002A4589"/>
    <w:rsid w:val="002A5A21"/>
    <w:rsid w:val="002B27BF"/>
    <w:rsid w:val="002E0645"/>
    <w:rsid w:val="002E6E03"/>
    <w:rsid w:val="0030427B"/>
    <w:rsid w:val="00305219"/>
    <w:rsid w:val="003209D2"/>
    <w:rsid w:val="00344A5B"/>
    <w:rsid w:val="00345E14"/>
    <w:rsid w:val="003533DA"/>
    <w:rsid w:val="00353D31"/>
    <w:rsid w:val="003546BD"/>
    <w:rsid w:val="003654F2"/>
    <w:rsid w:val="0036745C"/>
    <w:rsid w:val="0037492C"/>
    <w:rsid w:val="00380115"/>
    <w:rsid w:val="00387B99"/>
    <w:rsid w:val="003A3C58"/>
    <w:rsid w:val="003A77B6"/>
    <w:rsid w:val="003B6BAD"/>
    <w:rsid w:val="003C783D"/>
    <w:rsid w:val="003D0B7F"/>
    <w:rsid w:val="003D3555"/>
    <w:rsid w:val="003D3E50"/>
    <w:rsid w:val="003D3F32"/>
    <w:rsid w:val="003D6E16"/>
    <w:rsid w:val="003E7D99"/>
    <w:rsid w:val="00400C96"/>
    <w:rsid w:val="004169AE"/>
    <w:rsid w:val="00421F23"/>
    <w:rsid w:val="00426E36"/>
    <w:rsid w:val="00471457"/>
    <w:rsid w:val="0047488E"/>
    <w:rsid w:val="00476CD4"/>
    <w:rsid w:val="004868DF"/>
    <w:rsid w:val="00487B97"/>
    <w:rsid w:val="0049270D"/>
    <w:rsid w:val="004A194F"/>
    <w:rsid w:val="004B04EC"/>
    <w:rsid w:val="004B39D9"/>
    <w:rsid w:val="004B4EDC"/>
    <w:rsid w:val="004C3A09"/>
    <w:rsid w:val="004C7544"/>
    <w:rsid w:val="004D348B"/>
    <w:rsid w:val="004D5316"/>
    <w:rsid w:val="004E1435"/>
    <w:rsid w:val="004E38CA"/>
    <w:rsid w:val="004F12A8"/>
    <w:rsid w:val="005066B4"/>
    <w:rsid w:val="0051117D"/>
    <w:rsid w:val="00513A98"/>
    <w:rsid w:val="005166F8"/>
    <w:rsid w:val="005247C8"/>
    <w:rsid w:val="00533060"/>
    <w:rsid w:val="0053662E"/>
    <w:rsid w:val="0054006D"/>
    <w:rsid w:val="00541CA6"/>
    <w:rsid w:val="00554CF1"/>
    <w:rsid w:val="00572953"/>
    <w:rsid w:val="00575914"/>
    <w:rsid w:val="00584F2A"/>
    <w:rsid w:val="00585BDE"/>
    <w:rsid w:val="00597187"/>
    <w:rsid w:val="005B32B3"/>
    <w:rsid w:val="005C4766"/>
    <w:rsid w:val="005E40AC"/>
    <w:rsid w:val="00617093"/>
    <w:rsid w:val="006312CD"/>
    <w:rsid w:val="00643627"/>
    <w:rsid w:val="00664366"/>
    <w:rsid w:val="00684179"/>
    <w:rsid w:val="00686F1C"/>
    <w:rsid w:val="006A13A2"/>
    <w:rsid w:val="006B2856"/>
    <w:rsid w:val="006C6BC9"/>
    <w:rsid w:val="006E0DBF"/>
    <w:rsid w:val="006E1710"/>
    <w:rsid w:val="006E4C2C"/>
    <w:rsid w:val="006F4AD8"/>
    <w:rsid w:val="00710A6C"/>
    <w:rsid w:val="0071181D"/>
    <w:rsid w:val="00712A64"/>
    <w:rsid w:val="007156D8"/>
    <w:rsid w:val="00716B6B"/>
    <w:rsid w:val="007176C7"/>
    <w:rsid w:val="00742288"/>
    <w:rsid w:val="00744748"/>
    <w:rsid w:val="007508A1"/>
    <w:rsid w:val="00751CBC"/>
    <w:rsid w:val="00755EF2"/>
    <w:rsid w:val="00756425"/>
    <w:rsid w:val="00757649"/>
    <w:rsid w:val="00760CB1"/>
    <w:rsid w:val="00774707"/>
    <w:rsid w:val="007A0737"/>
    <w:rsid w:val="007B11C4"/>
    <w:rsid w:val="007B1603"/>
    <w:rsid w:val="007B515D"/>
    <w:rsid w:val="007C5F10"/>
    <w:rsid w:val="007C623E"/>
    <w:rsid w:val="007D04F0"/>
    <w:rsid w:val="007D3103"/>
    <w:rsid w:val="007E08E1"/>
    <w:rsid w:val="007E355D"/>
    <w:rsid w:val="007F306B"/>
    <w:rsid w:val="00800539"/>
    <w:rsid w:val="00800803"/>
    <w:rsid w:val="00806E6A"/>
    <w:rsid w:val="0081183B"/>
    <w:rsid w:val="00822C3A"/>
    <w:rsid w:val="00823265"/>
    <w:rsid w:val="00831C0B"/>
    <w:rsid w:val="00831E4E"/>
    <w:rsid w:val="0083212B"/>
    <w:rsid w:val="00835AFF"/>
    <w:rsid w:val="00844B5C"/>
    <w:rsid w:val="00846168"/>
    <w:rsid w:val="00850028"/>
    <w:rsid w:val="0085216C"/>
    <w:rsid w:val="00867AFA"/>
    <w:rsid w:val="008701F0"/>
    <w:rsid w:val="008751BC"/>
    <w:rsid w:val="00883CA2"/>
    <w:rsid w:val="008858D3"/>
    <w:rsid w:val="0088735E"/>
    <w:rsid w:val="00895F6C"/>
    <w:rsid w:val="008A2F82"/>
    <w:rsid w:val="008A38BD"/>
    <w:rsid w:val="008A5067"/>
    <w:rsid w:val="008A552D"/>
    <w:rsid w:val="008B15DA"/>
    <w:rsid w:val="008C0342"/>
    <w:rsid w:val="008C1200"/>
    <w:rsid w:val="008C6C68"/>
    <w:rsid w:val="008D5A45"/>
    <w:rsid w:val="008E1CB4"/>
    <w:rsid w:val="00952F09"/>
    <w:rsid w:val="00960089"/>
    <w:rsid w:val="00972754"/>
    <w:rsid w:val="009911B0"/>
    <w:rsid w:val="00993359"/>
    <w:rsid w:val="009A1902"/>
    <w:rsid w:val="009D3688"/>
    <w:rsid w:val="009D5387"/>
    <w:rsid w:val="009D5572"/>
    <w:rsid w:val="009F6B73"/>
    <w:rsid w:val="00A04AD8"/>
    <w:rsid w:val="00A10CEC"/>
    <w:rsid w:val="00A172A4"/>
    <w:rsid w:val="00A21DB9"/>
    <w:rsid w:val="00A31F72"/>
    <w:rsid w:val="00A34E30"/>
    <w:rsid w:val="00A4476F"/>
    <w:rsid w:val="00A60383"/>
    <w:rsid w:val="00A80655"/>
    <w:rsid w:val="00A84FFE"/>
    <w:rsid w:val="00AA675F"/>
    <w:rsid w:val="00AB0B4F"/>
    <w:rsid w:val="00AC1294"/>
    <w:rsid w:val="00AD66F7"/>
    <w:rsid w:val="00AD6BD7"/>
    <w:rsid w:val="00AE00A5"/>
    <w:rsid w:val="00AE4611"/>
    <w:rsid w:val="00B0395B"/>
    <w:rsid w:val="00B071E7"/>
    <w:rsid w:val="00B25BC7"/>
    <w:rsid w:val="00B512C6"/>
    <w:rsid w:val="00B57C11"/>
    <w:rsid w:val="00B61C95"/>
    <w:rsid w:val="00B6241E"/>
    <w:rsid w:val="00B729B1"/>
    <w:rsid w:val="00BA2942"/>
    <w:rsid w:val="00BB66C2"/>
    <w:rsid w:val="00BB7B58"/>
    <w:rsid w:val="00BB7C46"/>
    <w:rsid w:val="00BD0D61"/>
    <w:rsid w:val="00BD61DA"/>
    <w:rsid w:val="00BE354B"/>
    <w:rsid w:val="00BF23B5"/>
    <w:rsid w:val="00BF4BDF"/>
    <w:rsid w:val="00BF5E37"/>
    <w:rsid w:val="00C00F21"/>
    <w:rsid w:val="00C21124"/>
    <w:rsid w:val="00C304A9"/>
    <w:rsid w:val="00C32753"/>
    <w:rsid w:val="00C50E7C"/>
    <w:rsid w:val="00C514C5"/>
    <w:rsid w:val="00C529FA"/>
    <w:rsid w:val="00C52CFD"/>
    <w:rsid w:val="00C6222D"/>
    <w:rsid w:val="00C818DA"/>
    <w:rsid w:val="00C82097"/>
    <w:rsid w:val="00C823FA"/>
    <w:rsid w:val="00C96AC5"/>
    <w:rsid w:val="00C96DA8"/>
    <w:rsid w:val="00CA1DF2"/>
    <w:rsid w:val="00CA4F83"/>
    <w:rsid w:val="00CC1327"/>
    <w:rsid w:val="00CC44CC"/>
    <w:rsid w:val="00CE2F6B"/>
    <w:rsid w:val="00CF29E3"/>
    <w:rsid w:val="00D00969"/>
    <w:rsid w:val="00D01DAB"/>
    <w:rsid w:val="00D01E11"/>
    <w:rsid w:val="00D05A59"/>
    <w:rsid w:val="00D33858"/>
    <w:rsid w:val="00D360BF"/>
    <w:rsid w:val="00D43B4B"/>
    <w:rsid w:val="00D80AF5"/>
    <w:rsid w:val="00D901E8"/>
    <w:rsid w:val="00D9389C"/>
    <w:rsid w:val="00DA48C3"/>
    <w:rsid w:val="00DB5F17"/>
    <w:rsid w:val="00DB7874"/>
    <w:rsid w:val="00DC06D5"/>
    <w:rsid w:val="00DC381A"/>
    <w:rsid w:val="00DD11D4"/>
    <w:rsid w:val="00DD7055"/>
    <w:rsid w:val="00DF0E7D"/>
    <w:rsid w:val="00E07EE2"/>
    <w:rsid w:val="00E163C0"/>
    <w:rsid w:val="00E24CAA"/>
    <w:rsid w:val="00E505F7"/>
    <w:rsid w:val="00E53304"/>
    <w:rsid w:val="00E60901"/>
    <w:rsid w:val="00E72815"/>
    <w:rsid w:val="00E8380A"/>
    <w:rsid w:val="00EA50C1"/>
    <w:rsid w:val="00EB23AC"/>
    <w:rsid w:val="00EB31A6"/>
    <w:rsid w:val="00EC6A0A"/>
    <w:rsid w:val="00EE51BC"/>
    <w:rsid w:val="00EE53A9"/>
    <w:rsid w:val="00EF110D"/>
    <w:rsid w:val="00F0016E"/>
    <w:rsid w:val="00F0290F"/>
    <w:rsid w:val="00F20B5D"/>
    <w:rsid w:val="00F35BF2"/>
    <w:rsid w:val="00F37FB3"/>
    <w:rsid w:val="00F40254"/>
    <w:rsid w:val="00F57D6B"/>
    <w:rsid w:val="00F7283F"/>
    <w:rsid w:val="00F7688A"/>
    <w:rsid w:val="00F95AF3"/>
    <w:rsid w:val="00FA3934"/>
    <w:rsid w:val="00FC0DA1"/>
    <w:rsid w:val="00FC1E7B"/>
    <w:rsid w:val="00FC206F"/>
    <w:rsid w:val="00FD2B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EEAD0B"/>
  <w15:chartTrackingRefBased/>
  <w15:docId w15:val="{F10589AC-4649-4CF3-9CDA-00F59F6602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10589A"/>
    <w:pPr>
      <w:widowControl w:val="0"/>
      <w:autoSpaceDE w:val="0"/>
      <w:autoSpaceDN w:val="0"/>
      <w:spacing w:after="0" w:line="240" w:lineRule="auto"/>
    </w:pPr>
    <w:rPr>
      <w:rFonts w:ascii="NimbusSanL" w:eastAsia="NimbusSanL" w:hAnsi="NimbusSanL" w:cs="NimbusSanL"/>
      <w:sz w:val="22"/>
    </w:rPr>
  </w:style>
  <w:style w:type="paragraph" w:styleId="Heading1">
    <w:name w:val="heading 1"/>
    <w:basedOn w:val="Normal"/>
    <w:link w:val="Heading1Char"/>
    <w:uiPriority w:val="1"/>
    <w:qFormat/>
    <w:rsid w:val="006C6BC9"/>
    <w:pPr>
      <w:spacing w:before="42"/>
      <w:ind w:left="100"/>
      <w:outlineLvl w:val="0"/>
    </w:pPr>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6C6BC9"/>
    <w:rPr>
      <w:rFonts w:ascii="NimbusSanL" w:eastAsia="NimbusSanL" w:hAnsi="NimbusSanL" w:cs="NimbusSanL"/>
      <w:sz w:val="20"/>
      <w:szCs w:val="20"/>
    </w:rPr>
  </w:style>
  <w:style w:type="paragraph" w:styleId="CommentText">
    <w:name w:val="annotation text"/>
    <w:aliases w:val="Char, Char"/>
    <w:basedOn w:val="Normal"/>
    <w:link w:val="CommentTextChar"/>
    <w:uiPriority w:val="99"/>
    <w:unhideWhenUsed/>
    <w:rsid w:val="0010589A"/>
    <w:pPr>
      <w:widowControl/>
      <w:autoSpaceDE/>
      <w:autoSpaceDN/>
    </w:pPr>
    <w:rPr>
      <w:rFonts w:asciiTheme="minorHAnsi" w:eastAsiaTheme="minorEastAsia" w:hAnsiTheme="minorHAnsi" w:cstheme="minorBidi"/>
      <w:sz w:val="24"/>
      <w:szCs w:val="24"/>
    </w:rPr>
  </w:style>
  <w:style w:type="character" w:customStyle="1" w:styleId="CommentTextChar">
    <w:name w:val="Comment Text Char"/>
    <w:aliases w:val="Char Char, Char Char"/>
    <w:basedOn w:val="DefaultParagraphFont"/>
    <w:link w:val="CommentText"/>
    <w:uiPriority w:val="99"/>
    <w:rsid w:val="0010589A"/>
    <w:rPr>
      <w:rFonts w:asciiTheme="minorHAnsi" w:eastAsiaTheme="minorEastAsia" w:hAnsiTheme="minorHAnsi"/>
      <w:szCs w:val="24"/>
    </w:rPr>
  </w:style>
  <w:style w:type="table" w:styleId="TableGrid">
    <w:name w:val="Table Grid"/>
    <w:basedOn w:val="TableNormal"/>
    <w:uiPriority w:val="59"/>
    <w:rsid w:val="0010589A"/>
    <w:pPr>
      <w:spacing w:after="0" w:line="240" w:lineRule="auto"/>
    </w:pPr>
    <w:rPr>
      <w:rFonts w:asciiTheme="minorHAnsi" w:eastAsiaTheme="minorEastAsia" w:hAnsiTheme="minorHAnsi"/>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0589A"/>
    <w:pPr>
      <w:tabs>
        <w:tab w:val="center" w:pos="4680"/>
        <w:tab w:val="right" w:pos="9360"/>
      </w:tabs>
    </w:pPr>
  </w:style>
  <w:style w:type="character" w:customStyle="1" w:styleId="HeaderChar">
    <w:name w:val="Header Char"/>
    <w:basedOn w:val="DefaultParagraphFont"/>
    <w:link w:val="Header"/>
    <w:uiPriority w:val="99"/>
    <w:rsid w:val="0010589A"/>
    <w:rPr>
      <w:rFonts w:ascii="NimbusSanL" w:eastAsia="NimbusSanL" w:hAnsi="NimbusSanL" w:cs="NimbusSanL"/>
      <w:sz w:val="22"/>
    </w:rPr>
  </w:style>
  <w:style w:type="paragraph" w:styleId="Footer">
    <w:name w:val="footer"/>
    <w:basedOn w:val="Normal"/>
    <w:link w:val="FooterChar"/>
    <w:uiPriority w:val="99"/>
    <w:unhideWhenUsed/>
    <w:rsid w:val="0010589A"/>
    <w:pPr>
      <w:tabs>
        <w:tab w:val="center" w:pos="4680"/>
        <w:tab w:val="right" w:pos="9360"/>
      </w:tabs>
    </w:pPr>
  </w:style>
  <w:style w:type="character" w:customStyle="1" w:styleId="FooterChar">
    <w:name w:val="Footer Char"/>
    <w:basedOn w:val="DefaultParagraphFont"/>
    <w:link w:val="Footer"/>
    <w:uiPriority w:val="99"/>
    <w:rsid w:val="0010589A"/>
    <w:rPr>
      <w:rFonts w:ascii="NimbusSanL" w:eastAsia="NimbusSanL" w:hAnsi="NimbusSanL" w:cs="NimbusSanL"/>
      <w:sz w:val="22"/>
    </w:rPr>
  </w:style>
  <w:style w:type="paragraph" w:styleId="BodyText">
    <w:name w:val="Body Text"/>
    <w:basedOn w:val="Normal"/>
    <w:link w:val="BodyTextChar"/>
    <w:uiPriority w:val="1"/>
    <w:qFormat/>
    <w:rsid w:val="00050DC4"/>
    <w:rPr>
      <w:sz w:val="17"/>
      <w:szCs w:val="17"/>
    </w:rPr>
  </w:style>
  <w:style w:type="character" w:customStyle="1" w:styleId="BodyTextChar">
    <w:name w:val="Body Text Char"/>
    <w:basedOn w:val="DefaultParagraphFont"/>
    <w:link w:val="BodyText"/>
    <w:uiPriority w:val="1"/>
    <w:rsid w:val="00050DC4"/>
    <w:rPr>
      <w:rFonts w:ascii="NimbusSanL" w:eastAsia="NimbusSanL" w:hAnsi="NimbusSanL" w:cs="NimbusSanL"/>
      <w:sz w:val="17"/>
      <w:szCs w:val="17"/>
    </w:rPr>
  </w:style>
  <w:style w:type="paragraph" w:customStyle="1" w:styleId="TimesNewRoman">
    <w:name w:val="Times New Roman"/>
    <w:basedOn w:val="Normal"/>
    <w:rsid w:val="006C6BC9"/>
    <w:pPr>
      <w:widowControl/>
      <w:autoSpaceDE/>
      <w:autoSpaceDN/>
      <w:spacing w:before="82" w:after="43" w:line="480" w:lineRule="auto"/>
      <w:ind w:left="1080"/>
    </w:pPr>
    <w:rPr>
      <w:rFonts w:asciiTheme="minorHAnsi" w:eastAsiaTheme="minorEastAsia" w:hAnsiTheme="minorHAnsi" w:cstheme="minorBidi"/>
      <w:b/>
      <w:w w:val="105"/>
      <w:sz w:val="24"/>
      <w:szCs w:val="24"/>
    </w:rPr>
  </w:style>
  <w:style w:type="character" w:styleId="CommentReference">
    <w:name w:val="annotation reference"/>
    <w:basedOn w:val="DefaultParagraphFont"/>
    <w:uiPriority w:val="99"/>
    <w:semiHidden/>
    <w:unhideWhenUsed/>
    <w:rsid w:val="00C818DA"/>
    <w:rPr>
      <w:sz w:val="18"/>
      <w:szCs w:val="18"/>
    </w:rPr>
  </w:style>
  <w:style w:type="paragraph" w:styleId="BalloonText">
    <w:name w:val="Balloon Text"/>
    <w:basedOn w:val="Normal"/>
    <w:link w:val="BalloonTextChar"/>
    <w:uiPriority w:val="99"/>
    <w:semiHidden/>
    <w:unhideWhenUsed/>
    <w:rsid w:val="00C818D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18DA"/>
    <w:rPr>
      <w:rFonts w:ascii="Segoe UI" w:eastAsia="NimbusSanL" w:hAnsi="Segoe UI" w:cs="Segoe UI"/>
      <w:sz w:val="18"/>
      <w:szCs w:val="18"/>
    </w:rPr>
  </w:style>
  <w:style w:type="paragraph" w:customStyle="1" w:styleId="TableParagraph">
    <w:name w:val="Table Paragraph"/>
    <w:basedOn w:val="Normal"/>
    <w:uiPriority w:val="1"/>
    <w:qFormat/>
    <w:rsid w:val="002631C3"/>
    <w:pPr>
      <w:spacing w:before="4" w:line="215" w:lineRule="exact"/>
    </w:pPr>
    <w:rPr>
      <w:rFonts w:ascii="Arial" w:eastAsia="Arial" w:hAnsi="Arial" w:cs="Arial"/>
    </w:rPr>
  </w:style>
  <w:style w:type="character" w:styleId="Strong">
    <w:name w:val="Strong"/>
    <w:basedOn w:val="DefaultParagraphFont"/>
    <w:uiPriority w:val="22"/>
    <w:qFormat/>
    <w:rsid w:val="00D00969"/>
    <w:rPr>
      <w:b/>
      <w:bCs/>
    </w:rPr>
  </w:style>
  <w:style w:type="paragraph" w:styleId="CommentSubject">
    <w:name w:val="annotation subject"/>
    <w:basedOn w:val="CommentText"/>
    <w:next w:val="CommentText"/>
    <w:link w:val="CommentSubjectChar"/>
    <w:uiPriority w:val="99"/>
    <w:semiHidden/>
    <w:unhideWhenUsed/>
    <w:rsid w:val="00D901E8"/>
    <w:pPr>
      <w:widowControl w:val="0"/>
      <w:autoSpaceDE w:val="0"/>
      <w:autoSpaceDN w:val="0"/>
    </w:pPr>
    <w:rPr>
      <w:rFonts w:ascii="NimbusSanL" w:eastAsia="NimbusSanL" w:hAnsi="NimbusSanL" w:cs="NimbusSanL"/>
      <w:b/>
      <w:bCs/>
      <w:sz w:val="20"/>
      <w:szCs w:val="20"/>
    </w:rPr>
  </w:style>
  <w:style w:type="character" w:customStyle="1" w:styleId="CommentSubjectChar">
    <w:name w:val="Comment Subject Char"/>
    <w:basedOn w:val="CommentTextChar"/>
    <w:link w:val="CommentSubject"/>
    <w:uiPriority w:val="99"/>
    <w:semiHidden/>
    <w:rsid w:val="00D901E8"/>
    <w:rPr>
      <w:rFonts w:ascii="NimbusSanL" w:eastAsia="NimbusSanL" w:hAnsi="NimbusSanL" w:cs="NimbusSanL"/>
      <w:b/>
      <w:bCs/>
      <w:sz w:val="20"/>
      <w:szCs w:val="20"/>
    </w:rPr>
  </w:style>
  <w:style w:type="character" w:styleId="Hyperlink">
    <w:name w:val="Hyperlink"/>
    <w:basedOn w:val="DefaultParagraphFont"/>
    <w:uiPriority w:val="99"/>
    <w:unhideWhenUsed/>
    <w:rsid w:val="002347A2"/>
    <w:rPr>
      <w:color w:val="0563C1"/>
      <w:u w:val="single"/>
    </w:rPr>
  </w:style>
  <w:style w:type="character" w:styleId="FollowedHyperlink">
    <w:name w:val="FollowedHyperlink"/>
    <w:basedOn w:val="DefaultParagraphFont"/>
    <w:uiPriority w:val="99"/>
    <w:semiHidden/>
    <w:unhideWhenUsed/>
    <w:rsid w:val="002347A2"/>
    <w:rPr>
      <w:color w:val="954F72"/>
      <w:u w:val="single"/>
    </w:rPr>
  </w:style>
  <w:style w:type="paragraph" w:customStyle="1" w:styleId="msonormal0">
    <w:name w:val="msonormal"/>
    <w:basedOn w:val="Normal"/>
    <w:rsid w:val="002347A2"/>
    <w:pPr>
      <w:widowControl/>
      <w:autoSpaceDE/>
      <w:autoSpaceDN/>
      <w:spacing w:before="100" w:beforeAutospacing="1" w:after="100" w:afterAutospacing="1"/>
    </w:pPr>
    <w:rPr>
      <w:rFonts w:ascii="Times New Roman" w:eastAsia="Times New Roman" w:hAnsi="Times New Roman" w:cs="Times New Roman"/>
      <w:sz w:val="24"/>
      <w:szCs w:val="24"/>
    </w:rPr>
  </w:style>
  <w:style w:type="paragraph" w:customStyle="1" w:styleId="xl63">
    <w:name w:val="xl63"/>
    <w:basedOn w:val="Normal"/>
    <w:rsid w:val="002347A2"/>
    <w:pPr>
      <w:widowControl/>
      <w:autoSpaceDE/>
      <w:autoSpaceDN/>
      <w:spacing w:before="100" w:beforeAutospacing="1" w:after="100" w:afterAutospacing="1"/>
      <w:jc w:val="center"/>
    </w:pPr>
    <w:rPr>
      <w:rFonts w:ascii="Times New Roman" w:eastAsia="Times New Roman" w:hAnsi="Times New Roman" w:cs="Times New Roman"/>
      <w:sz w:val="24"/>
      <w:szCs w:val="24"/>
    </w:rPr>
  </w:style>
  <w:style w:type="paragraph" w:customStyle="1" w:styleId="xl64">
    <w:name w:val="xl64"/>
    <w:basedOn w:val="Normal"/>
    <w:rsid w:val="002347A2"/>
    <w:pPr>
      <w:widowControl/>
      <w:autoSpaceDE/>
      <w:autoSpaceDN/>
      <w:spacing w:before="100" w:beforeAutospacing="1" w:after="100" w:afterAutospacing="1"/>
    </w:pPr>
    <w:rPr>
      <w:rFonts w:ascii="Times New Roman" w:eastAsia="Times New Roman" w:hAnsi="Times New Roman" w:cs="Times New Roman"/>
      <w:sz w:val="24"/>
      <w:szCs w:val="24"/>
    </w:rPr>
  </w:style>
  <w:style w:type="paragraph" w:customStyle="1" w:styleId="xl65">
    <w:name w:val="xl65"/>
    <w:basedOn w:val="Normal"/>
    <w:rsid w:val="002347A2"/>
    <w:pPr>
      <w:widowControl/>
      <w:autoSpaceDE/>
      <w:autoSpaceDN/>
      <w:spacing w:before="100" w:beforeAutospacing="1" w:after="100" w:afterAutospacing="1"/>
      <w:jc w:val="center"/>
    </w:pPr>
    <w:rPr>
      <w:rFonts w:ascii="Times New Roman" w:eastAsia="Times New Roman" w:hAnsi="Times New Roman" w:cs="Times New Roman"/>
      <w:sz w:val="24"/>
      <w:szCs w:val="24"/>
    </w:rPr>
  </w:style>
  <w:style w:type="paragraph" w:customStyle="1" w:styleId="xl66">
    <w:name w:val="xl66"/>
    <w:basedOn w:val="Normal"/>
    <w:rsid w:val="002347A2"/>
    <w:pPr>
      <w:widowControl/>
      <w:pBdr>
        <w:bottom w:val="single" w:sz="4" w:space="0" w:color="auto"/>
      </w:pBdr>
      <w:autoSpaceDE/>
      <w:autoSpaceDN/>
      <w:spacing w:before="100" w:beforeAutospacing="1" w:after="100" w:afterAutospacing="1"/>
    </w:pPr>
    <w:rPr>
      <w:rFonts w:ascii="Times New Roman" w:eastAsia="Times New Roman" w:hAnsi="Times New Roman" w:cs="Times New Roman"/>
      <w:sz w:val="24"/>
      <w:szCs w:val="24"/>
    </w:rPr>
  </w:style>
  <w:style w:type="paragraph" w:customStyle="1" w:styleId="xl67">
    <w:name w:val="xl67"/>
    <w:basedOn w:val="Normal"/>
    <w:rsid w:val="002347A2"/>
    <w:pPr>
      <w:widowControl/>
      <w:pBdr>
        <w:bottom w:val="single" w:sz="4" w:space="0" w:color="auto"/>
      </w:pBdr>
      <w:autoSpaceDE/>
      <w:autoSpaceDN/>
      <w:spacing w:before="100" w:beforeAutospacing="1" w:after="100" w:afterAutospacing="1"/>
      <w:jc w:val="center"/>
    </w:pPr>
    <w:rPr>
      <w:rFonts w:ascii="Times New Roman" w:eastAsia="Times New Roman" w:hAnsi="Times New Roman" w:cs="Times New Roman"/>
      <w:sz w:val="24"/>
      <w:szCs w:val="24"/>
    </w:rPr>
  </w:style>
  <w:style w:type="paragraph" w:customStyle="1" w:styleId="xl68">
    <w:name w:val="xl68"/>
    <w:basedOn w:val="Normal"/>
    <w:rsid w:val="002347A2"/>
    <w:pPr>
      <w:widowControl/>
      <w:pBdr>
        <w:top w:val="single" w:sz="4" w:space="0" w:color="auto"/>
        <w:bottom w:val="single" w:sz="4" w:space="0" w:color="auto"/>
      </w:pBdr>
      <w:autoSpaceDE/>
      <w:autoSpaceDN/>
      <w:spacing w:before="100" w:beforeAutospacing="1" w:after="100" w:afterAutospacing="1"/>
    </w:pPr>
    <w:rPr>
      <w:rFonts w:ascii="Times New Roman" w:eastAsia="Times New Roman" w:hAnsi="Times New Roman" w:cs="Times New Roman"/>
      <w:sz w:val="24"/>
      <w:szCs w:val="24"/>
    </w:rPr>
  </w:style>
  <w:style w:type="paragraph" w:customStyle="1" w:styleId="xl69">
    <w:name w:val="xl69"/>
    <w:basedOn w:val="Normal"/>
    <w:rsid w:val="002347A2"/>
    <w:pPr>
      <w:widowControl/>
      <w:pBdr>
        <w:top w:val="single" w:sz="4" w:space="0" w:color="auto"/>
        <w:bottom w:val="single" w:sz="4" w:space="0" w:color="auto"/>
      </w:pBdr>
      <w:autoSpaceDE/>
      <w:autoSpaceDN/>
      <w:spacing w:before="100" w:beforeAutospacing="1" w:after="100" w:afterAutospacing="1"/>
      <w:jc w:val="center"/>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4E1435"/>
    <w:rPr>
      <w:color w:val="605E5C"/>
      <w:shd w:val="clear" w:color="auto" w:fill="E1DFDD"/>
    </w:rPr>
  </w:style>
  <w:style w:type="paragraph" w:customStyle="1" w:styleId="EndNoteBibliographyTitle">
    <w:name w:val="EndNote Bibliography Title"/>
    <w:basedOn w:val="Normal"/>
    <w:link w:val="EndNoteBibliographyTitleChar"/>
    <w:rsid w:val="004D348B"/>
    <w:pPr>
      <w:jc w:val="center"/>
    </w:pPr>
    <w:rPr>
      <w:rFonts w:ascii="Times New Roman" w:hAnsi="Times New Roman" w:cs="Times New Roman"/>
    </w:rPr>
  </w:style>
  <w:style w:type="character" w:customStyle="1" w:styleId="EndNoteBibliographyTitleChar">
    <w:name w:val="EndNote Bibliography Title Char"/>
    <w:basedOn w:val="DefaultParagraphFont"/>
    <w:link w:val="EndNoteBibliographyTitle"/>
    <w:rsid w:val="004D348B"/>
    <w:rPr>
      <w:rFonts w:eastAsia="NimbusSanL" w:cs="Times New Roman"/>
      <w:sz w:val="22"/>
    </w:rPr>
  </w:style>
  <w:style w:type="paragraph" w:customStyle="1" w:styleId="EndNoteBibliography">
    <w:name w:val="EndNote Bibliography"/>
    <w:basedOn w:val="Normal"/>
    <w:link w:val="EndNoteBibliographyChar"/>
    <w:rsid w:val="004D348B"/>
    <w:rPr>
      <w:rFonts w:ascii="Times New Roman" w:hAnsi="Times New Roman" w:cs="Times New Roman"/>
    </w:rPr>
  </w:style>
  <w:style w:type="character" w:customStyle="1" w:styleId="EndNoteBibliographyChar">
    <w:name w:val="EndNote Bibliography Char"/>
    <w:basedOn w:val="DefaultParagraphFont"/>
    <w:link w:val="EndNoteBibliography"/>
    <w:rsid w:val="004D348B"/>
    <w:rPr>
      <w:rFonts w:eastAsia="NimbusSanL"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79194">
      <w:bodyDiv w:val="1"/>
      <w:marLeft w:val="0"/>
      <w:marRight w:val="0"/>
      <w:marTop w:val="0"/>
      <w:marBottom w:val="0"/>
      <w:divBdr>
        <w:top w:val="none" w:sz="0" w:space="0" w:color="auto"/>
        <w:left w:val="none" w:sz="0" w:space="0" w:color="auto"/>
        <w:bottom w:val="none" w:sz="0" w:space="0" w:color="auto"/>
        <w:right w:val="none" w:sz="0" w:space="0" w:color="auto"/>
      </w:divBdr>
    </w:div>
    <w:div w:id="39212326">
      <w:bodyDiv w:val="1"/>
      <w:marLeft w:val="0"/>
      <w:marRight w:val="0"/>
      <w:marTop w:val="0"/>
      <w:marBottom w:val="0"/>
      <w:divBdr>
        <w:top w:val="none" w:sz="0" w:space="0" w:color="auto"/>
        <w:left w:val="none" w:sz="0" w:space="0" w:color="auto"/>
        <w:bottom w:val="none" w:sz="0" w:space="0" w:color="auto"/>
        <w:right w:val="none" w:sz="0" w:space="0" w:color="auto"/>
      </w:divBdr>
    </w:div>
    <w:div w:id="86586835">
      <w:bodyDiv w:val="1"/>
      <w:marLeft w:val="0"/>
      <w:marRight w:val="0"/>
      <w:marTop w:val="0"/>
      <w:marBottom w:val="0"/>
      <w:divBdr>
        <w:top w:val="none" w:sz="0" w:space="0" w:color="auto"/>
        <w:left w:val="none" w:sz="0" w:space="0" w:color="auto"/>
        <w:bottom w:val="none" w:sz="0" w:space="0" w:color="auto"/>
        <w:right w:val="none" w:sz="0" w:space="0" w:color="auto"/>
      </w:divBdr>
    </w:div>
    <w:div w:id="93598674">
      <w:bodyDiv w:val="1"/>
      <w:marLeft w:val="0"/>
      <w:marRight w:val="0"/>
      <w:marTop w:val="0"/>
      <w:marBottom w:val="0"/>
      <w:divBdr>
        <w:top w:val="none" w:sz="0" w:space="0" w:color="auto"/>
        <w:left w:val="none" w:sz="0" w:space="0" w:color="auto"/>
        <w:bottom w:val="none" w:sz="0" w:space="0" w:color="auto"/>
        <w:right w:val="none" w:sz="0" w:space="0" w:color="auto"/>
      </w:divBdr>
    </w:div>
    <w:div w:id="95442097">
      <w:bodyDiv w:val="1"/>
      <w:marLeft w:val="0"/>
      <w:marRight w:val="0"/>
      <w:marTop w:val="0"/>
      <w:marBottom w:val="0"/>
      <w:divBdr>
        <w:top w:val="none" w:sz="0" w:space="0" w:color="auto"/>
        <w:left w:val="none" w:sz="0" w:space="0" w:color="auto"/>
        <w:bottom w:val="none" w:sz="0" w:space="0" w:color="auto"/>
        <w:right w:val="none" w:sz="0" w:space="0" w:color="auto"/>
      </w:divBdr>
    </w:div>
    <w:div w:id="118761632">
      <w:bodyDiv w:val="1"/>
      <w:marLeft w:val="0"/>
      <w:marRight w:val="0"/>
      <w:marTop w:val="0"/>
      <w:marBottom w:val="0"/>
      <w:divBdr>
        <w:top w:val="none" w:sz="0" w:space="0" w:color="auto"/>
        <w:left w:val="none" w:sz="0" w:space="0" w:color="auto"/>
        <w:bottom w:val="none" w:sz="0" w:space="0" w:color="auto"/>
        <w:right w:val="none" w:sz="0" w:space="0" w:color="auto"/>
      </w:divBdr>
    </w:div>
    <w:div w:id="182667768">
      <w:bodyDiv w:val="1"/>
      <w:marLeft w:val="0"/>
      <w:marRight w:val="0"/>
      <w:marTop w:val="0"/>
      <w:marBottom w:val="0"/>
      <w:divBdr>
        <w:top w:val="none" w:sz="0" w:space="0" w:color="auto"/>
        <w:left w:val="none" w:sz="0" w:space="0" w:color="auto"/>
        <w:bottom w:val="none" w:sz="0" w:space="0" w:color="auto"/>
        <w:right w:val="none" w:sz="0" w:space="0" w:color="auto"/>
      </w:divBdr>
    </w:div>
    <w:div w:id="257561256">
      <w:bodyDiv w:val="1"/>
      <w:marLeft w:val="0"/>
      <w:marRight w:val="0"/>
      <w:marTop w:val="0"/>
      <w:marBottom w:val="0"/>
      <w:divBdr>
        <w:top w:val="none" w:sz="0" w:space="0" w:color="auto"/>
        <w:left w:val="none" w:sz="0" w:space="0" w:color="auto"/>
        <w:bottom w:val="none" w:sz="0" w:space="0" w:color="auto"/>
        <w:right w:val="none" w:sz="0" w:space="0" w:color="auto"/>
      </w:divBdr>
    </w:div>
    <w:div w:id="280839241">
      <w:bodyDiv w:val="1"/>
      <w:marLeft w:val="0"/>
      <w:marRight w:val="0"/>
      <w:marTop w:val="0"/>
      <w:marBottom w:val="0"/>
      <w:divBdr>
        <w:top w:val="none" w:sz="0" w:space="0" w:color="auto"/>
        <w:left w:val="none" w:sz="0" w:space="0" w:color="auto"/>
        <w:bottom w:val="none" w:sz="0" w:space="0" w:color="auto"/>
        <w:right w:val="none" w:sz="0" w:space="0" w:color="auto"/>
      </w:divBdr>
    </w:div>
    <w:div w:id="334694424">
      <w:bodyDiv w:val="1"/>
      <w:marLeft w:val="0"/>
      <w:marRight w:val="0"/>
      <w:marTop w:val="0"/>
      <w:marBottom w:val="0"/>
      <w:divBdr>
        <w:top w:val="none" w:sz="0" w:space="0" w:color="auto"/>
        <w:left w:val="none" w:sz="0" w:space="0" w:color="auto"/>
        <w:bottom w:val="none" w:sz="0" w:space="0" w:color="auto"/>
        <w:right w:val="none" w:sz="0" w:space="0" w:color="auto"/>
      </w:divBdr>
    </w:div>
    <w:div w:id="382827566">
      <w:bodyDiv w:val="1"/>
      <w:marLeft w:val="0"/>
      <w:marRight w:val="0"/>
      <w:marTop w:val="0"/>
      <w:marBottom w:val="0"/>
      <w:divBdr>
        <w:top w:val="none" w:sz="0" w:space="0" w:color="auto"/>
        <w:left w:val="none" w:sz="0" w:space="0" w:color="auto"/>
        <w:bottom w:val="none" w:sz="0" w:space="0" w:color="auto"/>
        <w:right w:val="none" w:sz="0" w:space="0" w:color="auto"/>
      </w:divBdr>
    </w:div>
    <w:div w:id="513804665">
      <w:bodyDiv w:val="1"/>
      <w:marLeft w:val="0"/>
      <w:marRight w:val="0"/>
      <w:marTop w:val="0"/>
      <w:marBottom w:val="0"/>
      <w:divBdr>
        <w:top w:val="none" w:sz="0" w:space="0" w:color="auto"/>
        <w:left w:val="none" w:sz="0" w:space="0" w:color="auto"/>
        <w:bottom w:val="none" w:sz="0" w:space="0" w:color="auto"/>
        <w:right w:val="none" w:sz="0" w:space="0" w:color="auto"/>
      </w:divBdr>
    </w:div>
    <w:div w:id="561599280">
      <w:bodyDiv w:val="1"/>
      <w:marLeft w:val="0"/>
      <w:marRight w:val="0"/>
      <w:marTop w:val="0"/>
      <w:marBottom w:val="0"/>
      <w:divBdr>
        <w:top w:val="none" w:sz="0" w:space="0" w:color="auto"/>
        <w:left w:val="none" w:sz="0" w:space="0" w:color="auto"/>
        <w:bottom w:val="none" w:sz="0" w:space="0" w:color="auto"/>
        <w:right w:val="none" w:sz="0" w:space="0" w:color="auto"/>
      </w:divBdr>
    </w:div>
    <w:div w:id="726800990">
      <w:bodyDiv w:val="1"/>
      <w:marLeft w:val="0"/>
      <w:marRight w:val="0"/>
      <w:marTop w:val="0"/>
      <w:marBottom w:val="0"/>
      <w:divBdr>
        <w:top w:val="none" w:sz="0" w:space="0" w:color="auto"/>
        <w:left w:val="none" w:sz="0" w:space="0" w:color="auto"/>
        <w:bottom w:val="none" w:sz="0" w:space="0" w:color="auto"/>
        <w:right w:val="none" w:sz="0" w:space="0" w:color="auto"/>
      </w:divBdr>
    </w:div>
    <w:div w:id="779489119">
      <w:bodyDiv w:val="1"/>
      <w:marLeft w:val="0"/>
      <w:marRight w:val="0"/>
      <w:marTop w:val="0"/>
      <w:marBottom w:val="0"/>
      <w:divBdr>
        <w:top w:val="none" w:sz="0" w:space="0" w:color="auto"/>
        <w:left w:val="none" w:sz="0" w:space="0" w:color="auto"/>
        <w:bottom w:val="none" w:sz="0" w:space="0" w:color="auto"/>
        <w:right w:val="none" w:sz="0" w:space="0" w:color="auto"/>
      </w:divBdr>
    </w:div>
    <w:div w:id="813985894">
      <w:bodyDiv w:val="1"/>
      <w:marLeft w:val="0"/>
      <w:marRight w:val="0"/>
      <w:marTop w:val="0"/>
      <w:marBottom w:val="0"/>
      <w:divBdr>
        <w:top w:val="none" w:sz="0" w:space="0" w:color="auto"/>
        <w:left w:val="none" w:sz="0" w:space="0" w:color="auto"/>
        <w:bottom w:val="none" w:sz="0" w:space="0" w:color="auto"/>
        <w:right w:val="none" w:sz="0" w:space="0" w:color="auto"/>
      </w:divBdr>
    </w:div>
    <w:div w:id="815494139">
      <w:bodyDiv w:val="1"/>
      <w:marLeft w:val="0"/>
      <w:marRight w:val="0"/>
      <w:marTop w:val="0"/>
      <w:marBottom w:val="0"/>
      <w:divBdr>
        <w:top w:val="none" w:sz="0" w:space="0" w:color="auto"/>
        <w:left w:val="none" w:sz="0" w:space="0" w:color="auto"/>
        <w:bottom w:val="none" w:sz="0" w:space="0" w:color="auto"/>
        <w:right w:val="none" w:sz="0" w:space="0" w:color="auto"/>
      </w:divBdr>
    </w:div>
    <w:div w:id="859321960">
      <w:bodyDiv w:val="1"/>
      <w:marLeft w:val="0"/>
      <w:marRight w:val="0"/>
      <w:marTop w:val="0"/>
      <w:marBottom w:val="0"/>
      <w:divBdr>
        <w:top w:val="none" w:sz="0" w:space="0" w:color="auto"/>
        <w:left w:val="none" w:sz="0" w:space="0" w:color="auto"/>
        <w:bottom w:val="none" w:sz="0" w:space="0" w:color="auto"/>
        <w:right w:val="none" w:sz="0" w:space="0" w:color="auto"/>
      </w:divBdr>
    </w:div>
    <w:div w:id="933977684">
      <w:bodyDiv w:val="1"/>
      <w:marLeft w:val="0"/>
      <w:marRight w:val="0"/>
      <w:marTop w:val="0"/>
      <w:marBottom w:val="0"/>
      <w:divBdr>
        <w:top w:val="none" w:sz="0" w:space="0" w:color="auto"/>
        <w:left w:val="none" w:sz="0" w:space="0" w:color="auto"/>
        <w:bottom w:val="none" w:sz="0" w:space="0" w:color="auto"/>
        <w:right w:val="none" w:sz="0" w:space="0" w:color="auto"/>
      </w:divBdr>
    </w:div>
    <w:div w:id="935747481">
      <w:bodyDiv w:val="1"/>
      <w:marLeft w:val="0"/>
      <w:marRight w:val="0"/>
      <w:marTop w:val="0"/>
      <w:marBottom w:val="0"/>
      <w:divBdr>
        <w:top w:val="none" w:sz="0" w:space="0" w:color="auto"/>
        <w:left w:val="none" w:sz="0" w:space="0" w:color="auto"/>
        <w:bottom w:val="none" w:sz="0" w:space="0" w:color="auto"/>
        <w:right w:val="none" w:sz="0" w:space="0" w:color="auto"/>
      </w:divBdr>
    </w:div>
    <w:div w:id="1027752170">
      <w:bodyDiv w:val="1"/>
      <w:marLeft w:val="0"/>
      <w:marRight w:val="0"/>
      <w:marTop w:val="0"/>
      <w:marBottom w:val="0"/>
      <w:divBdr>
        <w:top w:val="none" w:sz="0" w:space="0" w:color="auto"/>
        <w:left w:val="none" w:sz="0" w:space="0" w:color="auto"/>
        <w:bottom w:val="none" w:sz="0" w:space="0" w:color="auto"/>
        <w:right w:val="none" w:sz="0" w:space="0" w:color="auto"/>
      </w:divBdr>
    </w:div>
    <w:div w:id="1073432767">
      <w:bodyDiv w:val="1"/>
      <w:marLeft w:val="0"/>
      <w:marRight w:val="0"/>
      <w:marTop w:val="0"/>
      <w:marBottom w:val="0"/>
      <w:divBdr>
        <w:top w:val="none" w:sz="0" w:space="0" w:color="auto"/>
        <w:left w:val="none" w:sz="0" w:space="0" w:color="auto"/>
        <w:bottom w:val="none" w:sz="0" w:space="0" w:color="auto"/>
        <w:right w:val="none" w:sz="0" w:space="0" w:color="auto"/>
      </w:divBdr>
    </w:div>
    <w:div w:id="1129319289">
      <w:bodyDiv w:val="1"/>
      <w:marLeft w:val="0"/>
      <w:marRight w:val="0"/>
      <w:marTop w:val="0"/>
      <w:marBottom w:val="0"/>
      <w:divBdr>
        <w:top w:val="none" w:sz="0" w:space="0" w:color="auto"/>
        <w:left w:val="none" w:sz="0" w:space="0" w:color="auto"/>
        <w:bottom w:val="none" w:sz="0" w:space="0" w:color="auto"/>
        <w:right w:val="none" w:sz="0" w:space="0" w:color="auto"/>
      </w:divBdr>
    </w:div>
    <w:div w:id="1157309135">
      <w:bodyDiv w:val="1"/>
      <w:marLeft w:val="0"/>
      <w:marRight w:val="0"/>
      <w:marTop w:val="0"/>
      <w:marBottom w:val="0"/>
      <w:divBdr>
        <w:top w:val="none" w:sz="0" w:space="0" w:color="auto"/>
        <w:left w:val="none" w:sz="0" w:space="0" w:color="auto"/>
        <w:bottom w:val="none" w:sz="0" w:space="0" w:color="auto"/>
        <w:right w:val="none" w:sz="0" w:space="0" w:color="auto"/>
      </w:divBdr>
    </w:div>
    <w:div w:id="1470131737">
      <w:bodyDiv w:val="1"/>
      <w:marLeft w:val="0"/>
      <w:marRight w:val="0"/>
      <w:marTop w:val="0"/>
      <w:marBottom w:val="0"/>
      <w:divBdr>
        <w:top w:val="none" w:sz="0" w:space="0" w:color="auto"/>
        <w:left w:val="none" w:sz="0" w:space="0" w:color="auto"/>
        <w:bottom w:val="none" w:sz="0" w:space="0" w:color="auto"/>
        <w:right w:val="none" w:sz="0" w:space="0" w:color="auto"/>
      </w:divBdr>
    </w:div>
    <w:div w:id="1471485032">
      <w:bodyDiv w:val="1"/>
      <w:marLeft w:val="0"/>
      <w:marRight w:val="0"/>
      <w:marTop w:val="0"/>
      <w:marBottom w:val="0"/>
      <w:divBdr>
        <w:top w:val="none" w:sz="0" w:space="0" w:color="auto"/>
        <w:left w:val="none" w:sz="0" w:space="0" w:color="auto"/>
        <w:bottom w:val="none" w:sz="0" w:space="0" w:color="auto"/>
        <w:right w:val="none" w:sz="0" w:space="0" w:color="auto"/>
      </w:divBdr>
    </w:div>
    <w:div w:id="1532108352">
      <w:bodyDiv w:val="1"/>
      <w:marLeft w:val="0"/>
      <w:marRight w:val="0"/>
      <w:marTop w:val="0"/>
      <w:marBottom w:val="0"/>
      <w:divBdr>
        <w:top w:val="none" w:sz="0" w:space="0" w:color="auto"/>
        <w:left w:val="none" w:sz="0" w:space="0" w:color="auto"/>
        <w:bottom w:val="none" w:sz="0" w:space="0" w:color="auto"/>
        <w:right w:val="none" w:sz="0" w:space="0" w:color="auto"/>
      </w:divBdr>
    </w:div>
    <w:div w:id="1547840129">
      <w:bodyDiv w:val="1"/>
      <w:marLeft w:val="0"/>
      <w:marRight w:val="0"/>
      <w:marTop w:val="0"/>
      <w:marBottom w:val="0"/>
      <w:divBdr>
        <w:top w:val="none" w:sz="0" w:space="0" w:color="auto"/>
        <w:left w:val="none" w:sz="0" w:space="0" w:color="auto"/>
        <w:bottom w:val="none" w:sz="0" w:space="0" w:color="auto"/>
        <w:right w:val="none" w:sz="0" w:space="0" w:color="auto"/>
      </w:divBdr>
    </w:div>
    <w:div w:id="1686128291">
      <w:bodyDiv w:val="1"/>
      <w:marLeft w:val="0"/>
      <w:marRight w:val="0"/>
      <w:marTop w:val="0"/>
      <w:marBottom w:val="0"/>
      <w:divBdr>
        <w:top w:val="none" w:sz="0" w:space="0" w:color="auto"/>
        <w:left w:val="none" w:sz="0" w:space="0" w:color="auto"/>
        <w:bottom w:val="none" w:sz="0" w:space="0" w:color="auto"/>
        <w:right w:val="none" w:sz="0" w:space="0" w:color="auto"/>
      </w:divBdr>
    </w:div>
    <w:div w:id="1703170006">
      <w:bodyDiv w:val="1"/>
      <w:marLeft w:val="0"/>
      <w:marRight w:val="0"/>
      <w:marTop w:val="0"/>
      <w:marBottom w:val="0"/>
      <w:divBdr>
        <w:top w:val="none" w:sz="0" w:space="0" w:color="auto"/>
        <w:left w:val="none" w:sz="0" w:space="0" w:color="auto"/>
        <w:bottom w:val="none" w:sz="0" w:space="0" w:color="auto"/>
        <w:right w:val="none" w:sz="0" w:space="0" w:color="auto"/>
      </w:divBdr>
    </w:div>
    <w:div w:id="1723141208">
      <w:bodyDiv w:val="1"/>
      <w:marLeft w:val="0"/>
      <w:marRight w:val="0"/>
      <w:marTop w:val="0"/>
      <w:marBottom w:val="0"/>
      <w:divBdr>
        <w:top w:val="none" w:sz="0" w:space="0" w:color="auto"/>
        <w:left w:val="none" w:sz="0" w:space="0" w:color="auto"/>
        <w:bottom w:val="none" w:sz="0" w:space="0" w:color="auto"/>
        <w:right w:val="none" w:sz="0" w:space="0" w:color="auto"/>
      </w:divBdr>
    </w:div>
    <w:div w:id="1743746798">
      <w:bodyDiv w:val="1"/>
      <w:marLeft w:val="0"/>
      <w:marRight w:val="0"/>
      <w:marTop w:val="0"/>
      <w:marBottom w:val="0"/>
      <w:divBdr>
        <w:top w:val="none" w:sz="0" w:space="0" w:color="auto"/>
        <w:left w:val="none" w:sz="0" w:space="0" w:color="auto"/>
        <w:bottom w:val="none" w:sz="0" w:space="0" w:color="auto"/>
        <w:right w:val="none" w:sz="0" w:space="0" w:color="auto"/>
      </w:divBdr>
    </w:div>
    <w:div w:id="1752774231">
      <w:bodyDiv w:val="1"/>
      <w:marLeft w:val="0"/>
      <w:marRight w:val="0"/>
      <w:marTop w:val="0"/>
      <w:marBottom w:val="0"/>
      <w:divBdr>
        <w:top w:val="none" w:sz="0" w:space="0" w:color="auto"/>
        <w:left w:val="none" w:sz="0" w:space="0" w:color="auto"/>
        <w:bottom w:val="none" w:sz="0" w:space="0" w:color="auto"/>
        <w:right w:val="none" w:sz="0" w:space="0" w:color="auto"/>
      </w:divBdr>
    </w:div>
    <w:div w:id="1836459895">
      <w:bodyDiv w:val="1"/>
      <w:marLeft w:val="0"/>
      <w:marRight w:val="0"/>
      <w:marTop w:val="0"/>
      <w:marBottom w:val="0"/>
      <w:divBdr>
        <w:top w:val="none" w:sz="0" w:space="0" w:color="auto"/>
        <w:left w:val="none" w:sz="0" w:space="0" w:color="auto"/>
        <w:bottom w:val="none" w:sz="0" w:space="0" w:color="auto"/>
        <w:right w:val="none" w:sz="0" w:space="0" w:color="auto"/>
      </w:divBdr>
    </w:div>
    <w:div w:id="1933053709">
      <w:bodyDiv w:val="1"/>
      <w:marLeft w:val="0"/>
      <w:marRight w:val="0"/>
      <w:marTop w:val="0"/>
      <w:marBottom w:val="0"/>
      <w:divBdr>
        <w:top w:val="none" w:sz="0" w:space="0" w:color="auto"/>
        <w:left w:val="none" w:sz="0" w:space="0" w:color="auto"/>
        <w:bottom w:val="none" w:sz="0" w:space="0" w:color="auto"/>
        <w:right w:val="none" w:sz="0" w:space="0" w:color="auto"/>
      </w:divBdr>
    </w:div>
    <w:div w:id="1947423936">
      <w:bodyDiv w:val="1"/>
      <w:marLeft w:val="0"/>
      <w:marRight w:val="0"/>
      <w:marTop w:val="0"/>
      <w:marBottom w:val="0"/>
      <w:divBdr>
        <w:top w:val="none" w:sz="0" w:space="0" w:color="auto"/>
        <w:left w:val="none" w:sz="0" w:space="0" w:color="auto"/>
        <w:bottom w:val="none" w:sz="0" w:space="0" w:color="auto"/>
        <w:right w:val="none" w:sz="0" w:space="0" w:color="auto"/>
      </w:divBdr>
    </w:div>
    <w:div w:id="2063476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3.emf"/><Relationship Id="rId4" Type="http://schemas.openxmlformats.org/officeDocument/2006/relationships/webSettings" Target="webSettings.xml"/><Relationship Id="rId9"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3EB03C-D275-4869-9052-B2AF519C5E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12</Pages>
  <Words>3963</Words>
  <Characters>22592</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Sophia Tan</dc:creator>
  <cp:keywords/>
  <dc:description/>
  <cp:lastModifiedBy>Audrie Lin</cp:lastModifiedBy>
  <cp:revision>36</cp:revision>
  <dcterms:created xsi:type="dcterms:W3CDTF">2021-11-18T07:09:00Z</dcterms:created>
  <dcterms:modified xsi:type="dcterms:W3CDTF">2021-11-24T20:09:00Z</dcterms:modified>
</cp:coreProperties>
</file>