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27D8A" w14:textId="77777777" w:rsidR="009378AF" w:rsidRDefault="009378AF">
      <w:pPr>
        <w:pStyle w:val="Heading3"/>
        <w:pBdr>
          <w:bottom w:val="single" w:sz="8" w:space="1" w:color="E3A82B"/>
        </w:pBdr>
        <w:rPr>
          <w:rFonts w:ascii="Garamond" w:eastAsia="Garamond" w:hAnsi="Garamond" w:cs="Garamond"/>
          <w:color w:val="234075"/>
          <w:sz w:val="28"/>
          <w:szCs w:val="28"/>
        </w:rPr>
      </w:pPr>
      <w:bookmarkStart w:id="0" w:name="_GoBack"/>
      <w:bookmarkEnd w:id="0"/>
    </w:p>
    <w:p w14:paraId="2686DBC5" w14:textId="77777777" w:rsidR="0075016D" w:rsidRDefault="0075016D">
      <w:pPr>
        <w:pStyle w:val="Heading3"/>
        <w:pBdr>
          <w:bottom w:val="single" w:sz="8" w:space="1" w:color="E3A82B"/>
        </w:pBdr>
        <w:spacing w:line="240" w:lineRule="auto"/>
        <w:rPr>
          <w:rFonts w:ascii="Calibri" w:eastAsia="Calibri" w:hAnsi="Calibri" w:cs="Calibri"/>
          <w:color w:val="234075"/>
          <w:sz w:val="28"/>
          <w:szCs w:val="28"/>
        </w:rPr>
      </w:pPr>
      <w:bookmarkStart w:id="1" w:name="_heading=h.gjdgxs" w:colFirst="0" w:colLast="0"/>
      <w:bookmarkEnd w:id="1"/>
    </w:p>
    <w:p w14:paraId="1EA9D6BB" w14:textId="77777777" w:rsidR="0075016D" w:rsidRDefault="0075016D">
      <w:pPr>
        <w:pStyle w:val="Heading3"/>
        <w:pBdr>
          <w:bottom w:val="single" w:sz="8" w:space="1" w:color="E3A82B"/>
        </w:pBdr>
        <w:spacing w:line="240" w:lineRule="auto"/>
        <w:rPr>
          <w:rFonts w:ascii="Calibri" w:eastAsia="Calibri" w:hAnsi="Calibri" w:cs="Calibri"/>
          <w:color w:val="234075"/>
          <w:sz w:val="28"/>
          <w:szCs w:val="28"/>
        </w:rPr>
      </w:pPr>
    </w:p>
    <w:p w14:paraId="749F8651" w14:textId="77777777" w:rsidR="0075016D" w:rsidRDefault="0075016D">
      <w:pPr>
        <w:pStyle w:val="Heading3"/>
        <w:pBdr>
          <w:bottom w:val="single" w:sz="8" w:space="1" w:color="E3A82B"/>
        </w:pBdr>
        <w:spacing w:line="240" w:lineRule="auto"/>
        <w:rPr>
          <w:rFonts w:ascii="Calibri" w:eastAsia="Calibri" w:hAnsi="Calibri" w:cs="Calibri"/>
          <w:color w:val="234075"/>
          <w:sz w:val="28"/>
          <w:szCs w:val="28"/>
        </w:rPr>
      </w:pPr>
    </w:p>
    <w:p w14:paraId="26F0CF15" w14:textId="77777777" w:rsidR="009378AF" w:rsidRPr="00EC376F" w:rsidRDefault="00EC376F">
      <w:pPr>
        <w:pStyle w:val="Heading3"/>
        <w:pBdr>
          <w:bottom w:val="single" w:sz="8" w:space="1" w:color="E3A82B"/>
        </w:pBdr>
        <w:spacing w:line="240" w:lineRule="auto"/>
        <w:rPr>
          <w:rFonts w:ascii="Cambria Math" w:eastAsia="Calibri" w:hAnsi="Cambria Math" w:cs="Calibri"/>
          <w:color w:val="234075"/>
          <w:sz w:val="28"/>
          <w:szCs w:val="28"/>
        </w:rPr>
      </w:pPr>
      <w:r w:rsidRPr="00EC376F">
        <w:rPr>
          <w:rFonts w:ascii="Cambria Math" w:eastAsia="Calibri" w:hAnsi="Cambria Math" w:cs="Calibri"/>
          <w:color w:val="234075"/>
          <w:sz w:val="28"/>
          <w:szCs w:val="28"/>
        </w:rPr>
        <w:t>Addendum – Public Health Guidance for K-12 Schools</w:t>
      </w:r>
    </w:p>
    <w:p w14:paraId="7F4523A1" w14:textId="77777777" w:rsidR="009378AF" w:rsidRDefault="00EC376F">
      <w:pPr>
        <w:spacing w:after="0" w:line="240" w:lineRule="auto"/>
        <w:rPr>
          <w:color w:val="234075"/>
        </w:rPr>
      </w:pPr>
      <w:r>
        <w:rPr>
          <w:color w:val="234075"/>
        </w:rPr>
        <w:t>March 30, 2021</w:t>
      </w:r>
    </w:p>
    <w:p w14:paraId="1A74D0E0" w14:textId="77777777" w:rsidR="009378AF" w:rsidRDefault="009378AF">
      <w:pPr>
        <w:spacing w:after="0" w:line="240" w:lineRule="auto"/>
        <w:rPr>
          <w:color w:val="234075"/>
        </w:rPr>
      </w:pPr>
    </w:p>
    <w:p w14:paraId="0E7DDEBF" w14:textId="77777777" w:rsidR="00EC376F" w:rsidRDefault="00EC376F" w:rsidP="00EC376F">
      <w:r>
        <w:t xml:space="preserve">Due to the recent rise in cases of COVID-19 in BC, the Provincial Health Officer has recommended the following time-limited changes to the Non-Medical Masks and Face Coverings (Masks) section, and any other sections where mask guidance is provided, to the </w:t>
      </w:r>
      <w:hyperlink r:id="rId8" w:history="1">
        <w:r>
          <w:rPr>
            <w:rStyle w:val="Hyperlink"/>
          </w:rPr>
          <w:t>Public Health Guidance for K-12 Schools</w:t>
        </w:r>
      </w:hyperlink>
      <w:r>
        <w:t>.</w:t>
      </w:r>
    </w:p>
    <w:p w14:paraId="0DD6EFCD" w14:textId="77777777" w:rsidR="00EC376F" w:rsidRDefault="00EC376F" w:rsidP="00EC376F">
      <w:r>
        <w:t>Effective immediately, all staff, adult volunteers and visitors, and all Grade 4 to 12 students should wear a non-medical mask or face covering (a “mask”) at all times while indoors at school, subject to the exceptions noted below.</w:t>
      </w:r>
    </w:p>
    <w:p w14:paraId="09BA379C" w14:textId="77777777" w:rsidR="00EC376F" w:rsidRPr="00EC376F" w:rsidRDefault="00EC376F" w:rsidP="00EC376F">
      <w:pPr>
        <w:rPr>
          <w:u w:val="single"/>
        </w:rPr>
      </w:pPr>
      <w:r w:rsidRPr="00EC376F">
        <w:rPr>
          <w:u w:val="single"/>
        </w:rPr>
        <w:t>Exceptions</w:t>
      </w:r>
    </w:p>
    <w:p w14:paraId="47F40E9F" w14:textId="77777777" w:rsidR="00EC376F" w:rsidRDefault="00EC376F" w:rsidP="00EC376F">
      <w:r>
        <w:t>The recommendations above should not apply as follows:</w:t>
      </w:r>
    </w:p>
    <w:p w14:paraId="78E1D761" w14:textId="77777777" w:rsidR="00EC376F" w:rsidRDefault="00EC376F" w:rsidP="00EC376F">
      <w:pPr>
        <w:pStyle w:val="ListParagraph"/>
        <w:numPr>
          <w:ilvl w:val="0"/>
          <w:numId w:val="39"/>
        </w:numPr>
        <w:spacing w:after="160" w:line="256" w:lineRule="auto"/>
      </w:pPr>
      <w:r>
        <w:t>To a person who is unable to wear a mask because they do not tolerate it (for health or behavioural reasons);</w:t>
      </w:r>
    </w:p>
    <w:p w14:paraId="0B109A7B" w14:textId="77777777" w:rsidR="00EC376F" w:rsidRDefault="00EC376F" w:rsidP="00EC376F">
      <w:pPr>
        <w:pStyle w:val="ListParagraph"/>
        <w:numPr>
          <w:ilvl w:val="0"/>
          <w:numId w:val="39"/>
        </w:numPr>
        <w:spacing w:after="160" w:line="256" w:lineRule="auto"/>
      </w:pPr>
      <w:r>
        <w:t>To a person unable to put on or remove a mask without the assistance of another person;</w:t>
      </w:r>
    </w:p>
    <w:p w14:paraId="17030613" w14:textId="77777777" w:rsidR="00EC376F" w:rsidRDefault="00EC376F" w:rsidP="00EC376F">
      <w:pPr>
        <w:pStyle w:val="ListParagraph"/>
        <w:numPr>
          <w:ilvl w:val="0"/>
          <w:numId w:val="39"/>
        </w:numPr>
        <w:spacing w:after="160" w:line="256" w:lineRule="auto"/>
      </w:pPr>
      <w:r>
        <w:t>If the mask is removed temporarily for the purposes of identifying the person wearing it;</w:t>
      </w:r>
    </w:p>
    <w:p w14:paraId="6A0CD2E1" w14:textId="77777777" w:rsidR="00EC376F" w:rsidRDefault="00EC376F" w:rsidP="00EC376F">
      <w:pPr>
        <w:pStyle w:val="ListParagraph"/>
        <w:numPr>
          <w:ilvl w:val="0"/>
          <w:numId w:val="39"/>
        </w:numPr>
        <w:spacing w:after="160" w:line="256" w:lineRule="auto"/>
      </w:pPr>
      <w:r>
        <w:t>If the mask is removed temporarily to engage in an educational activity that cannot be performed while wearing a mask (e.g. actively playing a wind instrument, high-intensity physical activity, etc.);</w:t>
      </w:r>
    </w:p>
    <w:p w14:paraId="0902E2A0" w14:textId="77777777" w:rsidR="00EC376F" w:rsidRDefault="00EC376F" w:rsidP="00EC376F">
      <w:pPr>
        <w:pStyle w:val="ListParagraph"/>
        <w:numPr>
          <w:ilvl w:val="0"/>
          <w:numId w:val="39"/>
        </w:numPr>
        <w:spacing w:after="160" w:line="256" w:lineRule="auto"/>
      </w:pPr>
      <w:r>
        <w:t>If a person is eating or drinking;</w:t>
      </w:r>
    </w:p>
    <w:p w14:paraId="4EBCC248" w14:textId="7A937DED" w:rsidR="00EC376F" w:rsidRDefault="00514892" w:rsidP="00EC376F">
      <w:pPr>
        <w:pStyle w:val="ListParagraph"/>
        <w:numPr>
          <w:ilvl w:val="0"/>
          <w:numId w:val="39"/>
        </w:numPr>
        <w:spacing w:after="160" w:line="256" w:lineRule="auto"/>
      </w:pPr>
      <w:r>
        <w:t>If a person is behind a barrier;</w:t>
      </w:r>
    </w:p>
    <w:p w14:paraId="2D913337" w14:textId="77777777" w:rsidR="00EC376F" w:rsidRDefault="00EC376F" w:rsidP="00EC376F">
      <w:pPr>
        <w:pStyle w:val="ListParagraph"/>
        <w:numPr>
          <w:ilvl w:val="0"/>
          <w:numId w:val="39"/>
        </w:numPr>
        <w:spacing w:after="160" w:line="256" w:lineRule="auto"/>
      </w:pPr>
      <w:r>
        <w:t xml:space="preserve">While providing a service to a person with a disability or diverse ability (including but not limited to a hearing impairment), where visual cues, facial expressions and/or lip reading/movements are important. </w:t>
      </w:r>
    </w:p>
    <w:p w14:paraId="36667E3A" w14:textId="77777777" w:rsidR="00EC376F" w:rsidRDefault="00EC376F" w:rsidP="00EC376F">
      <w:r>
        <w:t>Staff, adult volunteers, and all Grade 4 to 12 students should wear a mask at all times while on a bus, subject to the exceptions noted below.</w:t>
      </w:r>
    </w:p>
    <w:p w14:paraId="15054838" w14:textId="77777777" w:rsidR="00EC376F" w:rsidRDefault="00EC376F" w:rsidP="00EC376F">
      <w:pPr>
        <w:rPr>
          <w:u w:val="single"/>
        </w:rPr>
      </w:pPr>
      <w:r>
        <w:rPr>
          <w:u w:val="single"/>
        </w:rPr>
        <w:t>Exceptions:</w:t>
      </w:r>
    </w:p>
    <w:p w14:paraId="06B05B52" w14:textId="77777777" w:rsidR="00EC376F" w:rsidRDefault="00EC376F" w:rsidP="00EC376F">
      <w:r>
        <w:t>The recommendation above should not apply as follows:</w:t>
      </w:r>
    </w:p>
    <w:p w14:paraId="36AC1D80" w14:textId="77777777" w:rsidR="00EC376F" w:rsidRDefault="00EC376F" w:rsidP="00EC376F">
      <w:pPr>
        <w:pStyle w:val="ListParagraph"/>
        <w:numPr>
          <w:ilvl w:val="0"/>
          <w:numId w:val="39"/>
        </w:numPr>
        <w:spacing w:after="160" w:line="256" w:lineRule="auto"/>
      </w:pPr>
      <w:r>
        <w:t xml:space="preserve">To a bus driver while driving; </w:t>
      </w:r>
    </w:p>
    <w:p w14:paraId="03F480A2" w14:textId="77777777" w:rsidR="00EC376F" w:rsidRDefault="00EC376F" w:rsidP="00EC376F">
      <w:pPr>
        <w:pStyle w:val="ListParagraph"/>
        <w:numPr>
          <w:ilvl w:val="0"/>
          <w:numId w:val="39"/>
        </w:numPr>
        <w:spacing w:after="160" w:line="256" w:lineRule="auto"/>
      </w:pPr>
      <w:r>
        <w:t>To a person who is unable to wear a mask because they do not tolerate it (for health or behavioural reasons);</w:t>
      </w:r>
    </w:p>
    <w:p w14:paraId="55F7851E" w14:textId="77777777" w:rsidR="00EC376F" w:rsidRDefault="00EC376F" w:rsidP="00EC376F">
      <w:pPr>
        <w:pStyle w:val="ListParagraph"/>
        <w:numPr>
          <w:ilvl w:val="0"/>
          <w:numId w:val="39"/>
        </w:numPr>
        <w:spacing w:after="160" w:line="256" w:lineRule="auto"/>
      </w:pPr>
      <w:r>
        <w:t>To a person unable to put on or remove a mask without the assistance of another person;</w:t>
      </w:r>
    </w:p>
    <w:p w14:paraId="13BAA791" w14:textId="77777777" w:rsidR="00EC376F" w:rsidRDefault="00EC376F" w:rsidP="00EC376F">
      <w:pPr>
        <w:pStyle w:val="ListParagraph"/>
        <w:numPr>
          <w:ilvl w:val="0"/>
          <w:numId w:val="39"/>
        </w:numPr>
        <w:spacing w:after="160" w:line="256" w:lineRule="auto"/>
      </w:pPr>
      <w:r>
        <w:t>If the mask is removed temporarily for the purposes of identifying the person wearing it; or</w:t>
      </w:r>
    </w:p>
    <w:p w14:paraId="7ABB2D14" w14:textId="77777777" w:rsidR="00EC376F" w:rsidRDefault="00EC376F" w:rsidP="00EC376F">
      <w:pPr>
        <w:pStyle w:val="ListParagraph"/>
        <w:numPr>
          <w:ilvl w:val="0"/>
          <w:numId w:val="39"/>
        </w:numPr>
        <w:spacing w:after="160" w:line="256" w:lineRule="auto"/>
      </w:pPr>
      <w:r>
        <w:t>While eating or drinking.</w:t>
      </w:r>
    </w:p>
    <w:p w14:paraId="79BD5C70" w14:textId="77777777" w:rsidR="00EC376F" w:rsidRDefault="00EC376F" w:rsidP="00EC376F">
      <w:pPr>
        <w:ind w:right="310"/>
      </w:pPr>
      <w:r>
        <w:lastRenderedPageBreak/>
        <w:br/>
        <w:t xml:space="preserve">Kindergarten to Grade 3 students are encouraged to wear a mask at school and on buses, but should not be required to do so. </w:t>
      </w:r>
    </w:p>
    <w:p w14:paraId="70901E69" w14:textId="77777777" w:rsidR="00EC376F" w:rsidRDefault="00EC376F" w:rsidP="00EC376F">
      <w:r>
        <w:t xml:space="preserve">If an activity cannot be implemented in line with this guidance, it should be adapted or another activity should be selected. </w:t>
      </w:r>
    </w:p>
    <w:p w14:paraId="63EB875F" w14:textId="77777777" w:rsidR="00EC376F" w:rsidRDefault="00EC376F" w:rsidP="00EC376F">
      <w:r>
        <w:t xml:space="preserve">Schools continue to be encouraged to support student mask use through positive and inclusive approaches, and not punitive or enforcement activities that exclude students from fully participating in school or that could result in stigma. </w:t>
      </w:r>
    </w:p>
    <w:p w14:paraId="5DB530A2" w14:textId="77777777" w:rsidR="00EC376F" w:rsidRDefault="00EC376F" w:rsidP="00EC376F">
      <w:r>
        <w:t xml:space="preserve">No student should be prevented from attending or fully participating in school if they are not wearing a mask. </w:t>
      </w:r>
    </w:p>
    <w:p w14:paraId="0B17B0FD" w14:textId="77777777" w:rsidR="00EC376F" w:rsidRDefault="00EC376F" w:rsidP="00EC376F">
      <w:r>
        <w:t xml:space="preserve">This guidance has been issued along with other </w:t>
      </w:r>
      <w:hyperlink r:id="rId9" w:history="1">
        <w:r>
          <w:rPr>
            <w:rStyle w:val="Hyperlink"/>
          </w:rPr>
          <w:t>extensive public health measures</w:t>
        </w:r>
      </w:hyperlink>
      <w:r>
        <w:t xml:space="preserve"> announced March 29, 2021, by the Provincial Health Officer. This addendum is in place until April 19, 2021, at which point it will be reviewed. Unless revised, the guidance in this addendum should be used in place of masking guidance in the </w:t>
      </w:r>
      <w:hyperlink r:id="rId10" w:history="1">
        <w:r>
          <w:rPr>
            <w:rStyle w:val="Hyperlink"/>
          </w:rPr>
          <w:t>Public Health Guidance for K-12 Schools</w:t>
        </w:r>
      </w:hyperlink>
      <w:r>
        <w:t>.</w:t>
      </w:r>
    </w:p>
    <w:p w14:paraId="26ED903C" w14:textId="77777777" w:rsidR="0075016D" w:rsidRDefault="0075016D">
      <w:pPr>
        <w:spacing w:after="0" w:line="240" w:lineRule="auto"/>
        <w:rPr>
          <w:color w:val="234075"/>
        </w:rPr>
      </w:pPr>
    </w:p>
    <w:sectPr w:rsidR="0075016D" w:rsidSect="00596017">
      <w:headerReference w:type="default" r:id="rId11"/>
      <w:footerReference w:type="default" r:id="rId12"/>
      <w:headerReference w:type="first" r:id="rId13"/>
      <w:footerReference w:type="first" r:id="rId14"/>
      <w:pgSz w:w="12240" w:h="15840"/>
      <w:pgMar w:top="1134" w:right="720" w:bottom="1985" w:left="72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B11B6" w14:textId="77777777" w:rsidR="00791452" w:rsidRDefault="00791452">
      <w:pPr>
        <w:spacing w:after="0" w:line="240" w:lineRule="auto"/>
      </w:pPr>
      <w:r>
        <w:separator/>
      </w:r>
    </w:p>
  </w:endnote>
  <w:endnote w:type="continuationSeparator" w:id="0">
    <w:p w14:paraId="299A47F8" w14:textId="77777777" w:rsidR="00791452" w:rsidRDefault="0079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F9C1" w14:textId="77777777" w:rsidR="00EC376F" w:rsidRDefault="00EC376F">
    <w:pPr>
      <w:pBdr>
        <w:top w:val="nil"/>
        <w:left w:val="nil"/>
        <w:bottom w:val="nil"/>
        <w:right w:val="nil"/>
        <w:between w:val="nil"/>
      </w:pBdr>
      <w:tabs>
        <w:tab w:val="center" w:pos="4680"/>
        <w:tab w:val="right" w:pos="9360"/>
      </w:tabs>
      <w:spacing w:after="0" w:line="240" w:lineRule="auto"/>
      <w:ind w:left="-709"/>
      <w:jc w:val="both"/>
      <w:rPr>
        <w:color w:val="000000"/>
      </w:rPr>
    </w:pPr>
    <w:r>
      <w:rPr>
        <w:noProof/>
        <w:color w:val="000000"/>
      </w:rPr>
      <w:drawing>
        <wp:anchor distT="0" distB="0" distL="114300" distR="114300" simplePos="0" relativeHeight="251659264" behindDoc="1" locked="0" layoutInCell="1" allowOverlap="1" wp14:anchorId="6D2253C6" wp14:editId="58F4B276">
          <wp:simplePos x="0" y="0"/>
          <wp:positionH relativeFrom="column">
            <wp:posOffset>-450850</wp:posOffset>
          </wp:positionH>
          <wp:positionV relativeFrom="paragraph">
            <wp:posOffset>-1543685</wp:posOffset>
          </wp:positionV>
          <wp:extent cx="9347200" cy="1714500"/>
          <wp:effectExtent l="0" t="0" r="6350" b="0"/>
          <wp:wrapTight wrapText="bothSides">
            <wp:wrapPolygon edited="0">
              <wp:start x="18885" y="0"/>
              <wp:lineTo x="18093" y="1920"/>
              <wp:lineTo x="17873" y="2880"/>
              <wp:lineTo x="17917" y="4080"/>
              <wp:lineTo x="17477" y="7920"/>
              <wp:lineTo x="0" y="7920"/>
              <wp:lineTo x="0" y="21360"/>
              <wp:lineTo x="21571" y="21360"/>
              <wp:lineTo x="21571" y="7920"/>
              <wp:lineTo x="20558" y="7920"/>
              <wp:lineTo x="20162" y="4080"/>
              <wp:lineTo x="20250" y="3120"/>
              <wp:lineTo x="20030" y="2160"/>
              <wp:lineTo x="19193" y="0"/>
              <wp:lineTo x="18885"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347200" cy="1714500"/>
                  </a:xfrm>
                  <a:prstGeom prst="rect">
                    <a:avLst/>
                  </a:prstGeom>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F4B5" w14:textId="77777777" w:rsidR="00EC376F" w:rsidRDefault="00EC376F">
    <w:pPr>
      <w:pBdr>
        <w:top w:val="nil"/>
        <w:left w:val="nil"/>
        <w:bottom w:val="nil"/>
        <w:right w:val="nil"/>
        <w:between w:val="nil"/>
      </w:pBdr>
      <w:tabs>
        <w:tab w:val="center" w:pos="4680"/>
        <w:tab w:val="right" w:pos="9360"/>
      </w:tabs>
      <w:spacing w:after="0" w:line="240" w:lineRule="auto"/>
      <w:ind w:left="-709"/>
      <w:rPr>
        <w:color w:val="000000"/>
      </w:rPr>
    </w:pPr>
    <w:r>
      <w:rPr>
        <w:noProof/>
        <w:color w:val="000000"/>
      </w:rPr>
      <w:drawing>
        <wp:inline distT="0" distB="0" distL="0" distR="0" wp14:anchorId="453BBCC0" wp14:editId="1FC4DEC7">
          <wp:extent cx="10023368" cy="1387071"/>
          <wp:effectExtent l="0" t="0" r="0" b="381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23368" cy="138707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6699D" w14:textId="77777777" w:rsidR="00791452" w:rsidRDefault="00791452">
      <w:pPr>
        <w:spacing w:after="0" w:line="240" w:lineRule="auto"/>
      </w:pPr>
      <w:r>
        <w:separator/>
      </w:r>
    </w:p>
  </w:footnote>
  <w:footnote w:type="continuationSeparator" w:id="0">
    <w:p w14:paraId="07116446" w14:textId="77777777" w:rsidR="00791452" w:rsidRDefault="0079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BC5D" w14:textId="77777777" w:rsidR="00EC376F" w:rsidRDefault="00EC376F">
    <w:pPr>
      <w:pBdr>
        <w:top w:val="nil"/>
        <w:left w:val="nil"/>
        <w:bottom w:val="nil"/>
        <w:right w:val="nil"/>
        <w:between w:val="nil"/>
      </w:pBdr>
      <w:tabs>
        <w:tab w:val="center" w:pos="4680"/>
        <w:tab w:val="right" w:pos="9360"/>
      </w:tabs>
      <w:spacing w:after="0" w:line="240" w:lineRule="auto"/>
      <w:jc w:val="right"/>
      <w:rPr>
        <w:color w:val="000000"/>
      </w:rPr>
    </w:pPr>
  </w:p>
  <w:p w14:paraId="7490E717" w14:textId="2453EB92" w:rsidR="00EC376F" w:rsidRDefault="00EC376F">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433E5">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433E5">
      <w:rPr>
        <w:b/>
        <w:noProof/>
        <w:color w:val="000000"/>
        <w:sz w:val="24"/>
        <w:szCs w:val="24"/>
      </w:rPr>
      <w:t>2</w:t>
    </w:r>
    <w:r>
      <w:rPr>
        <w:b/>
        <w:color w:val="000000"/>
        <w:sz w:val="24"/>
        <w:szCs w:val="24"/>
      </w:rPr>
      <w:fldChar w:fldCharType="end"/>
    </w:r>
  </w:p>
  <w:p w14:paraId="75FE5D1B" w14:textId="77777777" w:rsidR="00EC376F" w:rsidRDefault="00EC376F">
    <w:pPr>
      <w:pBdr>
        <w:top w:val="nil"/>
        <w:left w:val="nil"/>
        <w:bottom w:val="nil"/>
        <w:right w:val="nil"/>
        <w:between w:val="nil"/>
      </w:pBdr>
      <w:tabs>
        <w:tab w:val="center" w:pos="4680"/>
        <w:tab w:val="right" w:pos="9360"/>
      </w:tabs>
      <w:spacing w:after="0" w:line="240" w:lineRule="auto"/>
      <w:ind w:left="-709"/>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E752" w14:textId="77777777" w:rsidR="00EC376F" w:rsidRDefault="00EC376F">
    <w:pPr>
      <w:pBdr>
        <w:top w:val="nil"/>
        <w:left w:val="nil"/>
        <w:bottom w:val="nil"/>
        <w:right w:val="nil"/>
        <w:between w:val="nil"/>
      </w:pBdr>
      <w:tabs>
        <w:tab w:val="center" w:pos="4680"/>
        <w:tab w:val="right" w:pos="9360"/>
      </w:tabs>
      <w:spacing w:after="0" w:line="240" w:lineRule="auto"/>
      <w:ind w:left="-709"/>
      <w:rPr>
        <w:color w:val="000000"/>
      </w:rPr>
    </w:pPr>
    <w:r>
      <w:rPr>
        <w:noProof/>
        <w:color w:val="000000"/>
      </w:rPr>
      <w:drawing>
        <wp:anchor distT="0" distB="0" distL="114300" distR="114300" simplePos="0" relativeHeight="251658240" behindDoc="1" locked="0" layoutInCell="1" allowOverlap="1" wp14:anchorId="3E6F497C" wp14:editId="4E62F41C">
          <wp:simplePos x="0" y="0"/>
          <wp:positionH relativeFrom="column">
            <wp:posOffset>-447675</wp:posOffset>
          </wp:positionH>
          <wp:positionV relativeFrom="paragraph">
            <wp:posOffset>0</wp:posOffset>
          </wp:positionV>
          <wp:extent cx="7820025" cy="1590675"/>
          <wp:effectExtent l="0" t="0" r="9525" b="9525"/>
          <wp:wrapTight wrapText="bothSides">
            <wp:wrapPolygon edited="0">
              <wp:start x="0" y="0"/>
              <wp:lineTo x="0" y="11641"/>
              <wp:lineTo x="737" y="12417"/>
              <wp:lineTo x="1263" y="16556"/>
              <wp:lineTo x="1263" y="18625"/>
              <wp:lineTo x="1631" y="19919"/>
              <wp:lineTo x="2684" y="21471"/>
              <wp:lineTo x="2736" y="21471"/>
              <wp:lineTo x="3210" y="21471"/>
              <wp:lineTo x="3368" y="20695"/>
              <wp:lineTo x="4367" y="19401"/>
              <wp:lineTo x="4736" y="18108"/>
              <wp:lineTo x="4578" y="16556"/>
              <wp:lineTo x="5157" y="12417"/>
              <wp:lineTo x="21574" y="11641"/>
              <wp:lineTo x="21574" y="0"/>
              <wp:lineTo x="0" y="0"/>
            </wp:wrapPolygon>
          </wp:wrapTight>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7820025" cy="15906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2299"/>
    <w:multiLevelType w:val="multilevel"/>
    <w:tmpl w:val="112E5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5F7844"/>
    <w:multiLevelType w:val="hybridMultilevel"/>
    <w:tmpl w:val="5126A40E"/>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abstractNum w:abstractNumId="2" w15:restartNumberingAfterBreak="0">
    <w:nsid w:val="137C2EE4"/>
    <w:multiLevelType w:val="multilevel"/>
    <w:tmpl w:val="566E256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 w15:restartNumberingAfterBreak="0">
    <w:nsid w:val="15690C05"/>
    <w:multiLevelType w:val="multilevel"/>
    <w:tmpl w:val="8034E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702F1A"/>
    <w:multiLevelType w:val="multilevel"/>
    <w:tmpl w:val="5DF6F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21399F"/>
    <w:multiLevelType w:val="multilevel"/>
    <w:tmpl w:val="97702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FA2CA6"/>
    <w:multiLevelType w:val="hybridMultilevel"/>
    <w:tmpl w:val="4FB446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42A1AE2"/>
    <w:multiLevelType w:val="multilevel"/>
    <w:tmpl w:val="04487E20"/>
    <w:lvl w:ilvl="0">
      <w:start w:val="1"/>
      <w:numFmt w:val="decimal"/>
      <w:lvlText w:val="%1."/>
      <w:lvlJc w:val="left"/>
      <w:pPr>
        <w:ind w:left="360" w:hanging="360"/>
      </w:pPr>
    </w:lvl>
    <w:lvl w:ilvl="1">
      <w:start w:val="1"/>
      <w:numFmt w:val="decimal"/>
      <w:lvlText w:val="%2."/>
      <w:lvlJc w:val="left"/>
      <w:pPr>
        <w:ind w:left="1080"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5F552E9"/>
    <w:multiLevelType w:val="multilevel"/>
    <w:tmpl w:val="0DC2368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9" w15:restartNumberingAfterBreak="0">
    <w:nsid w:val="27B91BA8"/>
    <w:multiLevelType w:val="multilevel"/>
    <w:tmpl w:val="862AA42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8"/>
      <w:numFmt w:val="bullet"/>
      <w:lvlText w:val="•"/>
      <w:lvlJc w:val="left"/>
      <w:pPr>
        <w:ind w:left="1800" w:hanging="360"/>
      </w:pPr>
      <w:rPr>
        <w:rFonts w:ascii="Calibri" w:eastAsia="Calibri" w:hAnsi="Calibri" w:cs="Calibri"/>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7BE6B14"/>
    <w:multiLevelType w:val="hybridMultilevel"/>
    <w:tmpl w:val="39746E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B7615E1"/>
    <w:multiLevelType w:val="multilevel"/>
    <w:tmpl w:val="38C06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32738B"/>
    <w:multiLevelType w:val="multilevel"/>
    <w:tmpl w:val="BB74E646"/>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3" w15:restartNumberingAfterBreak="0">
    <w:nsid w:val="3AC26094"/>
    <w:multiLevelType w:val="hybridMultilevel"/>
    <w:tmpl w:val="C71E82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3C467784"/>
    <w:multiLevelType w:val="multilevel"/>
    <w:tmpl w:val="90A48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6B1515"/>
    <w:multiLevelType w:val="hybridMultilevel"/>
    <w:tmpl w:val="FA6CC5B0"/>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abstractNum w:abstractNumId="16" w15:restartNumberingAfterBreak="0">
    <w:nsid w:val="3CCB6B67"/>
    <w:multiLevelType w:val="multilevel"/>
    <w:tmpl w:val="3D22A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B46902"/>
    <w:multiLevelType w:val="multilevel"/>
    <w:tmpl w:val="9ACAA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F3463E"/>
    <w:multiLevelType w:val="multilevel"/>
    <w:tmpl w:val="18664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B02BDA"/>
    <w:multiLevelType w:val="multilevel"/>
    <w:tmpl w:val="ECA66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082897"/>
    <w:multiLevelType w:val="multilevel"/>
    <w:tmpl w:val="C43A6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53346CF"/>
    <w:multiLevelType w:val="multilevel"/>
    <w:tmpl w:val="7B107E4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15:restartNumberingAfterBreak="0">
    <w:nsid w:val="554F0A9E"/>
    <w:multiLevelType w:val="multilevel"/>
    <w:tmpl w:val="EA985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4B54A9"/>
    <w:multiLevelType w:val="hybridMultilevel"/>
    <w:tmpl w:val="5776CE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577F619E"/>
    <w:multiLevelType w:val="multilevel"/>
    <w:tmpl w:val="84426C7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8"/>
      <w:numFmt w:val="bullet"/>
      <w:lvlText w:val="•"/>
      <w:lvlJc w:val="left"/>
      <w:pPr>
        <w:ind w:left="1800" w:hanging="360"/>
      </w:pPr>
      <w:rPr>
        <w:rFonts w:ascii="Calibri" w:eastAsia="Calibri" w:hAnsi="Calibri" w:cs="Calibri"/>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C5857B0"/>
    <w:multiLevelType w:val="multilevel"/>
    <w:tmpl w:val="9E0CC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213625"/>
    <w:multiLevelType w:val="multilevel"/>
    <w:tmpl w:val="B29EE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486FBF"/>
    <w:multiLevelType w:val="multilevel"/>
    <w:tmpl w:val="6D88637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8" w15:restartNumberingAfterBreak="0">
    <w:nsid w:val="606E2B86"/>
    <w:multiLevelType w:val="hybridMultilevel"/>
    <w:tmpl w:val="BB2AE48C"/>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36606CA"/>
    <w:multiLevelType w:val="multilevel"/>
    <w:tmpl w:val="211C7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EA2E9B"/>
    <w:multiLevelType w:val="multilevel"/>
    <w:tmpl w:val="4DB0B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8"/>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314FDC"/>
    <w:multiLevelType w:val="multilevel"/>
    <w:tmpl w:val="F42A6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E75259"/>
    <w:multiLevelType w:val="multilevel"/>
    <w:tmpl w:val="EE048C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C2E6389"/>
    <w:multiLevelType w:val="multilevel"/>
    <w:tmpl w:val="89368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EE760FA"/>
    <w:multiLevelType w:val="hybridMultilevel"/>
    <w:tmpl w:val="F208BA8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0E483A">
      <w:start w:val="8"/>
      <w:numFmt w:val="bullet"/>
      <w:lvlText w:val="•"/>
      <w:lvlJc w:val="left"/>
      <w:pPr>
        <w:ind w:left="2160" w:hanging="360"/>
      </w:pPr>
      <w:rPr>
        <w:rFonts w:ascii="Calibri" w:eastAsiaTheme="minorEastAsia"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9F7135"/>
    <w:multiLevelType w:val="multilevel"/>
    <w:tmpl w:val="AA26F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F2676F"/>
    <w:multiLevelType w:val="multilevel"/>
    <w:tmpl w:val="ADA4E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77B05CB"/>
    <w:multiLevelType w:val="multilevel"/>
    <w:tmpl w:val="E74CE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D1D2638"/>
    <w:multiLevelType w:val="multilevel"/>
    <w:tmpl w:val="EBCEE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7"/>
  </w:num>
  <w:num w:numId="3">
    <w:abstractNumId w:val="31"/>
  </w:num>
  <w:num w:numId="4">
    <w:abstractNumId w:val="20"/>
  </w:num>
  <w:num w:numId="5">
    <w:abstractNumId w:val="24"/>
  </w:num>
  <w:num w:numId="6">
    <w:abstractNumId w:val="3"/>
  </w:num>
  <w:num w:numId="7">
    <w:abstractNumId w:val="27"/>
  </w:num>
  <w:num w:numId="8">
    <w:abstractNumId w:val="29"/>
  </w:num>
  <w:num w:numId="9">
    <w:abstractNumId w:val="32"/>
  </w:num>
  <w:num w:numId="10">
    <w:abstractNumId w:val="9"/>
  </w:num>
  <w:num w:numId="11">
    <w:abstractNumId w:val="8"/>
  </w:num>
  <w:num w:numId="12">
    <w:abstractNumId w:val="33"/>
  </w:num>
  <w:num w:numId="13">
    <w:abstractNumId w:val="36"/>
  </w:num>
  <w:num w:numId="14">
    <w:abstractNumId w:val="25"/>
  </w:num>
  <w:num w:numId="15">
    <w:abstractNumId w:val="22"/>
  </w:num>
  <w:num w:numId="16">
    <w:abstractNumId w:val="30"/>
  </w:num>
  <w:num w:numId="17">
    <w:abstractNumId w:val="7"/>
  </w:num>
  <w:num w:numId="18">
    <w:abstractNumId w:val="38"/>
  </w:num>
  <w:num w:numId="19">
    <w:abstractNumId w:val="26"/>
  </w:num>
  <w:num w:numId="20">
    <w:abstractNumId w:val="12"/>
  </w:num>
  <w:num w:numId="21">
    <w:abstractNumId w:val="21"/>
  </w:num>
  <w:num w:numId="22">
    <w:abstractNumId w:val="18"/>
  </w:num>
  <w:num w:numId="23">
    <w:abstractNumId w:val="4"/>
  </w:num>
  <w:num w:numId="24">
    <w:abstractNumId w:val="17"/>
  </w:num>
  <w:num w:numId="25">
    <w:abstractNumId w:val="14"/>
  </w:num>
  <w:num w:numId="26">
    <w:abstractNumId w:val="5"/>
  </w:num>
  <w:num w:numId="27">
    <w:abstractNumId w:val="16"/>
  </w:num>
  <w:num w:numId="28">
    <w:abstractNumId w:val="19"/>
  </w:num>
  <w:num w:numId="29">
    <w:abstractNumId w:val="35"/>
  </w:num>
  <w:num w:numId="30">
    <w:abstractNumId w:val="2"/>
  </w:num>
  <w:num w:numId="31">
    <w:abstractNumId w:val="11"/>
  </w:num>
  <w:num w:numId="32">
    <w:abstractNumId w:val="6"/>
  </w:num>
  <w:num w:numId="33">
    <w:abstractNumId w:val="34"/>
  </w:num>
  <w:num w:numId="34">
    <w:abstractNumId w:val="15"/>
  </w:num>
  <w:num w:numId="35">
    <w:abstractNumId w:val="1"/>
  </w:num>
  <w:num w:numId="36">
    <w:abstractNumId w:val="10"/>
  </w:num>
  <w:num w:numId="37">
    <w:abstractNumId w:val="28"/>
  </w:num>
  <w:num w:numId="38">
    <w:abstractNumId w:val="2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AF"/>
    <w:rsid w:val="001F518C"/>
    <w:rsid w:val="0049411F"/>
    <w:rsid w:val="00514892"/>
    <w:rsid w:val="00596017"/>
    <w:rsid w:val="00607480"/>
    <w:rsid w:val="00680338"/>
    <w:rsid w:val="0075016D"/>
    <w:rsid w:val="00791452"/>
    <w:rsid w:val="008E4443"/>
    <w:rsid w:val="009378AF"/>
    <w:rsid w:val="00A433E5"/>
    <w:rsid w:val="00BD7F6F"/>
    <w:rsid w:val="00C719EC"/>
    <w:rsid w:val="00EC376F"/>
    <w:rsid w:val="00EE25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04621"/>
  <w15:docId w15:val="{278D2268-DC6B-41F3-9948-82F723E4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EA"/>
  </w:style>
  <w:style w:type="paragraph" w:styleId="Heading1">
    <w:name w:val="heading 1"/>
    <w:basedOn w:val="Normal"/>
    <w:next w:val="Normal"/>
    <w:link w:val="Heading1Char"/>
    <w:uiPriority w:val="9"/>
    <w:qFormat/>
    <w:rsid w:val="00EB3C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3CEA"/>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EB3CEA"/>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EB3CE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B3CE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3CEA"/>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EB3CEA"/>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EB3CE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B3CE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3CEA"/>
    <w:pPr>
      <w:spacing w:after="0" w:line="240" w:lineRule="auto"/>
      <w:contextualSpacing/>
    </w:pPr>
    <w:rPr>
      <w:rFonts w:asciiTheme="majorHAnsi" w:eastAsiaTheme="majorEastAsia" w:hAnsiTheme="majorHAnsi" w:cstheme="majorBidi"/>
      <w:spacing w:val="-10"/>
      <w:sz w:val="56"/>
      <w:szCs w:val="56"/>
    </w:rPr>
  </w:style>
  <w:style w:type="paragraph" w:styleId="Header">
    <w:name w:val="header"/>
    <w:basedOn w:val="Normal"/>
    <w:link w:val="HeaderChar"/>
    <w:uiPriority w:val="99"/>
    <w:unhideWhenUsed/>
    <w:rsid w:val="00972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587"/>
  </w:style>
  <w:style w:type="paragraph" w:styleId="Footer">
    <w:name w:val="footer"/>
    <w:basedOn w:val="Normal"/>
    <w:link w:val="FooterChar"/>
    <w:uiPriority w:val="99"/>
    <w:unhideWhenUsed/>
    <w:rsid w:val="00972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587"/>
  </w:style>
  <w:style w:type="paragraph" w:styleId="ListParagraph">
    <w:name w:val="List Paragraph"/>
    <w:aliases w:val="BN 1,Paperitemletter,Dot pt,Liste 1,Lst Bullet,List Paragraph 1,F5 List Paragraph,List Paragraph1,Colorful List - Accent 11,No Spacing1,List Paragraph Char Char Char,Indicator Text,Numbered Para 1,Bullet 1,Bullet Points,List Paragraph2"/>
    <w:basedOn w:val="Normal"/>
    <w:link w:val="ListParagraphChar"/>
    <w:uiPriority w:val="34"/>
    <w:qFormat/>
    <w:rsid w:val="00402CC8"/>
    <w:pPr>
      <w:ind w:left="720"/>
      <w:contextualSpacing/>
    </w:pPr>
  </w:style>
  <w:style w:type="character" w:customStyle="1" w:styleId="ListParagraphChar">
    <w:name w:val="List Paragraph Char"/>
    <w:aliases w:val="BN 1 Char,Paperitemletter Char,Dot pt Char,Liste 1 Char,Lst Bullet Char,List Paragraph 1 Char,F5 List Paragraph Char,List Paragraph1 Char,Colorful List - Accent 11 Char,No Spacing1 Char,List Paragraph Char Char Char Char"/>
    <w:basedOn w:val="DefaultParagraphFont"/>
    <w:link w:val="ListParagraph"/>
    <w:uiPriority w:val="34"/>
    <w:qFormat/>
    <w:locked/>
    <w:rsid w:val="00870636"/>
  </w:style>
  <w:style w:type="character" w:styleId="Hyperlink">
    <w:name w:val="Hyperlink"/>
    <w:basedOn w:val="DefaultParagraphFont"/>
    <w:uiPriority w:val="99"/>
    <w:unhideWhenUsed/>
    <w:rsid w:val="00870636"/>
    <w:rPr>
      <w:color w:val="0563C1" w:themeColor="hyperlink"/>
      <w:u w:val="single"/>
    </w:rPr>
  </w:style>
  <w:style w:type="character" w:customStyle="1" w:styleId="Heading2Char">
    <w:name w:val="Heading 2 Char"/>
    <w:basedOn w:val="DefaultParagraphFont"/>
    <w:link w:val="Heading2"/>
    <w:uiPriority w:val="9"/>
    <w:rsid w:val="00EB3CEA"/>
    <w:rPr>
      <w:rFonts w:asciiTheme="majorHAnsi" w:eastAsiaTheme="majorEastAsia" w:hAnsiTheme="majorHAnsi" w:cstheme="majorBidi"/>
      <w:color w:val="2F5496" w:themeColor="accent1" w:themeShade="BF"/>
      <w:sz w:val="28"/>
      <w:szCs w:val="28"/>
    </w:rPr>
  </w:style>
  <w:style w:type="character" w:customStyle="1" w:styleId="UnresolvedMention1">
    <w:name w:val="Unresolved Mention1"/>
    <w:basedOn w:val="DefaultParagraphFont"/>
    <w:uiPriority w:val="99"/>
    <w:semiHidden/>
    <w:unhideWhenUsed/>
    <w:rsid w:val="00870636"/>
    <w:rPr>
      <w:color w:val="605E5C"/>
      <w:shd w:val="clear" w:color="auto" w:fill="E1DFDD"/>
    </w:rPr>
  </w:style>
  <w:style w:type="character" w:styleId="FollowedHyperlink">
    <w:name w:val="FollowedHyperlink"/>
    <w:basedOn w:val="DefaultParagraphFont"/>
    <w:uiPriority w:val="99"/>
    <w:unhideWhenUsed/>
    <w:rsid w:val="00D44FB7"/>
    <w:rPr>
      <w:color w:val="954F72" w:themeColor="followedHyperlink"/>
      <w:u w:val="single"/>
    </w:rPr>
  </w:style>
  <w:style w:type="character" w:styleId="CommentReference">
    <w:name w:val="annotation reference"/>
    <w:basedOn w:val="DefaultParagraphFont"/>
    <w:uiPriority w:val="99"/>
    <w:semiHidden/>
    <w:unhideWhenUsed/>
    <w:rsid w:val="00360E4B"/>
    <w:rPr>
      <w:sz w:val="16"/>
      <w:szCs w:val="16"/>
    </w:rPr>
  </w:style>
  <w:style w:type="paragraph" w:styleId="CommentText">
    <w:name w:val="annotation text"/>
    <w:basedOn w:val="Normal"/>
    <w:link w:val="CommentTextChar"/>
    <w:uiPriority w:val="99"/>
    <w:unhideWhenUsed/>
    <w:rsid w:val="00360E4B"/>
    <w:pPr>
      <w:spacing w:line="240" w:lineRule="auto"/>
    </w:pPr>
    <w:rPr>
      <w:sz w:val="20"/>
      <w:szCs w:val="20"/>
    </w:rPr>
  </w:style>
  <w:style w:type="character" w:customStyle="1" w:styleId="CommentTextChar">
    <w:name w:val="Comment Text Char"/>
    <w:basedOn w:val="DefaultParagraphFont"/>
    <w:link w:val="CommentText"/>
    <w:uiPriority w:val="99"/>
    <w:rsid w:val="00360E4B"/>
    <w:rPr>
      <w:sz w:val="20"/>
      <w:szCs w:val="20"/>
    </w:rPr>
  </w:style>
  <w:style w:type="paragraph" w:styleId="CommentSubject">
    <w:name w:val="annotation subject"/>
    <w:basedOn w:val="CommentText"/>
    <w:next w:val="CommentText"/>
    <w:link w:val="CommentSubjectChar"/>
    <w:uiPriority w:val="99"/>
    <w:semiHidden/>
    <w:unhideWhenUsed/>
    <w:rsid w:val="00360E4B"/>
    <w:rPr>
      <w:b/>
      <w:bCs/>
    </w:rPr>
  </w:style>
  <w:style w:type="character" w:customStyle="1" w:styleId="CommentSubjectChar">
    <w:name w:val="Comment Subject Char"/>
    <w:basedOn w:val="CommentTextChar"/>
    <w:link w:val="CommentSubject"/>
    <w:uiPriority w:val="99"/>
    <w:semiHidden/>
    <w:rsid w:val="00360E4B"/>
    <w:rPr>
      <w:b/>
      <w:bCs/>
      <w:sz w:val="20"/>
      <w:szCs w:val="20"/>
    </w:rPr>
  </w:style>
  <w:style w:type="paragraph" w:styleId="BalloonText">
    <w:name w:val="Balloon Text"/>
    <w:basedOn w:val="Normal"/>
    <w:link w:val="BalloonTextChar"/>
    <w:uiPriority w:val="99"/>
    <w:semiHidden/>
    <w:unhideWhenUsed/>
    <w:rsid w:val="00360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E4B"/>
    <w:rPr>
      <w:rFonts w:ascii="Segoe UI" w:hAnsi="Segoe UI" w:cs="Segoe UI"/>
      <w:sz w:val="18"/>
      <w:szCs w:val="18"/>
    </w:rPr>
  </w:style>
  <w:style w:type="character" w:customStyle="1" w:styleId="Heading1Char">
    <w:name w:val="Heading 1 Char"/>
    <w:basedOn w:val="DefaultParagraphFont"/>
    <w:link w:val="Heading1"/>
    <w:uiPriority w:val="9"/>
    <w:rsid w:val="00EB3C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B3CEA"/>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EB3CE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B3CE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B3CEA"/>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EB3CEA"/>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EB3CE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B3CE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EB3CEA"/>
    <w:pPr>
      <w:spacing w:line="240" w:lineRule="auto"/>
    </w:pPr>
    <w:rPr>
      <w:i/>
      <w:iCs/>
      <w:color w:val="44546A" w:themeColor="text2"/>
      <w:sz w:val="18"/>
      <w:szCs w:val="18"/>
    </w:rPr>
  </w:style>
  <w:style w:type="character" w:customStyle="1" w:styleId="TitleChar">
    <w:name w:val="Title Char"/>
    <w:basedOn w:val="DefaultParagraphFont"/>
    <w:link w:val="Title"/>
    <w:uiPriority w:val="10"/>
    <w:rsid w:val="00EB3CEA"/>
    <w:rPr>
      <w:rFonts w:asciiTheme="majorHAnsi" w:eastAsiaTheme="majorEastAsia" w:hAnsiTheme="majorHAnsi" w:cstheme="majorBidi"/>
      <w:spacing w:val="-10"/>
      <w:sz w:val="56"/>
      <w:szCs w:val="56"/>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EB3CEA"/>
    <w:rPr>
      <w:color w:val="5A5A5A" w:themeColor="text1" w:themeTint="A5"/>
      <w:spacing w:val="15"/>
    </w:rPr>
  </w:style>
  <w:style w:type="character" w:styleId="Strong">
    <w:name w:val="Strong"/>
    <w:basedOn w:val="DefaultParagraphFont"/>
    <w:uiPriority w:val="22"/>
    <w:qFormat/>
    <w:rsid w:val="00EB3CEA"/>
    <w:rPr>
      <w:b/>
      <w:bCs/>
      <w:color w:val="auto"/>
    </w:rPr>
  </w:style>
  <w:style w:type="character" w:styleId="Emphasis">
    <w:name w:val="Emphasis"/>
    <w:basedOn w:val="DefaultParagraphFont"/>
    <w:uiPriority w:val="20"/>
    <w:qFormat/>
    <w:rsid w:val="00EB3CEA"/>
    <w:rPr>
      <w:i/>
      <w:iCs/>
      <w:color w:val="auto"/>
    </w:rPr>
  </w:style>
  <w:style w:type="paragraph" w:styleId="NoSpacing">
    <w:name w:val="No Spacing"/>
    <w:uiPriority w:val="1"/>
    <w:qFormat/>
    <w:rsid w:val="00EB3CEA"/>
    <w:pPr>
      <w:spacing w:after="0" w:line="240" w:lineRule="auto"/>
    </w:pPr>
  </w:style>
  <w:style w:type="paragraph" w:styleId="Quote">
    <w:name w:val="Quote"/>
    <w:basedOn w:val="Normal"/>
    <w:next w:val="Normal"/>
    <w:link w:val="QuoteChar"/>
    <w:uiPriority w:val="29"/>
    <w:qFormat/>
    <w:rsid w:val="00EB3CE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B3CEA"/>
    <w:rPr>
      <w:i/>
      <w:iCs/>
      <w:color w:val="404040" w:themeColor="text1" w:themeTint="BF"/>
    </w:rPr>
  </w:style>
  <w:style w:type="paragraph" w:styleId="IntenseQuote">
    <w:name w:val="Intense Quote"/>
    <w:basedOn w:val="Normal"/>
    <w:next w:val="Normal"/>
    <w:link w:val="IntenseQuoteChar"/>
    <w:uiPriority w:val="30"/>
    <w:qFormat/>
    <w:rsid w:val="00EB3C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3CEA"/>
    <w:rPr>
      <w:i/>
      <w:iCs/>
      <w:color w:val="4472C4" w:themeColor="accent1"/>
    </w:rPr>
  </w:style>
  <w:style w:type="character" w:styleId="SubtleEmphasis">
    <w:name w:val="Subtle Emphasis"/>
    <w:basedOn w:val="DefaultParagraphFont"/>
    <w:uiPriority w:val="19"/>
    <w:qFormat/>
    <w:rsid w:val="00EB3CEA"/>
    <w:rPr>
      <w:i/>
      <w:iCs/>
      <w:color w:val="404040" w:themeColor="text1" w:themeTint="BF"/>
    </w:rPr>
  </w:style>
  <w:style w:type="character" w:styleId="IntenseEmphasis">
    <w:name w:val="Intense Emphasis"/>
    <w:basedOn w:val="DefaultParagraphFont"/>
    <w:uiPriority w:val="21"/>
    <w:qFormat/>
    <w:rsid w:val="00EB3CEA"/>
    <w:rPr>
      <w:i/>
      <w:iCs/>
      <w:color w:val="4472C4" w:themeColor="accent1"/>
    </w:rPr>
  </w:style>
  <w:style w:type="character" w:styleId="SubtleReference">
    <w:name w:val="Subtle Reference"/>
    <w:basedOn w:val="DefaultParagraphFont"/>
    <w:uiPriority w:val="31"/>
    <w:qFormat/>
    <w:rsid w:val="00EB3CEA"/>
    <w:rPr>
      <w:smallCaps/>
      <w:color w:val="404040" w:themeColor="text1" w:themeTint="BF"/>
    </w:rPr>
  </w:style>
  <w:style w:type="character" w:styleId="IntenseReference">
    <w:name w:val="Intense Reference"/>
    <w:basedOn w:val="DefaultParagraphFont"/>
    <w:uiPriority w:val="32"/>
    <w:qFormat/>
    <w:rsid w:val="00EB3CEA"/>
    <w:rPr>
      <w:b/>
      <w:bCs/>
      <w:smallCaps/>
      <w:color w:val="4472C4" w:themeColor="accent1"/>
      <w:spacing w:val="5"/>
    </w:rPr>
  </w:style>
  <w:style w:type="character" w:styleId="BookTitle">
    <w:name w:val="Book Title"/>
    <w:basedOn w:val="DefaultParagraphFont"/>
    <w:uiPriority w:val="33"/>
    <w:qFormat/>
    <w:rsid w:val="00EB3CEA"/>
    <w:rPr>
      <w:b/>
      <w:bCs/>
      <w:i/>
      <w:iCs/>
      <w:spacing w:val="5"/>
    </w:rPr>
  </w:style>
  <w:style w:type="paragraph" w:styleId="TOCHeading">
    <w:name w:val="TOC Heading"/>
    <w:basedOn w:val="Heading1"/>
    <w:next w:val="Normal"/>
    <w:uiPriority w:val="39"/>
    <w:unhideWhenUsed/>
    <w:qFormat/>
    <w:rsid w:val="00EB3CEA"/>
    <w:pPr>
      <w:outlineLvl w:val="9"/>
    </w:pPr>
  </w:style>
  <w:style w:type="paragraph" w:customStyle="1" w:styleId="menu-desktopitem">
    <w:name w:val="menu-desktop__item"/>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desktopitem-item">
    <w:name w:val="menu-desktop__item-item"/>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desktoplink">
    <w:name w:val="menu-desktop__link"/>
    <w:basedOn w:val="DefaultParagraphFont"/>
    <w:rsid w:val="001E702A"/>
  </w:style>
  <w:style w:type="paragraph" w:customStyle="1" w:styleId="menu-desktoplang-item">
    <w:name w:val="menu-desktop__lang-item"/>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ocialitem">
    <w:name w:val="menu-social__item"/>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erdescription">
    <w:name w:val="page-header__description"/>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E70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E702A"/>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1E702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E702A"/>
    <w:rPr>
      <w:rFonts w:ascii="Arial" w:eastAsia="Times New Roman" w:hAnsi="Arial" w:cs="Arial"/>
      <w:vanish/>
      <w:sz w:val="16"/>
      <w:szCs w:val="16"/>
      <w:lang w:eastAsia="en-CA"/>
    </w:rPr>
  </w:style>
  <w:style w:type="character" w:customStyle="1" w:styleId="page-generatorbutton-text">
    <w:name w:val="page-generator__button-text"/>
    <w:basedOn w:val="DefaultParagraphFont"/>
    <w:rsid w:val="001E702A"/>
  </w:style>
  <w:style w:type="paragraph" w:styleId="NormalWeb">
    <w:name w:val="Normal (Web)"/>
    <w:basedOn w:val="Normal"/>
    <w:uiPriority w:val="99"/>
    <w:unhideWhenUsed/>
    <w:rsid w:val="001E7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md">
    <w:name w:val="show-md"/>
    <w:basedOn w:val="DefaultParagraphFont"/>
    <w:rsid w:val="001E702A"/>
  </w:style>
  <w:style w:type="paragraph" w:customStyle="1" w:styleId="footerlist-item">
    <w:name w:val="footer__list-item"/>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ist-social">
    <w:name w:val="footer__list-social"/>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3780C"/>
    <w:rPr>
      <w:color w:val="605E5C"/>
      <w:shd w:val="clear" w:color="auto" w:fill="E1DFDD"/>
    </w:rPr>
  </w:style>
  <w:style w:type="paragraph" w:styleId="Revision">
    <w:name w:val="Revision"/>
    <w:hidden/>
    <w:uiPriority w:val="99"/>
    <w:semiHidden/>
    <w:rsid w:val="000D466C"/>
    <w:pPr>
      <w:spacing w:after="0" w:line="240" w:lineRule="auto"/>
    </w:pPr>
  </w:style>
  <w:style w:type="paragraph" w:styleId="BodyText">
    <w:name w:val="Body Text"/>
    <w:basedOn w:val="Normal"/>
    <w:link w:val="BodyTextChar"/>
    <w:uiPriority w:val="1"/>
    <w:qFormat/>
    <w:rsid w:val="007A2CA4"/>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A2CA4"/>
    <w:rPr>
      <w:rFonts w:ascii="Arial" w:eastAsia="Arial" w:hAnsi="Arial" w:cs="Arial"/>
      <w:sz w:val="20"/>
      <w:szCs w:val="20"/>
      <w:lang w:val="en-US"/>
    </w:rPr>
  </w:style>
  <w:style w:type="paragraph" w:customStyle="1" w:styleId="Default">
    <w:name w:val="Default"/>
    <w:rsid w:val="007F5925"/>
    <w:pPr>
      <w:autoSpaceDE w:val="0"/>
      <w:autoSpaceDN w:val="0"/>
      <w:adjustRightInd w:val="0"/>
      <w:spacing w:after="0" w:line="240" w:lineRule="auto"/>
    </w:pPr>
    <w:rPr>
      <w:color w:val="000000"/>
      <w:sz w:val="24"/>
      <w:szCs w:val="24"/>
    </w:rPr>
  </w:style>
  <w:style w:type="table" w:styleId="TableGrid">
    <w:name w:val="Table Grid"/>
    <w:basedOn w:val="TableNormal"/>
    <w:uiPriority w:val="39"/>
    <w:rsid w:val="007F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unhideWhenUsed/>
    <w:rsid w:val="007F5925"/>
    <w:rPr>
      <w:rFonts w:ascii="Consolas" w:hAnsi="Consolas"/>
      <w:sz w:val="20"/>
      <w:szCs w:val="20"/>
    </w:rPr>
  </w:style>
  <w:style w:type="character" w:customStyle="1" w:styleId="UnresolvedMention3">
    <w:name w:val="Unresolved Mention3"/>
    <w:basedOn w:val="DefaultParagraphFont"/>
    <w:uiPriority w:val="99"/>
    <w:semiHidden/>
    <w:unhideWhenUsed/>
    <w:rsid w:val="00AA6E72"/>
    <w:rPr>
      <w:color w:val="605E5C"/>
      <w:shd w:val="clear" w:color="auto" w:fill="E1DFDD"/>
    </w:rPr>
  </w:style>
  <w:style w:type="paragraph" w:styleId="TOC3">
    <w:name w:val="toc 3"/>
    <w:basedOn w:val="Normal"/>
    <w:next w:val="Normal"/>
    <w:autoRedefine/>
    <w:uiPriority w:val="39"/>
    <w:unhideWhenUsed/>
    <w:rsid w:val="00BE2E6E"/>
    <w:pPr>
      <w:spacing w:after="100"/>
      <w:ind w:left="440"/>
    </w:pPr>
  </w:style>
  <w:style w:type="paragraph" w:styleId="TOC2">
    <w:name w:val="toc 2"/>
    <w:basedOn w:val="Normal"/>
    <w:next w:val="Normal"/>
    <w:autoRedefine/>
    <w:uiPriority w:val="39"/>
    <w:unhideWhenUsed/>
    <w:rsid w:val="00BE2E6E"/>
    <w:pPr>
      <w:spacing w:after="100"/>
      <w:ind w:left="220"/>
    </w:pPr>
  </w:style>
  <w:style w:type="paragraph" w:styleId="TOC1">
    <w:name w:val="toc 1"/>
    <w:basedOn w:val="Normal"/>
    <w:next w:val="Normal"/>
    <w:autoRedefine/>
    <w:uiPriority w:val="39"/>
    <w:unhideWhenUsed/>
    <w:rsid w:val="00BE2E6E"/>
    <w:pPr>
      <w:spacing w:after="100"/>
    </w:pPr>
  </w:style>
  <w:style w:type="character" w:customStyle="1" w:styleId="UnresolvedMention4">
    <w:name w:val="Unresolved Mention4"/>
    <w:basedOn w:val="DefaultParagraphFont"/>
    <w:uiPriority w:val="99"/>
    <w:semiHidden/>
    <w:unhideWhenUsed/>
    <w:rsid w:val="009F09C3"/>
    <w:rPr>
      <w:color w:val="605E5C"/>
      <w:shd w:val="clear" w:color="auto" w:fill="E1DFDD"/>
    </w:rPr>
  </w:style>
  <w:style w:type="character" w:customStyle="1" w:styleId="UnresolvedMention5">
    <w:name w:val="Unresolved Mention5"/>
    <w:basedOn w:val="DefaultParagraphFont"/>
    <w:uiPriority w:val="99"/>
    <w:semiHidden/>
    <w:unhideWhenUsed/>
    <w:rsid w:val="00D63F9B"/>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91756">
      <w:bodyDiv w:val="1"/>
      <w:marLeft w:val="0"/>
      <w:marRight w:val="0"/>
      <w:marTop w:val="0"/>
      <w:marBottom w:val="0"/>
      <w:divBdr>
        <w:top w:val="none" w:sz="0" w:space="0" w:color="auto"/>
        <w:left w:val="none" w:sz="0" w:space="0" w:color="auto"/>
        <w:bottom w:val="none" w:sz="0" w:space="0" w:color="auto"/>
        <w:right w:val="none" w:sz="0" w:space="0" w:color="auto"/>
      </w:divBdr>
    </w:div>
    <w:div w:id="1274938270">
      <w:bodyDiv w:val="1"/>
      <w:marLeft w:val="0"/>
      <w:marRight w:val="0"/>
      <w:marTop w:val="0"/>
      <w:marBottom w:val="0"/>
      <w:divBdr>
        <w:top w:val="none" w:sz="0" w:space="0" w:color="auto"/>
        <w:left w:val="none" w:sz="0" w:space="0" w:color="auto"/>
        <w:bottom w:val="none" w:sz="0" w:space="0" w:color="auto"/>
        <w:right w:val="none" w:sz="0" w:space="0" w:color="auto"/>
      </w:divBdr>
    </w:div>
    <w:div w:id="1324972194">
      <w:bodyDiv w:val="1"/>
      <w:marLeft w:val="0"/>
      <w:marRight w:val="0"/>
      <w:marTop w:val="0"/>
      <w:marBottom w:val="0"/>
      <w:divBdr>
        <w:top w:val="none" w:sz="0" w:space="0" w:color="auto"/>
        <w:left w:val="none" w:sz="0" w:space="0" w:color="auto"/>
        <w:bottom w:val="none" w:sz="0" w:space="0" w:color="auto"/>
        <w:right w:val="none" w:sz="0" w:space="0" w:color="auto"/>
      </w:divBdr>
    </w:div>
    <w:div w:id="212199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ccdc.ca/Health-Info-Site/Documents/COVID_public_guidance/Guidance-k-12-school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ccdc.ca/Health-Info-Site/Documents/COVID_public_guidance/Guidance-k-12-schools.pdf" TargetMode="External"/><Relationship Id="rId4" Type="http://schemas.openxmlformats.org/officeDocument/2006/relationships/settings" Target="settings.xml"/><Relationship Id="rId9" Type="http://schemas.openxmlformats.org/officeDocument/2006/relationships/hyperlink" Target="https://www2.gov.bc.ca/gov/content/covid-19/info/restriction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OznmSRQDOCXeux5q+kEUdudbA==">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Glover, Hannah HLTH:EX</dc:creator>
  <cp:lastModifiedBy>Choi, Alexandra [VA]</cp:lastModifiedBy>
  <cp:revision>2</cp:revision>
  <cp:lastPrinted>2021-03-31T01:32:00Z</cp:lastPrinted>
  <dcterms:created xsi:type="dcterms:W3CDTF">2021-11-15T17:56:00Z</dcterms:created>
  <dcterms:modified xsi:type="dcterms:W3CDTF">2021-11-15T17:56:00Z</dcterms:modified>
</cp:coreProperties>
</file>