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CE282" w14:textId="14A9D6AF" w:rsidR="0045558A" w:rsidRPr="00EA54FB" w:rsidRDefault="0045558A" w:rsidP="0045558A">
      <w:pPr>
        <w:rPr>
          <w:b/>
          <w:sz w:val="22"/>
          <w:szCs w:val="22"/>
          <w:u w:val="single"/>
        </w:rPr>
      </w:pPr>
      <w:bookmarkStart w:id="0" w:name="_Hlk79407028"/>
      <w:bookmarkEnd w:id="0"/>
      <w:r w:rsidRPr="00EA54FB">
        <w:rPr>
          <w:b/>
          <w:sz w:val="22"/>
          <w:szCs w:val="22"/>
          <w:u w:val="single"/>
        </w:rPr>
        <w:t>Supplemental Materials</w:t>
      </w:r>
    </w:p>
    <w:p w14:paraId="529DAC19" w14:textId="77777777" w:rsidR="0045558A" w:rsidRPr="00EA54FB" w:rsidRDefault="0045558A" w:rsidP="0045558A">
      <w:pPr>
        <w:rPr>
          <w:b/>
          <w:sz w:val="22"/>
          <w:szCs w:val="22"/>
          <w:u w:val="single"/>
        </w:rPr>
      </w:pPr>
    </w:p>
    <w:p w14:paraId="0575344D" w14:textId="45008B2A" w:rsidR="0045558A" w:rsidRPr="00EA54FB" w:rsidRDefault="0045558A" w:rsidP="0045558A">
      <w:pPr>
        <w:jc w:val="center"/>
        <w:rPr>
          <w:b/>
          <w:sz w:val="22"/>
          <w:szCs w:val="22"/>
          <w:u w:val="single"/>
        </w:rPr>
      </w:pPr>
    </w:p>
    <w:p w14:paraId="10615256" w14:textId="77777777" w:rsidR="00EA54FB" w:rsidRPr="00EA54FB" w:rsidRDefault="00EA54FB" w:rsidP="00EA54FB">
      <w:pPr>
        <w:widowControl w:val="0"/>
        <w:rPr>
          <w:b/>
          <w:sz w:val="22"/>
          <w:szCs w:val="22"/>
        </w:rPr>
      </w:pPr>
      <w:r w:rsidRPr="00EA54FB">
        <w:rPr>
          <w:b/>
          <w:sz w:val="22"/>
          <w:szCs w:val="22"/>
        </w:rPr>
        <w:t xml:space="preserve">A </w:t>
      </w:r>
      <w:r w:rsidRPr="00EA54FB">
        <w:rPr>
          <w:b/>
          <w:i/>
          <w:smallCaps/>
          <w:sz w:val="22"/>
          <w:szCs w:val="22"/>
        </w:rPr>
        <w:t>MUC5B</w:t>
      </w:r>
      <w:r w:rsidRPr="00EA54FB">
        <w:rPr>
          <w:b/>
          <w:sz w:val="22"/>
          <w:szCs w:val="22"/>
        </w:rPr>
        <w:t xml:space="preserve"> gene polymorphism, rs35705950-T, confers protective effects in COVID-19 infection. </w:t>
      </w:r>
    </w:p>
    <w:p w14:paraId="00A06AFD" w14:textId="77777777" w:rsidR="00EA54FB" w:rsidRPr="00EA54FB" w:rsidRDefault="00EA54FB" w:rsidP="00EA54FB">
      <w:pPr>
        <w:widowControl w:val="0"/>
        <w:spacing w:line="480" w:lineRule="auto"/>
        <w:rPr>
          <w:sz w:val="22"/>
          <w:szCs w:val="22"/>
        </w:rPr>
      </w:pPr>
      <w:r w:rsidRPr="00EA54FB">
        <w:rPr>
          <w:sz w:val="22"/>
          <w:szCs w:val="22"/>
        </w:rPr>
        <w:t xml:space="preserve"> </w:t>
      </w:r>
    </w:p>
    <w:p w14:paraId="253512CD" w14:textId="77777777" w:rsidR="00EA54FB" w:rsidRPr="00EA54FB" w:rsidRDefault="00EA54FB" w:rsidP="00EA54FB">
      <w:pPr>
        <w:pStyle w:val="NormalWeb"/>
        <w:shd w:val="clear" w:color="auto" w:fill="FFFFFF"/>
        <w:spacing w:before="0" w:beforeAutospacing="0"/>
        <w:rPr>
          <w:rFonts w:ascii="Calibri" w:hAnsi="Calibri" w:cs="Calibri"/>
          <w:color w:val="212529"/>
          <w:sz w:val="22"/>
          <w:szCs w:val="22"/>
        </w:rPr>
      </w:pPr>
      <w:r w:rsidRPr="00EA54FB">
        <w:rPr>
          <w:rFonts w:ascii="Calibri" w:hAnsi="Calibri" w:cs="Calibri"/>
          <w:color w:val="212529"/>
          <w:sz w:val="22"/>
          <w:szCs w:val="22"/>
        </w:rPr>
        <w:t>Anurag Verma PhD</w:t>
      </w:r>
      <w:r w:rsidRPr="00EA54FB">
        <w:rPr>
          <w:rFonts w:ascii="Calibri" w:hAnsi="Calibri" w:cs="Calibri"/>
          <w:color w:val="212529"/>
          <w:sz w:val="22"/>
          <w:szCs w:val="22"/>
          <w:vertAlign w:val="superscript"/>
        </w:rPr>
        <w:t>1,2†</w:t>
      </w:r>
      <w:r w:rsidRPr="00EA54FB">
        <w:rPr>
          <w:rFonts w:ascii="Calibri" w:hAnsi="Calibri" w:cs="Calibri"/>
          <w:color w:val="212529"/>
          <w:sz w:val="22"/>
          <w:szCs w:val="22"/>
        </w:rPr>
        <w:t xml:space="preserve">, Jessica </w:t>
      </w:r>
      <w:proofErr w:type="spellStart"/>
      <w:r w:rsidRPr="00EA54FB">
        <w:rPr>
          <w:rFonts w:ascii="Calibri" w:hAnsi="Calibri" w:cs="Calibri"/>
          <w:color w:val="212529"/>
          <w:sz w:val="22"/>
          <w:szCs w:val="22"/>
        </w:rPr>
        <w:t>Minnier</w:t>
      </w:r>
      <w:proofErr w:type="spellEnd"/>
      <w:r w:rsidRPr="00EA54FB">
        <w:rPr>
          <w:rFonts w:ascii="Calibri" w:hAnsi="Calibri" w:cs="Calibri"/>
          <w:color w:val="212529"/>
          <w:sz w:val="22"/>
          <w:szCs w:val="22"/>
        </w:rPr>
        <w:t xml:space="preserve"> PhD</w:t>
      </w:r>
      <w:r w:rsidRPr="00EA54FB">
        <w:rPr>
          <w:rFonts w:ascii="Calibri" w:hAnsi="Calibri" w:cs="Calibri"/>
          <w:color w:val="212529"/>
          <w:sz w:val="22"/>
          <w:szCs w:val="22"/>
          <w:vertAlign w:val="superscript"/>
        </w:rPr>
        <w:t>3,4,5†</w:t>
      </w:r>
      <w:r w:rsidRPr="00EA54FB">
        <w:rPr>
          <w:rFonts w:ascii="Calibri" w:hAnsi="Calibri" w:cs="Calibri"/>
          <w:color w:val="212529"/>
          <w:sz w:val="22"/>
          <w:szCs w:val="22"/>
        </w:rPr>
        <w:t>, Jennifer E Huffman PhD</w:t>
      </w:r>
      <w:r w:rsidRPr="00EA54FB">
        <w:rPr>
          <w:rFonts w:ascii="Calibri" w:hAnsi="Calibri" w:cs="Calibri"/>
          <w:color w:val="212529"/>
          <w:sz w:val="22"/>
          <w:szCs w:val="22"/>
          <w:vertAlign w:val="superscript"/>
        </w:rPr>
        <w:t>6†</w:t>
      </w:r>
      <w:r w:rsidRPr="00EA54FB">
        <w:rPr>
          <w:rFonts w:ascii="Calibri" w:hAnsi="Calibri" w:cs="Calibri"/>
          <w:color w:val="212529"/>
          <w:sz w:val="22"/>
          <w:szCs w:val="22"/>
        </w:rPr>
        <w:t>, Emily S Wan MD, MPH</w:t>
      </w:r>
      <w:r w:rsidRPr="00EA54FB">
        <w:rPr>
          <w:rFonts w:ascii="Calibri" w:hAnsi="Calibri" w:cs="Calibri"/>
          <w:color w:val="212529"/>
          <w:sz w:val="22"/>
          <w:szCs w:val="22"/>
          <w:vertAlign w:val="superscript"/>
        </w:rPr>
        <w:t>7,8†</w:t>
      </w:r>
      <w:r w:rsidRPr="00EA54FB">
        <w:rPr>
          <w:rFonts w:ascii="Calibri" w:hAnsi="Calibri" w:cs="Calibri"/>
          <w:color w:val="212529"/>
          <w:sz w:val="22"/>
          <w:szCs w:val="22"/>
        </w:rPr>
        <w:t>, Lina Gao PhD</w:t>
      </w:r>
      <w:r w:rsidRPr="00EA54FB">
        <w:rPr>
          <w:rFonts w:ascii="Calibri" w:hAnsi="Calibri" w:cs="Calibri"/>
          <w:color w:val="212529"/>
          <w:sz w:val="22"/>
          <w:szCs w:val="22"/>
          <w:vertAlign w:val="superscript"/>
        </w:rPr>
        <w:t>9,10</w:t>
      </w:r>
      <w:r w:rsidRPr="00EA54FB">
        <w:rPr>
          <w:rFonts w:ascii="Calibri" w:hAnsi="Calibri" w:cs="Calibri"/>
          <w:color w:val="212529"/>
          <w:sz w:val="22"/>
          <w:szCs w:val="22"/>
        </w:rPr>
        <w:t>, Jacob Joseph MBBS, MD</w:t>
      </w:r>
      <w:r w:rsidRPr="00EA54FB">
        <w:rPr>
          <w:rFonts w:ascii="Calibri" w:hAnsi="Calibri" w:cs="Calibri"/>
          <w:color w:val="212529"/>
          <w:sz w:val="22"/>
          <w:szCs w:val="22"/>
          <w:vertAlign w:val="superscript"/>
        </w:rPr>
        <w:t>11,12</w:t>
      </w:r>
      <w:r w:rsidRPr="00EA54FB">
        <w:rPr>
          <w:rFonts w:ascii="Calibri" w:hAnsi="Calibri" w:cs="Calibri"/>
          <w:color w:val="212529"/>
          <w:sz w:val="22"/>
          <w:szCs w:val="22"/>
        </w:rPr>
        <w:t>, Yuk-Lam Ho MPH</w:t>
      </w:r>
      <w:r w:rsidRPr="00EA54FB">
        <w:rPr>
          <w:rFonts w:ascii="Calibri" w:hAnsi="Calibri" w:cs="Calibri"/>
          <w:color w:val="212529"/>
          <w:sz w:val="22"/>
          <w:szCs w:val="22"/>
          <w:vertAlign w:val="superscript"/>
        </w:rPr>
        <w:t>13</w:t>
      </w:r>
      <w:r w:rsidRPr="00EA54FB">
        <w:rPr>
          <w:rFonts w:ascii="Calibri" w:hAnsi="Calibri" w:cs="Calibri"/>
          <w:color w:val="212529"/>
          <w:sz w:val="22"/>
          <w:szCs w:val="22"/>
        </w:rPr>
        <w:t>, Wen-</w:t>
      </w:r>
      <w:proofErr w:type="spellStart"/>
      <w:r w:rsidRPr="00EA54FB">
        <w:rPr>
          <w:rFonts w:ascii="Calibri" w:hAnsi="Calibri" w:cs="Calibri"/>
          <w:color w:val="212529"/>
          <w:sz w:val="22"/>
          <w:szCs w:val="22"/>
        </w:rPr>
        <w:t>Chih</w:t>
      </w:r>
      <w:proofErr w:type="spellEnd"/>
      <w:r w:rsidRPr="00EA54FB">
        <w:rPr>
          <w:rFonts w:ascii="Calibri" w:hAnsi="Calibri" w:cs="Calibri"/>
          <w:color w:val="212529"/>
          <w:sz w:val="22"/>
          <w:szCs w:val="22"/>
        </w:rPr>
        <w:t xml:space="preserve"> Wu MD, MPH</w:t>
      </w:r>
      <w:r w:rsidRPr="00EA54FB">
        <w:rPr>
          <w:rFonts w:ascii="Calibri" w:hAnsi="Calibri" w:cs="Calibri"/>
          <w:color w:val="212529"/>
          <w:sz w:val="22"/>
          <w:szCs w:val="22"/>
          <w:vertAlign w:val="superscript"/>
        </w:rPr>
        <w:t>14,15</w:t>
      </w:r>
      <w:r w:rsidRPr="00EA54FB">
        <w:rPr>
          <w:rFonts w:ascii="Calibri" w:hAnsi="Calibri" w:cs="Calibri"/>
          <w:color w:val="212529"/>
          <w:sz w:val="22"/>
          <w:szCs w:val="22"/>
        </w:rPr>
        <w:t>, Kelly Cho PhD, MPH</w:t>
      </w:r>
      <w:r w:rsidRPr="00EA54FB">
        <w:rPr>
          <w:rFonts w:ascii="Calibri" w:hAnsi="Calibri" w:cs="Calibri"/>
          <w:color w:val="212529"/>
          <w:sz w:val="22"/>
          <w:szCs w:val="22"/>
          <w:vertAlign w:val="superscript"/>
        </w:rPr>
        <w:t>16,17</w:t>
      </w:r>
      <w:r w:rsidRPr="00EA54FB">
        <w:rPr>
          <w:rFonts w:ascii="Calibri" w:hAnsi="Calibri" w:cs="Calibri"/>
          <w:color w:val="212529"/>
          <w:sz w:val="22"/>
          <w:szCs w:val="22"/>
        </w:rPr>
        <w:t>, Bryan R Gorman PhD</w:t>
      </w:r>
      <w:r w:rsidRPr="00EA54FB">
        <w:rPr>
          <w:rFonts w:ascii="Calibri" w:hAnsi="Calibri" w:cs="Calibri"/>
          <w:color w:val="212529"/>
          <w:sz w:val="22"/>
          <w:szCs w:val="22"/>
          <w:vertAlign w:val="superscript"/>
        </w:rPr>
        <w:t>18</w:t>
      </w:r>
      <w:r w:rsidRPr="00EA54FB">
        <w:rPr>
          <w:rFonts w:ascii="Calibri" w:hAnsi="Calibri" w:cs="Calibri"/>
          <w:color w:val="212529"/>
          <w:sz w:val="22"/>
          <w:szCs w:val="22"/>
        </w:rPr>
        <w:t>, </w:t>
      </w:r>
      <w:proofErr w:type="spellStart"/>
      <w:r w:rsidRPr="00EA54FB">
        <w:rPr>
          <w:rFonts w:ascii="Calibri" w:hAnsi="Calibri" w:cs="Calibri"/>
          <w:color w:val="212529"/>
          <w:sz w:val="22"/>
          <w:szCs w:val="22"/>
        </w:rPr>
        <w:t>Nallakkandi</w:t>
      </w:r>
      <w:proofErr w:type="spellEnd"/>
      <w:r w:rsidRPr="00EA54FB">
        <w:rPr>
          <w:rFonts w:ascii="Calibri" w:hAnsi="Calibri" w:cs="Calibri"/>
          <w:color w:val="212529"/>
          <w:sz w:val="22"/>
          <w:szCs w:val="22"/>
        </w:rPr>
        <w:t xml:space="preserve"> </w:t>
      </w:r>
      <w:proofErr w:type="spellStart"/>
      <w:r w:rsidRPr="00EA54FB">
        <w:rPr>
          <w:rFonts w:ascii="Calibri" w:hAnsi="Calibri" w:cs="Calibri"/>
          <w:color w:val="212529"/>
          <w:sz w:val="22"/>
          <w:szCs w:val="22"/>
        </w:rPr>
        <w:t>Rajeevan</w:t>
      </w:r>
      <w:proofErr w:type="spellEnd"/>
      <w:r w:rsidRPr="00EA54FB">
        <w:rPr>
          <w:rFonts w:ascii="Calibri" w:hAnsi="Calibri" w:cs="Calibri"/>
          <w:color w:val="212529"/>
          <w:sz w:val="22"/>
          <w:szCs w:val="22"/>
        </w:rPr>
        <w:t xml:space="preserve"> PhD</w:t>
      </w:r>
      <w:r w:rsidRPr="00EA54FB">
        <w:rPr>
          <w:rFonts w:ascii="Calibri" w:hAnsi="Calibri" w:cs="Calibri"/>
          <w:color w:val="212529"/>
          <w:sz w:val="22"/>
          <w:szCs w:val="22"/>
          <w:vertAlign w:val="superscript"/>
        </w:rPr>
        <w:t>19,20</w:t>
      </w:r>
      <w:r w:rsidRPr="00EA54FB">
        <w:rPr>
          <w:rFonts w:ascii="Calibri" w:hAnsi="Calibri" w:cs="Calibri"/>
          <w:color w:val="212529"/>
          <w:sz w:val="22"/>
          <w:szCs w:val="22"/>
        </w:rPr>
        <w:t>, </w:t>
      </w:r>
      <w:proofErr w:type="spellStart"/>
      <w:r w:rsidRPr="00EA54FB">
        <w:rPr>
          <w:rFonts w:ascii="Calibri" w:hAnsi="Calibri" w:cs="Calibri"/>
          <w:color w:val="212529"/>
          <w:sz w:val="22"/>
          <w:szCs w:val="22"/>
        </w:rPr>
        <w:t>Saiju</w:t>
      </w:r>
      <w:proofErr w:type="spellEnd"/>
      <w:r w:rsidRPr="00EA54FB">
        <w:rPr>
          <w:rFonts w:ascii="Calibri" w:hAnsi="Calibri" w:cs="Calibri"/>
          <w:color w:val="212529"/>
          <w:sz w:val="22"/>
          <w:szCs w:val="22"/>
        </w:rPr>
        <w:t xml:space="preserve"> Pyarajan</w:t>
      </w:r>
      <w:r w:rsidRPr="00EA54FB">
        <w:rPr>
          <w:rFonts w:ascii="Calibri" w:hAnsi="Calibri" w:cs="Calibri"/>
          <w:color w:val="212529"/>
          <w:sz w:val="22"/>
          <w:szCs w:val="22"/>
          <w:vertAlign w:val="superscript"/>
        </w:rPr>
        <w:t>21,22</w:t>
      </w:r>
      <w:r w:rsidRPr="00EA54FB">
        <w:rPr>
          <w:rFonts w:ascii="Calibri" w:hAnsi="Calibri" w:cs="Calibri"/>
          <w:color w:val="212529"/>
          <w:sz w:val="22"/>
          <w:szCs w:val="22"/>
        </w:rPr>
        <w:t>, Helene Garcon MD</w:t>
      </w:r>
      <w:r w:rsidRPr="00EA54FB">
        <w:rPr>
          <w:rFonts w:ascii="Calibri" w:hAnsi="Calibri" w:cs="Calibri"/>
          <w:color w:val="212529"/>
          <w:sz w:val="22"/>
          <w:szCs w:val="22"/>
          <w:vertAlign w:val="superscript"/>
        </w:rPr>
        <w:t>6</w:t>
      </w:r>
      <w:r w:rsidRPr="00EA54FB">
        <w:rPr>
          <w:rFonts w:ascii="Calibri" w:hAnsi="Calibri" w:cs="Calibri"/>
          <w:color w:val="212529"/>
          <w:sz w:val="22"/>
          <w:szCs w:val="22"/>
        </w:rPr>
        <w:t>, James B Meigs MD, MPH</w:t>
      </w:r>
      <w:r w:rsidRPr="00EA54FB">
        <w:rPr>
          <w:rFonts w:ascii="Calibri" w:hAnsi="Calibri" w:cs="Calibri"/>
          <w:color w:val="212529"/>
          <w:sz w:val="22"/>
          <w:szCs w:val="22"/>
          <w:vertAlign w:val="superscript"/>
        </w:rPr>
        <w:t>23</w:t>
      </w:r>
      <w:r w:rsidRPr="00EA54FB">
        <w:rPr>
          <w:rFonts w:ascii="Calibri" w:hAnsi="Calibri" w:cs="Calibri"/>
          <w:color w:val="212529"/>
          <w:sz w:val="22"/>
          <w:szCs w:val="22"/>
        </w:rPr>
        <w:t>, Yan V Sun PhD</w:t>
      </w:r>
      <w:r w:rsidRPr="00EA54FB">
        <w:rPr>
          <w:rFonts w:ascii="Calibri" w:hAnsi="Calibri" w:cs="Calibri"/>
          <w:color w:val="212529"/>
          <w:sz w:val="22"/>
          <w:szCs w:val="22"/>
          <w:vertAlign w:val="superscript"/>
        </w:rPr>
        <w:t>24,25</w:t>
      </w:r>
      <w:r w:rsidRPr="00EA54FB">
        <w:rPr>
          <w:rFonts w:ascii="Calibri" w:hAnsi="Calibri" w:cs="Calibri"/>
          <w:color w:val="212529"/>
          <w:sz w:val="22"/>
          <w:szCs w:val="22"/>
        </w:rPr>
        <w:t xml:space="preserve">, Peter D </w:t>
      </w:r>
      <w:proofErr w:type="spellStart"/>
      <w:r w:rsidRPr="00EA54FB">
        <w:rPr>
          <w:rFonts w:ascii="Calibri" w:hAnsi="Calibri" w:cs="Calibri"/>
          <w:color w:val="212529"/>
          <w:sz w:val="22"/>
          <w:szCs w:val="22"/>
        </w:rPr>
        <w:t>Reaven</w:t>
      </w:r>
      <w:proofErr w:type="spellEnd"/>
      <w:r w:rsidRPr="00EA54FB">
        <w:rPr>
          <w:rFonts w:ascii="Calibri" w:hAnsi="Calibri" w:cs="Calibri"/>
          <w:color w:val="212529"/>
          <w:sz w:val="22"/>
          <w:szCs w:val="22"/>
        </w:rPr>
        <w:t xml:space="preserve"> MD</w:t>
      </w:r>
      <w:r w:rsidRPr="00EA54FB">
        <w:rPr>
          <w:rFonts w:ascii="Calibri" w:hAnsi="Calibri" w:cs="Calibri"/>
          <w:color w:val="212529"/>
          <w:sz w:val="22"/>
          <w:szCs w:val="22"/>
          <w:vertAlign w:val="superscript"/>
        </w:rPr>
        <w:t>26,27</w:t>
      </w:r>
      <w:r w:rsidRPr="00EA54FB">
        <w:rPr>
          <w:rFonts w:ascii="Calibri" w:hAnsi="Calibri" w:cs="Calibri"/>
          <w:color w:val="212529"/>
          <w:sz w:val="22"/>
          <w:szCs w:val="22"/>
        </w:rPr>
        <w:t xml:space="preserve">, John E </w:t>
      </w:r>
      <w:proofErr w:type="spellStart"/>
      <w:r w:rsidRPr="00EA54FB">
        <w:rPr>
          <w:rFonts w:ascii="Calibri" w:hAnsi="Calibri" w:cs="Calibri"/>
          <w:color w:val="212529"/>
          <w:sz w:val="22"/>
          <w:szCs w:val="22"/>
        </w:rPr>
        <w:t>McGeary</w:t>
      </w:r>
      <w:proofErr w:type="spellEnd"/>
      <w:r w:rsidRPr="00EA54FB">
        <w:rPr>
          <w:rFonts w:ascii="Calibri" w:hAnsi="Calibri" w:cs="Calibri"/>
          <w:color w:val="212529"/>
          <w:sz w:val="22"/>
          <w:szCs w:val="22"/>
        </w:rPr>
        <w:t xml:space="preserve"> PhD</w:t>
      </w:r>
      <w:r w:rsidRPr="00EA54FB">
        <w:rPr>
          <w:rFonts w:ascii="Calibri" w:hAnsi="Calibri" w:cs="Calibri"/>
          <w:color w:val="212529"/>
          <w:sz w:val="22"/>
          <w:szCs w:val="22"/>
          <w:vertAlign w:val="superscript"/>
        </w:rPr>
        <w:t>28,29</w:t>
      </w:r>
      <w:r w:rsidRPr="00EA54FB">
        <w:rPr>
          <w:rFonts w:ascii="Calibri" w:hAnsi="Calibri" w:cs="Calibri"/>
          <w:color w:val="212529"/>
          <w:sz w:val="22"/>
          <w:szCs w:val="22"/>
        </w:rPr>
        <w:t>, Ayako Suzuki MD, PhD, MSc</w:t>
      </w:r>
      <w:r w:rsidRPr="00EA54FB">
        <w:rPr>
          <w:rFonts w:ascii="Calibri" w:hAnsi="Calibri" w:cs="Calibri"/>
          <w:color w:val="212529"/>
          <w:sz w:val="22"/>
          <w:szCs w:val="22"/>
          <w:vertAlign w:val="superscript"/>
        </w:rPr>
        <w:t>30,31</w:t>
      </w:r>
      <w:r w:rsidRPr="00EA54FB">
        <w:rPr>
          <w:rFonts w:ascii="Calibri" w:hAnsi="Calibri" w:cs="Calibri"/>
          <w:color w:val="212529"/>
          <w:sz w:val="22"/>
          <w:szCs w:val="22"/>
        </w:rPr>
        <w:t>, Joel Gelernter MD</w:t>
      </w:r>
      <w:r w:rsidRPr="00EA54FB">
        <w:rPr>
          <w:rFonts w:ascii="Calibri" w:hAnsi="Calibri" w:cs="Calibri"/>
          <w:color w:val="212529"/>
          <w:sz w:val="22"/>
          <w:szCs w:val="22"/>
          <w:vertAlign w:val="superscript"/>
        </w:rPr>
        <w:t>32,33</w:t>
      </w:r>
      <w:r w:rsidRPr="00EA54FB">
        <w:rPr>
          <w:rFonts w:ascii="Calibri" w:hAnsi="Calibri" w:cs="Calibri"/>
          <w:color w:val="212529"/>
          <w:sz w:val="22"/>
          <w:szCs w:val="22"/>
        </w:rPr>
        <w:t>, Julie A Lynch PhD, RN</w:t>
      </w:r>
      <w:r w:rsidRPr="00EA54FB">
        <w:rPr>
          <w:rFonts w:ascii="Calibri" w:hAnsi="Calibri" w:cs="Calibri"/>
          <w:color w:val="212529"/>
          <w:sz w:val="22"/>
          <w:szCs w:val="22"/>
          <w:vertAlign w:val="superscript"/>
        </w:rPr>
        <w:t>34,35</w:t>
      </w:r>
      <w:r w:rsidRPr="00EA54FB">
        <w:rPr>
          <w:rFonts w:ascii="Calibri" w:hAnsi="Calibri" w:cs="Calibri"/>
          <w:color w:val="212529"/>
          <w:sz w:val="22"/>
          <w:szCs w:val="22"/>
        </w:rPr>
        <w:t>, Jeffrey M Petersen MD</w:t>
      </w:r>
      <w:r w:rsidRPr="00EA54FB">
        <w:rPr>
          <w:rFonts w:ascii="Calibri" w:hAnsi="Calibri" w:cs="Calibri"/>
          <w:color w:val="212529"/>
          <w:sz w:val="22"/>
          <w:szCs w:val="22"/>
          <w:vertAlign w:val="superscript"/>
        </w:rPr>
        <w:t>36,37</w:t>
      </w:r>
      <w:r w:rsidRPr="00EA54FB">
        <w:rPr>
          <w:rFonts w:ascii="Calibri" w:hAnsi="Calibri" w:cs="Calibri"/>
          <w:color w:val="212529"/>
          <w:sz w:val="22"/>
          <w:szCs w:val="22"/>
        </w:rPr>
        <w:t>, </w:t>
      </w:r>
      <w:proofErr w:type="spellStart"/>
      <w:r w:rsidRPr="00EA54FB">
        <w:rPr>
          <w:rFonts w:ascii="Calibri" w:hAnsi="Calibri" w:cs="Calibri"/>
          <w:color w:val="212529"/>
          <w:sz w:val="22"/>
          <w:szCs w:val="22"/>
        </w:rPr>
        <w:t>Seyedeh</w:t>
      </w:r>
      <w:proofErr w:type="spellEnd"/>
      <w:r w:rsidRPr="00EA54FB">
        <w:rPr>
          <w:rFonts w:ascii="Calibri" w:hAnsi="Calibri" w:cs="Calibri"/>
          <w:color w:val="212529"/>
          <w:sz w:val="22"/>
          <w:szCs w:val="22"/>
        </w:rPr>
        <w:t xml:space="preserve"> Maryam </w:t>
      </w:r>
      <w:proofErr w:type="spellStart"/>
      <w:r w:rsidRPr="00EA54FB">
        <w:rPr>
          <w:rFonts w:ascii="Calibri" w:hAnsi="Calibri" w:cs="Calibri"/>
          <w:color w:val="212529"/>
          <w:sz w:val="22"/>
          <w:szCs w:val="22"/>
        </w:rPr>
        <w:t>Zekavat</w:t>
      </w:r>
      <w:proofErr w:type="spellEnd"/>
      <w:r w:rsidRPr="00EA54FB">
        <w:rPr>
          <w:rFonts w:ascii="Calibri" w:hAnsi="Calibri" w:cs="Calibri"/>
          <w:color w:val="212529"/>
          <w:sz w:val="22"/>
          <w:szCs w:val="22"/>
        </w:rPr>
        <w:t xml:space="preserve"> BS</w:t>
      </w:r>
      <w:r w:rsidRPr="00EA54FB">
        <w:rPr>
          <w:rFonts w:ascii="Calibri" w:hAnsi="Calibri" w:cs="Calibri"/>
          <w:color w:val="212529"/>
          <w:sz w:val="22"/>
          <w:szCs w:val="22"/>
          <w:vertAlign w:val="superscript"/>
        </w:rPr>
        <w:t>38,39</w:t>
      </w:r>
      <w:r w:rsidRPr="00EA54FB">
        <w:rPr>
          <w:rFonts w:ascii="Calibri" w:hAnsi="Calibri" w:cs="Calibri"/>
          <w:color w:val="212529"/>
          <w:sz w:val="22"/>
          <w:szCs w:val="22"/>
        </w:rPr>
        <w:t>, Pradeep Natarajan MD, MMSc</w:t>
      </w:r>
      <w:r w:rsidRPr="00EA54FB">
        <w:rPr>
          <w:rFonts w:ascii="Calibri" w:hAnsi="Calibri" w:cs="Calibri"/>
          <w:color w:val="212529"/>
          <w:sz w:val="22"/>
          <w:szCs w:val="22"/>
          <w:vertAlign w:val="superscript"/>
        </w:rPr>
        <w:t>40,39,41</w:t>
      </w:r>
      <w:r w:rsidRPr="00EA54FB">
        <w:rPr>
          <w:rFonts w:ascii="Calibri" w:hAnsi="Calibri" w:cs="Calibri"/>
          <w:color w:val="212529"/>
          <w:sz w:val="22"/>
          <w:szCs w:val="22"/>
        </w:rPr>
        <w:t>, Cecelia J Madison MBI</w:t>
      </w:r>
      <w:r w:rsidRPr="00EA54FB">
        <w:rPr>
          <w:rFonts w:ascii="Calibri" w:hAnsi="Calibri" w:cs="Calibri"/>
          <w:color w:val="212529"/>
          <w:sz w:val="22"/>
          <w:szCs w:val="22"/>
          <w:vertAlign w:val="superscript"/>
        </w:rPr>
        <w:t>42</w:t>
      </w:r>
      <w:r w:rsidRPr="00EA54FB">
        <w:rPr>
          <w:rFonts w:ascii="Calibri" w:hAnsi="Calibri" w:cs="Calibri"/>
          <w:color w:val="212529"/>
          <w:sz w:val="22"/>
          <w:szCs w:val="22"/>
        </w:rPr>
        <w:t>, </w:t>
      </w:r>
      <w:proofErr w:type="spellStart"/>
      <w:r w:rsidRPr="00EA54FB">
        <w:rPr>
          <w:rFonts w:ascii="Calibri" w:hAnsi="Calibri" w:cs="Calibri"/>
          <w:color w:val="212529"/>
          <w:sz w:val="22"/>
          <w:szCs w:val="22"/>
        </w:rPr>
        <w:t>Sharvari</w:t>
      </w:r>
      <w:proofErr w:type="spellEnd"/>
      <w:r w:rsidRPr="00EA54FB">
        <w:rPr>
          <w:rFonts w:ascii="Calibri" w:hAnsi="Calibri" w:cs="Calibri"/>
          <w:color w:val="212529"/>
          <w:sz w:val="22"/>
          <w:szCs w:val="22"/>
        </w:rPr>
        <w:t xml:space="preserve"> </w:t>
      </w:r>
      <w:proofErr w:type="spellStart"/>
      <w:r w:rsidRPr="00EA54FB">
        <w:rPr>
          <w:rFonts w:ascii="Calibri" w:hAnsi="Calibri" w:cs="Calibri"/>
          <w:color w:val="212529"/>
          <w:sz w:val="22"/>
          <w:szCs w:val="22"/>
        </w:rPr>
        <w:t>Dalal</w:t>
      </w:r>
      <w:proofErr w:type="spellEnd"/>
      <w:r w:rsidRPr="00EA54FB">
        <w:rPr>
          <w:rFonts w:ascii="Calibri" w:hAnsi="Calibri" w:cs="Calibri"/>
          <w:color w:val="212529"/>
          <w:sz w:val="22"/>
          <w:szCs w:val="22"/>
        </w:rPr>
        <w:t xml:space="preserve"> MD</w:t>
      </w:r>
      <w:r w:rsidRPr="00EA54FB">
        <w:rPr>
          <w:rFonts w:ascii="Calibri" w:hAnsi="Calibri" w:cs="Calibri"/>
          <w:color w:val="212529"/>
          <w:sz w:val="22"/>
          <w:szCs w:val="22"/>
          <w:vertAlign w:val="superscript"/>
        </w:rPr>
        <w:t>43,37</w:t>
      </w:r>
      <w:r w:rsidRPr="00EA54FB">
        <w:rPr>
          <w:rFonts w:ascii="Calibri" w:hAnsi="Calibri" w:cs="Calibri"/>
          <w:color w:val="212529"/>
          <w:sz w:val="22"/>
          <w:szCs w:val="22"/>
        </w:rPr>
        <w:t xml:space="preserve">, Darshana N </w:t>
      </w:r>
      <w:proofErr w:type="spellStart"/>
      <w:r w:rsidRPr="00EA54FB">
        <w:rPr>
          <w:rFonts w:ascii="Calibri" w:hAnsi="Calibri" w:cs="Calibri"/>
          <w:color w:val="212529"/>
          <w:sz w:val="22"/>
          <w:szCs w:val="22"/>
        </w:rPr>
        <w:t>Jhala</w:t>
      </w:r>
      <w:proofErr w:type="spellEnd"/>
      <w:r w:rsidRPr="00EA54FB">
        <w:rPr>
          <w:rFonts w:ascii="Calibri" w:hAnsi="Calibri" w:cs="Calibri"/>
          <w:color w:val="212529"/>
          <w:sz w:val="22"/>
          <w:szCs w:val="22"/>
        </w:rPr>
        <w:t xml:space="preserve"> MD, B Mus</w:t>
      </w:r>
      <w:r w:rsidRPr="00EA54FB">
        <w:rPr>
          <w:rFonts w:ascii="Calibri" w:hAnsi="Calibri" w:cs="Calibri"/>
          <w:color w:val="212529"/>
          <w:sz w:val="22"/>
          <w:szCs w:val="22"/>
          <w:vertAlign w:val="superscript"/>
        </w:rPr>
        <w:t>44,45</w:t>
      </w:r>
      <w:r w:rsidRPr="00EA54FB">
        <w:rPr>
          <w:rFonts w:ascii="Calibri" w:hAnsi="Calibri" w:cs="Calibri"/>
          <w:color w:val="212529"/>
          <w:sz w:val="22"/>
          <w:szCs w:val="22"/>
        </w:rPr>
        <w:t xml:space="preserve">, Mehrdad </w:t>
      </w:r>
      <w:proofErr w:type="spellStart"/>
      <w:r w:rsidRPr="00EA54FB">
        <w:rPr>
          <w:rFonts w:ascii="Calibri" w:hAnsi="Calibri" w:cs="Calibri"/>
          <w:color w:val="212529"/>
          <w:sz w:val="22"/>
          <w:szCs w:val="22"/>
        </w:rPr>
        <w:t>Arjomandi</w:t>
      </w:r>
      <w:proofErr w:type="spellEnd"/>
      <w:r w:rsidRPr="00EA54FB">
        <w:rPr>
          <w:rFonts w:ascii="Calibri" w:hAnsi="Calibri" w:cs="Calibri"/>
          <w:color w:val="212529"/>
          <w:sz w:val="22"/>
          <w:szCs w:val="22"/>
        </w:rPr>
        <w:t xml:space="preserve"> MD</w:t>
      </w:r>
      <w:r w:rsidRPr="00EA54FB">
        <w:rPr>
          <w:rFonts w:ascii="Calibri" w:hAnsi="Calibri" w:cs="Calibri"/>
          <w:color w:val="212529"/>
          <w:sz w:val="22"/>
          <w:szCs w:val="22"/>
          <w:vertAlign w:val="superscript"/>
        </w:rPr>
        <w:t>46</w:t>
      </w:r>
      <w:r w:rsidRPr="00EA54FB">
        <w:rPr>
          <w:rFonts w:ascii="Calibri" w:hAnsi="Calibri" w:cs="Calibri"/>
          <w:color w:val="212529"/>
          <w:sz w:val="22"/>
          <w:szCs w:val="22"/>
        </w:rPr>
        <w:t>, Elise Gatsby MPH</w:t>
      </w:r>
      <w:r w:rsidRPr="00EA54FB">
        <w:rPr>
          <w:rFonts w:ascii="Calibri" w:hAnsi="Calibri" w:cs="Calibri"/>
          <w:color w:val="212529"/>
          <w:sz w:val="22"/>
          <w:szCs w:val="22"/>
          <w:vertAlign w:val="superscript"/>
        </w:rPr>
        <w:t>47</w:t>
      </w:r>
      <w:r w:rsidRPr="00EA54FB">
        <w:rPr>
          <w:rFonts w:ascii="Calibri" w:hAnsi="Calibri" w:cs="Calibri"/>
          <w:color w:val="212529"/>
          <w:sz w:val="22"/>
          <w:szCs w:val="22"/>
        </w:rPr>
        <w:t>, Kristine E Lynch MS PhD</w:t>
      </w:r>
      <w:r w:rsidRPr="00EA54FB">
        <w:rPr>
          <w:rFonts w:ascii="Calibri" w:hAnsi="Calibri" w:cs="Calibri"/>
          <w:color w:val="212529"/>
          <w:sz w:val="22"/>
          <w:szCs w:val="22"/>
          <w:vertAlign w:val="superscript"/>
        </w:rPr>
        <w:t>47,48</w:t>
      </w:r>
      <w:r w:rsidRPr="00EA54FB">
        <w:rPr>
          <w:rFonts w:ascii="Calibri" w:hAnsi="Calibri" w:cs="Calibri"/>
          <w:color w:val="212529"/>
          <w:sz w:val="22"/>
          <w:szCs w:val="22"/>
        </w:rPr>
        <w:t>, Robert A Bonomo</w:t>
      </w:r>
      <w:r w:rsidRPr="00EA54FB">
        <w:rPr>
          <w:rFonts w:ascii="Calibri" w:hAnsi="Calibri" w:cs="Calibri"/>
          <w:color w:val="212529"/>
          <w:sz w:val="22"/>
          <w:szCs w:val="22"/>
          <w:vertAlign w:val="superscript"/>
        </w:rPr>
        <w:t>49</w:t>
      </w:r>
      <w:r w:rsidRPr="00EA54FB">
        <w:rPr>
          <w:rFonts w:ascii="Calibri" w:hAnsi="Calibri" w:cs="Calibri"/>
          <w:color w:val="212529"/>
          <w:sz w:val="22"/>
          <w:szCs w:val="22"/>
        </w:rPr>
        <w:t>, Mat Freiberg</w:t>
      </w:r>
      <w:r w:rsidRPr="00EA54FB">
        <w:rPr>
          <w:rFonts w:ascii="Calibri" w:hAnsi="Calibri" w:cs="Calibri"/>
          <w:color w:val="212529"/>
          <w:sz w:val="22"/>
          <w:szCs w:val="22"/>
          <w:vertAlign w:val="superscript"/>
        </w:rPr>
        <w:t>49</w:t>
      </w:r>
      <w:r w:rsidRPr="00EA54FB">
        <w:rPr>
          <w:rFonts w:ascii="Calibri" w:hAnsi="Calibri" w:cs="Calibri"/>
          <w:color w:val="212529"/>
          <w:sz w:val="22"/>
          <w:szCs w:val="22"/>
        </w:rPr>
        <w:t>, Gita A Pathak PhD</w:t>
      </w:r>
      <w:r w:rsidRPr="00EA54FB">
        <w:rPr>
          <w:rFonts w:ascii="Calibri" w:hAnsi="Calibri" w:cs="Calibri"/>
          <w:color w:val="212529"/>
          <w:sz w:val="22"/>
          <w:szCs w:val="22"/>
          <w:vertAlign w:val="superscript"/>
        </w:rPr>
        <w:t>50,51</w:t>
      </w:r>
      <w:r w:rsidRPr="00EA54FB">
        <w:rPr>
          <w:rFonts w:ascii="Calibri" w:hAnsi="Calibri" w:cs="Calibri"/>
          <w:color w:val="212529"/>
          <w:sz w:val="22"/>
          <w:szCs w:val="22"/>
        </w:rPr>
        <w:t>, </w:t>
      </w:r>
      <w:proofErr w:type="spellStart"/>
      <w:r w:rsidRPr="00EA54FB">
        <w:rPr>
          <w:rFonts w:ascii="Calibri" w:hAnsi="Calibri" w:cs="Calibri"/>
          <w:color w:val="212529"/>
          <w:sz w:val="22"/>
          <w:szCs w:val="22"/>
        </w:rPr>
        <w:t>Jin</w:t>
      </w:r>
      <w:proofErr w:type="spellEnd"/>
      <w:r w:rsidRPr="00EA54FB">
        <w:rPr>
          <w:rFonts w:ascii="Calibri" w:hAnsi="Calibri" w:cs="Calibri"/>
          <w:color w:val="212529"/>
          <w:sz w:val="22"/>
          <w:szCs w:val="22"/>
        </w:rPr>
        <w:t xml:space="preserve"> J Zhou PhD</w:t>
      </w:r>
      <w:r w:rsidRPr="00EA54FB">
        <w:rPr>
          <w:rFonts w:ascii="Calibri" w:hAnsi="Calibri" w:cs="Calibri"/>
          <w:color w:val="212529"/>
          <w:sz w:val="22"/>
          <w:szCs w:val="22"/>
          <w:vertAlign w:val="superscript"/>
        </w:rPr>
        <w:t>52,53</w:t>
      </w:r>
      <w:r w:rsidRPr="00EA54FB">
        <w:rPr>
          <w:rFonts w:ascii="Calibri" w:hAnsi="Calibri" w:cs="Calibri"/>
          <w:color w:val="212529"/>
          <w:sz w:val="22"/>
          <w:szCs w:val="22"/>
        </w:rPr>
        <w:t xml:space="preserve">, Curtis J </w:t>
      </w:r>
      <w:proofErr w:type="spellStart"/>
      <w:r w:rsidRPr="00EA54FB">
        <w:rPr>
          <w:rFonts w:ascii="Calibri" w:hAnsi="Calibri" w:cs="Calibri"/>
          <w:color w:val="212529"/>
          <w:sz w:val="22"/>
          <w:szCs w:val="22"/>
        </w:rPr>
        <w:t>Donskey</w:t>
      </w:r>
      <w:proofErr w:type="spellEnd"/>
      <w:r w:rsidRPr="00EA54FB">
        <w:rPr>
          <w:rFonts w:ascii="Calibri" w:hAnsi="Calibri" w:cs="Calibri"/>
          <w:color w:val="212529"/>
          <w:sz w:val="22"/>
          <w:szCs w:val="22"/>
        </w:rPr>
        <w:t xml:space="preserve"> MD</w:t>
      </w:r>
      <w:r w:rsidRPr="00EA54FB">
        <w:rPr>
          <w:rFonts w:ascii="Calibri" w:hAnsi="Calibri" w:cs="Calibri"/>
          <w:color w:val="212529"/>
          <w:sz w:val="22"/>
          <w:szCs w:val="22"/>
          <w:vertAlign w:val="superscript"/>
        </w:rPr>
        <w:t>54</w:t>
      </w:r>
      <w:r w:rsidRPr="00EA54FB">
        <w:rPr>
          <w:rFonts w:ascii="Calibri" w:hAnsi="Calibri" w:cs="Calibri"/>
          <w:color w:val="212529"/>
          <w:sz w:val="22"/>
          <w:szCs w:val="22"/>
        </w:rPr>
        <w:t xml:space="preserve">, Ravi K </w:t>
      </w:r>
      <w:proofErr w:type="spellStart"/>
      <w:r w:rsidRPr="00EA54FB">
        <w:rPr>
          <w:rFonts w:ascii="Calibri" w:hAnsi="Calibri" w:cs="Calibri"/>
          <w:color w:val="212529"/>
          <w:sz w:val="22"/>
          <w:szCs w:val="22"/>
        </w:rPr>
        <w:t>Madduri</w:t>
      </w:r>
      <w:proofErr w:type="spellEnd"/>
      <w:r w:rsidRPr="00EA54FB">
        <w:rPr>
          <w:rFonts w:ascii="Calibri" w:hAnsi="Calibri" w:cs="Calibri"/>
          <w:color w:val="212529"/>
          <w:sz w:val="22"/>
          <w:szCs w:val="22"/>
        </w:rPr>
        <w:t xml:space="preserve"> MS</w:t>
      </w:r>
      <w:r w:rsidRPr="00EA54FB">
        <w:rPr>
          <w:rFonts w:ascii="Calibri" w:hAnsi="Calibri" w:cs="Calibri"/>
          <w:color w:val="212529"/>
          <w:sz w:val="22"/>
          <w:szCs w:val="22"/>
          <w:vertAlign w:val="superscript"/>
        </w:rPr>
        <w:t>55</w:t>
      </w:r>
      <w:r w:rsidRPr="00EA54FB">
        <w:rPr>
          <w:rFonts w:ascii="Calibri" w:hAnsi="Calibri" w:cs="Calibri"/>
          <w:color w:val="212529"/>
          <w:sz w:val="22"/>
          <w:szCs w:val="22"/>
        </w:rPr>
        <w:t>, Quinn S Wells MD, PharmD</w:t>
      </w:r>
      <w:r w:rsidRPr="00EA54FB">
        <w:rPr>
          <w:rFonts w:ascii="Calibri" w:hAnsi="Calibri" w:cs="Calibri"/>
          <w:color w:val="212529"/>
          <w:sz w:val="22"/>
          <w:szCs w:val="22"/>
          <w:vertAlign w:val="superscript"/>
        </w:rPr>
        <w:t>56,49</w:t>
      </w:r>
      <w:r w:rsidRPr="00EA54FB">
        <w:rPr>
          <w:rFonts w:ascii="Calibri" w:hAnsi="Calibri" w:cs="Calibri"/>
          <w:color w:val="212529"/>
          <w:sz w:val="22"/>
          <w:szCs w:val="22"/>
        </w:rPr>
        <w:t>, Rose DL Huang MS</w:t>
      </w:r>
      <w:r w:rsidRPr="00EA54FB">
        <w:rPr>
          <w:rFonts w:ascii="Calibri" w:hAnsi="Calibri" w:cs="Calibri"/>
          <w:color w:val="212529"/>
          <w:sz w:val="22"/>
          <w:szCs w:val="22"/>
          <w:vertAlign w:val="superscript"/>
        </w:rPr>
        <w:t>6</w:t>
      </w:r>
      <w:r w:rsidRPr="00EA54FB">
        <w:rPr>
          <w:rFonts w:ascii="Calibri" w:hAnsi="Calibri" w:cs="Calibri"/>
          <w:color w:val="212529"/>
          <w:sz w:val="22"/>
          <w:szCs w:val="22"/>
        </w:rPr>
        <w:t xml:space="preserve">, Renato </w:t>
      </w:r>
      <w:proofErr w:type="spellStart"/>
      <w:r w:rsidRPr="00EA54FB">
        <w:rPr>
          <w:rFonts w:ascii="Calibri" w:hAnsi="Calibri" w:cs="Calibri"/>
          <w:color w:val="212529"/>
          <w:sz w:val="22"/>
          <w:szCs w:val="22"/>
        </w:rPr>
        <w:t>Polimanti</w:t>
      </w:r>
      <w:proofErr w:type="spellEnd"/>
      <w:r w:rsidRPr="00EA54FB">
        <w:rPr>
          <w:rFonts w:ascii="Calibri" w:hAnsi="Calibri" w:cs="Calibri"/>
          <w:color w:val="212529"/>
          <w:sz w:val="22"/>
          <w:szCs w:val="22"/>
        </w:rPr>
        <w:t xml:space="preserve"> PhD</w:t>
      </w:r>
      <w:r w:rsidRPr="00EA54FB">
        <w:rPr>
          <w:rFonts w:ascii="Calibri" w:hAnsi="Calibri" w:cs="Calibri"/>
          <w:color w:val="212529"/>
          <w:sz w:val="22"/>
          <w:szCs w:val="22"/>
          <w:vertAlign w:val="superscript"/>
        </w:rPr>
        <w:t>50,51</w:t>
      </w:r>
      <w:r w:rsidRPr="00EA54FB">
        <w:rPr>
          <w:rFonts w:ascii="Calibri" w:hAnsi="Calibri" w:cs="Calibri"/>
          <w:color w:val="212529"/>
          <w:sz w:val="22"/>
          <w:szCs w:val="22"/>
        </w:rPr>
        <w:t>, Kyong-Mi Chang MD</w:t>
      </w:r>
      <w:r w:rsidRPr="00EA54FB">
        <w:rPr>
          <w:rFonts w:ascii="Calibri" w:hAnsi="Calibri" w:cs="Calibri"/>
          <w:color w:val="212529"/>
          <w:sz w:val="22"/>
          <w:szCs w:val="22"/>
          <w:vertAlign w:val="superscript"/>
        </w:rPr>
        <w:t>57</w:t>
      </w:r>
      <w:r w:rsidRPr="00EA54FB">
        <w:rPr>
          <w:rFonts w:ascii="Calibri" w:hAnsi="Calibri" w:cs="Calibri"/>
          <w:color w:val="212529"/>
          <w:sz w:val="22"/>
          <w:szCs w:val="22"/>
        </w:rPr>
        <w:t>, Katherine P Liao MD, MPH</w:t>
      </w:r>
      <w:r w:rsidRPr="00EA54FB">
        <w:rPr>
          <w:rFonts w:ascii="Calibri" w:hAnsi="Calibri" w:cs="Calibri"/>
          <w:color w:val="212529"/>
          <w:sz w:val="22"/>
          <w:szCs w:val="22"/>
          <w:vertAlign w:val="superscript"/>
        </w:rPr>
        <w:t>58</w:t>
      </w:r>
      <w:r w:rsidRPr="00EA54FB">
        <w:rPr>
          <w:rFonts w:ascii="Calibri" w:hAnsi="Calibri" w:cs="Calibri"/>
          <w:color w:val="212529"/>
          <w:sz w:val="22"/>
          <w:szCs w:val="22"/>
        </w:rPr>
        <w:t>, Philip S Tsao PhD</w:t>
      </w:r>
      <w:r w:rsidRPr="00EA54FB">
        <w:rPr>
          <w:rFonts w:ascii="Calibri" w:hAnsi="Calibri" w:cs="Calibri"/>
          <w:color w:val="212529"/>
          <w:sz w:val="22"/>
          <w:szCs w:val="22"/>
          <w:vertAlign w:val="superscript"/>
        </w:rPr>
        <w:t>59</w:t>
      </w:r>
      <w:r w:rsidRPr="00EA54FB">
        <w:rPr>
          <w:rFonts w:ascii="Calibri" w:hAnsi="Calibri" w:cs="Calibri"/>
          <w:color w:val="212529"/>
          <w:sz w:val="22"/>
          <w:szCs w:val="22"/>
        </w:rPr>
        <w:t>, Peter W.F. Wilson MD</w:t>
      </w:r>
      <w:r w:rsidRPr="00EA54FB">
        <w:rPr>
          <w:rFonts w:ascii="Calibri" w:hAnsi="Calibri" w:cs="Calibri"/>
          <w:color w:val="212529"/>
          <w:sz w:val="22"/>
          <w:szCs w:val="22"/>
          <w:vertAlign w:val="superscript"/>
        </w:rPr>
        <w:t>25,60</w:t>
      </w:r>
      <w:r w:rsidRPr="00EA54FB">
        <w:rPr>
          <w:rFonts w:ascii="Calibri" w:hAnsi="Calibri" w:cs="Calibri"/>
          <w:color w:val="212529"/>
          <w:sz w:val="22"/>
          <w:szCs w:val="22"/>
        </w:rPr>
        <w:t>, Adriana Hung</w:t>
      </w:r>
      <w:r w:rsidRPr="00EA54FB">
        <w:rPr>
          <w:rFonts w:ascii="Calibri" w:hAnsi="Calibri" w:cs="Calibri"/>
          <w:color w:val="212529"/>
          <w:sz w:val="22"/>
          <w:szCs w:val="22"/>
          <w:vertAlign w:val="superscript"/>
        </w:rPr>
        <w:t>49</w:t>
      </w:r>
      <w:r w:rsidRPr="00EA54FB">
        <w:rPr>
          <w:rFonts w:ascii="Calibri" w:hAnsi="Calibri" w:cs="Calibri"/>
          <w:color w:val="212529"/>
          <w:sz w:val="22"/>
          <w:szCs w:val="22"/>
        </w:rPr>
        <w:t>, Christopher J O'Donnell MD, MPH</w:t>
      </w:r>
      <w:r w:rsidRPr="00EA54FB">
        <w:rPr>
          <w:rFonts w:ascii="Calibri" w:hAnsi="Calibri" w:cs="Calibri"/>
          <w:color w:val="212529"/>
          <w:sz w:val="22"/>
          <w:szCs w:val="22"/>
          <w:vertAlign w:val="superscript"/>
        </w:rPr>
        <w:t>61</w:t>
      </w:r>
      <w:r w:rsidRPr="00EA54FB">
        <w:rPr>
          <w:rFonts w:ascii="Calibri" w:hAnsi="Calibri" w:cs="Calibri"/>
          <w:color w:val="212529"/>
          <w:sz w:val="22"/>
          <w:szCs w:val="22"/>
        </w:rPr>
        <w:t>, John M Gaziano</w:t>
      </w:r>
      <w:r w:rsidRPr="00EA54FB">
        <w:rPr>
          <w:rFonts w:ascii="Calibri" w:hAnsi="Calibri" w:cs="Calibri"/>
          <w:color w:val="212529"/>
          <w:sz w:val="22"/>
          <w:szCs w:val="22"/>
          <w:vertAlign w:val="superscript"/>
        </w:rPr>
        <w:t>62</w:t>
      </w:r>
      <w:r w:rsidRPr="00EA54FB">
        <w:rPr>
          <w:rFonts w:ascii="Calibri" w:hAnsi="Calibri" w:cs="Calibri"/>
          <w:color w:val="212529"/>
          <w:sz w:val="22"/>
          <w:szCs w:val="22"/>
        </w:rPr>
        <w:t xml:space="preserve">, Richard L </w:t>
      </w:r>
      <w:proofErr w:type="spellStart"/>
      <w:r w:rsidRPr="00EA54FB">
        <w:rPr>
          <w:rFonts w:ascii="Calibri" w:hAnsi="Calibri" w:cs="Calibri"/>
          <w:color w:val="212529"/>
          <w:sz w:val="22"/>
          <w:szCs w:val="22"/>
        </w:rPr>
        <w:t>Hauger</w:t>
      </w:r>
      <w:proofErr w:type="spellEnd"/>
      <w:r w:rsidRPr="00EA54FB">
        <w:rPr>
          <w:rFonts w:ascii="Calibri" w:hAnsi="Calibri" w:cs="Calibri"/>
          <w:color w:val="212529"/>
          <w:sz w:val="22"/>
          <w:szCs w:val="22"/>
        </w:rPr>
        <w:t xml:space="preserve"> MD</w:t>
      </w:r>
      <w:r w:rsidRPr="00EA54FB">
        <w:rPr>
          <w:rFonts w:ascii="Calibri" w:hAnsi="Calibri" w:cs="Calibri"/>
          <w:color w:val="212529"/>
          <w:sz w:val="22"/>
          <w:szCs w:val="22"/>
          <w:vertAlign w:val="superscript"/>
        </w:rPr>
        <w:t>63,64</w:t>
      </w:r>
      <w:r w:rsidRPr="00EA54FB">
        <w:rPr>
          <w:rFonts w:ascii="Calibri" w:hAnsi="Calibri" w:cs="Calibri"/>
          <w:color w:val="212529"/>
          <w:sz w:val="22"/>
          <w:szCs w:val="22"/>
        </w:rPr>
        <w:t>, Sudha K. Iyengar PhD</w:t>
      </w:r>
      <w:r w:rsidRPr="00EA54FB">
        <w:rPr>
          <w:rFonts w:ascii="Calibri" w:hAnsi="Calibri" w:cs="Calibri"/>
          <w:color w:val="212529"/>
          <w:sz w:val="22"/>
          <w:szCs w:val="22"/>
          <w:vertAlign w:val="superscript"/>
        </w:rPr>
        <w:t>65,66*</w:t>
      </w:r>
      <w:r w:rsidRPr="00EA54FB">
        <w:rPr>
          <w:rFonts w:ascii="Calibri" w:hAnsi="Calibri" w:cs="Calibri"/>
          <w:color w:val="212529"/>
          <w:sz w:val="22"/>
          <w:szCs w:val="22"/>
        </w:rPr>
        <w:t xml:space="preserve"> and </w:t>
      </w:r>
      <w:proofErr w:type="spellStart"/>
      <w:r w:rsidRPr="00EA54FB">
        <w:rPr>
          <w:rFonts w:ascii="Calibri" w:hAnsi="Calibri" w:cs="Calibri"/>
          <w:color w:val="212529"/>
          <w:sz w:val="22"/>
          <w:szCs w:val="22"/>
        </w:rPr>
        <w:t>Shiuh</w:t>
      </w:r>
      <w:proofErr w:type="spellEnd"/>
      <w:r w:rsidRPr="00EA54FB">
        <w:rPr>
          <w:rFonts w:ascii="Calibri" w:hAnsi="Calibri" w:cs="Calibri"/>
          <w:color w:val="212529"/>
          <w:sz w:val="22"/>
          <w:szCs w:val="22"/>
        </w:rPr>
        <w:t xml:space="preserve">-Wen </w:t>
      </w:r>
      <w:proofErr w:type="spellStart"/>
      <w:r w:rsidRPr="00EA54FB">
        <w:rPr>
          <w:rFonts w:ascii="Calibri" w:hAnsi="Calibri" w:cs="Calibri"/>
          <w:color w:val="212529"/>
          <w:sz w:val="22"/>
          <w:szCs w:val="22"/>
        </w:rPr>
        <w:t>Luoh</w:t>
      </w:r>
      <w:proofErr w:type="spellEnd"/>
      <w:r w:rsidRPr="00EA54FB">
        <w:rPr>
          <w:rFonts w:ascii="Calibri" w:hAnsi="Calibri" w:cs="Calibri"/>
          <w:color w:val="212529"/>
          <w:sz w:val="22"/>
          <w:szCs w:val="22"/>
        </w:rPr>
        <w:t xml:space="preserve"> MD PhD</w:t>
      </w:r>
      <w:r w:rsidRPr="00EA54FB">
        <w:rPr>
          <w:rFonts w:ascii="Calibri" w:hAnsi="Calibri" w:cs="Calibri"/>
          <w:color w:val="212529"/>
          <w:sz w:val="22"/>
          <w:szCs w:val="22"/>
          <w:vertAlign w:val="superscript"/>
        </w:rPr>
        <w:t>67*</w:t>
      </w:r>
    </w:p>
    <w:p w14:paraId="001F005E" w14:textId="77777777" w:rsidR="00EA54FB" w:rsidRPr="00EA54FB" w:rsidRDefault="00EA54FB" w:rsidP="00EA54FB">
      <w:pPr>
        <w:pStyle w:val="NormalWeb"/>
        <w:shd w:val="clear" w:color="auto" w:fill="FFFFFF"/>
        <w:spacing w:before="0" w:beforeAutospacing="0"/>
        <w:rPr>
          <w:rFonts w:ascii="Calibri" w:hAnsi="Calibri" w:cs="Calibri"/>
          <w:color w:val="212529"/>
          <w:sz w:val="22"/>
          <w:szCs w:val="22"/>
        </w:rPr>
      </w:pPr>
      <w:r w:rsidRPr="00EA54FB">
        <w:rPr>
          <w:rFonts w:ascii="Calibri" w:hAnsi="Calibri" w:cs="Calibri"/>
          <w:color w:val="212529"/>
          <w:sz w:val="22"/>
          <w:szCs w:val="22"/>
          <w:vertAlign w:val="superscript"/>
        </w:rPr>
        <w:t>1</w:t>
      </w:r>
      <w:r w:rsidRPr="00EA54FB">
        <w:rPr>
          <w:rFonts w:ascii="Calibri" w:hAnsi="Calibri" w:cs="Calibri"/>
          <w:color w:val="212529"/>
          <w:sz w:val="22"/>
          <w:szCs w:val="22"/>
        </w:rPr>
        <w:t xml:space="preserve">Corporal Michael </w:t>
      </w:r>
      <w:proofErr w:type="spellStart"/>
      <w:r w:rsidRPr="00EA54FB">
        <w:rPr>
          <w:rFonts w:ascii="Calibri" w:hAnsi="Calibri" w:cs="Calibri"/>
          <w:color w:val="212529"/>
          <w:sz w:val="22"/>
          <w:szCs w:val="22"/>
        </w:rPr>
        <w:t>Crescenz</w:t>
      </w:r>
      <w:proofErr w:type="spellEnd"/>
      <w:r w:rsidRPr="00EA54FB">
        <w:rPr>
          <w:rFonts w:ascii="Calibri" w:hAnsi="Calibri" w:cs="Calibri"/>
          <w:color w:val="212529"/>
          <w:sz w:val="22"/>
          <w:szCs w:val="22"/>
        </w:rPr>
        <w:t xml:space="preserve"> VA Medical Center, Philadelphia, PA, 19104, USA, </w:t>
      </w:r>
      <w:r w:rsidRPr="00EA54FB">
        <w:rPr>
          <w:rFonts w:ascii="Calibri" w:hAnsi="Calibri" w:cs="Calibri"/>
          <w:color w:val="212529"/>
          <w:sz w:val="22"/>
          <w:szCs w:val="22"/>
          <w:vertAlign w:val="superscript"/>
        </w:rPr>
        <w:t>2</w:t>
      </w:r>
      <w:r w:rsidRPr="00EA54FB">
        <w:rPr>
          <w:rFonts w:ascii="Calibri" w:hAnsi="Calibri" w:cs="Calibri"/>
          <w:color w:val="212529"/>
          <w:sz w:val="22"/>
          <w:szCs w:val="22"/>
        </w:rPr>
        <w:t>Department of Medicine, Perelman School of Medicine, University of Pennsylvania, Philadelphia, PA, 19104, USA, </w:t>
      </w:r>
      <w:r w:rsidRPr="00EA54FB">
        <w:rPr>
          <w:rFonts w:ascii="Calibri" w:hAnsi="Calibri" w:cs="Calibri"/>
          <w:color w:val="212529"/>
          <w:sz w:val="22"/>
          <w:szCs w:val="22"/>
          <w:vertAlign w:val="superscript"/>
        </w:rPr>
        <w:t>3</w:t>
      </w:r>
      <w:r w:rsidRPr="00EA54FB">
        <w:rPr>
          <w:rFonts w:ascii="Calibri" w:hAnsi="Calibri" w:cs="Calibri"/>
          <w:color w:val="212529"/>
          <w:sz w:val="22"/>
          <w:szCs w:val="22"/>
        </w:rPr>
        <w:t>OHSU-PSU School of Public Health, Oregon Health &amp; Science University, Portland, OR, 97239, USA, </w:t>
      </w:r>
      <w:r w:rsidRPr="00EA54FB">
        <w:rPr>
          <w:rFonts w:ascii="Calibri" w:hAnsi="Calibri" w:cs="Calibri"/>
          <w:color w:val="212529"/>
          <w:sz w:val="22"/>
          <w:szCs w:val="22"/>
          <w:vertAlign w:val="superscript"/>
        </w:rPr>
        <w:t>4</w:t>
      </w:r>
      <w:r w:rsidRPr="00EA54FB">
        <w:rPr>
          <w:rFonts w:ascii="Calibri" w:hAnsi="Calibri" w:cs="Calibri"/>
          <w:color w:val="212529"/>
          <w:sz w:val="22"/>
          <w:szCs w:val="22"/>
        </w:rPr>
        <w:t>Knight Cancer Institute, Biostatistics Shared Resource, Oregon Health &amp; Science University, Portland, OR, 97239, USA, </w:t>
      </w:r>
      <w:r w:rsidRPr="00EA54FB">
        <w:rPr>
          <w:rFonts w:ascii="Calibri" w:hAnsi="Calibri" w:cs="Calibri"/>
          <w:color w:val="212529"/>
          <w:sz w:val="22"/>
          <w:szCs w:val="22"/>
          <w:vertAlign w:val="superscript"/>
        </w:rPr>
        <w:t>5</w:t>
      </w:r>
      <w:r w:rsidRPr="00EA54FB">
        <w:rPr>
          <w:rFonts w:ascii="Calibri" w:hAnsi="Calibri" w:cs="Calibri"/>
          <w:color w:val="212529"/>
          <w:sz w:val="22"/>
          <w:szCs w:val="22"/>
        </w:rPr>
        <w:t>VA Portland Health Care System, OR, 97239, USA, </w:t>
      </w:r>
      <w:r w:rsidRPr="00EA54FB">
        <w:rPr>
          <w:rFonts w:ascii="Calibri" w:hAnsi="Calibri" w:cs="Calibri"/>
          <w:color w:val="212529"/>
          <w:sz w:val="22"/>
          <w:szCs w:val="22"/>
          <w:vertAlign w:val="superscript"/>
        </w:rPr>
        <w:t>6</w:t>
      </w:r>
      <w:r w:rsidRPr="00EA54FB">
        <w:rPr>
          <w:rFonts w:ascii="Calibri" w:hAnsi="Calibri" w:cs="Calibri"/>
          <w:color w:val="212529"/>
          <w:sz w:val="22"/>
          <w:szCs w:val="22"/>
        </w:rPr>
        <w:t>MAVERIC, VA Boston Healthcare System, Boston, MA, 02130, USA, </w:t>
      </w:r>
      <w:r w:rsidRPr="00EA54FB">
        <w:rPr>
          <w:rFonts w:ascii="Calibri" w:hAnsi="Calibri" w:cs="Calibri"/>
          <w:color w:val="212529"/>
          <w:sz w:val="22"/>
          <w:szCs w:val="22"/>
          <w:vertAlign w:val="superscript"/>
        </w:rPr>
        <w:t>7</w:t>
      </w:r>
      <w:r w:rsidRPr="00EA54FB">
        <w:rPr>
          <w:rFonts w:ascii="Calibri" w:hAnsi="Calibri" w:cs="Calibri"/>
          <w:color w:val="212529"/>
          <w:sz w:val="22"/>
          <w:szCs w:val="22"/>
        </w:rPr>
        <w:t>Department of Medicine, Pulmonary, Critical Care, Sleep, and Allergy Section, VA Boston Healthcare System, Boston, MA, 02115, USA, </w:t>
      </w:r>
      <w:r w:rsidRPr="00EA54FB">
        <w:rPr>
          <w:rFonts w:ascii="Calibri" w:hAnsi="Calibri" w:cs="Calibri"/>
          <w:color w:val="212529"/>
          <w:sz w:val="22"/>
          <w:szCs w:val="22"/>
          <w:vertAlign w:val="superscript"/>
        </w:rPr>
        <w:t>8</w:t>
      </w:r>
      <w:r w:rsidRPr="00EA54FB">
        <w:rPr>
          <w:rFonts w:ascii="Calibri" w:hAnsi="Calibri" w:cs="Calibri"/>
          <w:color w:val="212529"/>
          <w:sz w:val="22"/>
          <w:szCs w:val="22"/>
        </w:rPr>
        <w:t>Channing Division of Network Medicine, Brigham &amp; Women's Hospital, Boston, MA, 02115, USA, </w:t>
      </w:r>
      <w:r w:rsidRPr="00EA54FB">
        <w:rPr>
          <w:rFonts w:ascii="Calibri" w:hAnsi="Calibri" w:cs="Calibri"/>
          <w:color w:val="212529"/>
          <w:sz w:val="22"/>
          <w:szCs w:val="22"/>
          <w:vertAlign w:val="superscript"/>
        </w:rPr>
        <w:t>9</w:t>
      </w:r>
      <w:r w:rsidRPr="00EA54FB">
        <w:rPr>
          <w:rFonts w:ascii="Calibri" w:hAnsi="Calibri" w:cs="Calibri"/>
          <w:color w:val="212529"/>
          <w:sz w:val="22"/>
          <w:szCs w:val="22"/>
        </w:rPr>
        <w:t>Knight Cancer Institute, Biostatistics Shared Resource, Oregon Health &amp; Science University, </w:t>
      </w:r>
      <w:r w:rsidRPr="00EA54FB">
        <w:rPr>
          <w:rFonts w:ascii="Calibri" w:hAnsi="Calibri" w:cs="Calibri"/>
          <w:color w:val="212529"/>
          <w:sz w:val="22"/>
          <w:szCs w:val="22"/>
          <w:vertAlign w:val="superscript"/>
        </w:rPr>
        <w:t>10</w:t>
      </w:r>
      <w:r w:rsidRPr="00EA54FB">
        <w:rPr>
          <w:rFonts w:ascii="Calibri" w:hAnsi="Calibri" w:cs="Calibri"/>
          <w:color w:val="212529"/>
          <w:sz w:val="22"/>
          <w:szCs w:val="22"/>
        </w:rPr>
        <w:t>VA Portland Health Care System, </w:t>
      </w:r>
      <w:r w:rsidRPr="00EA54FB">
        <w:rPr>
          <w:rFonts w:ascii="Calibri" w:hAnsi="Calibri" w:cs="Calibri"/>
          <w:color w:val="212529"/>
          <w:sz w:val="22"/>
          <w:szCs w:val="22"/>
          <w:vertAlign w:val="superscript"/>
        </w:rPr>
        <w:t>11</w:t>
      </w:r>
      <w:r w:rsidRPr="00EA54FB">
        <w:rPr>
          <w:rFonts w:ascii="Calibri" w:hAnsi="Calibri" w:cs="Calibri"/>
          <w:color w:val="212529"/>
          <w:sz w:val="22"/>
          <w:szCs w:val="22"/>
        </w:rPr>
        <w:t>Department of Medicine, VA Boston Healthcare System, Boston, MA 02115, USA, </w:t>
      </w:r>
      <w:r w:rsidRPr="00EA54FB">
        <w:rPr>
          <w:rFonts w:ascii="Calibri" w:hAnsi="Calibri" w:cs="Calibri"/>
          <w:color w:val="212529"/>
          <w:sz w:val="22"/>
          <w:szCs w:val="22"/>
          <w:vertAlign w:val="superscript"/>
        </w:rPr>
        <w:t>12</w:t>
      </w:r>
      <w:r w:rsidRPr="00EA54FB">
        <w:rPr>
          <w:rFonts w:ascii="Calibri" w:hAnsi="Calibri" w:cs="Calibri"/>
          <w:color w:val="212529"/>
          <w:sz w:val="22"/>
          <w:szCs w:val="22"/>
        </w:rPr>
        <w:t>Brigham &amp; Women's Hospital, </w:t>
      </w:r>
      <w:r w:rsidRPr="00EA54FB">
        <w:rPr>
          <w:rFonts w:ascii="Calibri" w:hAnsi="Calibri" w:cs="Calibri"/>
          <w:color w:val="212529"/>
          <w:sz w:val="22"/>
          <w:szCs w:val="22"/>
          <w:vertAlign w:val="superscript"/>
        </w:rPr>
        <w:t>13</w:t>
      </w:r>
      <w:r w:rsidRPr="00EA54FB">
        <w:rPr>
          <w:rFonts w:ascii="Calibri" w:hAnsi="Calibri" w:cs="Calibri"/>
          <w:color w:val="212529"/>
          <w:sz w:val="22"/>
          <w:szCs w:val="22"/>
        </w:rPr>
        <w:t>MAVERIC, VA Boston Healthcare System, Boston, MA, 2130, USA, </w:t>
      </w:r>
      <w:r w:rsidRPr="00EA54FB">
        <w:rPr>
          <w:rFonts w:ascii="Calibri" w:hAnsi="Calibri" w:cs="Calibri"/>
          <w:color w:val="212529"/>
          <w:sz w:val="22"/>
          <w:szCs w:val="22"/>
          <w:vertAlign w:val="superscript"/>
        </w:rPr>
        <w:t>14</w:t>
      </w:r>
      <w:r w:rsidRPr="00EA54FB">
        <w:rPr>
          <w:rFonts w:ascii="Calibri" w:hAnsi="Calibri" w:cs="Calibri"/>
          <w:color w:val="212529"/>
          <w:sz w:val="22"/>
          <w:szCs w:val="22"/>
        </w:rPr>
        <w:t>Department of Medicine, Cardiology, Providence VA Healthcare System, Providence, RI, 02908, USA, </w:t>
      </w:r>
      <w:r w:rsidRPr="00EA54FB">
        <w:rPr>
          <w:rFonts w:ascii="Calibri" w:hAnsi="Calibri" w:cs="Calibri"/>
          <w:color w:val="212529"/>
          <w:sz w:val="22"/>
          <w:szCs w:val="22"/>
          <w:vertAlign w:val="superscript"/>
        </w:rPr>
        <w:t>15</w:t>
      </w:r>
      <w:r w:rsidRPr="00EA54FB">
        <w:rPr>
          <w:rFonts w:ascii="Calibri" w:hAnsi="Calibri" w:cs="Calibri"/>
          <w:color w:val="212529"/>
          <w:sz w:val="22"/>
          <w:szCs w:val="22"/>
        </w:rPr>
        <w:t>Alpert Medical School &amp; School of Public Health, Brown University, Providence, RI, 02903, USA, </w:t>
      </w:r>
      <w:r w:rsidRPr="00EA54FB">
        <w:rPr>
          <w:rFonts w:ascii="Calibri" w:hAnsi="Calibri" w:cs="Calibri"/>
          <w:color w:val="212529"/>
          <w:sz w:val="22"/>
          <w:szCs w:val="22"/>
          <w:vertAlign w:val="superscript"/>
        </w:rPr>
        <w:t>16</w:t>
      </w:r>
      <w:r w:rsidRPr="00EA54FB">
        <w:rPr>
          <w:rFonts w:ascii="Calibri" w:hAnsi="Calibri" w:cs="Calibri"/>
          <w:color w:val="212529"/>
          <w:sz w:val="22"/>
          <w:szCs w:val="22"/>
        </w:rPr>
        <w:t>MAVERIC, VA Boston Healthcare System, 150 S Huntington Ave, Boston, MA, 02130, USA, </w:t>
      </w:r>
      <w:r w:rsidRPr="00EA54FB">
        <w:rPr>
          <w:rFonts w:ascii="Calibri" w:hAnsi="Calibri" w:cs="Calibri"/>
          <w:color w:val="212529"/>
          <w:sz w:val="22"/>
          <w:szCs w:val="22"/>
          <w:vertAlign w:val="superscript"/>
        </w:rPr>
        <w:t>17</w:t>
      </w:r>
      <w:r w:rsidRPr="00EA54FB">
        <w:rPr>
          <w:rFonts w:ascii="Calibri" w:hAnsi="Calibri" w:cs="Calibri"/>
          <w:color w:val="212529"/>
          <w:sz w:val="22"/>
          <w:szCs w:val="22"/>
        </w:rPr>
        <w:t>Medicine, Aging, Brigham and Women's Hospital, Harvard Medical School, Boston, MA, 02130, USA, </w:t>
      </w:r>
      <w:r w:rsidRPr="00EA54FB">
        <w:rPr>
          <w:rFonts w:ascii="Calibri" w:hAnsi="Calibri" w:cs="Calibri"/>
          <w:color w:val="212529"/>
          <w:sz w:val="22"/>
          <w:szCs w:val="22"/>
          <w:vertAlign w:val="superscript"/>
        </w:rPr>
        <w:t>18</w:t>
      </w:r>
      <w:r w:rsidRPr="00EA54FB">
        <w:rPr>
          <w:rFonts w:ascii="Calibri" w:hAnsi="Calibri" w:cs="Calibri"/>
          <w:color w:val="212529"/>
          <w:sz w:val="22"/>
          <w:szCs w:val="22"/>
        </w:rPr>
        <w:t>VA Boston Healthcare System, 150 S Huntington Ave, Boston, MA, 02131, USA, </w:t>
      </w:r>
      <w:r w:rsidRPr="00EA54FB">
        <w:rPr>
          <w:rFonts w:ascii="Calibri" w:hAnsi="Calibri" w:cs="Calibri"/>
          <w:color w:val="212529"/>
          <w:sz w:val="22"/>
          <w:szCs w:val="22"/>
          <w:vertAlign w:val="superscript"/>
        </w:rPr>
        <w:t>19</w:t>
      </w:r>
      <w:r w:rsidRPr="00EA54FB">
        <w:rPr>
          <w:rFonts w:ascii="Calibri" w:hAnsi="Calibri" w:cs="Calibri"/>
          <w:color w:val="212529"/>
          <w:sz w:val="22"/>
          <w:szCs w:val="22"/>
        </w:rPr>
        <w:t>Yale Center for Medical Informatics, Yale School of Medicine, New Haven, CT, 06511', USA, </w:t>
      </w:r>
      <w:r w:rsidRPr="00EA54FB">
        <w:rPr>
          <w:rFonts w:ascii="Calibri" w:hAnsi="Calibri" w:cs="Calibri"/>
          <w:color w:val="212529"/>
          <w:sz w:val="22"/>
          <w:szCs w:val="22"/>
          <w:vertAlign w:val="superscript"/>
        </w:rPr>
        <w:t>20</w:t>
      </w:r>
      <w:r w:rsidRPr="00EA54FB">
        <w:rPr>
          <w:rFonts w:ascii="Calibri" w:hAnsi="Calibri" w:cs="Calibri"/>
          <w:color w:val="212529"/>
          <w:sz w:val="22"/>
          <w:szCs w:val="22"/>
        </w:rPr>
        <w:t>Clinical Epidemiology Research Center (CERC), VA Connecticut Healthcare System, West Haven, CT, 06516', USA, </w:t>
      </w:r>
      <w:r w:rsidRPr="00EA54FB">
        <w:rPr>
          <w:rFonts w:ascii="Calibri" w:hAnsi="Calibri" w:cs="Calibri"/>
          <w:color w:val="212529"/>
          <w:sz w:val="22"/>
          <w:szCs w:val="22"/>
          <w:vertAlign w:val="superscript"/>
        </w:rPr>
        <w:t>21</w:t>
      </w:r>
      <w:r w:rsidRPr="00EA54FB">
        <w:rPr>
          <w:rFonts w:ascii="Calibri" w:hAnsi="Calibri" w:cs="Calibri"/>
          <w:color w:val="212529"/>
          <w:sz w:val="22"/>
          <w:szCs w:val="22"/>
        </w:rPr>
        <w:t>VA Boston Healthcare System, Boston, MA, 2115, </w:t>
      </w:r>
      <w:r w:rsidRPr="00EA54FB">
        <w:rPr>
          <w:rFonts w:ascii="Calibri" w:hAnsi="Calibri" w:cs="Calibri"/>
          <w:color w:val="212529"/>
          <w:sz w:val="22"/>
          <w:szCs w:val="22"/>
          <w:vertAlign w:val="superscript"/>
        </w:rPr>
        <w:t>22</w:t>
      </w:r>
      <w:r w:rsidRPr="00EA54FB">
        <w:rPr>
          <w:rFonts w:ascii="Calibri" w:hAnsi="Calibri" w:cs="Calibri"/>
          <w:color w:val="212529"/>
          <w:sz w:val="22"/>
          <w:szCs w:val="22"/>
        </w:rPr>
        <w:t>Department of Medicine, Harvard Medical School, </w:t>
      </w:r>
      <w:r w:rsidRPr="00EA54FB">
        <w:rPr>
          <w:rFonts w:ascii="Calibri" w:hAnsi="Calibri" w:cs="Calibri"/>
          <w:color w:val="212529"/>
          <w:sz w:val="22"/>
          <w:szCs w:val="22"/>
          <w:vertAlign w:val="superscript"/>
        </w:rPr>
        <w:t>23</w:t>
      </w:r>
      <w:r w:rsidRPr="00EA54FB">
        <w:rPr>
          <w:rFonts w:ascii="Calibri" w:hAnsi="Calibri" w:cs="Calibri"/>
          <w:color w:val="212529"/>
          <w:sz w:val="22"/>
          <w:szCs w:val="22"/>
        </w:rPr>
        <w:t>Medicine, General Internal Medicine, Massachusetts General Hospital, 55 Fruit St, Boston, MA, 02115, USA, </w:t>
      </w:r>
      <w:r w:rsidRPr="00EA54FB">
        <w:rPr>
          <w:rFonts w:ascii="Calibri" w:hAnsi="Calibri" w:cs="Calibri"/>
          <w:color w:val="212529"/>
          <w:sz w:val="22"/>
          <w:szCs w:val="22"/>
          <w:vertAlign w:val="superscript"/>
        </w:rPr>
        <w:t>24</w:t>
      </w:r>
      <w:r w:rsidRPr="00EA54FB">
        <w:rPr>
          <w:rFonts w:ascii="Calibri" w:hAnsi="Calibri" w:cs="Calibri"/>
          <w:color w:val="212529"/>
          <w:sz w:val="22"/>
          <w:szCs w:val="22"/>
        </w:rPr>
        <w:t>Epidemiology, Emory University School of Public Health, 1518 Clifton Rd. NE, Atlanta, GA, 30322, USA, </w:t>
      </w:r>
      <w:r w:rsidRPr="00EA54FB">
        <w:rPr>
          <w:rFonts w:ascii="Calibri" w:hAnsi="Calibri" w:cs="Calibri"/>
          <w:color w:val="212529"/>
          <w:sz w:val="22"/>
          <w:szCs w:val="22"/>
          <w:vertAlign w:val="superscript"/>
        </w:rPr>
        <w:t>25</w:t>
      </w:r>
      <w:r w:rsidRPr="00EA54FB">
        <w:rPr>
          <w:rFonts w:ascii="Calibri" w:hAnsi="Calibri" w:cs="Calibri"/>
          <w:color w:val="212529"/>
          <w:sz w:val="22"/>
          <w:szCs w:val="22"/>
        </w:rPr>
        <w:t>Atlanta VA Health Care System, 1670 Clairmont Road, Decatur, GA, 30033, USA, </w:t>
      </w:r>
      <w:r w:rsidRPr="00EA54FB">
        <w:rPr>
          <w:rFonts w:ascii="Calibri" w:hAnsi="Calibri" w:cs="Calibri"/>
          <w:color w:val="212529"/>
          <w:sz w:val="22"/>
          <w:szCs w:val="22"/>
          <w:vertAlign w:val="superscript"/>
        </w:rPr>
        <w:t>26</w:t>
      </w:r>
      <w:r w:rsidRPr="00EA54FB">
        <w:rPr>
          <w:rFonts w:ascii="Calibri" w:hAnsi="Calibri" w:cs="Calibri"/>
          <w:color w:val="212529"/>
          <w:sz w:val="22"/>
          <w:szCs w:val="22"/>
        </w:rPr>
        <w:t>Deptartment of Medicine, Phoenix VA Healthcare System, Phoenix, AZ, 85012, USA, </w:t>
      </w:r>
      <w:r w:rsidRPr="00EA54FB">
        <w:rPr>
          <w:rFonts w:ascii="Calibri" w:hAnsi="Calibri" w:cs="Calibri"/>
          <w:color w:val="212529"/>
          <w:sz w:val="22"/>
          <w:szCs w:val="22"/>
          <w:vertAlign w:val="superscript"/>
        </w:rPr>
        <w:t>27</w:t>
      </w:r>
      <w:r w:rsidRPr="00EA54FB">
        <w:rPr>
          <w:rFonts w:ascii="Calibri" w:hAnsi="Calibri" w:cs="Calibri"/>
          <w:color w:val="212529"/>
          <w:sz w:val="22"/>
          <w:szCs w:val="22"/>
        </w:rPr>
        <w:t>Univ. of AZ, </w:t>
      </w:r>
      <w:r w:rsidRPr="00EA54FB">
        <w:rPr>
          <w:rFonts w:ascii="Calibri" w:hAnsi="Calibri" w:cs="Calibri"/>
          <w:color w:val="212529"/>
          <w:sz w:val="22"/>
          <w:szCs w:val="22"/>
          <w:vertAlign w:val="superscript"/>
        </w:rPr>
        <w:t>28</w:t>
      </w:r>
      <w:r w:rsidRPr="00EA54FB">
        <w:rPr>
          <w:rFonts w:ascii="Calibri" w:hAnsi="Calibri" w:cs="Calibri"/>
          <w:color w:val="212529"/>
          <w:sz w:val="22"/>
          <w:szCs w:val="22"/>
        </w:rPr>
        <w:t>Department of Psychiatry and Human Behavior, Providence VA Medical Center, Providence, RI, 2908, USA, </w:t>
      </w:r>
      <w:r w:rsidRPr="00EA54FB">
        <w:rPr>
          <w:rFonts w:ascii="Calibri" w:hAnsi="Calibri" w:cs="Calibri"/>
          <w:color w:val="212529"/>
          <w:sz w:val="22"/>
          <w:szCs w:val="22"/>
          <w:vertAlign w:val="superscript"/>
        </w:rPr>
        <w:t>29</w:t>
      </w:r>
      <w:r w:rsidRPr="00EA54FB">
        <w:rPr>
          <w:rFonts w:ascii="Calibri" w:hAnsi="Calibri" w:cs="Calibri"/>
          <w:color w:val="212529"/>
          <w:sz w:val="22"/>
          <w:szCs w:val="22"/>
        </w:rPr>
        <w:t>Brown University Medical School, </w:t>
      </w:r>
      <w:r w:rsidRPr="00EA54FB">
        <w:rPr>
          <w:rFonts w:ascii="Calibri" w:hAnsi="Calibri" w:cs="Calibri"/>
          <w:color w:val="212529"/>
          <w:sz w:val="22"/>
          <w:szCs w:val="22"/>
          <w:vertAlign w:val="superscript"/>
        </w:rPr>
        <w:t>30</w:t>
      </w:r>
      <w:r w:rsidRPr="00EA54FB">
        <w:rPr>
          <w:rFonts w:ascii="Calibri" w:hAnsi="Calibri" w:cs="Calibri"/>
          <w:color w:val="212529"/>
          <w:sz w:val="22"/>
          <w:szCs w:val="22"/>
        </w:rPr>
        <w:t>Department of Medicine, Gastroenterology, Durham VA Medical Center, 508 Fulton St, Durham, NC, 27705, USA, </w:t>
      </w:r>
      <w:r w:rsidRPr="00EA54FB">
        <w:rPr>
          <w:rFonts w:ascii="Calibri" w:hAnsi="Calibri" w:cs="Calibri"/>
          <w:color w:val="212529"/>
          <w:sz w:val="22"/>
          <w:szCs w:val="22"/>
          <w:vertAlign w:val="superscript"/>
        </w:rPr>
        <w:t>31</w:t>
      </w:r>
      <w:r w:rsidRPr="00EA54FB">
        <w:rPr>
          <w:rFonts w:ascii="Calibri" w:hAnsi="Calibri" w:cs="Calibri"/>
          <w:color w:val="212529"/>
          <w:sz w:val="22"/>
          <w:szCs w:val="22"/>
        </w:rPr>
        <w:t>Department of Medicine, Gastroenterology, Duke University, Durham, NC, 27710, USA, </w:t>
      </w:r>
      <w:r w:rsidRPr="00EA54FB">
        <w:rPr>
          <w:rFonts w:ascii="Calibri" w:hAnsi="Calibri" w:cs="Calibri"/>
          <w:color w:val="212529"/>
          <w:sz w:val="22"/>
          <w:szCs w:val="22"/>
          <w:vertAlign w:val="superscript"/>
        </w:rPr>
        <w:t>32</w:t>
      </w:r>
      <w:r w:rsidRPr="00EA54FB">
        <w:rPr>
          <w:rFonts w:ascii="Calibri" w:hAnsi="Calibri" w:cs="Calibri"/>
          <w:color w:val="212529"/>
          <w:sz w:val="22"/>
          <w:szCs w:val="22"/>
        </w:rPr>
        <w:t>Psychiatry, Human Genetics, Yale Univ. School of Medicine, 950 Campbell Avenue, West Haven, CT, 06516, USA, </w:t>
      </w:r>
      <w:r w:rsidRPr="00EA54FB">
        <w:rPr>
          <w:rFonts w:ascii="Calibri" w:hAnsi="Calibri" w:cs="Calibri"/>
          <w:color w:val="212529"/>
          <w:sz w:val="22"/>
          <w:szCs w:val="22"/>
          <w:vertAlign w:val="superscript"/>
        </w:rPr>
        <w:t>33</w:t>
      </w:r>
      <w:r w:rsidRPr="00EA54FB">
        <w:rPr>
          <w:rFonts w:ascii="Calibri" w:hAnsi="Calibri" w:cs="Calibri"/>
          <w:color w:val="212529"/>
          <w:sz w:val="22"/>
          <w:szCs w:val="22"/>
        </w:rPr>
        <w:t>VA CT Healthcare Center, </w:t>
      </w:r>
      <w:r w:rsidRPr="00EA54FB">
        <w:rPr>
          <w:rFonts w:ascii="Calibri" w:hAnsi="Calibri" w:cs="Calibri"/>
          <w:color w:val="212529"/>
          <w:sz w:val="22"/>
          <w:szCs w:val="22"/>
          <w:vertAlign w:val="superscript"/>
        </w:rPr>
        <w:t>34</w:t>
      </w:r>
      <w:r w:rsidRPr="00EA54FB">
        <w:rPr>
          <w:rFonts w:ascii="Calibri" w:hAnsi="Calibri" w:cs="Calibri"/>
          <w:color w:val="212529"/>
          <w:sz w:val="22"/>
          <w:szCs w:val="22"/>
        </w:rPr>
        <w:t>VA Informatics &amp; Computing Infrastructure, VA Salt Lake City Health Care System, Salt Lake City, UT, USA, </w:t>
      </w:r>
      <w:r w:rsidRPr="00EA54FB">
        <w:rPr>
          <w:rFonts w:ascii="Calibri" w:hAnsi="Calibri" w:cs="Calibri"/>
          <w:color w:val="212529"/>
          <w:sz w:val="22"/>
          <w:szCs w:val="22"/>
          <w:vertAlign w:val="superscript"/>
        </w:rPr>
        <w:t>35</w:t>
      </w:r>
      <w:r w:rsidRPr="00EA54FB">
        <w:rPr>
          <w:rFonts w:ascii="Calibri" w:hAnsi="Calibri" w:cs="Calibri"/>
          <w:color w:val="212529"/>
          <w:sz w:val="22"/>
          <w:szCs w:val="22"/>
        </w:rPr>
        <w:t>Department of Medicine, University of Utah School of Medicine, Salt Lake City, UT, </w:t>
      </w:r>
      <w:r w:rsidRPr="00EA54FB">
        <w:rPr>
          <w:rFonts w:ascii="Calibri" w:hAnsi="Calibri" w:cs="Calibri"/>
          <w:color w:val="212529"/>
          <w:sz w:val="22"/>
          <w:szCs w:val="22"/>
          <w:vertAlign w:val="superscript"/>
        </w:rPr>
        <w:t>36</w:t>
      </w:r>
      <w:r w:rsidRPr="00EA54FB">
        <w:rPr>
          <w:rFonts w:ascii="Calibri" w:hAnsi="Calibri" w:cs="Calibri"/>
          <w:color w:val="212529"/>
          <w:sz w:val="22"/>
          <w:szCs w:val="22"/>
        </w:rPr>
        <w:t xml:space="preserve">Pathology and Laboratory Medicine, Corporal Michael </w:t>
      </w:r>
      <w:proofErr w:type="spellStart"/>
      <w:r w:rsidRPr="00EA54FB">
        <w:rPr>
          <w:rFonts w:ascii="Calibri" w:hAnsi="Calibri" w:cs="Calibri"/>
          <w:color w:val="212529"/>
          <w:sz w:val="22"/>
          <w:szCs w:val="22"/>
        </w:rPr>
        <w:t>Crescenz</w:t>
      </w:r>
      <w:proofErr w:type="spellEnd"/>
      <w:r w:rsidRPr="00EA54FB">
        <w:rPr>
          <w:rFonts w:ascii="Calibri" w:hAnsi="Calibri" w:cs="Calibri"/>
          <w:color w:val="212529"/>
          <w:sz w:val="22"/>
          <w:szCs w:val="22"/>
        </w:rPr>
        <w:t xml:space="preserve"> VA Medical Center, Philadelphia, PA, 19104, USA, </w:t>
      </w:r>
      <w:r w:rsidRPr="00EA54FB">
        <w:rPr>
          <w:rFonts w:ascii="Calibri" w:hAnsi="Calibri" w:cs="Calibri"/>
          <w:color w:val="212529"/>
          <w:sz w:val="22"/>
          <w:szCs w:val="22"/>
          <w:vertAlign w:val="superscript"/>
        </w:rPr>
        <w:t>37</w:t>
      </w:r>
      <w:r w:rsidRPr="00EA54FB">
        <w:rPr>
          <w:rFonts w:ascii="Calibri" w:hAnsi="Calibri" w:cs="Calibri"/>
          <w:color w:val="212529"/>
          <w:sz w:val="22"/>
          <w:szCs w:val="22"/>
        </w:rPr>
        <w:t>Perelman School of Medicine, University of Pennsylvania, Philadelphia, PA, 19104, USA, </w:t>
      </w:r>
      <w:r w:rsidRPr="00EA54FB">
        <w:rPr>
          <w:rFonts w:ascii="Calibri" w:hAnsi="Calibri" w:cs="Calibri"/>
          <w:color w:val="212529"/>
          <w:sz w:val="22"/>
          <w:szCs w:val="22"/>
          <w:vertAlign w:val="superscript"/>
        </w:rPr>
        <w:t>38</w:t>
      </w:r>
      <w:r w:rsidRPr="00EA54FB">
        <w:rPr>
          <w:rFonts w:ascii="Calibri" w:hAnsi="Calibri" w:cs="Calibri"/>
          <w:color w:val="212529"/>
          <w:sz w:val="22"/>
          <w:szCs w:val="22"/>
        </w:rPr>
        <w:t>Computational Biology &amp; Bioinformatics, Yale School of Medicine, 333 Cedar St, New Haven, CT, 6510, USA, </w:t>
      </w:r>
      <w:r w:rsidRPr="00EA54FB">
        <w:rPr>
          <w:rFonts w:ascii="Calibri" w:hAnsi="Calibri" w:cs="Calibri"/>
          <w:color w:val="212529"/>
          <w:sz w:val="22"/>
          <w:szCs w:val="22"/>
          <w:vertAlign w:val="superscript"/>
        </w:rPr>
        <w:t>39</w:t>
      </w:r>
      <w:r w:rsidRPr="00EA54FB">
        <w:rPr>
          <w:rFonts w:ascii="Calibri" w:hAnsi="Calibri" w:cs="Calibri"/>
          <w:color w:val="212529"/>
          <w:sz w:val="22"/>
          <w:szCs w:val="22"/>
        </w:rPr>
        <w:t>Program in Medical and Population Genetics, Cardiovascular Disease Initiative, Broad Institute of Harvard and MIT, Cambridge, MA, 02142, USA, </w:t>
      </w:r>
      <w:r w:rsidRPr="00EA54FB">
        <w:rPr>
          <w:rFonts w:ascii="Calibri" w:hAnsi="Calibri" w:cs="Calibri"/>
          <w:color w:val="212529"/>
          <w:sz w:val="22"/>
          <w:szCs w:val="22"/>
          <w:vertAlign w:val="superscript"/>
        </w:rPr>
        <w:t>40</w:t>
      </w:r>
      <w:r w:rsidRPr="00EA54FB">
        <w:rPr>
          <w:rFonts w:ascii="Calibri" w:hAnsi="Calibri" w:cs="Calibri"/>
          <w:color w:val="212529"/>
          <w:sz w:val="22"/>
          <w:szCs w:val="22"/>
        </w:rPr>
        <w:t>Cardiovascular Research Center, Massachusetts General Hospital, Boston, MA, 02114, USA, </w:t>
      </w:r>
      <w:r w:rsidRPr="00EA54FB">
        <w:rPr>
          <w:rFonts w:ascii="Calibri" w:hAnsi="Calibri" w:cs="Calibri"/>
          <w:color w:val="212529"/>
          <w:sz w:val="22"/>
          <w:szCs w:val="22"/>
          <w:vertAlign w:val="superscript"/>
        </w:rPr>
        <w:t>41</w:t>
      </w:r>
      <w:r w:rsidRPr="00EA54FB">
        <w:rPr>
          <w:rFonts w:ascii="Calibri" w:hAnsi="Calibri" w:cs="Calibri"/>
          <w:color w:val="212529"/>
          <w:sz w:val="22"/>
          <w:szCs w:val="22"/>
        </w:rPr>
        <w:t>Department of Medicine, Harvard Medical School, Boston, MA, 02115, USA, </w:t>
      </w:r>
      <w:r w:rsidRPr="00EA54FB">
        <w:rPr>
          <w:rFonts w:ascii="Calibri" w:hAnsi="Calibri" w:cs="Calibri"/>
          <w:color w:val="212529"/>
          <w:sz w:val="22"/>
          <w:szCs w:val="22"/>
          <w:vertAlign w:val="superscript"/>
        </w:rPr>
        <w:t>42</w:t>
      </w:r>
      <w:r w:rsidRPr="00EA54FB">
        <w:rPr>
          <w:rFonts w:ascii="Calibri" w:hAnsi="Calibri" w:cs="Calibri"/>
          <w:color w:val="212529"/>
          <w:sz w:val="22"/>
          <w:szCs w:val="22"/>
        </w:rPr>
        <w:t>Clinical Data Science Research Group, ORD, Portland VA Medical Center, Portland, OR, 97239, USA, </w:t>
      </w:r>
      <w:r w:rsidRPr="00EA54FB">
        <w:rPr>
          <w:rFonts w:ascii="Calibri" w:hAnsi="Calibri" w:cs="Calibri"/>
          <w:color w:val="212529"/>
          <w:sz w:val="22"/>
          <w:szCs w:val="22"/>
          <w:vertAlign w:val="superscript"/>
        </w:rPr>
        <w:t>43</w:t>
      </w:r>
      <w:r w:rsidRPr="00EA54FB">
        <w:rPr>
          <w:rFonts w:ascii="Calibri" w:hAnsi="Calibri" w:cs="Calibri"/>
          <w:color w:val="212529"/>
          <w:sz w:val="22"/>
          <w:szCs w:val="22"/>
        </w:rPr>
        <w:t xml:space="preserve">Pathology and Laboratory Medicine, Corporal Michael J </w:t>
      </w:r>
      <w:proofErr w:type="spellStart"/>
      <w:r w:rsidRPr="00EA54FB">
        <w:rPr>
          <w:rFonts w:ascii="Calibri" w:hAnsi="Calibri" w:cs="Calibri"/>
          <w:color w:val="212529"/>
          <w:sz w:val="22"/>
          <w:szCs w:val="22"/>
        </w:rPr>
        <w:t>Crescenz</w:t>
      </w:r>
      <w:proofErr w:type="spellEnd"/>
      <w:r w:rsidRPr="00EA54FB">
        <w:rPr>
          <w:rFonts w:ascii="Calibri" w:hAnsi="Calibri" w:cs="Calibri"/>
          <w:color w:val="212529"/>
          <w:sz w:val="22"/>
          <w:szCs w:val="22"/>
        </w:rPr>
        <w:t xml:space="preserve"> VA Medical Center, Philadelphia, PA, 19104, USA, </w:t>
      </w:r>
      <w:r w:rsidRPr="00EA54FB">
        <w:rPr>
          <w:rFonts w:ascii="Calibri" w:hAnsi="Calibri" w:cs="Calibri"/>
          <w:color w:val="212529"/>
          <w:sz w:val="22"/>
          <w:szCs w:val="22"/>
          <w:vertAlign w:val="superscript"/>
        </w:rPr>
        <w:t>44</w:t>
      </w:r>
      <w:r w:rsidRPr="00EA54FB">
        <w:rPr>
          <w:rFonts w:ascii="Calibri" w:hAnsi="Calibri" w:cs="Calibri"/>
          <w:color w:val="212529"/>
          <w:sz w:val="22"/>
          <w:szCs w:val="22"/>
        </w:rPr>
        <w:t xml:space="preserve">Pathology and Laboratory Medicine, </w:t>
      </w:r>
      <w:r w:rsidRPr="00EA54FB">
        <w:rPr>
          <w:rFonts w:ascii="Calibri" w:hAnsi="Calibri" w:cs="Calibri"/>
          <w:color w:val="212529"/>
          <w:sz w:val="22"/>
          <w:szCs w:val="22"/>
        </w:rPr>
        <w:lastRenderedPageBreak/>
        <w:t xml:space="preserve">Corporal Michael </w:t>
      </w:r>
      <w:proofErr w:type="spellStart"/>
      <w:r w:rsidRPr="00EA54FB">
        <w:rPr>
          <w:rFonts w:ascii="Calibri" w:hAnsi="Calibri" w:cs="Calibri"/>
          <w:color w:val="212529"/>
          <w:sz w:val="22"/>
          <w:szCs w:val="22"/>
        </w:rPr>
        <w:t>Crescenz</w:t>
      </w:r>
      <w:proofErr w:type="spellEnd"/>
      <w:r w:rsidRPr="00EA54FB">
        <w:rPr>
          <w:rFonts w:ascii="Calibri" w:hAnsi="Calibri" w:cs="Calibri"/>
          <w:color w:val="212529"/>
          <w:sz w:val="22"/>
          <w:szCs w:val="22"/>
        </w:rPr>
        <w:t xml:space="preserve"> VA Medical Center, Philadelphia, PA, 19104, </w:t>
      </w:r>
      <w:r w:rsidRPr="00EA54FB">
        <w:rPr>
          <w:rFonts w:ascii="Calibri" w:hAnsi="Calibri" w:cs="Calibri"/>
          <w:color w:val="212529"/>
          <w:sz w:val="22"/>
          <w:szCs w:val="22"/>
          <w:vertAlign w:val="superscript"/>
        </w:rPr>
        <w:t>45</w:t>
      </w:r>
      <w:r w:rsidRPr="00EA54FB">
        <w:rPr>
          <w:rFonts w:ascii="Calibri" w:hAnsi="Calibri" w:cs="Calibri"/>
          <w:color w:val="212529"/>
          <w:sz w:val="22"/>
          <w:szCs w:val="22"/>
        </w:rPr>
        <w:t>Perelman School of Medicine, University of Pennsylvania, 19104, </w:t>
      </w:r>
      <w:r w:rsidRPr="00EA54FB">
        <w:rPr>
          <w:rFonts w:ascii="Calibri" w:hAnsi="Calibri" w:cs="Calibri"/>
          <w:color w:val="212529"/>
          <w:sz w:val="22"/>
          <w:szCs w:val="22"/>
          <w:vertAlign w:val="superscript"/>
        </w:rPr>
        <w:t>46</w:t>
      </w:r>
      <w:r w:rsidRPr="00EA54FB">
        <w:rPr>
          <w:rFonts w:ascii="Calibri" w:hAnsi="Calibri" w:cs="Calibri"/>
          <w:color w:val="212529"/>
          <w:sz w:val="22"/>
          <w:szCs w:val="22"/>
        </w:rPr>
        <w:t>Medicine, Pulmonary and Critical Care, San Francisco VA Healthcare System; University of California San Francisco, San Francisco, CA, 94121, USA, </w:t>
      </w:r>
      <w:r w:rsidRPr="00EA54FB">
        <w:rPr>
          <w:rFonts w:ascii="Calibri" w:hAnsi="Calibri" w:cs="Calibri"/>
          <w:color w:val="212529"/>
          <w:sz w:val="22"/>
          <w:szCs w:val="22"/>
          <w:vertAlign w:val="superscript"/>
        </w:rPr>
        <w:t>47</w:t>
      </w:r>
      <w:r w:rsidRPr="00EA54FB">
        <w:rPr>
          <w:rFonts w:ascii="Calibri" w:hAnsi="Calibri" w:cs="Calibri"/>
          <w:color w:val="212529"/>
          <w:sz w:val="22"/>
          <w:szCs w:val="22"/>
        </w:rPr>
        <w:t>VA Informatics and Computing Infrastructure (VINCI), VA Salt Lake City Healthcare System, Salt Lake City, UT, </w:t>
      </w:r>
      <w:r w:rsidRPr="00EA54FB">
        <w:rPr>
          <w:rFonts w:ascii="Calibri" w:hAnsi="Calibri" w:cs="Calibri"/>
          <w:color w:val="212529"/>
          <w:sz w:val="22"/>
          <w:szCs w:val="22"/>
          <w:vertAlign w:val="superscript"/>
        </w:rPr>
        <w:t>48</w:t>
      </w:r>
      <w:r w:rsidRPr="00EA54FB">
        <w:rPr>
          <w:rFonts w:ascii="Calibri" w:hAnsi="Calibri" w:cs="Calibri"/>
          <w:color w:val="212529"/>
          <w:sz w:val="22"/>
          <w:szCs w:val="22"/>
        </w:rPr>
        <w:t>Internal Medicine, Epidemiology, University of Utah School of Medicine, Salt Lake City, UT, </w:t>
      </w:r>
      <w:r w:rsidRPr="00EA54FB">
        <w:rPr>
          <w:rFonts w:ascii="Calibri" w:hAnsi="Calibri" w:cs="Calibri"/>
          <w:color w:val="212529"/>
          <w:sz w:val="22"/>
          <w:szCs w:val="22"/>
          <w:vertAlign w:val="superscript"/>
        </w:rPr>
        <w:t>49</w:t>
      </w:r>
      <w:r w:rsidRPr="00EA54FB">
        <w:rPr>
          <w:rFonts w:ascii="Calibri" w:hAnsi="Calibri" w:cs="Calibri"/>
          <w:color w:val="212529"/>
          <w:sz w:val="22"/>
          <w:szCs w:val="22"/>
        </w:rPr>
        <w:t>(No affiliation data provided), </w:t>
      </w:r>
      <w:r w:rsidRPr="00EA54FB">
        <w:rPr>
          <w:rFonts w:ascii="Calibri" w:hAnsi="Calibri" w:cs="Calibri"/>
          <w:color w:val="212529"/>
          <w:sz w:val="22"/>
          <w:szCs w:val="22"/>
          <w:vertAlign w:val="superscript"/>
        </w:rPr>
        <w:t>50</w:t>
      </w:r>
      <w:r w:rsidRPr="00EA54FB">
        <w:rPr>
          <w:rFonts w:ascii="Calibri" w:hAnsi="Calibri" w:cs="Calibri"/>
          <w:color w:val="212529"/>
          <w:sz w:val="22"/>
          <w:szCs w:val="22"/>
        </w:rPr>
        <w:t>Department of Psychiatry, Division of Human Genetics, Yale School of Medicine, New Haven, CT, 06511, USA, </w:t>
      </w:r>
      <w:r w:rsidRPr="00EA54FB">
        <w:rPr>
          <w:rFonts w:ascii="Calibri" w:hAnsi="Calibri" w:cs="Calibri"/>
          <w:color w:val="212529"/>
          <w:sz w:val="22"/>
          <w:szCs w:val="22"/>
          <w:vertAlign w:val="superscript"/>
        </w:rPr>
        <w:t>51</w:t>
      </w:r>
      <w:r w:rsidRPr="00EA54FB">
        <w:rPr>
          <w:rFonts w:ascii="Calibri" w:hAnsi="Calibri" w:cs="Calibri"/>
          <w:color w:val="212529"/>
          <w:sz w:val="22"/>
          <w:szCs w:val="22"/>
        </w:rPr>
        <w:t>VA Connecticut Healthcare System, West Haven, CT, 06516, USA, </w:t>
      </w:r>
      <w:r w:rsidRPr="00EA54FB">
        <w:rPr>
          <w:rFonts w:ascii="Calibri" w:hAnsi="Calibri" w:cs="Calibri"/>
          <w:color w:val="212529"/>
          <w:sz w:val="22"/>
          <w:szCs w:val="22"/>
          <w:vertAlign w:val="superscript"/>
        </w:rPr>
        <w:t>52</w:t>
      </w:r>
      <w:r w:rsidRPr="00EA54FB">
        <w:rPr>
          <w:rFonts w:ascii="Calibri" w:hAnsi="Calibri" w:cs="Calibri"/>
          <w:color w:val="212529"/>
          <w:sz w:val="22"/>
          <w:szCs w:val="22"/>
        </w:rPr>
        <w:t>Medicine, University of California, Los Angeles, Los Angeles, CA, 90024, USA, </w:t>
      </w:r>
      <w:r w:rsidRPr="00EA54FB">
        <w:rPr>
          <w:rFonts w:ascii="Calibri" w:hAnsi="Calibri" w:cs="Calibri"/>
          <w:color w:val="212529"/>
          <w:sz w:val="22"/>
          <w:szCs w:val="22"/>
          <w:vertAlign w:val="superscript"/>
        </w:rPr>
        <w:t>53</w:t>
      </w:r>
      <w:r w:rsidRPr="00EA54FB">
        <w:rPr>
          <w:rFonts w:ascii="Calibri" w:hAnsi="Calibri" w:cs="Calibri"/>
          <w:color w:val="212529"/>
          <w:sz w:val="22"/>
          <w:szCs w:val="22"/>
        </w:rPr>
        <w:t>Epidemiology and Biostatistics, University of Arizona, AZ, 85724, USA, </w:t>
      </w:r>
      <w:r w:rsidRPr="00EA54FB">
        <w:rPr>
          <w:rFonts w:ascii="Calibri" w:hAnsi="Calibri" w:cs="Calibri"/>
          <w:color w:val="212529"/>
          <w:sz w:val="22"/>
          <w:szCs w:val="22"/>
          <w:vertAlign w:val="superscript"/>
        </w:rPr>
        <w:t>54</w:t>
      </w:r>
      <w:r w:rsidRPr="00EA54FB">
        <w:rPr>
          <w:rFonts w:ascii="Calibri" w:hAnsi="Calibri" w:cs="Calibri"/>
          <w:color w:val="212529"/>
          <w:sz w:val="22"/>
          <w:szCs w:val="22"/>
        </w:rPr>
        <w:t>Infectious Disease Section, Louis Stokes Cleveland VA and Case Western Reserve University, Cleveland, OH, 44106, USA, </w:t>
      </w:r>
      <w:r w:rsidRPr="00EA54FB">
        <w:rPr>
          <w:rFonts w:ascii="Calibri" w:hAnsi="Calibri" w:cs="Calibri"/>
          <w:color w:val="212529"/>
          <w:sz w:val="22"/>
          <w:szCs w:val="22"/>
          <w:vertAlign w:val="superscript"/>
        </w:rPr>
        <w:t>55</w:t>
      </w:r>
      <w:r w:rsidRPr="00EA54FB">
        <w:rPr>
          <w:rFonts w:ascii="Calibri" w:hAnsi="Calibri" w:cs="Calibri"/>
          <w:color w:val="212529"/>
          <w:sz w:val="22"/>
          <w:szCs w:val="22"/>
        </w:rPr>
        <w:t>Data Science and Learning, Argonne National Laboratory, 9700 S Cass Ave, Lemont, IL, 60439, </w:t>
      </w:r>
      <w:r w:rsidRPr="00EA54FB">
        <w:rPr>
          <w:rFonts w:ascii="Calibri" w:hAnsi="Calibri" w:cs="Calibri"/>
          <w:color w:val="212529"/>
          <w:sz w:val="22"/>
          <w:szCs w:val="22"/>
          <w:vertAlign w:val="superscript"/>
        </w:rPr>
        <w:t>56</w:t>
      </w:r>
      <w:r w:rsidRPr="00EA54FB">
        <w:rPr>
          <w:rFonts w:ascii="Calibri" w:hAnsi="Calibri" w:cs="Calibri"/>
          <w:color w:val="212529"/>
          <w:sz w:val="22"/>
          <w:szCs w:val="22"/>
        </w:rPr>
        <w:t>Departments of Medicine, Biomedical Informatics, and Pharmacology, Vanderbilt University Medical Center, Nashville, TN, 37232, USA, </w:t>
      </w:r>
      <w:r w:rsidRPr="00EA54FB">
        <w:rPr>
          <w:rFonts w:ascii="Calibri" w:hAnsi="Calibri" w:cs="Calibri"/>
          <w:color w:val="212529"/>
          <w:sz w:val="22"/>
          <w:szCs w:val="22"/>
          <w:vertAlign w:val="superscript"/>
        </w:rPr>
        <w:t>57</w:t>
      </w:r>
      <w:r w:rsidRPr="00EA54FB">
        <w:rPr>
          <w:rFonts w:ascii="Calibri" w:hAnsi="Calibri" w:cs="Calibri"/>
          <w:color w:val="212529"/>
          <w:sz w:val="22"/>
          <w:szCs w:val="22"/>
        </w:rPr>
        <w:t xml:space="preserve">Corporal Michael J </w:t>
      </w:r>
      <w:proofErr w:type="spellStart"/>
      <w:r w:rsidRPr="00EA54FB">
        <w:rPr>
          <w:rFonts w:ascii="Calibri" w:hAnsi="Calibri" w:cs="Calibri"/>
          <w:color w:val="212529"/>
          <w:sz w:val="22"/>
          <w:szCs w:val="22"/>
        </w:rPr>
        <w:t>Crescenz</w:t>
      </w:r>
      <w:proofErr w:type="spellEnd"/>
      <w:r w:rsidRPr="00EA54FB">
        <w:rPr>
          <w:rFonts w:ascii="Calibri" w:hAnsi="Calibri" w:cs="Calibri"/>
          <w:color w:val="212529"/>
          <w:sz w:val="22"/>
          <w:szCs w:val="22"/>
        </w:rPr>
        <w:t xml:space="preserve"> VA Medical Center, </w:t>
      </w:r>
      <w:r w:rsidRPr="00EA54FB">
        <w:rPr>
          <w:rFonts w:ascii="Calibri" w:hAnsi="Calibri" w:cs="Calibri"/>
          <w:color w:val="212529"/>
          <w:sz w:val="22"/>
          <w:szCs w:val="22"/>
          <w:vertAlign w:val="superscript"/>
        </w:rPr>
        <w:t>58</w:t>
      </w:r>
      <w:r w:rsidRPr="00EA54FB">
        <w:rPr>
          <w:rFonts w:ascii="Calibri" w:hAnsi="Calibri" w:cs="Calibri"/>
          <w:color w:val="212529"/>
          <w:sz w:val="22"/>
          <w:szCs w:val="22"/>
        </w:rPr>
        <w:t>Medicine, Rheumatology, VA Boston Healthcare System, Boston, MA, 02130, </w:t>
      </w:r>
      <w:r w:rsidRPr="00EA54FB">
        <w:rPr>
          <w:rFonts w:ascii="Calibri" w:hAnsi="Calibri" w:cs="Calibri"/>
          <w:color w:val="212529"/>
          <w:sz w:val="22"/>
          <w:szCs w:val="22"/>
          <w:vertAlign w:val="superscript"/>
        </w:rPr>
        <w:t>59</w:t>
      </w:r>
      <w:r w:rsidRPr="00EA54FB">
        <w:rPr>
          <w:rFonts w:ascii="Calibri" w:hAnsi="Calibri" w:cs="Calibri"/>
          <w:color w:val="212529"/>
          <w:sz w:val="22"/>
          <w:szCs w:val="22"/>
        </w:rPr>
        <w:t>Precision Medicine, VA Palo Alto Health Care System, 3801 Miranda Avenue, Palo Alto, CA, 94304, USA, </w:t>
      </w:r>
      <w:r w:rsidRPr="00EA54FB">
        <w:rPr>
          <w:rFonts w:ascii="Calibri" w:hAnsi="Calibri" w:cs="Calibri"/>
          <w:color w:val="212529"/>
          <w:sz w:val="22"/>
          <w:szCs w:val="22"/>
          <w:vertAlign w:val="superscript"/>
        </w:rPr>
        <w:t>60</w:t>
      </w:r>
      <w:r w:rsidRPr="00EA54FB">
        <w:rPr>
          <w:rFonts w:ascii="Calibri" w:hAnsi="Calibri" w:cs="Calibri"/>
          <w:color w:val="212529"/>
          <w:sz w:val="22"/>
          <w:szCs w:val="22"/>
        </w:rPr>
        <w:t>Emory University School of Medicine, Atlanta, GA, 30322, USA, </w:t>
      </w:r>
      <w:r w:rsidRPr="00EA54FB">
        <w:rPr>
          <w:rFonts w:ascii="Calibri" w:hAnsi="Calibri" w:cs="Calibri"/>
          <w:color w:val="212529"/>
          <w:sz w:val="22"/>
          <w:szCs w:val="22"/>
          <w:vertAlign w:val="superscript"/>
        </w:rPr>
        <w:t>61</w:t>
      </w:r>
      <w:r w:rsidRPr="00EA54FB">
        <w:rPr>
          <w:rFonts w:ascii="Calibri" w:hAnsi="Calibri" w:cs="Calibri"/>
          <w:color w:val="212529"/>
          <w:sz w:val="22"/>
          <w:szCs w:val="22"/>
        </w:rPr>
        <w:t>Medicine, Cardiology, VA Boston Healthcare System, 1400 VFW Parkway, Boston, MA, 2132, USA, </w:t>
      </w:r>
      <w:r w:rsidRPr="00EA54FB">
        <w:rPr>
          <w:rFonts w:ascii="Calibri" w:hAnsi="Calibri" w:cs="Calibri"/>
          <w:color w:val="212529"/>
          <w:sz w:val="22"/>
          <w:szCs w:val="22"/>
          <w:vertAlign w:val="superscript"/>
        </w:rPr>
        <w:t>62</w:t>
      </w:r>
      <w:r w:rsidRPr="00EA54FB">
        <w:rPr>
          <w:rFonts w:ascii="Calibri" w:hAnsi="Calibri" w:cs="Calibri"/>
          <w:color w:val="212529"/>
          <w:sz w:val="22"/>
          <w:szCs w:val="22"/>
        </w:rPr>
        <w:t>VA Boston Healthcare System, Boston, MA, </w:t>
      </w:r>
      <w:r w:rsidRPr="00EA54FB">
        <w:rPr>
          <w:rFonts w:ascii="Calibri" w:hAnsi="Calibri" w:cs="Calibri"/>
          <w:color w:val="212529"/>
          <w:sz w:val="22"/>
          <w:szCs w:val="22"/>
          <w:vertAlign w:val="superscript"/>
        </w:rPr>
        <w:t>63</w:t>
      </w:r>
      <w:r w:rsidRPr="00EA54FB">
        <w:rPr>
          <w:rFonts w:ascii="Calibri" w:hAnsi="Calibri" w:cs="Calibri"/>
          <w:color w:val="212529"/>
          <w:sz w:val="22"/>
          <w:szCs w:val="22"/>
        </w:rPr>
        <w:t>Center of Excellence for Stress &amp; Mental Health, VA San Diego Healthcare System, San Diego, CA, 92161, USA, </w:t>
      </w:r>
      <w:r w:rsidRPr="00EA54FB">
        <w:rPr>
          <w:rFonts w:ascii="Calibri" w:hAnsi="Calibri" w:cs="Calibri"/>
          <w:color w:val="212529"/>
          <w:sz w:val="22"/>
          <w:szCs w:val="22"/>
          <w:vertAlign w:val="superscript"/>
        </w:rPr>
        <w:t>64</w:t>
      </w:r>
      <w:r w:rsidRPr="00EA54FB">
        <w:rPr>
          <w:rFonts w:ascii="Calibri" w:hAnsi="Calibri" w:cs="Calibri"/>
          <w:color w:val="212529"/>
          <w:sz w:val="22"/>
          <w:szCs w:val="22"/>
        </w:rPr>
        <w:t>Center for Behavioral Genetics of Aging, University of California San Diego, La Jolla, CA, 92093, USA, </w:t>
      </w:r>
      <w:r w:rsidRPr="00EA54FB">
        <w:rPr>
          <w:rFonts w:ascii="Calibri" w:hAnsi="Calibri" w:cs="Calibri"/>
          <w:color w:val="212529"/>
          <w:sz w:val="22"/>
          <w:szCs w:val="22"/>
          <w:vertAlign w:val="superscript"/>
        </w:rPr>
        <w:t>65</w:t>
      </w:r>
      <w:r w:rsidRPr="00EA54FB">
        <w:rPr>
          <w:rFonts w:ascii="Calibri" w:hAnsi="Calibri" w:cs="Calibri"/>
          <w:color w:val="212529"/>
          <w:sz w:val="22"/>
          <w:szCs w:val="22"/>
        </w:rPr>
        <w:t>Case Western Reserve University, Cleveland, OH, 44106, USA, </w:t>
      </w:r>
      <w:r w:rsidRPr="00EA54FB">
        <w:rPr>
          <w:rFonts w:ascii="Calibri" w:hAnsi="Calibri" w:cs="Calibri"/>
          <w:color w:val="212529"/>
          <w:sz w:val="22"/>
          <w:szCs w:val="22"/>
          <w:vertAlign w:val="superscript"/>
        </w:rPr>
        <w:t>66</w:t>
      </w:r>
      <w:r w:rsidRPr="00EA54FB">
        <w:rPr>
          <w:rFonts w:ascii="Calibri" w:hAnsi="Calibri" w:cs="Calibri"/>
          <w:color w:val="212529"/>
          <w:sz w:val="22"/>
          <w:szCs w:val="22"/>
        </w:rPr>
        <w:t>Louis Stokes Cleveland VA Medical Center, Cleveland, OH, 44106, USA, </w:t>
      </w:r>
      <w:r w:rsidRPr="00EA54FB">
        <w:rPr>
          <w:rFonts w:ascii="Calibri" w:hAnsi="Calibri" w:cs="Calibri"/>
          <w:color w:val="212529"/>
          <w:sz w:val="22"/>
          <w:szCs w:val="22"/>
          <w:vertAlign w:val="superscript"/>
        </w:rPr>
        <w:t>67</w:t>
      </w:r>
      <w:r w:rsidRPr="00EA54FB">
        <w:rPr>
          <w:rFonts w:ascii="Calibri" w:hAnsi="Calibri" w:cs="Calibri"/>
          <w:color w:val="212529"/>
          <w:sz w:val="22"/>
          <w:szCs w:val="22"/>
        </w:rPr>
        <w:t>VA Portland Health Care System, Portland, OR, 97239, USA</w:t>
      </w:r>
    </w:p>
    <w:p w14:paraId="40E79C3B" w14:textId="77777777" w:rsidR="00EA54FB" w:rsidRPr="00EA54FB" w:rsidRDefault="00EA54FB" w:rsidP="00EA54FB">
      <w:pPr>
        <w:rPr>
          <w:b/>
          <w:sz w:val="22"/>
          <w:szCs w:val="22"/>
          <w:u w:val="single"/>
        </w:rPr>
      </w:pPr>
    </w:p>
    <w:p w14:paraId="20239FD1" w14:textId="77777777" w:rsidR="0045558A" w:rsidRPr="00EA54FB" w:rsidRDefault="0045558A">
      <w:pPr>
        <w:rPr>
          <w:b/>
          <w:sz w:val="22"/>
          <w:szCs w:val="22"/>
          <w:u w:val="single"/>
        </w:rPr>
      </w:pPr>
      <w:r w:rsidRPr="00EA54FB">
        <w:rPr>
          <w:b/>
          <w:sz w:val="22"/>
          <w:szCs w:val="22"/>
          <w:u w:val="single"/>
        </w:rPr>
        <w:br w:type="page"/>
      </w:r>
    </w:p>
    <w:p w14:paraId="43BB5659" w14:textId="64EAAD71" w:rsidR="00EA54FB" w:rsidRPr="00EA54FB" w:rsidRDefault="00EA54FB" w:rsidP="0045558A">
      <w:pPr>
        <w:rPr>
          <w:b/>
          <w:sz w:val="22"/>
          <w:szCs w:val="22"/>
          <w:u w:val="single"/>
        </w:rPr>
      </w:pPr>
      <w:r w:rsidRPr="00EA54FB">
        <w:rPr>
          <w:b/>
          <w:sz w:val="22"/>
          <w:szCs w:val="22"/>
        </w:rPr>
        <w:lastRenderedPageBreak/>
        <w:t>VA Million Veteran Program COVID-19 Science Initiative Membership &amp; Acknowledgements</w:t>
      </w:r>
    </w:p>
    <w:p w14:paraId="7F8D25A8" w14:textId="77777777" w:rsidR="00EA54FB" w:rsidRPr="00EA54FB" w:rsidRDefault="00EA54FB" w:rsidP="0045558A">
      <w:pPr>
        <w:rPr>
          <w:b/>
          <w:sz w:val="22"/>
          <w:szCs w:val="22"/>
          <w:u w:val="single"/>
        </w:rPr>
      </w:pPr>
    </w:p>
    <w:p w14:paraId="1E5ECD7C" w14:textId="04EC7D3C" w:rsidR="0045558A" w:rsidRPr="00EA54FB" w:rsidRDefault="0045558A" w:rsidP="0045558A">
      <w:pPr>
        <w:rPr>
          <w:b/>
          <w:sz w:val="22"/>
          <w:szCs w:val="22"/>
          <w:u w:val="single"/>
        </w:rPr>
      </w:pPr>
      <w:r w:rsidRPr="00EA54FB">
        <w:rPr>
          <w:b/>
          <w:sz w:val="22"/>
          <w:szCs w:val="22"/>
          <w:u w:val="single"/>
        </w:rPr>
        <w:t>VA Million Veteran Program COVID-19 Science Initiative</w:t>
      </w:r>
    </w:p>
    <w:p w14:paraId="5BB8A996" w14:textId="77777777" w:rsidR="0045558A" w:rsidRPr="00EA54FB" w:rsidRDefault="0045558A" w:rsidP="0045558A">
      <w:pPr>
        <w:rPr>
          <w:b/>
          <w:sz w:val="22"/>
          <w:szCs w:val="22"/>
        </w:rPr>
      </w:pPr>
      <w:r w:rsidRPr="00EA54FB">
        <w:rPr>
          <w:b/>
          <w:sz w:val="22"/>
          <w:szCs w:val="22"/>
        </w:rPr>
        <w:t>MVP COVID-19 Science Program Steering Committee</w:t>
      </w:r>
    </w:p>
    <w:p w14:paraId="564EB9B4" w14:textId="77777777" w:rsidR="0045558A" w:rsidRPr="00EA54FB" w:rsidRDefault="0045558A" w:rsidP="0045558A">
      <w:pPr>
        <w:pStyle w:val="ListParagraph"/>
        <w:numPr>
          <w:ilvl w:val="0"/>
          <w:numId w:val="3"/>
        </w:numPr>
        <w:rPr>
          <w:rFonts w:ascii="Calibri" w:hAnsi="Calibri" w:cs="Calibri"/>
        </w:rPr>
      </w:pPr>
      <w:r w:rsidRPr="00EA54FB">
        <w:rPr>
          <w:rFonts w:ascii="Calibri" w:hAnsi="Calibri" w:cs="Calibri"/>
        </w:rPr>
        <w:t>Christopher J. O’Donnell, M.D., M.P.H. (Co-Chair)</w:t>
      </w:r>
    </w:p>
    <w:p w14:paraId="253722E8" w14:textId="77777777" w:rsidR="0045558A" w:rsidRPr="00EA54FB" w:rsidRDefault="0045558A" w:rsidP="0045558A">
      <w:pPr>
        <w:pStyle w:val="ListParagraph"/>
        <w:rPr>
          <w:rFonts w:ascii="Calibri" w:hAnsi="Calibri" w:cs="Calibri"/>
        </w:rPr>
      </w:pPr>
      <w:r w:rsidRPr="00EA54FB">
        <w:rPr>
          <w:rFonts w:ascii="Calibri" w:hAnsi="Calibri" w:cs="Calibri"/>
        </w:rPr>
        <w:t>VA Boston Healthcare System, 150 S. Huntington Avenue, Boston, MA 02130</w:t>
      </w:r>
    </w:p>
    <w:p w14:paraId="4F42E311" w14:textId="77777777" w:rsidR="0045558A" w:rsidRPr="00EA54FB" w:rsidRDefault="0045558A" w:rsidP="0045558A">
      <w:pPr>
        <w:pStyle w:val="ListParagraph"/>
        <w:numPr>
          <w:ilvl w:val="0"/>
          <w:numId w:val="3"/>
        </w:numPr>
        <w:rPr>
          <w:rFonts w:ascii="Calibri" w:hAnsi="Calibri" w:cs="Calibri"/>
          <w:bCs/>
        </w:rPr>
      </w:pPr>
      <w:r w:rsidRPr="00EA54FB">
        <w:rPr>
          <w:rFonts w:ascii="Calibri" w:hAnsi="Calibri" w:cs="Calibri"/>
          <w:bCs/>
        </w:rPr>
        <w:t xml:space="preserve">J. Michael </w:t>
      </w:r>
      <w:proofErr w:type="spellStart"/>
      <w:r w:rsidRPr="00EA54FB">
        <w:rPr>
          <w:rFonts w:ascii="Calibri" w:hAnsi="Calibri" w:cs="Calibri"/>
          <w:bCs/>
        </w:rPr>
        <w:t>Gaziano</w:t>
      </w:r>
      <w:proofErr w:type="spellEnd"/>
      <w:r w:rsidRPr="00EA54FB">
        <w:rPr>
          <w:rFonts w:ascii="Calibri" w:hAnsi="Calibri" w:cs="Calibri"/>
          <w:bCs/>
        </w:rPr>
        <w:t>, M.D., M.P.H. (Co-Chair)</w:t>
      </w:r>
    </w:p>
    <w:p w14:paraId="540DD346" w14:textId="77777777" w:rsidR="0045558A" w:rsidRPr="00EA54FB" w:rsidRDefault="0045558A" w:rsidP="0045558A">
      <w:pPr>
        <w:pStyle w:val="ListParagraph"/>
        <w:rPr>
          <w:rFonts w:ascii="Calibri" w:hAnsi="Calibri" w:cs="Calibri"/>
          <w:bCs/>
        </w:rPr>
      </w:pPr>
      <w:r w:rsidRPr="00EA54FB">
        <w:rPr>
          <w:rFonts w:ascii="Calibri" w:hAnsi="Calibri" w:cs="Calibri"/>
          <w:bCs/>
        </w:rPr>
        <w:t>VA Boston Healthcare System, 150 S. Huntington Avenue, Boston, MA 02130</w:t>
      </w:r>
    </w:p>
    <w:p w14:paraId="316F04F0" w14:textId="77777777" w:rsidR="0045558A" w:rsidRPr="00EA54FB" w:rsidRDefault="0045558A" w:rsidP="0045558A">
      <w:pPr>
        <w:pStyle w:val="ListParagraph"/>
        <w:numPr>
          <w:ilvl w:val="0"/>
          <w:numId w:val="3"/>
        </w:numPr>
        <w:rPr>
          <w:rFonts w:ascii="Calibri" w:hAnsi="Calibri" w:cs="Calibri"/>
          <w:bCs/>
        </w:rPr>
      </w:pPr>
      <w:r w:rsidRPr="00EA54FB">
        <w:rPr>
          <w:rFonts w:ascii="Calibri" w:hAnsi="Calibri" w:cs="Calibri"/>
          <w:bCs/>
        </w:rPr>
        <w:t>Philip S. Tsao, Ph.D. (Co-Chair)</w:t>
      </w:r>
    </w:p>
    <w:p w14:paraId="0B1D433B" w14:textId="77777777" w:rsidR="0045558A" w:rsidRPr="00EA54FB" w:rsidRDefault="0045558A" w:rsidP="0045558A">
      <w:pPr>
        <w:pStyle w:val="ListParagraph"/>
        <w:rPr>
          <w:rFonts w:ascii="Calibri" w:hAnsi="Calibri" w:cs="Calibri"/>
          <w:bCs/>
        </w:rPr>
      </w:pPr>
      <w:r w:rsidRPr="00EA54FB">
        <w:rPr>
          <w:rFonts w:ascii="Calibri" w:hAnsi="Calibri" w:cs="Calibri"/>
          <w:bCs/>
        </w:rPr>
        <w:t xml:space="preserve">VA Palo Alto Health Care System, 3801 Miranda Avenue, Palo Alto, CA 94304 </w:t>
      </w:r>
    </w:p>
    <w:p w14:paraId="7CA8F251" w14:textId="77777777" w:rsidR="0045558A" w:rsidRPr="00EA54FB" w:rsidRDefault="0045558A" w:rsidP="0045558A">
      <w:pPr>
        <w:pStyle w:val="ListParagraph"/>
        <w:numPr>
          <w:ilvl w:val="0"/>
          <w:numId w:val="3"/>
        </w:numPr>
        <w:rPr>
          <w:rFonts w:ascii="Calibri" w:hAnsi="Calibri" w:cs="Calibri"/>
        </w:rPr>
      </w:pPr>
      <w:r w:rsidRPr="00EA54FB">
        <w:rPr>
          <w:rFonts w:ascii="Calibri" w:hAnsi="Calibri" w:cs="Calibri"/>
        </w:rPr>
        <w:t xml:space="preserve">Sumitra </w:t>
      </w:r>
      <w:proofErr w:type="spellStart"/>
      <w:r w:rsidRPr="00EA54FB">
        <w:rPr>
          <w:rFonts w:ascii="Calibri" w:hAnsi="Calibri" w:cs="Calibri"/>
        </w:rPr>
        <w:t>Muralidhar</w:t>
      </w:r>
      <w:proofErr w:type="spellEnd"/>
      <w:r w:rsidRPr="00EA54FB">
        <w:rPr>
          <w:rFonts w:ascii="Calibri" w:hAnsi="Calibri" w:cs="Calibri"/>
        </w:rPr>
        <w:t xml:space="preserve">, Ph.D. </w:t>
      </w:r>
    </w:p>
    <w:p w14:paraId="7864FCFE" w14:textId="77777777" w:rsidR="0045558A" w:rsidRPr="00EA54FB" w:rsidRDefault="0045558A" w:rsidP="0045558A">
      <w:pPr>
        <w:pStyle w:val="ListParagraph"/>
        <w:rPr>
          <w:rFonts w:ascii="Calibri" w:hAnsi="Calibri" w:cs="Calibri"/>
        </w:rPr>
      </w:pPr>
      <w:r w:rsidRPr="00EA54FB">
        <w:rPr>
          <w:rFonts w:ascii="Calibri" w:hAnsi="Calibri" w:cs="Calibri"/>
        </w:rPr>
        <w:t>US Department of Veterans Affairs, 810 Vermont Avenue NW, Washington, DC 20420</w:t>
      </w:r>
    </w:p>
    <w:p w14:paraId="554A87F2" w14:textId="77777777" w:rsidR="0045558A" w:rsidRPr="00EA54FB" w:rsidRDefault="0045558A" w:rsidP="0045558A">
      <w:pPr>
        <w:pStyle w:val="ListParagraph"/>
        <w:numPr>
          <w:ilvl w:val="0"/>
          <w:numId w:val="3"/>
        </w:numPr>
        <w:rPr>
          <w:rFonts w:ascii="Calibri" w:hAnsi="Calibri" w:cs="Calibri"/>
        </w:rPr>
      </w:pPr>
      <w:r w:rsidRPr="00EA54FB">
        <w:rPr>
          <w:rFonts w:ascii="Calibri" w:hAnsi="Calibri" w:cs="Calibri"/>
          <w:bCs/>
        </w:rPr>
        <w:t>Jean Beckham, Ph.D.</w:t>
      </w:r>
    </w:p>
    <w:p w14:paraId="274E2981" w14:textId="77777777" w:rsidR="0045558A" w:rsidRPr="00EA54FB" w:rsidRDefault="0045558A" w:rsidP="0045558A">
      <w:pPr>
        <w:pStyle w:val="ListParagraph"/>
        <w:ind w:left="360" w:firstLine="360"/>
        <w:rPr>
          <w:rFonts w:ascii="Calibri" w:hAnsi="Calibri" w:cs="Calibri"/>
          <w:bCs/>
        </w:rPr>
      </w:pPr>
      <w:r w:rsidRPr="00EA54FB">
        <w:rPr>
          <w:rFonts w:ascii="Calibri" w:hAnsi="Calibri" w:cs="Calibri"/>
          <w:bCs/>
        </w:rPr>
        <w:t>Durham VA Medical Center, 508 Fulton Street, Durham, NC 27705</w:t>
      </w:r>
    </w:p>
    <w:p w14:paraId="7C9B047D" w14:textId="77777777" w:rsidR="0045558A" w:rsidRPr="00EA54FB" w:rsidRDefault="0045558A" w:rsidP="0045558A">
      <w:pPr>
        <w:pStyle w:val="ListParagraph"/>
        <w:numPr>
          <w:ilvl w:val="0"/>
          <w:numId w:val="3"/>
        </w:numPr>
        <w:rPr>
          <w:rFonts w:ascii="Calibri" w:hAnsi="Calibri" w:cs="Calibri"/>
          <w:bCs/>
        </w:rPr>
      </w:pPr>
      <w:r w:rsidRPr="00EA54FB">
        <w:rPr>
          <w:rFonts w:ascii="Calibri" w:hAnsi="Calibri" w:cs="Calibri"/>
          <w:bCs/>
        </w:rPr>
        <w:t>Kyong-Mi Chang, M.D.</w:t>
      </w:r>
    </w:p>
    <w:p w14:paraId="62082C50" w14:textId="77777777" w:rsidR="0045558A" w:rsidRPr="00EA54FB" w:rsidRDefault="0045558A" w:rsidP="0045558A">
      <w:pPr>
        <w:pStyle w:val="ListParagraph"/>
        <w:ind w:left="360" w:firstLine="360"/>
        <w:rPr>
          <w:rFonts w:ascii="Calibri" w:hAnsi="Calibri" w:cs="Calibri"/>
          <w:bCs/>
        </w:rPr>
      </w:pPr>
      <w:r w:rsidRPr="00EA54FB">
        <w:rPr>
          <w:rFonts w:ascii="Calibri" w:hAnsi="Calibri" w:cs="Calibri"/>
          <w:bCs/>
        </w:rPr>
        <w:t>Philadelphia VA Medical Center, 3900 Woodland Avenue, Philadelphia, PA 19104</w:t>
      </w:r>
    </w:p>
    <w:p w14:paraId="6E98F178" w14:textId="77777777" w:rsidR="0045558A" w:rsidRPr="00EA54FB" w:rsidRDefault="0045558A" w:rsidP="0045558A">
      <w:pPr>
        <w:pStyle w:val="ListParagraph"/>
        <w:numPr>
          <w:ilvl w:val="0"/>
          <w:numId w:val="3"/>
        </w:numPr>
        <w:rPr>
          <w:rFonts w:ascii="Calibri" w:hAnsi="Calibri" w:cs="Calibri"/>
          <w:bCs/>
        </w:rPr>
      </w:pPr>
      <w:r w:rsidRPr="00EA54FB">
        <w:rPr>
          <w:rFonts w:ascii="Calibri" w:hAnsi="Calibri" w:cs="Calibri"/>
          <w:bCs/>
          <w:lang w:val="en-GB"/>
        </w:rPr>
        <w:t>Juan P. Casas</w:t>
      </w:r>
      <w:r w:rsidRPr="00EA54FB">
        <w:rPr>
          <w:rFonts w:ascii="Calibri" w:hAnsi="Calibri" w:cs="Calibri"/>
          <w:bCs/>
        </w:rPr>
        <w:t>, M.D., Ph.D.</w:t>
      </w:r>
    </w:p>
    <w:p w14:paraId="7C7484D2" w14:textId="77777777" w:rsidR="0045558A" w:rsidRPr="00EA54FB" w:rsidRDefault="0045558A" w:rsidP="0045558A">
      <w:pPr>
        <w:pStyle w:val="ListParagraph"/>
        <w:ind w:left="360" w:firstLine="360"/>
        <w:rPr>
          <w:rFonts w:ascii="Calibri" w:hAnsi="Calibri" w:cs="Calibri"/>
          <w:bCs/>
        </w:rPr>
      </w:pPr>
      <w:r w:rsidRPr="00EA54FB">
        <w:rPr>
          <w:rFonts w:ascii="Calibri" w:hAnsi="Calibri" w:cs="Calibri"/>
        </w:rPr>
        <w:t>VA Boston Healthcare System, 150 S. Huntington Avenue, Boston, MA 02130</w:t>
      </w:r>
    </w:p>
    <w:p w14:paraId="1D1872CA" w14:textId="77777777" w:rsidR="0045558A" w:rsidRPr="00EA54FB" w:rsidRDefault="0045558A" w:rsidP="0045558A">
      <w:pPr>
        <w:pStyle w:val="ListParagraph"/>
        <w:numPr>
          <w:ilvl w:val="0"/>
          <w:numId w:val="4"/>
        </w:numPr>
        <w:rPr>
          <w:rFonts w:ascii="Calibri" w:hAnsi="Calibri" w:cs="Calibri"/>
          <w:bCs/>
        </w:rPr>
      </w:pPr>
      <w:r w:rsidRPr="00EA54FB">
        <w:rPr>
          <w:rFonts w:ascii="Calibri" w:hAnsi="Calibri" w:cs="Calibri"/>
          <w:bCs/>
        </w:rPr>
        <w:t xml:space="preserve">Kelly Cho, M.P.H., Ph.D. </w:t>
      </w:r>
    </w:p>
    <w:p w14:paraId="4DF864A8" w14:textId="77777777" w:rsidR="0045558A" w:rsidRPr="00EA54FB" w:rsidRDefault="0045558A" w:rsidP="0045558A">
      <w:pPr>
        <w:pStyle w:val="ListParagraph"/>
        <w:rPr>
          <w:rFonts w:ascii="Calibri" w:hAnsi="Calibri" w:cs="Calibri"/>
          <w:bCs/>
        </w:rPr>
      </w:pPr>
      <w:r w:rsidRPr="00EA54FB">
        <w:rPr>
          <w:rFonts w:ascii="Calibri" w:hAnsi="Calibri" w:cs="Calibri"/>
          <w:bCs/>
        </w:rPr>
        <w:t>VA Boston Healthcare System, 150 S. Huntington Avenue, Boston, MA 02130</w:t>
      </w:r>
    </w:p>
    <w:p w14:paraId="4D3A607D" w14:textId="77777777" w:rsidR="0045558A" w:rsidRPr="00EA54FB" w:rsidRDefault="0045558A" w:rsidP="0045558A">
      <w:pPr>
        <w:pStyle w:val="ListParagraph"/>
        <w:numPr>
          <w:ilvl w:val="0"/>
          <w:numId w:val="4"/>
        </w:numPr>
        <w:rPr>
          <w:rFonts w:ascii="Calibri" w:hAnsi="Calibri" w:cs="Calibri"/>
          <w:bCs/>
        </w:rPr>
      </w:pPr>
      <w:proofErr w:type="spellStart"/>
      <w:r w:rsidRPr="00EA54FB">
        <w:rPr>
          <w:rFonts w:ascii="Calibri" w:hAnsi="Calibri" w:cs="Calibri"/>
          <w:bCs/>
        </w:rPr>
        <w:t>Saiju</w:t>
      </w:r>
      <w:proofErr w:type="spellEnd"/>
      <w:r w:rsidRPr="00EA54FB">
        <w:rPr>
          <w:rFonts w:ascii="Calibri" w:hAnsi="Calibri" w:cs="Calibri"/>
          <w:bCs/>
        </w:rPr>
        <w:t xml:space="preserve"> </w:t>
      </w:r>
      <w:proofErr w:type="spellStart"/>
      <w:r w:rsidRPr="00EA54FB">
        <w:rPr>
          <w:rFonts w:ascii="Calibri" w:hAnsi="Calibri" w:cs="Calibri"/>
          <w:bCs/>
        </w:rPr>
        <w:t>Pyarajan</w:t>
      </w:r>
      <w:proofErr w:type="spellEnd"/>
      <w:r w:rsidRPr="00EA54FB">
        <w:rPr>
          <w:rFonts w:ascii="Calibri" w:hAnsi="Calibri" w:cs="Calibri"/>
          <w:bCs/>
        </w:rPr>
        <w:t>, Ph.D.</w:t>
      </w:r>
    </w:p>
    <w:p w14:paraId="539484FC" w14:textId="77777777" w:rsidR="0045558A" w:rsidRPr="00EA54FB" w:rsidRDefault="0045558A" w:rsidP="0045558A">
      <w:pPr>
        <w:pStyle w:val="ListParagraph"/>
        <w:rPr>
          <w:rFonts w:ascii="Calibri" w:hAnsi="Calibri" w:cs="Calibri"/>
        </w:rPr>
      </w:pPr>
      <w:r w:rsidRPr="00EA54FB">
        <w:rPr>
          <w:rFonts w:ascii="Calibri" w:hAnsi="Calibri" w:cs="Calibri"/>
        </w:rPr>
        <w:t>VA Boston Healthcare System, 150 S. Huntington Avenue, Boston, MA 02130</w:t>
      </w:r>
    </w:p>
    <w:p w14:paraId="03BE8EC4" w14:textId="77777777" w:rsidR="0045558A" w:rsidRPr="00EA54FB" w:rsidRDefault="0045558A" w:rsidP="0045558A">
      <w:pPr>
        <w:pStyle w:val="ListParagraph"/>
        <w:numPr>
          <w:ilvl w:val="0"/>
          <w:numId w:val="4"/>
        </w:numPr>
        <w:rPr>
          <w:rFonts w:ascii="Calibri" w:hAnsi="Calibri" w:cs="Calibri"/>
        </w:rPr>
      </w:pPr>
      <w:r w:rsidRPr="00EA54FB">
        <w:rPr>
          <w:rFonts w:ascii="Calibri" w:hAnsi="Calibri" w:cs="Calibri"/>
        </w:rPr>
        <w:t>Jennifer Huffman, Ph.D.</w:t>
      </w:r>
    </w:p>
    <w:p w14:paraId="4077B92A" w14:textId="77777777" w:rsidR="0045558A" w:rsidRPr="00EA54FB" w:rsidRDefault="0045558A" w:rsidP="0045558A">
      <w:pPr>
        <w:pStyle w:val="ListParagraph"/>
        <w:rPr>
          <w:rFonts w:ascii="Calibri" w:hAnsi="Calibri" w:cs="Calibri"/>
        </w:rPr>
      </w:pPr>
      <w:r w:rsidRPr="00EA54FB">
        <w:rPr>
          <w:rFonts w:ascii="Calibri" w:hAnsi="Calibri" w:cs="Calibri"/>
        </w:rPr>
        <w:t>VA Boston Healthcare System, 150 S. Huntington Avenue, Boston, MA 02130</w:t>
      </w:r>
    </w:p>
    <w:p w14:paraId="4C07506E" w14:textId="77777777" w:rsidR="0045558A" w:rsidRPr="00EA54FB" w:rsidRDefault="0045558A" w:rsidP="0045558A">
      <w:pPr>
        <w:pStyle w:val="ListParagraph"/>
        <w:numPr>
          <w:ilvl w:val="0"/>
          <w:numId w:val="8"/>
        </w:numPr>
        <w:rPr>
          <w:rFonts w:ascii="Calibri" w:hAnsi="Calibri" w:cs="Calibri"/>
        </w:rPr>
      </w:pPr>
      <w:r w:rsidRPr="00EA54FB">
        <w:rPr>
          <w:rFonts w:ascii="Calibri" w:hAnsi="Calibri" w:cs="Calibri"/>
        </w:rPr>
        <w:t>Jennifer Moser, Ph.D.</w:t>
      </w:r>
    </w:p>
    <w:p w14:paraId="4FA57370" w14:textId="77777777" w:rsidR="0045558A" w:rsidRPr="00EA54FB" w:rsidRDefault="0045558A" w:rsidP="0045558A">
      <w:pPr>
        <w:pStyle w:val="ListParagraph"/>
        <w:rPr>
          <w:rFonts w:ascii="Calibri" w:hAnsi="Calibri" w:cs="Calibri"/>
        </w:rPr>
      </w:pPr>
      <w:r w:rsidRPr="00EA54FB">
        <w:rPr>
          <w:rFonts w:ascii="Calibri" w:hAnsi="Calibri" w:cs="Calibri"/>
        </w:rPr>
        <w:t>US Department of Veterans Affairs, 810 Vermont Avenue NW, Washington, DC 20420</w:t>
      </w:r>
    </w:p>
    <w:p w14:paraId="194A639C" w14:textId="77777777" w:rsidR="0045558A" w:rsidRPr="00EA54FB" w:rsidRDefault="0045558A" w:rsidP="0045558A">
      <w:pPr>
        <w:pStyle w:val="ListParagraph"/>
        <w:rPr>
          <w:rFonts w:ascii="Calibri" w:hAnsi="Calibri" w:cs="Calibri"/>
        </w:rPr>
      </w:pPr>
    </w:p>
    <w:p w14:paraId="55DC1BEE" w14:textId="77777777" w:rsidR="0045558A" w:rsidRPr="00EA54FB" w:rsidRDefault="0045558A" w:rsidP="0045558A">
      <w:pPr>
        <w:rPr>
          <w:b/>
          <w:sz w:val="22"/>
          <w:szCs w:val="22"/>
        </w:rPr>
      </w:pPr>
      <w:r w:rsidRPr="00EA54FB">
        <w:rPr>
          <w:b/>
          <w:sz w:val="22"/>
          <w:szCs w:val="22"/>
        </w:rPr>
        <w:t>MVP COVID-19 Science Program Steering Committee Support</w:t>
      </w:r>
    </w:p>
    <w:p w14:paraId="78286581" w14:textId="77777777" w:rsidR="0045558A" w:rsidRPr="00EA54FB" w:rsidRDefault="0045558A" w:rsidP="0045558A">
      <w:pPr>
        <w:pStyle w:val="ListParagraph"/>
        <w:numPr>
          <w:ilvl w:val="0"/>
          <w:numId w:val="3"/>
        </w:numPr>
        <w:rPr>
          <w:rFonts w:ascii="Calibri" w:hAnsi="Calibri" w:cs="Calibri"/>
          <w:bCs/>
        </w:rPr>
      </w:pPr>
      <w:r w:rsidRPr="00EA54FB">
        <w:rPr>
          <w:rFonts w:ascii="Calibri" w:hAnsi="Calibri" w:cs="Calibri"/>
          <w:bCs/>
        </w:rPr>
        <w:t>Lauren Thomann, M.P.H. (P&amp;P Committee Representative, Working Group Coordinator)</w:t>
      </w:r>
    </w:p>
    <w:p w14:paraId="40CB0338" w14:textId="77777777" w:rsidR="0045558A" w:rsidRPr="00EA54FB" w:rsidRDefault="0045558A" w:rsidP="0045558A">
      <w:pPr>
        <w:pStyle w:val="ListParagraph"/>
        <w:rPr>
          <w:rFonts w:ascii="Calibri" w:hAnsi="Calibri" w:cs="Calibri"/>
          <w:bCs/>
        </w:rPr>
      </w:pPr>
      <w:r w:rsidRPr="00EA54FB">
        <w:rPr>
          <w:rFonts w:ascii="Calibri" w:hAnsi="Calibri" w:cs="Calibri"/>
        </w:rPr>
        <w:t>VA Boston Healthcare System, 150 S. Huntington Avenue, Boston, MA 02130</w:t>
      </w:r>
    </w:p>
    <w:p w14:paraId="474750D6" w14:textId="77777777" w:rsidR="0045558A" w:rsidRPr="00EA54FB" w:rsidRDefault="0045558A" w:rsidP="0045558A">
      <w:pPr>
        <w:pStyle w:val="ListParagraph"/>
        <w:numPr>
          <w:ilvl w:val="0"/>
          <w:numId w:val="3"/>
        </w:numPr>
        <w:rPr>
          <w:rFonts w:ascii="Calibri" w:hAnsi="Calibri" w:cs="Calibri"/>
          <w:bCs/>
        </w:rPr>
      </w:pPr>
      <w:r w:rsidRPr="00EA54FB">
        <w:rPr>
          <w:rFonts w:ascii="Calibri" w:hAnsi="Calibri" w:cs="Calibri"/>
          <w:bCs/>
        </w:rPr>
        <w:t>Helene Garcon, M.D. (Program Coordinator, Working Group Coordinator)</w:t>
      </w:r>
    </w:p>
    <w:p w14:paraId="15F50540" w14:textId="77777777" w:rsidR="0045558A" w:rsidRPr="00EA54FB" w:rsidRDefault="0045558A" w:rsidP="0045558A">
      <w:pPr>
        <w:pStyle w:val="ListParagraph"/>
        <w:rPr>
          <w:rFonts w:ascii="Calibri" w:hAnsi="Calibri" w:cs="Calibri"/>
        </w:rPr>
      </w:pPr>
      <w:r w:rsidRPr="00EA54FB">
        <w:rPr>
          <w:rFonts w:ascii="Calibri" w:hAnsi="Calibri" w:cs="Calibri"/>
        </w:rPr>
        <w:t>VA Boston Healthcare System, 150 S. Huntington Avenue, Boston, MA 02130</w:t>
      </w:r>
    </w:p>
    <w:p w14:paraId="73D7241D" w14:textId="77777777" w:rsidR="0045558A" w:rsidRPr="00EA54FB" w:rsidRDefault="0045558A" w:rsidP="0045558A">
      <w:pPr>
        <w:pStyle w:val="ListParagraph"/>
        <w:numPr>
          <w:ilvl w:val="0"/>
          <w:numId w:val="3"/>
        </w:numPr>
        <w:rPr>
          <w:rFonts w:ascii="Calibri" w:hAnsi="Calibri" w:cs="Calibri"/>
          <w:bCs/>
        </w:rPr>
      </w:pPr>
      <w:r w:rsidRPr="00EA54FB">
        <w:rPr>
          <w:rFonts w:ascii="Calibri" w:hAnsi="Calibri" w:cs="Calibri"/>
          <w:bCs/>
        </w:rPr>
        <w:t xml:space="preserve">Nicole </w:t>
      </w:r>
      <w:proofErr w:type="spellStart"/>
      <w:r w:rsidRPr="00EA54FB">
        <w:rPr>
          <w:rFonts w:ascii="Calibri" w:hAnsi="Calibri" w:cs="Calibri"/>
          <w:bCs/>
        </w:rPr>
        <w:t>Kosik</w:t>
      </w:r>
      <w:proofErr w:type="spellEnd"/>
      <w:r w:rsidRPr="00EA54FB">
        <w:rPr>
          <w:rFonts w:ascii="Calibri" w:hAnsi="Calibri" w:cs="Calibri"/>
          <w:bCs/>
        </w:rPr>
        <w:t>, M.P.H. (Working Group Coordinator)</w:t>
      </w:r>
    </w:p>
    <w:p w14:paraId="1F9171C3" w14:textId="77777777" w:rsidR="0045558A" w:rsidRPr="00EA54FB" w:rsidRDefault="0045558A" w:rsidP="0045558A">
      <w:pPr>
        <w:pStyle w:val="ListParagraph"/>
        <w:rPr>
          <w:rFonts w:ascii="Calibri" w:hAnsi="Calibri" w:cs="Calibri"/>
        </w:rPr>
      </w:pPr>
      <w:r w:rsidRPr="00EA54FB">
        <w:rPr>
          <w:rFonts w:ascii="Calibri" w:hAnsi="Calibri" w:cs="Calibri"/>
        </w:rPr>
        <w:t>VA Boston Healthcare System, 150 S. Huntington Avenue, Boston, MA 02130</w:t>
      </w:r>
    </w:p>
    <w:p w14:paraId="29C5F7D2" w14:textId="77777777" w:rsidR="0045558A" w:rsidRPr="00EA54FB" w:rsidRDefault="0045558A" w:rsidP="0045558A">
      <w:pPr>
        <w:rPr>
          <w:bCs/>
          <w:sz w:val="22"/>
          <w:szCs w:val="22"/>
        </w:rPr>
      </w:pPr>
      <w:r w:rsidRPr="00EA54FB">
        <w:rPr>
          <w:b/>
          <w:sz w:val="22"/>
          <w:szCs w:val="22"/>
        </w:rPr>
        <w:t>MVP COVID-19 Science Program Working Groups and Associated Chairs</w:t>
      </w:r>
    </w:p>
    <w:p w14:paraId="2AC0ECB0" w14:textId="77777777" w:rsidR="0045558A" w:rsidRPr="00EA54FB" w:rsidRDefault="0045558A" w:rsidP="0045558A">
      <w:pPr>
        <w:pStyle w:val="ListParagraph"/>
        <w:numPr>
          <w:ilvl w:val="0"/>
          <w:numId w:val="3"/>
        </w:numPr>
        <w:rPr>
          <w:rFonts w:ascii="Calibri" w:hAnsi="Calibri" w:cs="Calibri"/>
          <w:b/>
        </w:rPr>
      </w:pPr>
      <w:r w:rsidRPr="00EA54FB">
        <w:rPr>
          <w:rFonts w:ascii="Calibri" w:hAnsi="Calibri" w:cs="Calibri"/>
          <w:bCs/>
        </w:rPr>
        <w:t xml:space="preserve">COVID-19 Related </w:t>
      </w:r>
      <w:proofErr w:type="spellStart"/>
      <w:r w:rsidRPr="00EA54FB">
        <w:rPr>
          <w:rFonts w:ascii="Calibri" w:hAnsi="Calibri" w:cs="Calibri"/>
          <w:bCs/>
        </w:rPr>
        <w:t>PheWAS</w:t>
      </w:r>
      <w:proofErr w:type="spellEnd"/>
    </w:p>
    <w:p w14:paraId="4644D4A8" w14:textId="77777777" w:rsidR="0045558A" w:rsidRPr="00EA54FB" w:rsidRDefault="0045558A" w:rsidP="0045558A">
      <w:pPr>
        <w:pStyle w:val="ListParagraph"/>
        <w:numPr>
          <w:ilvl w:val="1"/>
          <w:numId w:val="3"/>
        </w:numPr>
        <w:rPr>
          <w:rFonts w:ascii="Calibri" w:hAnsi="Calibri" w:cs="Calibri"/>
          <w:bCs/>
        </w:rPr>
      </w:pPr>
      <w:r w:rsidRPr="00EA54FB">
        <w:rPr>
          <w:rFonts w:ascii="Calibri" w:hAnsi="Calibri" w:cs="Calibri"/>
          <w:bCs/>
        </w:rPr>
        <w:t>Katherine Liao, M.D.</w:t>
      </w:r>
    </w:p>
    <w:p w14:paraId="599F1E20" w14:textId="77777777" w:rsidR="0045558A" w:rsidRPr="00EA54FB" w:rsidRDefault="0045558A" w:rsidP="0045558A">
      <w:pPr>
        <w:pStyle w:val="ListParagraph"/>
        <w:ind w:firstLine="720"/>
        <w:rPr>
          <w:rFonts w:ascii="Calibri" w:hAnsi="Calibri" w:cs="Calibri"/>
        </w:rPr>
      </w:pPr>
      <w:r w:rsidRPr="00EA54FB">
        <w:rPr>
          <w:rFonts w:ascii="Calibri" w:hAnsi="Calibri" w:cs="Calibri"/>
        </w:rPr>
        <w:t>VA Boston Healthcare System, 150 S. Huntington Avenue, Boston, MA 02130</w:t>
      </w:r>
    </w:p>
    <w:p w14:paraId="48539D72" w14:textId="77777777" w:rsidR="0045558A" w:rsidRPr="00EA54FB" w:rsidRDefault="0045558A" w:rsidP="0045558A">
      <w:pPr>
        <w:pStyle w:val="ListParagraph"/>
        <w:numPr>
          <w:ilvl w:val="1"/>
          <w:numId w:val="3"/>
        </w:numPr>
        <w:rPr>
          <w:rFonts w:ascii="Calibri" w:hAnsi="Calibri" w:cs="Calibri"/>
          <w:bCs/>
        </w:rPr>
      </w:pPr>
      <w:r w:rsidRPr="00EA54FB">
        <w:rPr>
          <w:rFonts w:ascii="Calibri" w:hAnsi="Calibri" w:cs="Calibri"/>
          <w:bCs/>
        </w:rPr>
        <w:t xml:space="preserve">Scott </w:t>
      </w:r>
      <w:proofErr w:type="spellStart"/>
      <w:r w:rsidRPr="00EA54FB">
        <w:rPr>
          <w:rFonts w:ascii="Calibri" w:hAnsi="Calibri" w:cs="Calibri"/>
          <w:bCs/>
        </w:rPr>
        <w:t>Damrauer</w:t>
      </w:r>
      <w:proofErr w:type="spellEnd"/>
      <w:r w:rsidRPr="00EA54FB">
        <w:rPr>
          <w:rFonts w:ascii="Calibri" w:hAnsi="Calibri" w:cs="Calibri"/>
          <w:bCs/>
        </w:rPr>
        <w:t>, M.D.</w:t>
      </w:r>
    </w:p>
    <w:p w14:paraId="4ACC06DD" w14:textId="77777777" w:rsidR="0045558A" w:rsidRPr="00EA54FB" w:rsidRDefault="0045558A" w:rsidP="0045558A">
      <w:pPr>
        <w:pStyle w:val="ListParagraph"/>
        <w:ind w:left="1440"/>
        <w:rPr>
          <w:rFonts w:ascii="Calibri" w:hAnsi="Calibri" w:cs="Calibri"/>
          <w:bCs/>
        </w:rPr>
      </w:pPr>
      <w:r w:rsidRPr="00EA54FB">
        <w:rPr>
          <w:rFonts w:ascii="Calibri" w:hAnsi="Calibri" w:cs="Calibri"/>
          <w:bCs/>
        </w:rPr>
        <w:t>Philadelphia VA Medical Center, 3900 Woodland Avenue, Philadelphia, PA 19104</w:t>
      </w:r>
    </w:p>
    <w:p w14:paraId="10302E12" w14:textId="77777777" w:rsidR="0045558A" w:rsidRPr="00EA54FB" w:rsidRDefault="0045558A" w:rsidP="0045558A">
      <w:pPr>
        <w:pStyle w:val="ListParagraph"/>
        <w:numPr>
          <w:ilvl w:val="0"/>
          <w:numId w:val="3"/>
        </w:numPr>
        <w:rPr>
          <w:rFonts w:ascii="Calibri" w:hAnsi="Calibri" w:cs="Calibri"/>
          <w:b/>
        </w:rPr>
      </w:pPr>
      <w:r w:rsidRPr="00EA54FB">
        <w:rPr>
          <w:rFonts w:ascii="Calibri" w:hAnsi="Calibri" w:cs="Calibri"/>
          <w:bCs/>
        </w:rPr>
        <w:t>Disease Mechanisms</w:t>
      </w:r>
    </w:p>
    <w:p w14:paraId="23641D97" w14:textId="77777777" w:rsidR="0045558A" w:rsidRPr="00EA54FB" w:rsidRDefault="0045558A" w:rsidP="0045558A">
      <w:pPr>
        <w:pStyle w:val="ListParagraph"/>
        <w:numPr>
          <w:ilvl w:val="1"/>
          <w:numId w:val="3"/>
        </w:numPr>
        <w:rPr>
          <w:rFonts w:ascii="Calibri" w:hAnsi="Calibri" w:cs="Calibri"/>
          <w:bCs/>
        </w:rPr>
      </w:pPr>
      <w:r w:rsidRPr="00EA54FB">
        <w:rPr>
          <w:rFonts w:ascii="Calibri" w:hAnsi="Calibri" w:cs="Calibri"/>
          <w:bCs/>
        </w:rPr>
        <w:t xml:space="preserve">Richard </w:t>
      </w:r>
      <w:proofErr w:type="spellStart"/>
      <w:r w:rsidRPr="00EA54FB">
        <w:rPr>
          <w:rFonts w:ascii="Calibri" w:hAnsi="Calibri" w:cs="Calibri"/>
          <w:bCs/>
        </w:rPr>
        <w:t>Hauger</w:t>
      </w:r>
      <w:proofErr w:type="spellEnd"/>
      <w:r w:rsidRPr="00EA54FB">
        <w:rPr>
          <w:rFonts w:ascii="Calibri" w:hAnsi="Calibri" w:cs="Calibri"/>
          <w:bCs/>
        </w:rPr>
        <w:t>, M.D.</w:t>
      </w:r>
    </w:p>
    <w:p w14:paraId="52CFF469" w14:textId="77777777" w:rsidR="0045558A" w:rsidRPr="00EA54FB" w:rsidRDefault="0045558A" w:rsidP="0045558A">
      <w:pPr>
        <w:pStyle w:val="ListParagraph"/>
        <w:ind w:left="1440"/>
        <w:rPr>
          <w:rFonts w:ascii="Calibri" w:hAnsi="Calibri" w:cs="Calibri"/>
          <w:bCs/>
        </w:rPr>
      </w:pPr>
      <w:r w:rsidRPr="00EA54FB">
        <w:rPr>
          <w:rFonts w:ascii="Calibri" w:hAnsi="Calibri" w:cs="Calibri"/>
          <w:bCs/>
        </w:rPr>
        <w:t xml:space="preserve">VA San Diego Healthcare System, </w:t>
      </w:r>
      <w:r w:rsidRPr="00EA54FB">
        <w:rPr>
          <w:rFonts w:ascii="Calibri" w:hAnsi="Calibri" w:cs="Calibri"/>
        </w:rPr>
        <w:t>3350 La Jolla Village Drive, San Diego, CA 92161</w:t>
      </w:r>
    </w:p>
    <w:p w14:paraId="0EE02FB9" w14:textId="77777777" w:rsidR="0045558A" w:rsidRPr="00EA54FB" w:rsidRDefault="0045558A" w:rsidP="0045558A">
      <w:pPr>
        <w:pStyle w:val="ListParagraph"/>
        <w:numPr>
          <w:ilvl w:val="1"/>
          <w:numId w:val="3"/>
        </w:numPr>
        <w:rPr>
          <w:rFonts w:ascii="Calibri" w:hAnsi="Calibri" w:cs="Calibri"/>
          <w:bCs/>
        </w:rPr>
      </w:pPr>
      <w:proofErr w:type="spellStart"/>
      <w:r w:rsidRPr="00EA54FB">
        <w:rPr>
          <w:rFonts w:ascii="Calibri" w:hAnsi="Calibri" w:cs="Calibri"/>
          <w:bCs/>
        </w:rPr>
        <w:t>Shiuh</w:t>
      </w:r>
      <w:proofErr w:type="spellEnd"/>
      <w:r w:rsidRPr="00EA54FB">
        <w:rPr>
          <w:rFonts w:ascii="Calibri" w:hAnsi="Calibri" w:cs="Calibri"/>
          <w:bCs/>
        </w:rPr>
        <w:t xml:space="preserve">-Wen </w:t>
      </w:r>
      <w:proofErr w:type="spellStart"/>
      <w:r w:rsidRPr="00EA54FB">
        <w:rPr>
          <w:rFonts w:ascii="Calibri" w:hAnsi="Calibri" w:cs="Calibri"/>
          <w:bCs/>
        </w:rPr>
        <w:t>Luoh</w:t>
      </w:r>
      <w:proofErr w:type="spellEnd"/>
      <w:r w:rsidRPr="00EA54FB">
        <w:rPr>
          <w:rFonts w:ascii="Calibri" w:hAnsi="Calibri" w:cs="Calibri"/>
          <w:bCs/>
        </w:rPr>
        <w:t>, M.D., Ph.D.</w:t>
      </w:r>
    </w:p>
    <w:p w14:paraId="49937BF0" w14:textId="77777777" w:rsidR="0045558A" w:rsidRPr="00EA54FB" w:rsidRDefault="0045558A" w:rsidP="0045558A">
      <w:pPr>
        <w:pStyle w:val="ListParagraph"/>
        <w:ind w:left="1440"/>
        <w:rPr>
          <w:rFonts w:ascii="Calibri" w:hAnsi="Calibri" w:cs="Calibri"/>
          <w:bCs/>
        </w:rPr>
      </w:pPr>
      <w:r w:rsidRPr="00EA54FB">
        <w:rPr>
          <w:rFonts w:ascii="Calibri" w:hAnsi="Calibri" w:cs="Calibri"/>
          <w:bCs/>
        </w:rPr>
        <w:lastRenderedPageBreak/>
        <w:t>Portland VA Medical Center, 3710 SW U.S. Veterans Hospital Road, Portland, OR 97239</w:t>
      </w:r>
    </w:p>
    <w:p w14:paraId="3A0674B7" w14:textId="77777777" w:rsidR="0045558A" w:rsidRPr="00EA54FB" w:rsidRDefault="0045558A" w:rsidP="0045558A">
      <w:pPr>
        <w:pStyle w:val="ListParagraph"/>
        <w:numPr>
          <w:ilvl w:val="1"/>
          <w:numId w:val="3"/>
        </w:numPr>
        <w:rPr>
          <w:rFonts w:ascii="Calibri" w:hAnsi="Calibri" w:cs="Calibri"/>
          <w:bCs/>
        </w:rPr>
      </w:pPr>
      <w:r w:rsidRPr="00EA54FB">
        <w:rPr>
          <w:rFonts w:ascii="Calibri" w:hAnsi="Calibri" w:cs="Calibri"/>
          <w:bCs/>
        </w:rPr>
        <w:t>Sudha Iyengar, Ph.D.</w:t>
      </w:r>
    </w:p>
    <w:p w14:paraId="24B851BF" w14:textId="77777777" w:rsidR="0045558A" w:rsidRPr="00EA54FB" w:rsidRDefault="0045558A" w:rsidP="0045558A">
      <w:pPr>
        <w:pStyle w:val="ListParagraph"/>
        <w:ind w:left="1440"/>
        <w:rPr>
          <w:rFonts w:ascii="Calibri" w:hAnsi="Calibri" w:cs="Calibri"/>
        </w:rPr>
      </w:pPr>
      <w:r w:rsidRPr="00EA54FB">
        <w:rPr>
          <w:rFonts w:ascii="Calibri" w:hAnsi="Calibri" w:cs="Calibri"/>
        </w:rPr>
        <w:t xml:space="preserve">VA Northeast Ohio Healthcare System, 10701 East Boulevard, Cleveland, OH 44106 </w:t>
      </w:r>
    </w:p>
    <w:p w14:paraId="4E24C7E1" w14:textId="77777777" w:rsidR="0045558A" w:rsidRPr="00EA54FB" w:rsidRDefault="0045558A" w:rsidP="0045558A">
      <w:pPr>
        <w:pStyle w:val="ListParagraph"/>
        <w:numPr>
          <w:ilvl w:val="0"/>
          <w:numId w:val="3"/>
        </w:numPr>
        <w:rPr>
          <w:rFonts w:ascii="Calibri" w:hAnsi="Calibri" w:cs="Calibri"/>
        </w:rPr>
      </w:pPr>
      <w:r w:rsidRPr="00EA54FB">
        <w:rPr>
          <w:rFonts w:ascii="Calibri" w:hAnsi="Calibri" w:cs="Calibri"/>
          <w:bCs/>
        </w:rPr>
        <w:t xml:space="preserve">Druggable Genome </w:t>
      </w:r>
    </w:p>
    <w:p w14:paraId="7414E51E" w14:textId="77777777" w:rsidR="0045558A" w:rsidRPr="00EA54FB" w:rsidRDefault="0045558A" w:rsidP="0045558A">
      <w:pPr>
        <w:pStyle w:val="ListParagraph"/>
        <w:numPr>
          <w:ilvl w:val="1"/>
          <w:numId w:val="3"/>
        </w:numPr>
        <w:rPr>
          <w:rFonts w:ascii="Calibri" w:hAnsi="Calibri" w:cs="Calibri"/>
          <w:b/>
        </w:rPr>
      </w:pPr>
      <w:r w:rsidRPr="00EA54FB">
        <w:rPr>
          <w:rFonts w:ascii="Calibri" w:hAnsi="Calibri" w:cs="Calibri"/>
          <w:lang w:val="en-GB"/>
        </w:rPr>
        <w:t>Juan P. Casas</w:t>
      </w:r>
      <w:r w:rsidRPr="00EA54FB">
        <w:rPr>
          <w:rFonts w:ascii="Calibri" w:hAnsi="Calibri" w:cs="Calibri"/>
        </w:rPr>
        <w:t>, M.D., Ph.D.</w:t>
      </w:r>
    </w:p>
    <w:p w14:paraId="60A69CB1" w14:textId="77777777" w:rsidR="0045558A" w:rsidRPr="00EA54FB" w:rsidRDefault="0045558A" w:rsidP="0045558A">
      <w:pPr>
        <w:pStyle w:val="ListParagraph"/>
        <w:ind w:left="1440"/>
        <w:rPr>
          <w:rFonts w:ascii="Calibri" w:hAnsi="Calibri" w:cs="Calibri"/>
          <w:b/>
        </w:rPr>
      </w:pPr>
      <w:r w:rsidRPr="00EA54FB">
        <w:rPr>
          <w:rFonts w:ascii="Calibri" w:hAnsi="Calibri" w:cs="Calibri"/>
        </w:rPr>
        <w:t>VA Boston Healthcare System, 150 S. Huntington Avenue, Boston, MA 02130</w:t>
      </w:r>
    </w:p>
    <w:p w14:paraId="72D6289C" w14:textId="77777777" w:rsidR="0045558A" w:rsidRPr="00EA54FB" w:rsidRDefault="0045558A" w:rsidP="0045558A">
      <w:pPr>
        <w:pStyle w:val="ListParagraph"/>
        <w:numPr>
          <w:ilvl w:val="0"/>
          <w:numId w:val="3"/>
        </w:numPr>
        <w:rPr>
          <w:rFonts w:ascii="Calibri" w:hAnsi="Calibri" w:cs="Calibri"/>
          <w:bCs/>
        </w:rPr>
      </w:pPr>
      <w:r w:rsidRPr="00EA54FB">
        <w:rPr>
          <w:rFonts w:ascii="Calibri" w:hAnsi="Calibri" w:cs="Calibri"/>
          <w:bCs/>
        </w:rPr>
        <w:t>Genomics for Risk Prediction, PRS, and MR</w:t>
      </w:r>
    </w:p>
    <w:p w14:paraId="1CE0E19C" w14:textId="77777777" w:rsidR="0045558A" w:rsidRPr="00EA54FB" w:rsidRDefault="0045558A" w:rsidP="0045558A">
      <w:pPr>
        <w:pStyle w:val="ListParagraph"/>
        <w:numPr>
          <w:ilvl w:val="1"/>
          <w:numId w:val="7"/>
        </w:numPr>
        <w:rPr>
          <w:rFonts w:ascii="Calibri" w:hAnsi="Calibri" w:cs="Calibri"/>
          <w:bCs/>
        </w:rPr>
      </w:pPr>
      <w:r w:rsidRPr="00EA54FB">
        <w:rPr>
          <w:rFonts w:ascii="Calibri" w:hAnsi="Calibri" w:cs="Calibri"/>
          <w:bCs/>
        </w:rPr>
        <w:t xml:space="preserve">Themistocles </w:t>
      </w:r>
      <w:proofErr w:type="spellStart"/>
      <w:r w:rsidRPr="00EA54FB">
        <w:rPr>
          <w:rFonts w:ascii="Calibri" w:hAnsi="Calibri" w:cs="Calibri"/>
          <w:bCs/>
        </w:rPr>
        <w:t>Assimes</w:t>
      </w:r>
      <w:proofErr w:type="spellEnd"/>
      <w:r w:rsidRPr="00EA54FB">
        <w:rPr>
          <w:rFonts w:ascii="Calibri" w:hAnsi="Calibri" w:cs="Calibri"/>
          <w:bCs/>
        </w:rPr>
        <w:t>, M.D., Ph.D.</w:t>
      </w:r>
    </w:p>
    <w:p w14:paraId="7A3BD7BD" w14:textId="77777777" w:rsidR="0045558A" w:rsidRPr="00EA54FB" w:rsidRDefault="0045558A" w:rsidP="0045558A">
      <w:pPr>
        <w:pStyle w:val="ListParagraph"/>
        <w:ind w:left="1440"/>
        <w:rPr>
          <w:rFonts w:ascii="Calibri" w:hAnsi="Calibri" w:cs="Calibri"/>
          <w:bCs/>
        </w:rPr>
      </w:pPr>
      <w:r w:rsidRPr="00EA54FB">
        <w:rPr>
          <w:rFonts w:ascii="Calibri" w:hAnsi="Calibri" w:cs="Calibri"/>
        </w:rPr>
        <w:t xml:space="preserve">VA Palo Alto Health Care System, 3801 Miranda Avenue, Palo Alto, CA 94304 </w:t>
      </w:r>
    </w:p>
    <w:p w14:paraId="64D06518" w14:textId="77777777" w:rsidR="0045558A" w:rsidRPr="00EA54FB" w:rsidRDefault="0045558A" w:rsidP="0045558A">
      <w:pPr>
        <w:pStyle w:val="ListParagraph"/>
        <w:numPr>
          <w:ilvl w:val="1"/>
          <w:numId w:val="7"/>
        </w:numPr>
        <w:rPr>
          <w:rFonts w:ascii="Calibri" w:hAnsi="Calibri" w:cs="Calibri"/>
          <w:bCs/>
        </w:rPr>
      </w:pPr>
      <w:r w:rsidRPr="00EA54FB">
        <w:rPr>
          <w:rFonts w:ascii="Calibri" w:hAnsi="Calibri" w:cs="Calibri"/>
          <w:bCs/>
        </w:rPr>
        <w:t>Panagiotis Roussos, M.D., Ph.D.</w:t>
      </w:r>
    </w:p>
    <w:p w14:paraId="29C3383D" w14:textId="77777777" w:rsidR="0045558A" w:rsidRPr="00EA54FB" w:rsidRDefault="0045558A" w:rsidP="0045558A">
      <w:pPr>
        <w:pStyle w:val="ListParagraph"/>
        <w:ind w:left="1440"/>
        <w:rPr>
          <w:rFonts w:ascii="Calibri" w:hAnsi="Calibri" w:cs="Calibri"/>
          <w:bCs/>
        </w:rPr>
      </w:pPr>
      <w:r w:rsidRPr="00EA54FB">
        <w:rPr>
          <w:rFonts w:ascii="Calibri" w:hAnsi="Calibri" w:cs="Calibri"/>
          <w:bCs/>
        </w:rPr>
        <w:t xml:space="preserve">James J. Peters VA Medical Center, </w:t>
      </w:r>
      <w:hyperlink r:id="rId8" w:history="1">
        <w:r w:rsidRPr="00EA54FB">
          <w:rPr>
            <w:rFonts w:ascii="Calibri" w:hAnsi="Calibri" w:cs="Calibri"/>
            <w:lang w:val="en"/>
          </w:rPr>
          <w:t>130 W Kingsbridge Rd, Bronx, NY 10468</w:t>
        </w:r>
      </w:hyperlink>
    </w:p>
    <w:p w14:paraId="415152ED" w14:textId="77777777" w:rsidR="0045558A" w:rsidRPr="00EA54FB" w:rsidRDefault="0045558A" w:rsidP="0045558A">
      <w:pPr>
        <w:pStyle w:val="ListParagraph"/>
        <w:numPr>
          <w:ilvl w:val="1"/>
          <w:numId w:val="7"/>
        </w:numPr>
        <w:rPr>
          <w:rFonts w:ascii="Calibri" w:hAnsi="Calibri" w:cs="Calibri"/>
          <w:bCs/>
        </w:rPr>
      </w:pPr>
      <w:r w:rsidRPr="00EA54FB">
        <w:rPr>
          <w:rFonts w:ascii="Calibri" w:hAnsi="Calibri" w:cs="Calibri"/>
          <w:bCs/>
        </w:rPr>
        <w:t>Robert Striker, M.D., Ph.D.</w:t>
      </w:r>
    </w:p>
    <w:p w14:paraId="67E734F9" w14:textId="77777777" w:rsidR="0045558A" w:rsidRPr="00EA54FB" w:rsidRDefault="0045558A" w:rsidP="0045558A">
      <w:pPr>
        <w:pStyle w:val="ListParagraph"/>
        <w:ind w:left="1440"/>
        <w:rPr>
          <w:rFonts w:ascii="Calibri" w:hAnsi="Calibri" w:cs="Calibri"/>
          <w:bCs/>
        </w:rPr>
      </w:pPr>
      <w:r w:rsidRPr="00EA54FB">
        <w:rPr>
          <w:rFonts w:ascii="Calibri" w:hAnsi="Calibri" w:cs="Calibri"/>
        </w:rPr>
        <w:t>William S. Middleton Memorial Veterans Hospital, 2500 Overlook Terrace, Madison, WI 53705</w:t>
      </w:r>
    </w:p>
    <w:p w14:paraId="2BE81D5C" w14:textId="77777777" w:rsidR="0045558A" w:rsidRPr="00EA54FB" w:rsidRDefault="0045558A" w:rsidP="0045558A">
      <w:pPr>
        <w:pStyle w:val="ListParagraph"/>
        <w:numPr>
          <w:ilvl w:val="0"/>
          <w:numId w:val="3"/>
        </w:numPr>
        <w:rPr>
          <w:rFonts w:ascii="Calibri" w:hAnsi="Calibri" w:cs="Calibri"/>
          <w:b/>
        </w:rPr>
      </w:pPr>
      <w:r w:rsidRPr="00EA54FB">
        <w:rPr>
          <w:rFonts w:ascii="Calibri" w:hAnsi="Calibri" w:cs="Calibri"/>
          <w:bCs/>
        </w:rPr>
        <w:t>GWAS &amp; Downstream Analysis</w:t>
      </w:r>
    </w:p>
    <w:p w14:paraId="02BB114A" w14:textId="77777777" w:rsidR="0045558A" w:rsidRPr="00EA54FB" w:rsidRDefault="0045558A" w:rsidP="0045558A">
      <w:pPr>
        <w:pStyle w:val="ListParagraph"/>
        <w:numPr>
          <w:ilvl w:val="1"/>
          <w:numId w:val="6"/>
        </w:numPr>
        <w:rPr>
          <w:rFonts w:ascii="Calibri" w:hAnsi="Calibri" w:cs="Calibri"/>
          <w:bCs/>
        </w:rPr>
      </w:pPr>
      <w:r w:rsidRPr="00EA54FB">
        <w:rPr>
          <w:rFonts w:ascii="Calibri" w:hAnsi="Calibri" w:cs="Calibri"/>
          <w:bCs/>
        </w:rPr>
        <w:t>Jennifer Huffman, Ph.D.</w:t>
      </w:r>
    </w:p>
    <w:p w14:paraId="5D930691" w14:textId="77777777" w:rsidR="0045558A" w:rsidRPr="00EA54FB" w:rsidRDefault="0045558A" w:rsidP="0045558A">
      <w:pPr>
        <w:pStyle w:val="ListParagraph"/>
        <w:ind w:left="1440"/>
        <w:rPr>
          <w:rFonts w:ascii="Calibri" w:hAnsi="Calibri" w:cs="Calibri"/>
          <w:bCs/>
        </w:rPr>
      </w:pPr>
      <w:r w:rsidRPr="00EA54FB">
        <w:rPr>
          <w:rFonts w:ascii="Calibri" w:hAnsi="Calibri" w:cs="Calibri"/>
        </w:rPr>
        <w:t>VA Boston Healthcare System, 150 S. Huntington Avenue, Boston, MA 02130</w:t>
      </w:r>
    </w:p>
    <w:p w14:paraId="6C6FDBD7" w14:textId="77777777" w:rsidR="0045558A" w:rsidRPr="00EA54FB" w:rsidRDefault="0045558A" w:rsidP="0045558A">
      <w:pPr>
        <w:pStyle w:val="ListParagraph"/>
        <w:numPr>
          <w:ilvl w:val="1"/>
          <w:numId w:val="6"/>
        </w:numPr>
        <w:rPr>
          <w:rFonts w:ascii="Calibri" w:hAnsi="Calibri" w:cs="Calibri"/>
          <w:bCs/>
        </w:rPr>
      </w:pPr>
      <w:r w:rsidRPr="00EA54FB">
        <w:rPr>
          <w:rFonts w:ascii="Calibri" w:hAnsi="Calibri" w:cs="Calibri"/>
          <w:bCs/>
        </w:rPr>
        <w:t>Yan Sun, Ph.D.</w:t>
      </w:r>
    </w:p>
    <w:p w14:paraId="1A51BEEB" w14:textId="77777777" w:rsidR="0045558A" w:rsidRPr="00EA54FB" w:rsidRDefault="0045558A" w:rsidP="0045558A">
      <w:pPr>
        <w:pStyle w:val="ListParagraph"/>
        <w:ind w:left="1440"/>
        <w:rPr>
          <w:rFonts w:ascii="Calibri" w:hAnsi="Calibri" w:cs="Calibri"/>
          <w:bCs/>
        </w:rPr>
      </w:pPr>
      <w:r w:rsidRPr="00EA54FB">
        <w:rPr>
          <w:rFonts w:ascii="Calibri" w:hAnsi="Calibri" w:cs="Calibri"/>
        </w:rPr>
        <w:t>Atlanta VA Medical Center, 1670 Clairmont Road, Decatur, GA 30033</w:t>
      </w:r>
    </w:p>
    <w:p w14:paraId="4D1601EE" w14:textId="77777777" w:rsidR="0045558A" w:rsidRPr="00EA54FB" w:rsidRDefault="0045558A" w:rsidP="0045558A">
      <w:pPr>
        <w:pStyle w:val="ListParagraph"/>
        <w:numPr>
          <w:ilvl w:val="0"/>
          <w:numId w:val="3"/>
        </w:numPr>
        <w:rPr>
          <w:rFonts w:ascii="Calibri" w:hAnsi="Calibri" w:cs="Calibri"/>
          <w:b/>
          <w:bCs/>
        </w:rPr>
      </w:pPr>
      <w:r w:rsidRPr="00EA54FB">
        <w:rPr>
          <w:rFonts w:ascii="Calibri" w:hAnsi="Calibri" w:cs="Calibri"/>
          <w:bCs/>
        </w:rPr>
        <w:t>Pharmacogenomics</w:t>
      </w:r>
    </w:p>
    <w:p w14:paraId="6054E904" w14:textId="77777777" w:rsidR="0045558A" w:rsidRPr="00EA54FB" w:rsidRDefault="0045558A" w:rsidP="0045558A">
      <w:pPr>
        <w:pStyle w:val="ListParagraph"/>
        <w:numPr>
          <w:ilvl w:val="1"/>
          <w:numId w:val="5"/>
        </w:numPr>
        <w:rPr>
          <w:rFonts w:ascii="Calibri" w:hAnsi="Calibri" w:cs="Calibri"/>
          <w:b/>
          <w:bCs/>
        </w:rPr>
      </w:pPr>
      <w:r w:rsidRPr="00EA54FB">
        <w:rPr>
          <w:rFonts w:ascii="Calibri" w:hAnsi="Calibri" w:cs="Calibri"/>
          <w:bCs/>
        </w:rPr>
        <w:t>Adriana Hung, M.D., M.P.H.</w:t>
      </w:r>
    </w:p>
    <w:p w14:paraId="347C2B53" w14:textId="77777777" w:rsidR="0045558A" w:rsidRPr="00EA54FB" w:rsidRDefault="0045558A" w:rsidP="0045558A">
      <w:pPr>
        <w:pStyle w:val="ListParagraph"/>
        <w:ind w:left="1440"/>
        <w:rPr>
          <w:rFonts w:ascii="Calibri" w:hAnsi="Calibri" w:cs="Calibri"/>
          <w:b/>
          <w:bCs/>
        </w:rPr>
      </w:pPr>
      <w:r w:rsidRPr="00EA54FB">
        <w:rPr>
          <w:rFonts w:ascii="Calibri" w:hAnsi="Calibri" w:cs="Calibri"/>
        </w:rPr>
        <w:t>VA Tennessee Valley Healthcare System, 1310 24th Avenue, South Nashville, TN 37212</w:t>
      </w:r>
    </w:p>
    <w:p w14:paraId="1A96E612" w14:textId="77777777" w:rsidR="0045558A" w:rsidRPr="00EA54FB" w:rsidRDefault="0045558A" w:rsidP="0045558A">
      <w:pPr>
        <w:pStyle w:val="ListParagraph"/>
        <w:numPr>
          <w:ilvl w:val="1"/>
          <w:numId w:val="5"/>
        </w:numPr>
        <w:rPr>
          <w:rFonts w:ascii="Calibri" w:hAnsi="Calibri" w:cs="Calibri"/>
          <w:bCs/>
        </w:rPr>
      </w:pPr>
      <w:r w:rsidRPr="00EA54FB">
        <w:rPr>
          <w:rFonts w:ascii="Calibri" w:hAnsi="Calibri" w:cs="Calibri"/>
          <w:bCs/>
        </w:rPr>
        <w:t xml:space="preserve">Sony </w:t>
      </w:r>
      <w:proofErr w:type="spellStart"/>
      <w:r w:rsidRPr="00EA54FB">
        <w:rPr>
          <w:rFonts w:ascii="Calibri" w:hAnsi="Calibri" w:cs="Calibri"/>
          <w:bCs/>
        </w:rPr>
        <w:t>Tuteja</w:t>
      </w:r>
      <w:proofErr w:type="spellEnd"/>
      <w:r w:rsidRPr="00EA54FB">
        <w:rPr>
          <w:rFonts w:ascii="Calibri" w:hAnsi="Calibri" w:cs="Calibri"/>
          <w:bCs/>
        </w:rPr>
        <w:t>, Pharm.D., M.S.</w:t>
      </w:r>
    </w:p>
    <w:p w14:paraId="2A050EFE" w14:textId="77777777" w:rsidR="0045558A" w:rsidRPr="00EA54FB" w:rsidRDefault="0045558A" w:rsidP="0045558A">
      <w:pPr>
        <w:pStyle w:val="ListParagraph"/>
        <w:ind w:left="1440"/>
        <w:rPr>
          <w:rFonts w:ascii="Calibri" w:hAnsi="Calibri" w:cs="Calibri"/>
          <w:bCs/>
        </w:rPr>
      </w:pPr>
      <w:r w:rsidRPr="00EA54FB">
        <w:rPr>
          <w:rFonts w:ascii="Calibri" w:hAnsi="Calibri" w:cs="Calibri"/>
          <w:bCs/>
        </w:rPr>
        <w:t>Philadelphia VA Medical Center, 3900 Woodland Avenue, Philadelphia, PA 19104</w:t>
      </w:r>
    </w:p>
    <w:p w14:paraId="1F1CE092" w14:textId="77777777" w:rsidR="0045558A" w:rsidRPr="00EA54FB" w:rsidRDefault="0045558A" w:rsidP="0045558A">
      <w:pPr>
        <w:pStyle w:val="ListParagraph"/>
        <w:numPr>
          <w:ilvl w:val="0"/>
          <w:numId w:val="3"/>
        </w:numPr>
        <w:rPr>
          <w:rFonts w:ascii="Calibri" w:hAnsi="Calibri" w:cs="Calibri"/>
          <w:bCs/>
        </w:rPr>
      </w:pPr>
      <w:r w:rsidRPr="00EA54FB">
        <w:rPr>
          <w:rFonts w:ascii="Calibri" w:hAnsi="Calibri" w:cs="Calibri"/>
          <w:bCs/>
        </w:rPr>
        <w:t xml:space="preserve">VA COVID-19 Shared Data Resource – Scott L. </w:t>
      </w:r>
      <w:proofErr w:type="spellStart"/>
      <w:r w:rsidRPr="00EA54FB">
        <w:rPr>
          <w:rFonts w:ascii="Calibri" w:hAnsi="Calibri" w:cs="Calibri"/>
          <w:bCs/>
        </w:rPr>
        <w:t>DuVall</w:t>
      </w:r>
      <w:proofErr w:type="spellEnd"/>
      <w:r w:rsidRPr="00EA54FB">
        <w:rPr>
          <w:rFonts w:ascii="Calibri" w:hAnsi="Calibri" w:cs="Calibri"/>
          <w:bCs/>
        </w:rPr>
        <w:t>, Ph.D.; Kristine E. Lynch, Ph.D.; Elise Gatsby, M.P.H.</w:t>
      </w:r>
    </w:p>
    <w:p w14:paraId="31E000A8" w14:textId="77777777" w:rsidR="0045558A" w:rsidRPr="00EA54FB" w:rsidRDefault="0045558A" w:rsidP="0045558A">
      <w:pPr>
        <w:pStyle w:val="ListParagraph"/>
        <w:rPr>
          <w:rFonts w:ascii="Calibri" w:hAnsi="Calibri" w:cs="Calibri"/>
          <w:bCs/>
        </w:rPr>
      </w:pPr>
      <w:r w:rsidRPr="00EA54FB">
        <w:rPr>
          <w:rFonts w:ascii="Calibri" w:hAnsi="Calibri" w:cs="Calibri"/>
        </w:rPr>
        <w:t>VA Informatics and Computing Infrastructure (VINCI), VA Salt Lake City Health Care System, 500 Foothill Drive, Salt Lake City, UT 84148</w:t>
      </w:r>
    </w:p>
    <w:p w14:paraId="7985E8AC" w14:textId="77777777" w:rsidR="0045558A" w:rsidRPr="00EA54FB" w:rsidRDefault="0045558A" w:rsidP="0045558A">
      <w:pPr>
        <w:pStyle w:val="ListParagraph"/>
        <w:numPr>
          <w:ilvl w:val="0"/>
          <w:numId w:val="3"/>
        </w:numPr>
        <w:rPr>
          <w:rFonts w:ascii="Calibri" w:hAnsi="Calibri" w:cs="Calibri"/>
          <w:bCs/>
        </w:rPr>
      </w:pPr>
      <w:r w:rsidRPr="00EA54FB">
        <w:rPr>
          <w:rFonts w:ascii="Calibri" w:hAnsi="Calibri" w:cs="Calibri"/>
          <w:bCs/>
        </w:rPr>
        <w:t>MVP COVID-19 Data Core – Kelly Cho, M.P.H., Ph.D.; Lauren Costa, M.P.H.; Anne Yuk-Lam Ho, M.P.H.; Rebecca Song, M.P.H.</w:t>
      </w:r>
    </w:p>
    <w:p w14:paraId="213BFECE" w14:textId="77777777" w:rsidR="0045558A" w:rsidRPr="00EA54FB" w:rsidRDefault="0045558A" w:rsidP="0045558A">
      <w:pPr>
        <w:pStyle w:val="ListParagraph"/>
        <w:rPr>
          <w:rFonts w:ascii="Calibri" w:hAnsi="Calibri" w:cs="Calibri"/>
          <w:bCs/>
        </w:rPr>
      </w:pPr>
      <w:r w:rsidRPr="00EA54FB">
        <w:rPr>
          <w:rFonts w:ascii="Calibri" w:hAnsi="Calibri" w:cs="Calibri"/>
        </w:rPr>
        <w:t>VA Boston Healthcare System, 150 S. Huntington Avenue, Boston, MA 02130</w:t>
      </w:r>
    </w:p>
    <w:p w14:paraId="15AAE31B" w14:textId="77777777" w:rsidR="0045558A" w:rsidRPr="00EA54FB" w:rsidRDefault="0045558A" w:rsidP="0045558A">
      <w:pPr>
        <w:jc w:val="center"/>
        <w:rPr>
          <w:b/>
          <w:sz w:val="22"/>
          <w:szCs w:val="22"/>
        </w:rPr>
      </w:pPr>
    </w:p>
    <w:p w14:paraId="57D7341C" w14:textId="45916E1E" w:rsidR="0045558A" w:rsidRPr="00EA54FB" w:rsidRDefault="0045558A" w:rsidP="0045558A">
      <w:pPr>
        <w:rPr>
          <w:b/>
          <w:sz w:val="22"/>
          <w:szCs w:val="22"/>
          <w:u w:val="single"/>
        </w:rPr>
      </w:pPr>
      <w:r w:rsidRPr="00EA54FB">
        <w:rPr>
          <w:b/>
          <w:sz w:val="22"/>
          <w:szCs w:val="22"/>
          <w:u w:val="single"/>
        </w:rPr>
        <w:t>VA Million Veteran Program</w:t>
      </w:r>
    </w:p>
    <w:p w14:paraId="7A503D24" w14:textId="77777777" w:rsidR="0045558A" w:rsidRPr="00EA54FB" w:rsidRDefault="0045558A" w:rsidP="0045558A">
      <w:pPr>
        <w:rPr>
          <w:b/>
          <w:sz w:val="22"/>
          <w:szCs w:val="22"/>
        </w:rPr>
      </w:pPr>
      <w:r w:rsidRPr="00EA54FB">
        <w:rPr>
          <w:b/>
          <w:sz w:val="22"/>
          <w:szCs w:val="22"/>
        </w:rPr>
        <w:t xml:space="preserve">MVP Executive Committee </w:t>
      </w:r>
    </w:p>
    <w:p w14:paraId="73469998" w14:textId="77777777" w:rsidR="0045558A" w:rsidRPr="00EA54FB" w:rsidRDefault="0045558A" w:rsidP="0045558A">
      <w:pPr>
        <w:pStyle w:val="ListParagraph"/>
        <w:numPr>
          <w:ilvl w:val="0"/>
          <w:numId w:val="2"/>
        </w:numPr>
        <w:rPr>
          <w:rFonts w:ascii="Calibri" w:hAnsi="Calibri" w:cs="Calibri"/>
        </w:rPr>
      </w:pPr>
      <w:r w:rsidRPr="00EA54FB">
        <w:rPr>
          <w:rFonts w:ascii="Calibri" w:hAnsi="Calibri" w:cs="Calibri"/>
        </w:rPr>
        <w:t xml:space="preserve">Co-Chair: </w:t>
      </w:r>
      <w:bookmarkStart w:id="1" w:name="_Hlk54947544"/>
      <w:r w:rsidRPr="00EA54FB">
        <w:rPr>
          <w:rFonts w:ascii="Calibri" w:hAnsi="Calibri" w:cs="Calibri"/>
        </w:rPr>
        <w:t xml:space="preserve">J. Michael </w:t>
      </w:r>
      <w:proofErr w:type="spellStart"/>
      <w:r w:rsidRPr="00EA54FB">
        <w:rPr>
          <w:rFonts w:ascii="Calibri" w:hAnsi="Calibri" w:cs="Calibri"/>
        </w:rPr>
        <w:t>Gaziano</w:t>
      </w:r>
      <w:proofErr w:type="spellEnd"/>
      <w:r w:rsidRPr="00EA54FB">
        <w:rPr>
          <w:rFonts w:ascii="Calibri" w:hAnsi="Calibri" w:cs="Calibri"/>
        </w:rPr>
        <w:t>, M.D., M.P.H.</w:t>
      </w:r>
    </w:p>
    <w:p w14:paraId="767F3E72" w14:textId="77777777" w:rsidR="0045558A" w:rsidRPr="00EA54FB" w:rsidRDefault="0045558A" w:rsidP="0045558A">
      <w:pPr>
        <w:pStyle w:val="ListParagraph"/>
        <w:rPr>
          <w:rFonts w:ascii="Calibri" w:hAnsi="Calibri" w:cs="Calibri"/>
        </w:rPr>
      </w:pPr>
      <w:r w:rsidRPr="00EA54FB">
        <w:rPr>
          <w:rFonts w:ascii="Calibri" w:hAnsi="Calibri" w:cs="Calibri"/>
        </w:rPr>
        <w:t>VA Boston Healthcare System, 150 S. Huntington Avenue, Boston, MA 02130</w:t>
      </w:r>
    </w:p>
    <w:bookmarkEnd w:id="1"/>
    <w:p w14:paraId="0A8BA0B7" w14:textId="77777777" w:rsidR="0045558A" w:rsidRPr="00EA54FB" w:rsidRDefault="0045558A" w:rsidP="0045558A">
      <w:pPr>
        <w:pStyle w:val="ListParagraph"/>
        <w:numPr>
          <w:ilvl w:val="0"/>
          <w:numId w:val="2"/>
        </w:numPr>
        <w:rPr>
          <w:rFonts w:ascii="Calibri" w:hAnsi="Calibri" w:cs="Calibri"/>
        </w:rPr>
      </w:pPr>
      <w:r w:rsidRPr="00EA54FB">
        <w:rPr>
          <w:rFonts w:ascii="Calibri" w:hAnsi="Calibri" w:cs="Calibri"/>
        </w:rPr>
        <w:t xml:space="preserve">Co-Chair: </w:t>
      </w:r>
      <w:bookmarkStart w:id="2" w:name="_Hlk54947582"/>
      <w:r w:rsidRPr="00EA54FB">
        <w:rPr>
          <w:rFonts w:ascii="Calibri" w:hAnsi="Calibri" w:cs="Calibri"/>
        </w:rPr>
        <w:t xml:space="preserve">Sumitra </w:t>
      </w:r>
      <w:proofErr w:type="spellStart"/>
      <w:r w:rsidRPr="00EA54FB">
        <w:rPr>
          <w:rFonts w:ascii="Calibri" w:hAnsi="Calibri" w:cs="Calibri"/>
        </w:rPr>
        <w:t>Muralidhar</w:t>
      </w:r>
      <w:proofErr w:type="spellEnd"/>
      <w:r w:rsidRPr="00EA54FB">
        <w:rPr>
          <w:rFonts w:ascii="Calibri" w:hAnsi="Calibri" w:cs="Calibri"/>
        </w:rPr>
        <w:t>, Ph.D.</w:t>
      </w:r>
    </w:p>
    <w:p w14:paraId="29A1455A" w14:textId="77777777" w:rsidR="0045558A" w:rsidRPr="00EA54FB" w:rsidRDefault="0045558A" w:rsidP="0045558A">
      <w:pPr>
        <w:pStyle w:val="ListParagraph"/>
        <w:rPr>
          <w:rFonts w:ascii="Calibri" w:hAnsi="Calibri" w:cs="Calibri"/>
        </w:rPr>
      </w:pPr>
      <w:r w:rsidRPr="00EA54FB">
        <w:rPr>
          <w:rFonts w:ascii="Calibri" w:hAnsi="Calibri" w:cs="Calibri"/>
        </w:rPr>
        <w:t>US Department of Veterans Affairs, 810 Vermont Avenue NW, Washington, DC 20420</w:t>
      </w:r>
    </w:p>
    <w:bookmarkEnd w:id="2"/>
    <w:p w14:paraId="2AEE625E" w14:textId="77777777" w:rsidR="0045558A" w:rsidRPr="00EA54FB" w:rsidRDefault="0045558A" w:rsidP="0045558A">
      <w:pPr>
        <w:pStyle w:val="ListParagraph"/>
        <w:numPr>
          <w:ilvl w:val="0"/>
          <w:numId w:val="2"/>
        </w:numPr>
        <w:rPr>
          <w:rFonts w:ascii="Calibri" w:hAnsi="Calibri" w:cs="Calibri"/>
        </w:rPr>
      </w:pPr>
      <w:r w:rsidRPr="00EA54FB">
        <w:rPr>
          <w:rFonts w:ascii="Calibri" w:hAnsi="Calibri" w:cs="Calibri"/>
        </w:rPr>
        <w:t xml:space="preserve">Rachel </w:t>
      </w:r>
      <w:proofErr w:type="spellStart"/>
      <w:r w:rsidRPr="00EA54FB">
        <w:rPr>
          <w:rFonts w:ascii="Calibri" w:hAnsi="Calibri" w:cs="Calibri"/>
        </w:rPr>
        <w:t>Ramoni</w:t>
      </w:r>
      <w:proofErr w:type="spellEnd"/>
      <w:r w:rsidRPr="00EA54FB">
        <w:rPr>
          <w:rFonts w:ascii="Calibri" w:hAnsi="Calibri" w:cs="Calibri"/>
        </w:rPr>
        <w:t>, D.M.D., Sc.D., Chief VA Research and Development Officer</w:t>
      </w:r>
    </w:p>
    <w:p w14:paraId="16406D5E" w14:textId="77777777" w:rsidR="0045558A" w:rsidRPr="00EA54FB" w:rsidRDefault="0045558A" w:rsidP="0045558A">
      <w:pPr>
        <w:pStyle w:val="ListParagraph"/>
        <w:rPr>
          <w:rFonts w:ascii="Calibri" w:hAnsi="Calibri" w:cs="Calibri"/>
        </w:rPr>
      </w:pPr>
      <w:r w:rsidRPr="00EA54FB">
        <w:rPr>
          <w:rFonts w:ascii="Calibri" w:hAnsi="Calibri" w:cs="Calibri"/>
        </w:rPr>
        <w:t>US Department of Veterans Affairs, 810 Vermont Avenue NW, Washington, DC 20420</w:t>
      </w:r>
    </w:p>
    <w:p w14:paraId="40B071FC" w14:textId="77777777" w:rsidR="0045558A" w:rsidRPr="00EA54FB" w:rsidRDefault="0045558A" w:rsidP="0045558A">
      <w:pPr>
        <w:pStyle w:val="ListParagraph"/>
        <w:numPr>
          <w:ilvl w:val="0"/>
          <w:numId w:val="2"/>
        </w:numPr>
        <w:rPr>
          <w:rFonts w:ascii="Calibri" w:hAnsi="Calibri" w:cs="Calibri"/>
        </w:rPr>
      </w:pPr>
      <w:r w:rsidRPr="00EA54FB">
        <w:rPr>
          <w:rFonts w:ascii="Calibri" w:hAnsi="Calibri" w:cs="Calibri"/>
        </w:rPr>
        <w:t>Jean Beckham, Ph.D.</w:t>
      </w:r>
    </w:p>
    <w:p w14:paraId="4C11AB49" w14:textId="77777777" w:rsidR="0045558A" w:rsidRPr="00EA54FB" w:rsidRDefault="0045558A" w:rsidP="0045558A">
      <w:pPr>
        <w:pStyle w:val="ListParagraph"/>
        <w:rPr>
          <w:rFonts w:ascii="Calibri" w:hAnsi="Calibri" w:cs="Calibri"/>
        </w:rPr>
      </w:pPr>
      <w:r w:rsidRPr="00EA54FB">
        <w:rPr>
          <w:rFonts w:ascii="Calibri" w:hAnsi="Calibri" w:cs="Calibri"/>
        </w:rPr>
        <w:t>Durham VA Medical Center, 508 Fulton Street, Durham, NC 27705</w:t>
      </w:r>
    </w:p>
    <w:p w14:paraId="5CE4E815" w14:textId="77777777" w:rsidR="0045558A" w:rsidRPr="00EA54FB" w:rsidRDefault="0045558A" w:rsidP="0045558A">
      <w:pPr>
        <w:pStyle w:val="ListParagraph"/>
        <w:numPr>
          <w:ilvl w:val="0"/>
          <w:numId w:val="2"/>
        </w:numPr>
        <w:rPr>
          <w:rFonts w:ascii="Calibri" w:hAnsi="Calibri" w:cs="Calibri"/>
        </w:rPr>
      </w:pPr>
      <w:r w:rsidRPr="00EA54FB">
        <w:rPr>
          <w:rFonts w:ascii="Calibri" w:hAnsi="Calibri" w:cs="Calibri"/>
        </w:rPr>
        <w:t>Kyong-Mi Chang, M.D.</w:t>
      </w:r>
    </w:p>
    <w:p w14:paraId="54A8624B" w14:textId="77777777" w:rsidR="0045558A" w:rsidRPr="00EA54FB" w:rsidRDefault="0045558A" w:rsidP="0045558A">
      <w:pPr>
        <w:pStyle w:val="ListParagraph"/>
        <w:rPr>
          <w:rFonts w:ascii="Calibri" w:hAnsi="Calibri" w:cs="Calibri"/>
        </w:rPr>
      </w:pPr>
      <w:r w:rsidRPr="00EA54FB">
        <w:rPr>
          <w:rFonts w:ascii="Calibri" w:hAnsi="Calibri" w:cs="Calibri"/>
        </w:rPr>
        <w:t>Philadelphia VA Medical Center, 3900 Woodland Avenue, Philadelphia, PA 19104</w:t>
      </w:r>
    </w:p>
    <w:p w14:paraId="5ACFA9F7" w14:textId="77777777" w:rsidR="0045558A" w:rsidRPr="00EA54FB" w:rsidRDefault="0045558A" w:rsidP="0045558A">
      <w:pPr>
        <w:pStyle w:val="ListParagraph"/>
        <w:numPr>
          <w:ilvl w:val="0"/>
          <w:numId w:val="2"/>
        </w:numPr>
        <w:rPr>
          <w:rFonts w:ascii="Calibri" w:hAnsi="Calibri" w:cs="Calibri"/>
        </w:rPr>
      </w:pPr>
      <w:r w:rsidRPr="00EA54FB">
        <w:rPr>
          <w:rFonts w:ascii="Calibri" w:hAnsi="Calibri" w:cs="Calibri"/>
        </w:rPr>
        <w:t>Christopher J. O’Donnell, M.D., M.P.H.</w:t>
      </w:r>
    </w:p>
    <w:p w14:paraId="6BB856F3" w14:textId="77777777" w:rsidR="0045558A" w:rsidRPr="00EA54FB" w:rsidRDefault="0045558A" w:rsidP="0045558A">
      <w:pPr>
        <w:pStyle w:val="ListParagraph"/>
        <w:rPr>
          <w:rFonts w:ascii="Calibri" w:hAnsi="Calibri" w:cs="Calibri"/>
        </w:rPr>
      </w:pPr>
      <w:r w:rsidRPr="00EA54FB">
        <w:rPr>
          <w:rFonts w:ascii="Calibri" w:hAnsi="Calibri" w:cs="Calibri"/>
        </w:rPr>
        <w:t>VA Boston Healthcare System, 150 S. Huntington Avenue, Boston, MA 02130</w:t>
      </w:r>
    </w:p>
    <w:p w14:paraId="19EC8989" w14:textId="77777777" w:rsidR="0045558A" w:rsidRPr="00EA54FB" w:rsidRDefault="0045558A" w:rsidP="0045558A">
      <w:pPr>
        <w:pStyle w:val="ListParagraph"/>
        <w:numPr>
          <w:ilvl w:val="0"/>
          <w:numId w:val="2"/>
        </w:numPr>
        <w:rPr>
          <w:rFonts w:ascii="Calibri" w:hAnsi="Calibri" w:cs="Calibri"/>
        </w:rPr>
      </w:pPr>
      <w:r w:rsidRPr="00EA54FB">
        <w:rPr>
          <w:rFonts w:ascii="Calibri" w:hAnsi="Calibri" w:cs="Calibri"/>
        </w:rPr>
        <w:lastRenderedPageBreak/>
        <w:t>Philip S. Tsao, Ph.D.</w:t>
      </w:r>
    </w:p>
    <w:p w14:paraId="22651DEB" w14:textId="77777777" w:rsidR="0045558A" w:rsidRPr="00EA54FB" w:rsidRDefault="0045558A" w:rsidP="0045558A">
      <w:pPr>
        <w:pStyle w:val="ListParagraph"/>
        <w:rPr>
          <w:rFonts w:ascii="Calibri" w:hAnsi="Calibri" w:cs="Calibri"/>
        </w:rPr>
      </w:pPr>
      <w:r w:rsidRPr="00EA54FB">
        <w:rPr>
          <w:rFonts w:ascii="Calibri" w:hAnsi="Calibri" w:cs="Calibri"/>
        </w:rPr>
        <w:t xml:space="preserve">VA Palo Alto Health Care System, 3801 Miranda Avenue, Palo Alto, CA 94304 </w:t>
      </w:r>
    </w:p>
    <w:p w14:paraId="1C398F59" w14:textId="77777777" w:rsidR="0045558A" w:rsidRPr="00EA54FB" w:rsidRDefault="0045558A" w:rsidP="0045558A">
      <w:pPr>
        <w:pStyle w:val="ListParagraph"/>
        <w:numPr>
          <w:ilvl w:val="0"/>
          <w:numId w:val="2"/>
        </w:numPr>
        <w:rPr>
          <w:rFonts w:ascii="Calibri" w:hAnsi="Calibri" w:cs="Calibri"/>
        </w:rPr>
      </w:pPr>
      <w:r w:rsidRPr="00EA54FB">
        <w:rPr>
          <w:rFonts w:ascii="Calibri" w:hAnsi="Calibri" w:cs="Calibri"/>
        </w:rPr>
        <w:t xml:space="preserve">James </w:t>
      </w:r>
      <w:proofErr w:type="spellStart"/>
      <w:r w:rsidRPr="00EA54FB">
        <w:rPr>
          <w:rFonts w:ascii="Calibri" w:hAnsi="Calibri" w:cs="Calibri"/>
        </w:rPr>
        <w:t>Breeling</w:t>
      </w:r>
      <w:proofErr w:type="spellEnd"/>
      <w:r w:rsidRPr="00EA54FB">
        <w:rPr>
          <w:rFonts w:ascii="Calibri" w:hAnsi="Calibri" w:cs="Calibri"/>
        </w:rPr>
        <w:t>, M.D., Ex-Officio</w:t>
      </w:r>
    </w:p>
    <w:p w14:paraId="673D0E0A" w14:textId="77777777" w:rsidR="0045558A" w:rsidRPr="00EA54FB" w:rsidRDefault="0045558A" w:rsidP="0045558A">
      <w:pPr>
        <w:pStyle w:val="ListParagraph"/>
        <w:rPr>
          <w:rFonts w:ascii="Calibri" w:hAnsi="Calibri" w:cs="Calibri"/>
        </w:rPr>
      </w:pPr>
      <w:r w:rsidRPr="00EA54FB">
        <w:rPr>
          <w:rFonts w:ascii="Calibri" w:hAnsi="Calibri" w:cs="Calibri"/>
        </w:rPr>
        <w:t>US Department of Veterans Affairs, 810 Vermont Avenue NW, Washington, DC 20420</w:t>
      </w:r>
    </w:p>
    <w:p w14:paraId="2C508521" w14:textId="77777777" w:rsidR="0045558A" w:rsidRPr="00EA54FB" w:rsidRDefault="0045558A" w:rsidP="0045558A">
      <w:pPr>
        <w:pStyle w:val="ListParagraph"/>
        <w:numPr>
          <w:ilvl w:val="0"/>
          <w:numId w:val="2"/>
        </w:numPr>
        <w:rPr>
          <w:rFonts w:ascii="Calibri" w:hAnsi="Calibri" w:cs="Calibri"/>
        </w:rPr>
      </w:pPr>
      <w:r w:rsidRPr="00EA54FB">
        <w:rPr>
          <w:rFonts w:ascii="Calibri" w:hAnsi="Calibri" w:cs="Calibri"/>
        </w:rPr>
        <w:t>Grant Huang, Ph.D., Ex-Officio</w:t>
      </w:r>
    </w:p>
    <w:p w14:paraId="28100141" w14:textId="77777777" w:rsidR="0045558A" w:rsidRPr="00EA54FB" w:rsidRDefault="0045558A" w:rsidP="0045558A">
      <w:pPr>
        <w:pStyle w:val="ListParagraph"/>
        <w:rPr>
          <w:rFonts w:ascii="Calibri" w:hAnsi="Calibri" w:cs="Calibri"/>
        </w:rPr>
      </w:pPr>
      <w:r w:rsidRPr="00EA54FB">
        <w:rPr>
          <w:rFonts w:ascii="Calibri" w:hAnsi="Calibri" w:cs="Calibri"/>
        </w:rPr>
        <w:t>US Department of Veterans Affairs, 810 Vermont Avenue NW, Washington, DC 20420</w:t>
      </w:r>
    </w:p>
    <w:p w14:paraId="090CF248" w14:textId="77777777" w:rsidR="0045558A" w:rsidRPr="00EA54FB" w:rsidRDefault="0045558A" w:rsidP="0045558A">
      <w:pPr>
        <w:pStyle w:val="ListParagraph"/>
        <w:numPr>
          <w:ilvl w:val="0"/>
          <w:numId w:val="2"/>
        </w:numPr>
        <w:rPr>
          <w:rFonts w:ascii="Calibri" w:hAnsi="Calibri" w:cs="Calibri"/>
        </w:rPr>
      </w:pPr>
      <w:r w:rsidRPr="00EA54FB">
        <w:rPr>
          <w:rFonts w:ascii="Calibri" w:hAnsi="Calibri" w:cs="Calibri"/>
          <w:lang w:val="en-GB"/>
        </w:rPr>
        <w:t>Juan P. Casas</w:t>
      </w:r>
      <w:r w:rsidRPr="00EA54FB">
        <w:rPr>
          <w:rFonts w:ascii="Calibri" w:hAnsi="Calibri" w:cs="Calibri"/>
        </w:rPr>
        <w:t>, M.D., Ph.D., Ex-Officio</w:t>
      </w:r>
    </w:p>
    <w:p w14:paraId="50B77B90" w14:textId="77777777" w:rsidR="0045558A" w:rsidRPr="00EA54FB" w:rsidRDefault="0045558A" w:rsidP="0045558A">
      <w:pPr>
        <w:pStyle w:val="ListParagraph"/>
        <w:rPr>
          <w:rFonts w:ascii="Calibri" w:hAnsi="Calibri" w:cs="Calibri"/>
        </w:rPr>
      </w:pPr>
      <w:r w:rsidRPr="00EA54FB">
        <w:rPr>
          <w:rFonts w:ascii="Calibri" w:hAnsi="Calibri" w:cs="Calibri"/>
        </w:rPr>
        <w:t>VA Boston Healthcare System, 150 S. Huntington Avenue, Boston, MA 02130</w:t>
      </w:r>
    </w:p>
    <w:p w14:paraId="2A0C2120" w14:textId="77777777" w:rsidR="0045558A" w:rsidRPr="00EA54FB" w:rsidRDefault="0045558A" w:rsidP="0045558A">
      <w:pPr>
        <w:rPr>
          <w:b/>
          <w:sz w:val="22"/>
          <w:szCs w:val="22"/>
        </w:rPr>
      </w:pPr>
      <w:r w:rsidRPr="00EA54FB">
        <w:rPr>
          <w:b/>
          <w:sz w:val="22"/>
          <w:szCs w:val="22"/>
        </w:rPr>
        <w:t>MVP Program Office</w:t>
      </w:r>
    </w:p>
    <w:p w14:paraId="2E5F8BFD" w14:textId="77777777" w:rsidR="0045558A" w:rsidRPr="00EA54FB" w:rsidRDefault="0045558A" w:rsidP="0045558A">
      <w:pPr>
        <w:pStyle w:val="ListParagraph"/>
        <w:numPr>
          <w:ilvl w:val="0"/>
          <w:numId w:val="2"/>
        </w:numPr>
        <w:rPr>
          <w:rFonts w:ascii="Calibri" w:hAnsi="Calibri" w:cs="Calibri"/>
        </w:rPr>
      </w:pPr>
      <w:r w:rsidRPr="00EA54FB">
        <w:rPr>
          <w:rFonts w:ascii="Calibri" w:hAnsi="Calibri" w:cs="Calibri"/>
        </w:rPr>
        <w:t xml:space="preserve">Sumitra </w:t>
      </w:r>
      <w:proofErr w:type="spellStart"/>
      <w:r w:rsidRPr="00EA54FB">
        <w:rPr>
          <w:rFonts w:ascii="Calibri" w:hAnsi="Calibri" w:cs="Calibri"/>
        </w:rPr>
        <w:t>Muralidhar</w:t>
      </w:r>
      <w:proofErr w:type="spellEnd"/>
      <w:r w:rsidRPr="00EA54FB">
        <w:rPr>
          <w:rFonts w:ascii="Calibri" w:hAnsi="Calibri" w:cs="Calibri"/>
        </w:rPr>
        <w:t xml:space="preserve">, Ph.D. </w:t>
      </w:r>
    </w:p>
    <w:p w14:paraId="228A27B4" w14:textId="77777777" w:rsidR="0045558A" w:rsidRPr="00EA54FB" w:rsidRDefault="0045558A" w:rsidP="0045558A">
      <w:pPr>
        <w:pStyle w:val="ListParagraph"/>
        <w:rPr>
          <w:rFonts w:ascii="Calibri" w:hAnsi="Calibri" w:cs="Calibri"/>
        </w:rPr>
      </w:pPr>
      <w:r w:rsidRPr="00EA54FB">
        <w:rPr>
          <w:rFonts w:ascii="Calibri" w:hAnsi="Calibri" w:cs="Calibri"/>
        </w:rPr>
        <w:t>US Department of Veterans Affairs, 810 Vermont Avenue NW, Washington, DC 20420</w:t>
      </w:r>
    </w:p>
    <w:p w14:paraId="2921E01C" w14:textId="77777777" w:rsidR="0045558A" w:rsidRPr="00EA54FB" w:rsidRDefault="0045558A" w:rsidP="0045558A">
      <w:pPr>
        <w:pStyle w:val="ListParagraph"/>
        <w:numPr>
          <w:ilvl w:val="0"/>
          <w:numId w:val="2"/>
        </w:numPr>
        <w:rPr>
          <w:rFonts w:ascii="Calibri" w:hAnsi="Calibri" w:cs="Calibri"/>
        </w:rPr>
      </w:pPr>
      <w:r w:rsidRPr="00EA54FB">
        <w:rPr>
          <w:rFonts w:ascii="Calibri" w:hAnsi="Calibri" w:cs="Calibri"/>
        </w:rPr>
        <w:t>Jennifer Moser, Ph.D.</w:t>
      </w:r>
    </w:p>
    <w:p w14:paraId="139F6319" w14:textId="77777777" w:rsidR="0045558A" w:rsidRPr="00EA54FB" w:rsidRDefault="0045558A" w:rsidP="0045558A">
      <w:pPr>
        <w:pStyle w:val="ListParagraph"/>
        <w:rPr>
          <w:rFonts w:ascii="Calibri" w:hAnsi="Calibri" w:cs="Calibri"/>
        </w:rPr>
      </w:pPr>
      <w:r w:rsidRPr="00EA54FB">
        <w:rPr>
          <w:rFonts w:ascii="Calibri" w:hAnsi="Calibri" w:cs="Calibri"/>
        </w:rPr>
        <w:t>US Department of Veterans Affairs, 810 Vermont Avenue NW, Washington, DC 20420</w:t>
      </w:r>
    </w:p>
    <w:p w14:paraId="64A97026" w14:textId="77777777" w:rsidR="0045558A" w:rsidRPr="00EA54FB" w:rsidRDefault="0045558A" w:rsidP="0045558A">
      <w:pPr>
        <w:rPr>
          <w:b/>
          <w:sz w:val="22"/>
          <w:szCs w:val="22"/>
        </w:rPr>
      </w:pPr>
      <w:r w:rsidRPr="00EA54FB">
        <w:rPr>
          <w:b/>
          <w:sz w:val="22"/>
          <w:szCs w:val="22"/>
        </w:rPr>
        <w:t>MVP Recruitment/Enrollment</w:t>
      </w:r>
    </w:p>
    <w:p w14:paraId="5340593D"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Recruitment/Enrollment Director/Deputy Director, Boston – Stacey B. Whitbourne, Ph.D.; Jessica V. Brewer, M.P.H.</w:t>
      </w:r>
    </w:p>
    <w:p w14:paraId="66AC6787" w14:textId="77777777" w:rsidR="0045558A" w:rsidRPr="00EA54FB" w:rsidRDefault="0045558A" w:rsidP="0045558A">
      <w:pPr>
        <w:pStyle w:val="ListParagraph"/>
        <w:rPr>
          <w:rFonts w:ascii="Calibri" w:hAnsi="Calibri" w:cs="Calibri"/>
        </w:rPr>
      </w:pPr>
      <w:r w:rsidRPr="00EA54FB">
        <w:rPr>
          <w:rFonts w:ascii="Calibri" w:hAnsi="Calibri" w:cs="Calibri"/>
        </w:rPr>
        <w:t>VA Boston Healthcare System, 150 S. Huntington Avenue, Boston, MA 02130</w:t>
      </w:r>
    </w:p>
    <w:p w14:paraId="7F0C953C"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MVP Coordinating Centers</w:t>
      </w:r>
    </w:p>
    <w:p w14:paraId="20C60DEB" w14:textId="77777777" w:rsidR="0045558A" w:rsidRPr="00EA54FB" w:rsidRDefault="0045558A" w:rsidP="0045558A">
      <w:pPr>
        <w:pStyle w:val="ListParagraph"/>
        <w:numPr>
          <w:ilvl w:val="1"/>
          <w:numId w:val="1"/>
        </w:numPr>
        <w:rPr>
          <w:rFonts w:ascii="Calibri" w:hAnsi="Calibri" w:cs="Calibri"/>
        </w:rPr>
      </w:pPr>
      <w:r w:rsidRPr="00EA54FB">
        <w:rPr>
          <w:rFonts w:ascii="Calibri" w:hAnsi="Calibri" w:cs="Calibri"/>
        </w:rPr>
        <w:t>Clinical Epidemiology Research Center (CERC), West Haven – Mihaela Aslan, Ph.D.</w:t>
      </w:r>
    </w:p>
    <w:p w14:paraId="6910B23B" w14:textId="77777777" w:rsidR="0045558A" w:rsidRPr="00EA54FB" w:rsidRDefault="0045558A" w:rsidP="0045558A">
      <w:pPr>
        <w:pStyle w:val="ListParagraph"/>
        <w:ind w:left="1440"/>
        <w:rPr>
          <w:rFonts w:ascii="Calibri" w:hAnsi="Calibri" w:cs="Calibri"/>
        </w:rPr>
      </w:pPr>
      <w:bookmarkStart w:id="3" w:name="_Hlk41377609"/>
      <w:r w:rsidRPr="00EA54FB">
        <w:rPr>
          <w:rFonts w:ascii="Calibri" w:hAnsi="Calibri" w:cs="Calibri"/>
        </w:rPr>
        <w:t>West Haven VA Medical Center, 950 Campbell Avenue, West Haven, CT 06516</w:t>
      </w:r>
      <w:bookmarkEnd w:id="3"/>
    </w:p>
    <w:p w14:paraId="409274AC" w14:textId="77777777" w:rsidR="0045558A" w:rsidRPr="00EA54FB" w:rsidRDefault="0045558A" w:rsidP="0045558A">
      <w:pPr>
        <w:pStyle w:val="ListParagraph"/>
        <w:numPr>
          <w:ilvl w:val="1"/>
          <w:numId w:val="1"/>
        </w:numPr>
        <w:rPr>
          <w:rFonts w:ascii="Calibri" w:hAnsi="Calibri" w:cs="Calibri"/>
        </w:rPr>
      </w:pPr>
      <w:r w:rsidRPr="00EA54FB">
        <w:rPr>
          <w:rFonts w:ascii="Calibri" w:hAnsi="Calibri" w:cs="Calibri"/>
        </w:rPr>
        <w:t xml:space="preserve">Cooperative Studies Program Clinical Research Pharmacy Coordinating Center, Albuquerque – Todd Connor, Pharm.D.; Dean P. </w:t>
      </w:r>
      <w:proofErr w:type="spellStart"/>
      <w:r w:rsidRPr="00EA54FB">
        <w:rPr>
          <w:rFonts w:ascii="Calibri" w:hAnsi="Calibri" w:cs="Calibri"/>
        </w:rPr>
        <w:t>Argyres</w:t>
      </w:r>
      <w:proofErr w:type="spellEnd"/>
      <w:r w:rsidRPr="00EA54FB">
        <w:rPr>
          <w:rFonts w:ascii="Calibri" w:hAnsi="Calibri" w:cs="Calibri"/>
        </w:rPr>
        <w:t>, B.S., M.S.</w:t>
      </w:r>
    </w:p>
    <w:p w14:paraId="4D92D242" w14:textId="77777777" w:rsidR="0045558A" w:rsidRPr="00EA54FB" w:rsidRDefault="0045558A" w:rsidP="0045558A">
      <w:pPr>
        <w:pStyle w:val="ListParagraph"/>
        <w:ind w:left="1440"/>
        <w:rPr>
          <w:rFonts w:ascii="Calibri" w:hAnsi="Calibri" w:cs="Calibri"/>
        </w:rPr>
      </w:pPr>
      <w:r w:rsidRPr="00EA54FB">
        <w:rPr>
          <w:rFonts w:ascii="Calibri" w:hAnsi="Calibri" w:cs="Calibri"/>
        </w:rPr>
        <w:t>New Mexico VA Health Care System, 1501 San Pedro Drive SE, Albuquerque, NM 87108</w:t>
      </w:r>
      <w:r w:rsidRPr="00EA54FB" w:rsidDel="00CA5354">
        <w:rPr>
          <w:rFonts w:ascii="Calibri" w:hAnsi="Calibri" w:cs="Calibri"/>
        </w:rPr>
        <w:t xml:space="preserve"> </w:t>
      </w:r>
    </w:p>
    <w:p w14:paraId="14991DC6" w14:textId="77777777" w:rsidR="0045558A" w:rsidRPr="00EA54FB" w:rsidRDefault="0045558A" w:rsidP="0045558A">
      <w:pPr>
        <w:pStyle w:val="ListParagraph"/>
        <w:numPr>
          <w:ilvl w:val="1"/>
          <w:numId w:val="1"/>
        </w:numPr>
        <w:rPr>
          <w:rFonts w:ascii="Calibri" w:hAnsi="Calibri" w:cs="Calibri"/>
        </w:rPr>
      </w:pPr>
      <w:r w:rsidRPr="00EA54FB">
        <w:rPr>
          <w:rFonts w:ascii="Calibri" w:hAnsi="Calibri" w:cs="Calibri"/>
        </w:rPr>
        <w:t>Genomics Coordinating Center, Palo Alto – Philip S. Tsao, Ph.D.</w:t>
      </w:r>
    </w:p>
    <w:p w14:paraId="5117E8B4" w14:textId="77777777" w:rsidR="0045558A" w:rsidRPr="00EA54FB" w:rsidRDefault="0045558A" w:rsidP="0045558A">
      <w:pPr>
        <w:pStyle w:val="ListParagraph"/>
        <w:ind w:left="1440"/>
        <w:rPr>
          <w:rFonts w:ascii="Calibri" w:hAnsi="Calibri" w:cs="Calibri"/>
        </w:rPr>
      </w:pPr>
      <w:r w:rsidRPr="00EA54FB">
        <w:rPr>
          <w:rFonts w:ascii="Calibri" w:hAnsi="Calibri" w:cs="Calibri"/>
        </w:rPr>
        <w:t>VA Palo Alto Health Care System, 3801 Miranda Avenue, Palo Alto, CA 94304</w:t>
      </w:r>
    </w:p>
    <w:p w14:paraId="1D472EF0" w14:textId="77777777" w:rsidR="0045558A" w:rsidRPr="00EA54FB" w:rsidRDefault="0045558A" w:rsidP="0045558A">
      <w:pPr>
        <w:pStyle w:val="ListParagraph"/>
        <w:numPr>
          <w:ilvl w:val="1"/>
          <w:numId w:val="1"/>
        </w:numPr>
        <w:rPr>
          <w:rFonts w:ascii="Calibri" w:hAnsi="Calibri" w:cs="Calibri"/>
        </w:rPr>
      </w:pPr>
      <w:r w:rsidRPr="00EA54FB">
        <w:rPr>
          <w:rFonts w:ascii="Calibri" w:hAnsi="Calibri" w:cs="Calibri"/>
        </w:rPr>
        <w:t xml:space="preserve">MVP Boston Coordinating Center, Boston - J. Michael </w:t>
      </w:r>
      <w:proofErr w:type="spellStart"/>
      <w:r w:rsidRPr="00EA54FB">
        <w:rPr>
          <w:rFonts w:ascii="Calibri" w:hAnsi="Calibri" w:cs="Calibri"/>
        </w:rPr>
        <w:t>Gaziano</w:t>
      </w:r>
      <w:proofErr w:type="spellEnd"/>
      <w:r w:rsidRPr="00EA54FB">
        <w:rPr>
          <w:rFonts w:ascii="Calibri" w:hAnsi="Calibri" w:cs="Calibri"/>
        </w:rPr>
        <w:t>, M.D., M.P.H.</w:t>
      </w:r>
    </w:p>
    <w:p w14:paraId="4EE07618" w14:textId="77777777" w:rsidR="0045558A" w:rsidRPr="00EA54FB" w:rsidRDefault="0045558A" w:rsidP="0045558A">
      <w:pPr>
        <w:pStyle w:val="ListParagraph"/>
        <w:ind w:left="1440"/>
        <w:rPr>
          <w:rFonts w:ascii="Calibri" w:hAnsi="Calibri" w:cs="Calibri"/>
        </w:rPr>
      </w:pPr>
      <w:r w:rsidRPr="00EA54FB">
        <w:rPr>
          <w:rFonts w:ascii="Calibri" w:hAnsi="Calibri" w:cs="Calibri"/>
        </w:rPr>
        <w:t>VA Boston Healthcare System, 150 S. Huntington Avenue, Boston, MA 02130</w:t>
      </w:r>
    </w:p>
    <w:p w14:paraId="141F4672" w14:textId="77777777" w:rsidR="0045558A" w:rsidRPr="00EA54FB" w:rsidRDefault="0045558A" w:rsidP="0045558A">
      <w:pPr>
        <w:pStyle w:val="ListParagraph"/>
        <w:numPr>
          <w:ilvl w:val="1"/>
          <w:numId w:val="1"/>
        </w:numPr>
        <w:rPr>
          <w:rFonts w:ascii="Calibri" w:hAnsi="Calibri" w:cs="Calibri"/>
        </w:rPr>
      </w:pPr>
      <w:r w:rsidRPr="00EA54FB">
        <w:rPr>
          <w:rFonts w:ascii="Calibri" w:hAnsi="Calibri" w:cs="Calibri"/>
        </w:rPr>
        <w:t>MVP Information Center, Canandaigua – Brady Stephens, M.S.</w:t>
      </w:r>
    </w:p>
    <w:p w14:paraId="0EDE4115" w14:textId="77777777" w:rsidR="0045558A" w:rsidRPr="00EA54FB" w:rsidRDefault="0045558A" w:rsidP="0045558A">
      <w:pPr>
        <w:pStyle w:val="ListParagraph"/>
        <w:ind w:left="1440"/>
        <w:rPr>
          <w:rFonts w:ascii="Calibri" w:hAnsi="Calibri" w:cs="Calibri"/>
        </w:rPr>
      </w:pPr>
      <w:r w:rsidRPr="00EA54FB">
        <w:rPr>
          <w:rFonts w:ascii="Calibri" w:hAnsi="Calibri" w:cs="Calibri"/>
        </w:rPr>
        <w:t>Canandaigua VA Medical Center, 400 Fort Hill Avenue, Canandaigua, NY 14424</w:t>
      </w:r>
    </w:p>
    <w:p w14:paraId="7F7388E8"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VA Central Biorepository, Boston – Mary T. Brophy M.D., M.P.H.; Donald E. Humphries, Ph.D.; Luis E. Selva, Ph.D.</w:t>
      </w:r>
    </w:p>
    <w:p w14:paraId="0E583B06" w14:textId="77777777" w:rsidR="0045558A" w:rsidRPr="00EA54FB" w:rsidRDefault="0045558A" w:rsidP="0045558A">
      <w:pPr>
        <w:pStyle w:val="ListParagraph"/>
        <w:rPr>
          <w:rFonts w:ascii="Calibri" w:hAnsi="Calibri" w:cs="Calibri"/>
        </w:rPr>
      </w:pPr>
      <w:r w:rsidRPr="00EA54FB">
        <w:rPr>
          <w:rFonts w:ascii="Calibri" w:hAnsi="Calibri" w:cs="Calibri"/>
        </w:rPr>
        <w:t>VA Boston Healthcare System, 150 S. Huntington Avenue, Boston, MA 02130</w:t>
      </w:r>
    </w:p>
    <w:p w14:paraId="69DD09B4"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 xml:space="preserve">MVP Informatics, Boston – </w:t>
      </w:r>
      <w:proofErr w:type="spellStart"/>
      <w:r w:rsidRPr="00EA54FB">
        <w:rPr>
          <w:rFonts w:ascii="Calibri" w:hAnsi="Calibri" w:cs="Calibri"/>
        </w:rPr>
        <w:t>Nhan</w:t>
      </w:r>
      <w:proofErr w:type="spellEnd"/>
      <w:r w:rsidRPr="00EA54FB">
        <w:rPr>
          <w:rFonts w:ascii="Calibri" w:hAnsi="Calibri" w:cs="Calibri"/>
        </w:rPr>
        <w:t xml:space="preserve"> Do, M.D.; </w:t>
      </w:r>
      <w:proofErr w:type="spellStart"/>
      <w:r w:rsidRPr="00EA54FB">
        <w:rPr>
          <w:rFonts w:ascii="Calibri" w:hAnsi="Calibri" w:cs="Calibri"/>
        </w:rPr>
        <w:t>Shahpoor</w:t>
      </w:r>
      <w:proofErr w:type="spellEnd"/>
      <w:r w:rsidRPr="00EA54FB">
        <w:rPr>
          <w:rFonts w:ascii="Calibri" w:hAnsi="Calibri" w:cs="Calibri"/>
        </w:rPr>
        <w:t xml:space="preserve"> (Alex) </w:t>
      </w:r>
      <w:proofErr w:type="spellStart"/>
      <w:r w:rsidRPr="00EA54FB">
        <w:rPr>
          <w:rFonts w:ascii="Calibri" w:hAnsi="Calibri" w:cs="Calibri"/>
        </w:rPr>
        <w:t>Shayan</w:t>
      </w:r>
      <w:proofErr w:type="spellEnd"/>
      <w:r w:rsidRPr="00EA54FB">
        <w:rPr>
          <w:rFonts w:ascii="Calibri" w:hAnsi="Calibri" w:cs="Calibri"/>
        </w:rPr>
        <w:t>, M.S.</w:t>
      </w:r>
    </w:p>
    <w:p w14:paraId="5FCA24E4" w14:textId="77777777" w:rsidR="0045558A" w:rsidRPr="00EA54FB" w:rsidRDefault="0045558A" w:rsidP="0045558A">
      <w:pPr>
        <w:pStyle w:val="ListParagraph"/>
        <w:rPr>
          <w:rFonts w:ascii="Calibri" w:hAnsi="Calibri" w:cs="Calibri"/>
        </w:rPr>
      </w:pPr>
      <w:r w:rsidRPr="00EA54FB">
        <w:rPr>
          <w:rFonts w:ascii="Calibri" w:hAnsi="Calibri" w:cs="Calibri"/>
        </w:rPr>
        <w:t>VA Boston Healthcare System, 150 S. Huntington Avenue, Boston, MA 02130</w:t>
      </w:r>
    </w:p>
    <w:p w14:paraId="68F62B3F"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 xml:space="preserve">MVP Data Operations/Analytics, Boston – Kelly Cho, M.P.H., Ph.D. </w:t>
      </w:r>
    </w:p>
    <w:p w14:paraId="46E609B8" w14:textId="77777777" w:rsidR="0045558A" w:rsidRPr="00EA54FB" w:rsidRDefault="0045558A" w:rsidP="0045558A">
      <w:pPr>
        <w:pStyle w:val="ListParagraph"/>
        <w:rPr>
          <w:rFonts w:ascii="Calibri" w:hAnsi="Calibri" w:cs="Calibri"/>
        </w:rPr>
      </w:pPr>
      <w:r w:rsidRPr="00EA54FB">
        <w:rPr>
          <w:rFonts w:ascii="Calibri" w:hAnsi="Calibri" w:cs="Calibri"/>
        </w:rPr>
        <w:t>VA Boston Healthcare System, 150 S. Huntington Avenue, Boston, MA 02130</w:t>
      </w:r>
    </w:p>
    <w:p w14:paraId="020FBF06"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 xml:space="preserve">Director of Regulatory Affairs – Lori </w:t>
      </w:r>
      <w:proofErr w:type="spellStart"/>
      <w:r w:rsidRPr="00EA54FB">
        <w:rPr>
          <w:rFonts w:ascii="Calibri" w:hAnsi="Calibri" w:cs="Calibri"/>
        </w:rPr>
        <w:t>Churby</w:t>
      </w:r>
      <w:proofErr w:type="spellEnd"/>
      <w:r w:rsidRPr="00EA54FB">
        <w:rPr>
          <w:rFonts w:ascii="Calibri" w:hAnsi="Calibri" w:cs="Calibri"/>
        </w:rPr>
        <w:t>, B.S.</w:t>
      </w:r>
    </w:p>
    <w:p w14:paraId="3120013A" w14:textId="77777777" w:rsidR="0045558A" w:rsidRPr="00EA54FB" w:rsidRDefault="0045558A" w:rsidP="0045558A">
      <w:pPr>
        <w:pStyle w:val="ListParagraph"/>
        <w:rPr>
          <w:rFonts w:ascii="Calibri" w:hAnsi="Calibri" w:cs="Calibri"/>
        </w:rPr>
      </w:pPr>
      <w:r w:rsidRPr="00EA54FB">
        <w:rPr>
          <w:rFonts w:ascii="Calibri" w:hAnsi="Calibri" w:cs="Calibri"/>
        </w:rPr>
        <w:t>VA Palo Alto Health Care System, 3801 Miranda Avenue, Palo Alto, CA 94304</w:t>
      </w:r>
    </w:p>
    <w:p w14:paraId="33DBE2D1" w14:textId="77777777" w:rsidR="0045558A" w:rsidRPr="00EA54FB" w:rsidRDefault="0045558A" w:rsidP="0045558A">
      <w:pPr>
        <w:rPr>
          <w:b/>
          <w:sz w:val="22"/>
          <w:szCs w:val="22"/>
        </w:rPr>
      </w:pPr>
      <w:r w:rsidRPr="00EA54FB">
        <w:rPr>
          <w:b/>
          <w:sz w:val="22"/>
          <w:szCs w:val="22"/>
        </w:rPr>
        <w:t>MVP Science</w:t>
      </w:r>
    </w:p>
    <w:p w14:paraId="1599471E"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Science Operations – Christopher J. O’Donnell, M.D., M.P.H.</w:t>
      </w:r>
    </w:p>
    <w:p w14:paraId="3449FF8C" w14:textId="77777777" w:rsidR="0045558A" w:rsidRPr="00EA54FB" w:rsidRDefault="0045558A" w:rsidP="0045558A">
      <w:pPr>
        <w:pStyle w:val="ListParagraph"/>
        <w:rPr>
          <w:rFonts w:ascii="Calibri" w:hAnsi="Calibri" w:cs="Calibri"/>
        </w:rPr>
      </w:pPr>
      <w:r w:rsidRPr="00EA54FB">
        <w:rPr>
          <w:rFonts w:ascii="Calibri" w:hAnsi="Calibri" w:cs="Calibri"/>
        </w:rPr>
        <w:t>VA Boston Healthcare System, 150 S. Huntington Avenue, Boston, MA 02130</w:t>
      </w:r>
    </w:p>
    <w:p w14:paraId="15DD79CD"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Genomics Core - Christopher J. O’Donnell, M.D., M.P.H.</w:t>
      </w:r>
    </w:p>
    <w:p w14:paraId="6C965C13" w14:textId="77777777" w:rsidR="0045558A" w:rsidRPr="00EA54FB" w:rsidRDefault="0045558A" w:rsidP="0045558A">
      <w:pPr>
        <w:pStyle w:val="ListParagraph"/>
        <w:rPr>
          <w:rFonts w:ascii="Calibri" w:hAnsi="Calibri" w:cs="Calibri"/>
        </w:rPr>
      </w:pPr>
      <w:r w:rsidRPr="00EA54FB">
        <w:rPr>
          <w:rFonts w:ascii="Calibri" w:hAnsi="Calibri" w:cs="Calibri"/>
        </w:rPr>
        <w:t>VA Boston Healthcare System, 150 S. Huntington Avenue, Boston, MA 02130</w:t>
      </w:r>
    </w:p>
    <w:p w14:paraId="5F57445B" w14:textId="77777777" w:rsidR="0045558A" w:rsidRPr="00EA54FB" w:rsidRDefault="0045558A" w:rsidP="0045558A">
      <w:pPr>
        <w:pStyle w:val="ListParagraph"/>
        <w:rPr>
          <w:rFonts w:ascii="Calibri" w:hAnsi="Calibri" w:cs="Calibri"/>
        </w:rPr>
      </w:pPr>
      <w:proofErr w:type="spellStart"/>
      <w:r w:rsidRPr="00EA54FB">
        <w:rPr>
          <w:rFonts w:ascii="Calibri" w:hAnsi="Calibri" w:cs="Calibri"/>
        </w:rPr>
        <w:t>Saiju</w:t>
      </w:r>
      <w:proofErr w:type="spellEnd"/>
      <w:r w:rsidRPr="00EA54FB">
        <w:rPr>
          <w:rFonts w:ascii="Calibri" w:hAnsi="Calibri" w:cs="Calibri"/>
        </w:rPr>
        <w:t xml:space="preserve"> </w:t>
      </w:r>
      <w:proofErr w:type="spellStart"/>
      <w:r w:rsidRPr="00EA54FB">
        <w:rPr>
          <w:rFonts w:ascii="Calibri" w:hAnsi="Calibri" w:cs="Calibri"/>
        </w:rPr>
        <w:t>Pyarajan</w:t>
      </w:r>
      <w:proofErr w:type="spellEnd"/>
      <w:r w:rsidRPr="00EA54FB">
        <w:rPr>
          <w:rFonts w:ascii="Calibri" w:hAnsi="Calibri" w:cs="Calibri"/>
        </w:rPr>
        <w:t xml:space="preserve"> Ph.D.</w:t>
      </w:r>
    </w:p>
    <w:p w14:paraId="31E62FDA" w14:textId="77777777" w:rsidR="0045558A" w:rsidRPr="00EA54FB" w:rsidRDefault="0045558A" w:rsidP="0045558A">
      <w:pPr>
        <w:pStyle w:val="ListParagraph"/>
        <w:rPr>
          <w:rFonts w:ascii="Calibri" w:hAnsi="Calibri" w:cs="Calibri"/>
        </w:rPr>
      </w:pPr>
      <w:r w:rsidRPr="00EA54FB">
        <w:rPr>
          <w:rFonts w:ascii="Calibri" w:hAnsi="Calibri" w:cs="Calibri"/>
        </w:rPr>
        <w:lastRenderedPageBreak/>
        <w:t>VA Boston Healthcare System, 150 S. Huntington Avenue, Boston, MA 02130</w:t>
      </w:r>
    </w:p>
    <w:p w14:paraId="66C67B09" w14:textId="77777777" w:rsidR="0045558A" w:rsidRPr="00EA54FB" w:rsidRDefault="0045558A" w:rsidP="0045558A">
      <w:pPr>
        <w:pStyle w:val="ListParagraph"/>
        <w:rPr>
          <w:rFonts w:ascii="Calibri" w:hAnsi="Calibri" w:cs="Calibri"/>
        </w:rPr>
      </w:pPr>
      <w:r w:rsidRPr="00EA54FB">
        <w:rPr>
          <w:rFonts w:ascii="Calibri" w:hAnsi="Calibri" w:cs="Calibri"/>
        </w:rPr>
        <w:t>Philip S. Tsao, Ph.D.</w:t>
      </w:r>
    </w:p>
    <w:p w14:paraId="676AF4FD" w14:textId="77777777" w:rsidR="0045558A" w:rsidRPr="00EA54FB" w:rsidRDefault="0045558A" w:rsidP="0045558A">
      <w:pPr>
        <w:pStyle w:val="ListParagraph"/>
        <w:rPr>
          <w:rFonts w:ascii="Calibri" w:hAnsi="Calibri" w:cs="Calibri"/>
        </w:rPr>
      </w:pPr>
      <w:r w:rsidRPr="00EA54FB">
        <w:rPr>
          <w:rFonts w:ascii="Calibri" w:hAnsi="Calibri" w:cs="Calibri"/>
        </w:rPr>
        <w:t>VA Palo Alto Health Care System, 3801 Miranda Avenue, Palo Alto, CA 94304</w:t>
      </w:r>
    </w:p>
    <w:p w14:paraId="0D457D42"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Data Core - Kelly Cho, M.P.H, Ph.D.</w:t>
      </w:r>
    </w:p>
    <w:p w14:paraId="3DE2FD4E" w14:textId="77777777" w:rsidR="0045558A" w:rsidRPr="00EA54FB" w:rsidRDefault="0045558A" w:rsidP="0045558A">
      <w:pPr>
        <w:pStyle w:val="ListParagraph"/>
        <w:rPr>
          <w:rFonts w:ascii="Calibri" w:hAnsi="Calibri" w:cs="Calibri"/>
        </w:rPr>
      </w:pPr>
      <w:r w:rsidRPr="00EA54FB">
        <w:rPr>
          <w:rFonts w:ascii="Calibri" w:hAnsi="Calibri" w:cs="Calibri"/>
        </w:rPr>
        <w:t>VA Boston Healthcare System, 150 S. Huntington Avenue, Boston, MA 02130</w:t>
      </w:r>
    </w:p>
    <w:p w14:paraId="481C793E" w14:textId="77777777" w:rsidR="0045558A" w:rsidRPr="00EA54FB" w:rsidRDefault="0045558A" w:rsidP="0045558A">
      <w:pPr>
        <w:pStyle w:val="ListParagraph"/>
        <w:numPr>
          <w:ilvl w:val="0"/>
          <w:numId w:val="1"/>
        </w:numPr>
        <w:rPr>
          <w:rFonts w:ascii="Calibri" w:hAnsi="Calibri" w:cs="Calibri"/>
        </w:rPr>
      </w:pPr>
      <w:bookmarkStart w:id="4" w:name="_Hlk55921010"/>
      <w:r w:rsidRPr="00EA54FB">
        <w:rPr>
          <w:rFonts w:ascii="Calibri" w:hAnsi="Calibri" w:cs="Calibri"/>
        </w:rPr>
        <w:t xml:space="preserve">VA Informatics and Computing Infrastructure (VINCI) – Scott L. </w:t>
      </w:r>
      <w:proofErr w:type="spellStart"/>
      <w:r w:rsidRPr="00EA54FB">
        <w:rPr>
          <w:rFonts w:ascii="Calibri" w:hAnsi="Calibri" w:cs="Calibri"/>
        </w:rPr>
        <w:t>DuVall</w:t>
      </w:r>
      <w:proofErr w:type="spellEnd"/>
      <w:r w:rsidRPr="00EA54FB">
        <w:rPr>
          <w:rFonts w:ascii="Calibri" w:hAnsi="Calibri" w:cs="Calibri"/>
        </w:rPr>
        <w:t>, Ph.D.</w:t>
      </w:r>
    </w:p>
    <w:p w14:paraId="07642C8C" w14:textId="77777777" w:rsidR="0045558A" w:rsidRPr="00EA54FB" w:rsidRDefault="0045558A" w:rsidP="0045558A">
      <w:pPr>
        <w:pStyle w:val="ListParagraph"/>
        <w:rPr>
          <w:rFonts w:ascii="Calibri" w:hAnsi="Calibri" w:cs="Calibri"/>
        </w:rPr>
      </w:pPr>
      <w:bookmarkStart w:id="5" w:name="_Hlk56424863"/>
      <w:r w:rsidRPr="00EA54FB">
        <w:rPr>
          <w:rFonts w:ascii="Calibri" w:hAnsi="Calibri" w:cs="Calibri"/>
        </w:rPr>
        <w:t>VA Salt Lake City Health Care System, 500 Foothill Drive, Salt Lake City, UT 84148</w:t>
      </w:r>
    </w:p>
    <w:bookmarkEnd w:id="4"/>
    <w:bookmarkEnd w:id="5"/>
    <w:p w14:paraId="290DB55A"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 xml:space="preserve">Data and Computational Sciences – </w:t>
      </w:r>
      <w:proofErr w:type="spellStart"/>
      <w:r w:rsidRPr="00EA54FB">
        <w:rPr>
          <w:rFonts w:ascii="Calibri" w:hAnsi="Calibri" w:cs="Calibri"/>
        </w:rPr>
        <w:t>Saiju</w:t>
      </w:r>
      <w:proofErr w:type="spellEnd"/>
      <w:r w:rsidRPr="00EA54FB">
        <w:rPr>
          <w:rFonts w:ascii="Calibri" w:hAnsi="Calibri" w:cs="Calibri"/>
        </w:rPr>
        <w:t xml:space="preserve"> </w:t>
      </w:r>
      <w:proofErr w:type="spellStart"/>
      <w:r w:rsidRPr="00EA54FB">
        <w:rPr>
          <w:rFonts w:ascii="Calibri" w:hAnsi="Calibri" w:cs="Calibri"/>
        </w:rPr>
        <w:t>Pyarajan</w:t>
      </w:r>
      <w:proofErr w:type="spellEnd"/>
      <w:r w:rsidRPr="00EA54FB">
        <w:rPr>
          <w:rFonts w:ascii="Calibri" w:hAnsi="Calibri" w:cs="Calibri"/>
        </w:rPr>
        <w:t>, Ph.D.</w:t>
      </w:r>
    </w:p>
    <w:p w14:paraId="0DF303E8" w14:textId="77777777" w:rsidR="0045558A" w:rsidRPr="00EA54FB" w:rsidRDefault="0045558A" w:rsidP="0045558A">
      <w:pPr>
        <w:pStyle w:val="ListParagraph"/>
        <w:rPr>
          <w:rFonts w:ascii="Calibri" w:hAnsi="Calibri" w:cs="Calibri"/>
        </w:rPr>
      </w:pPr>
      <w:r w:rsidRPr="00EA54FB">
        <w:rPr>
          <w:rFonts w:ascii="Calibri" w:hAnsi="Calibri" w:cs="Calibri"/>
        </w:rPr>
        <w:t>VA Boston Healthcare System, 150 S. Huntington Avenue, Boston, MA 02130</w:t>
      </w:r>
    </w:p>
    <w:p w14:paraId="3EE99653"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 xml:space="preserve">Statistical Genetics – Elizabeth Hauser, Ph.D. </w:t>
      </w:r>
    </w:p>
    <w:p w14:paraId="2238CD17" w14:textId="77777777" w:rsidR="0045558A" w:rsidRPr="00EA54FB" w:rsidRDefault="0045558A" w:rsidP="0045558A">
      <w:pPr>
        <w:pStyle w:val="ListParagraph"/>
        <w:rPr>
          <w:rFonts w:ascii="Calibri" w:hAnsi="Calibri" w:cs="Calibri"/>
        </w:rPr>
      </w:pPr>
      <w:r w:rsidRPr="00EA54FB">
        <w:rPr>
          <w:rFonts w:ascii="Calibri" w:hAnsi="Calibri" w:cs="Calibri"/>
        </w:rPr>
        <w:t>Durham VA Medical Center, 508 Fulton Street, Durham, NC 27705</w:t>
      </w:r>
    </w:p>
    <w:p w14:paraId="7820A426" w14:textId="77777777" w:rsidR="0045558A" w:rsidRPr="00EA54FB" w:rsidRDefault="0045558A" w:rsidP="0045558A">
      <w:pPr>
        <w:pStyle w:val="ListParagraph"/>
        <w:rPr>
          <w:rFonts w:ascii="Calibri" w:hAnsi="Calibri" w:cs="Calibri"/>
        </w:rPr>
      </w:pPr>
      <w:r w:rsidRPr="00EA54FB">
        <w:rPr>
          <w:rFonts w:ascii="Calibri" w:hAnsi="Calibri" w:cs="Calibri"/>
        </w:rPr>
        <w:t xml:space="preserve">Yan Sun, Ph.D. </w:t>
      </w:r>
    </w:p>
    <w:p w14:paraId="174639DF" w14:textId="77777777" w:rsidR="0045558A" w:rsidRPr="00EA54FB" w:rsidRDefault="0045558A" w:rsidP="0045558A">
      <w:pPr>
        <w:pStyle w:val="ListParagraph"/>
        <w:rPr>
          <w:rFonts w:ascii="Calibri" w:hAnsi="Calibri" w:cs="Calibri"/>
        </w:rPr>
      </w:pPr>
      <w:bookmarkStart w:id="6" w:name="_Hlk55470246"/>
      <w:r w:rsidRPr="00EA54FB">
        <w:rPr>
          <w:rFonts w:ascii="Calibri" w:hAnsi="Calibri" w:cs="Calibri"/>
        </w:rPr>
        <w:t>Atlanta VA Medical Center, 1670 Clairmont Road, Decatur, GA 30033</w:t>
      </w:r>
    </w:p>
    <w:bookmarkEnd w:id="6"/>
    <w:p w14:paraId="7C26E16C" w14:textId="77777777" w:rsidR="0045558A" w:rsidRPr="00EA54FB" w:rsidRDefault="0045558A" w:rsidP="0045558A">
      <w:pPr>
        <w:pStyle w:val="ListParagraph"/>
        <w:rPr>
          <w:rFonts w:ascii="Calibri" w:hAnsi="Calibri" w:cs="Calibri"/>
        </w:rPr>
      </w:pPr>
      <w:proofErr w:type="spellStart"/>
      <w:r w:rsidRPr="00EA54FB">
        <w:rPr>
          <w:rFonts w:ascii="Calibri" w:hAnsi="Calibri" w:cs="Calibri"/>
        </w:rPr>
        <w:t>Hongyu</w:t>
      </w:r>
      <w:proofErr w:type="spellEnd"/>
      <w:r w:rsidRPr="00EA54FB">
        <w:rPr>
          <w:rFonts w:ascii="Calibri" w:hAnsi="Calibri" w:cs="Calibri"/>
        </w:rPr>
        <w:t xml:space="preserve"> Zhao, Ph.D.</w:t>
      </w:r>
    </w:p>
    <w:p w14:paraId="7AA2DC06" w14:textId="77777777" w:rsidR="0045558A" w:rsidRPr="00EA54FB" w:rsidRDefault="0045558A" w:rsidP="0045558A">
      <w:pPr>
        <w:pStyle w:val="ListParagraph"/>
        <w:rPr>
          <w:rFonts w:ascii="Calibri" w:hAnsi="Calibri" w:cs="Calibri"/>
        </w:rPr>
      </w:pPr>
      <w:r w:rsidRPr="00EA54FB">
        <w:rPr>
          <w:rFonts w:ascii="Calibri" w:hAnsi="Calibri" w:cs="Calibri"/>
        </w:rPr>
        <w:t>West Haven VA Medical Center, 950 Campbell Avenue, West Haven, CT 06516</w:t>
      </w:r>
    </w:p>
    <w:p w14:paraId="54DFD2AE" w14:textId="77777777" w:rsidR="0045558A" w:rsidRPr="00EA54FB" w:rsidRDefault="0045558A" w:rsidP="0045558A">
      <w:pPr>
        <w:rPr>
          <w:b/>
          <w:sz w:val="22"/>
          <w:szCs w:val="22"/>
        </w:rPr>
      </w:pPr>
      <w:r w:rsidRPr="00EA54FB">
        <w:rPr>
          <w:b/>
          <w:sz w:val="22"/>
          <w:szCs w:val="22"/>
        </w:rPr>
        <w:t xml:space="preserve">Current MVP Local Site Investigators  </w:t>
      </w:r>
    </w:p>
    <w:p w14:paraId="29A24AD5"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Atlanta VA Medical Center (Peter Wilson, M.D.)</w:t>
      </w:r>
    </w:p>
    <w:p w14:paraId="521D9D40" w14:textId="77777777" w:rsidR="0045558A" w:rsidRPr="00EA54FB" w:rsidRDefault="0045558A" w:rsidP="0045558A">
      <w:pPr>
        <w:pStyle w:val="ListParagraph"/>
        <w:rPr>
          <w:rFonts w:ascii="Calibri" w:hAnsi="Calibri" w:cs="Calibri"/>
        </w:rPr>
      </w:pPr>
      <w:r w:rsidRPr="00EA54FB">
        <w:rPr>
          <w:rFonts w:ascii="Calibri" w:hAnsi="Calibri" w:cs="Calibri"/>
        </w:rPr>
        <w:t>1670 Clairmont Road, Decatur, GA 30033</w:t>
      </w:r>
    </w:p>
    <w:p w14:paraId="55269237"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Bay Pines VA Healthcare System (Rachel McArdle, Ph.D.)</w:t>
      </w:r>
    </w:p>
    <w:p w14:paraId="43C42C62" w14:textId="77777777" w:rsidR="0045558A" w:rsidRPr="00EA54FB" w:rsidRDefault="0045558A" w:rsidP="0045558A">
      <w:pPr>
        <w:pStyle w:val="ListParagraph"/>
        <w:rPr>
          <w:rFonts w:ascii="Calibri" w:hAnsi="Calibri" w:cs="Calibri"/>
        </w:rPr>
      </w:pPr>
      <w:r w:rsidRPr="00EA54FB">
        <w:rPr>
          <w:rFonts w:ascii="Calibri" w:hAnsi="Calibri" w:cs="Calibri"/>
        </w:rPr>
        <w:t>10,000 Bay Pines Blvd Bay Pines, FL 33744</w:t>
      </w:r>
    </w:p>
    <w:p w14:paraId="57E794BA"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 xml:space="preserve">Birmingham VA Medical Center (Louis </w:t>
      </w:r>
      <w:proofErr w:type="spellStart"/>
      <w:r w:rsidRPr="00EA54FB">
        <w:rPr>
          <w:rFonts w:ascii="Calibri" w:hAnsi="Calibri" w:cs="Calibri"/>
        </w:rPr>
        <w:t>Dellitalia</w:t>
      </w:r>
      <w:proofErr w:type="spellEnd"/>
      <w:r w:rsidRPr="00EA54FB">
        <w:rPr>
          <w:rFonts w:ascii="Calibri" w:hAnsi="Calibri" w:cs="Calibri"/>
        </w:rPr>
        <w:t>, M.D.)</w:t>
      </w:r>
    </w:p>
    <w:p w14:paraId="6A417756" w14:textId="77777777" w:rsidR="0045558A" w:rsidRPr="00EA54FB" w:rsidRDefault="0045558A" w:rsidP="0045558A">
      <w:pPr>
        <w:pStyle w:val="ListParagraph"/>
        <w:rPr>
          <w:rFonts w:ascii="Calibri" w:hAnsi="Calibri" w:cs="Calibri"/>
        </w:rPr>
      </w:pPr>
      <w:r w:rsidRPr="00EA54FB">
        <w:rPr>
          <w:rFonts w:ascii="Calibri" w:hAnsi="Calibri" w:cs="Calibri"/>
        </w:rPr>
        <w:t>700 S. 19th Street, Birmingham AL 35233</w:t>
      </w:r>
    </w:p>
    <w:p w14:paraId="6C8C214A"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Central Western Massachusetts Healthcare System (Kristin Mattocks, Ph.D., M.P.H.)</w:t>
      </w:r>
    </w:p>
    <w:p w14:paraId="56E6082C" w14:textId="77777777" w:rsidR="0045558A" w:rsidRPr="00EA54FB" w:rsidRDefault="0045558A" w:rsidP="0045558A">
      <w:pPr>
        <w:pStyle w:val="ListParagraph"/>
        <w:rPr>
          <w:rFonts w:ascii="Calibri" w:hAnsi="Calibri" w:cs="Calibri"/>
        </w:rPr>
      </w:pPr>
      <w:r w:rsidRPr="00EA54FB">
        <w:rPr>
          <w:rFonts w:ascii="Calibri" w:hAnsi="Calibri" w:cs="Calibri"/>
        </w:rPr>
        <w:t>421 North Main Street, Leeds, MA 01053</w:t>
      </w:r>
    </w:p>
    <w:p w14:paraId="51D4563A"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Cincinnati VA Medical Center (John Harley, M.D., Ph.D.)</w:t>
      </w:r>
    </w:p>
    <w:p w14:paraId="59FCCB88" w14:textId="77777777" w:rsidR="0045558A" w:rsidRPr="00EA54FB" w:rsidRDefault="0045558A" w:rsidP="0045558A">
      <w:pPr>
        <w:pStyle w:val="ListParagraph"/>
        <w:rPr>
          <w:rFonts w:ascii="Calibri" w:hAnsi="Calibri" w:cs="Calibri"/>
        </w:rPr>
      </w:pPr>
      <w:r w:rsidRPr="00EA54FB">
        <w:rPr>
          <w:rFonts w:ascii="Calibri" w:hAnsi="Calibri" w:cs="Calibri"/>
        </w:rPr>
        <w:t>3200 Vine Street, Cincinnati, OH 45220</w:t>
      </w:r>
    </w:p>
    <w:p w14:paraId="5218FFCA"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 xml:space="preserve">Clement J. </w:t>
      </w:r>
      <w:proofErr w:type="spellStart"/>
      <w:r w:rsidRPr="00EA54FB">
        <w:rPr>
          <w:rFonts w:ascii="Calibri" w:hAnsi="Calibri" w:cs="Calibri"/>
        </w:rPr>
        <w:t>Zablocki</w:t>
      </w:r>
      <w:proofErr w:type="spellEnd"/>
      <w:r w:rsidRPr="00EA54FB">
        <w:rPr>
          <w:rFonts w:ascii="Calibri" w:hAnsi="Calibri" w:cs="Calibri"/>
        </w:rPr>
        <w:t xml:space="preserve"> VA Medical Center (Jeffrey Whittle, M.D., M.P.H.)</w:t>
      </w:r>
    </w:p>
    <w:p w14:paraId="2419CAFE" w14:textId="77777777" w:rsidR="0045558A" w:rsidRPr="00EA54FB" w:rsidRDefault="0045558A" w:rsidP="0045558A">
      <w:pPr>
        <w:pStyle w:val="ListParagraph"/>
        <w:rPr>
          <w:rFonts w:ascii="Calibri" w:hAnsi="Calibri" w:cs="Calibri"/>
        </w:rPr>
      </w:pPr>
      <w:r w:rsidRPr="00EA54FB">
        <w:rPr>
          <w:rFonts w:ascii="Calibri" w:hAnsi="Calibri" w:cs="Calibri"/>
        </w:rPr>
        <w:t>5000 West National Avenue, Milwaukee, WI 53295</w:t>
      </w:r>
    </w:p>
    <w:p w14:paraId="0C8D2740"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 xml:space="preserve">VA Northeast Ohio Healthcare System (Frank </w:t>
      </w:r>
      <w:proofErr w:type="spellStart"/>
      <w:r w:rsidRPr="00EA54FB">
        <w:rPr>
          <w:rFonts w:ascii="Calibri" w:hAnsi="Calibri" w:cs="Calibri"/>
        </w:rPr>
        <w:t>Jacono</w:t>
      </w:r>
      <w:proofErr w:type="spellEnd"/>
      <w:r w:rsidRPr="00EA54FB">
        <w:rPr>
          <w:rFonts w:ascii="Calibri" w:hAnsi="Calibri" w:cs="Calibri"/>
        </w:rPr>
        <w:t>, M.D.)</w:t>
      </w:r>
    </w:p>
    <w:p w14:paraId="1E2785D6" w14:textId="77777777" w:rsidR="0045558A" w:rsidRPr="00EA54FB" w:rsidRDefault="0045558A" w:rsidP="0045558A">
      <w:pPr>
        <w:pStyle w:val="ListParagraph"/>
        <w:rPr>
          <w:rFonts w:ascii="Calibri" w:hAnsi="Calibri" w:cs="Calibri"/>
        </w:rPr>
      </w:pPr>
      <w:r w:rsidRPr="00EA54FB">
        <w:rPr>
          <w:rFonts w:ascii="Calibri" w:hAnsi="Calibri" w:cs="Calibri"/>
        </w:rPr>
        <w:t xml:space="preserve">10701 East Boulevard, Cleveland, OH 44106 </w:t>
      </w:r>
    </w:p>
    <w:p w14:paraId="6D46366F"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Durham VA Medical Center (Jean Beckham, Ph.D.)</w:t>
      </w:r>
    </w:p>
    <w:p w14:paraId="39A33C68" w14:textId="77777777" w:rsidR="0045558A" w:rsidRPr="00EA54FB" w:rsidRDefault="0045558A" w:rsidP="0045558A">
      <w:pPr>
        <w:pStyle w:val="ListParagraph"/>
        <w:rPr>
          <w:rFonts w:ascii="Calibri" w:hAnsi="Calibri" w:cs="Calibri"/>
        </w:rPr>
      </w:pPr>
      <w:r w:rsidRPr="00EA54FB">
        <w:rPr>
          <w:rFonts w:ascii="Calibri" w:hAnsi="Calibri" w:cs="Calibri"/>
        </w:rPr>
        <w:t>508 Fulton Street, Durham, NC 27705</w:t>
      </w:r>
    </w:p>
    <w:p w14:paraId="465133D4"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 xml:space="preserve">Edith </w:t>
      </w:r>
      <w:proofErr w:type="spellStart"/>
      <w:r w:rsidRPr="00EA54FB">
        <w:rPr>
          <w:rFonts w:ascii="Calibri" w:hAnsi="Calibri" w:cs="Calibri"/>
        </w:rPr>
        <w:t>Nourse</w:t>
      </w:r>
      <w:proofErr w:type="spellEnd"/>
      <w:r w:rsidRPr="00EA54FB">
        <w:rPr>
          <w:rFonts w:ascii="Calibri" w:hAnsi="Calibri" w:cs="Calibri"/>
        </w:rPr>
        <w:t xml:space="preserve"> Rogers Memorial Veterans Hospital (John Wells., Ph.D.)</w:t>
      </w:r>
    </w:p>
    <w:p w14:paraId="343E21E2" w14:textId="77777777" w:rsidR="0045558A" w:rsidRPr="00EA54FB" w:rsidRDefault="0045558A" w:rsidP="0045558A">
      <w:pPr>
        <w:pStyle w:val="ListParagraph"/>
        <w:rPr>
          <w:rFonts w:ascii="Calibri" w:hAnsi="Calibri" w:cs="Calibri"/>
        </w:rPr>
      </w:pPr>
      <w:r w:rsidRPr="00EA54FB">
        <w:rPr>
          <w:rFonts w:ascii="Calibri" w:hAnsi="Calibri" w:cs="Calibri"/>
        </w:rPr>
        <w:t>200 Springs Road, Bedford, MA 01730</w:t>
      </w:r>
    </w:p>
    <w:p w14:paraId="4EA6BB16"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Edward Hines, Jr. VA Medical Center (Salvador Gutierrez, M.D.)</w:t>
      </w:r>
    </w:p>
    <w:p w14:paraId="6D64089E" w14:textId="77777777" w:rsidR="0045558A" w:rsidRPr="00EA54FB" w:rsidRDefault="0045558A" w:rsidP="0045558A">
      <w:pPr>
        <w:pStyle w:val="ListParagraph"/>
        <w:rPr>
          <w:rFonts w:ascii="Calibri" w:hAnsi="Calibri" w:cs="Calibri"/>
        </w:rPr>
      </w:pPr>
      <w:r w:rsidRPr="00EA54FB">
        <w:rPr>
          <w:rFonts w:ascii="Calibri" w:hAnsi="Calibri" w:cs="Calibri"/>
        </w:rPr>
        <w:t>5000 South 5th Avenue, Hines, IL 60141</w:t>
      </w:r>
    </w:p>
    <w:p w14:paraId="31AB7622" w14:textId="77777777" w:rsidR="0045558A" w:rsidRPr="00EA54FB" w:rsidRDefault="0045558A" w:rsidP="0045558A">
      <w:pPr>
        <w:pStyle w:val="ListParagraph"/>
        <w:numPr>
          <w:ilvl w:val="0"/>
          <w:numId w:val="1"/>
        </w:numPr>
        <w:rPr>
          <w:rFonts w:ascii="Calibri" w:hAnsi="Calibri" w:cs="Calibri"/>
        </w:rPr>
      </w:pPr>
      <w:proofErr w:type="spellStart"/>
      <w:r w:rsidRPr="00EA54FB">
        <w:rPr>
          <w:rFonts w:ascii="Calibri" w:hAnsi="Calibri" w:cs="Calibri"/>
        </w:rPr>
        <w:t>Veterans</w:t>
      </w:r>
      <w:proofErr w:type="spellEnd"/>
      <w:r w:rsidRPr="00EA54FB">
        <w:rPr>
          <w:rFonts w:ascii="Calibri" w:hAnsi="Calibri" w:cs="Calibri"/>
        </w:rPr>
        <w:t xml:space="preserve"> Health Care System of the Ozarks (Gretchen Gibson, D.D.S., M.P.H.)</w:t>
      </w:r>
    </w:p>
    <w:p w14:paraId="19DFBD03" w14:textId="77777777" w:rsidR="0045558A" w:rsidRPr="00EA54FB" w:rsidRDefault="0045558A" w:rsidP="0045558A">
      <w:pPr>
        <w:pStyle w:val="ListParagraph"/>
        <w:rPr>
          <w:rFonts w:ascii="Calibri" w:hAnsi="Calibri" w:cs="Calibri"/>
        </w:rPr>
      </w:pPr>
      <w:r w:rsidRPr="00EA54FB">
        <w:rPr>
          <w:rFonts w:ascii="Calibri" w:hAnsi="Calibri" w:cs="Calibri"/>
        </w:rPr>
        <w:t>1100 North College Avenue, Fayetteville, AR 72703</w:t>
      </w:r>
    </w:p>
    <w:p w14:paraId="3762DA95"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Fargo VA Health Care System (Kimberly Hammer, Ph.D.)</w:t>
      </w:r>
    </w:p>
    <w:p w14:paraId="66684C56" w14:textId="77777777" w:rsidR="0045558A" w:rsidRPr="00EA54FB" w:rsidRDefault="0045558A" w:rsidP="0045558A">
      <w:pPr>
        <w:pStyle w:val="ListParagraph"/>
        <w:rPr>
          <w:rFonts w:ascii="Calibri" w:hAnsi="Calibri" w:cs="Calibri"/>
        </w:rPr>
      </w:pPr>
      <w:r w:rsidRPr="00EA54FB">
        <w:rPr>
          <w:rFonts w:ascii="Calibri" w:hAnsi="Calibri" w:cs="Calibri"/>
        </w:rPr>
        <w:t>2101 N. Elm, Fargo, ND 58102</w:t>
      </w:r>
    </w:p>
    <w:p w14:paraId="4A4560A6"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VA Health Care Upstate New York (Laurence Kaminsky, Ph.D.)</w:t>
      </w:r>
    </w:p>
    <w:p w14:paraId="62999F3D" w14:textId="77777777" w:rsidR="0045558A" w:rsidRPr="00EA54FB" w:rsidRDefault="0045558A" w:rsidP="0045558A">
      <w:pPr>
        <w:pStyle w:val="ListParagraph"/>
        <w:rPr>
          <w:rFonts w:ascii="Calibri" w:hAnsi="Calibri" w:cs="Calibri"/>
        </w:rPr>
      </w:pPr>
      <w:r w:rsidRPr="00EA54FB">
        <w:rPr>
          <w:rFonts w:ascii="Calibri" w:hAnsi="Calibri" w:cs="Calibri"/>
        </w:rPr>
        <w:t>113 Holland Avenue, Albany, NY 12208</w:t>
      </w:r>
    </w:p>
    <w:p w14:paraId="3A7EC652"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New Mexico VA Health Care System (Gerardo Villareal, M.D.)</w:t>
      </w:r>
    </w:p>
    <w:p w14:paraId="2C8B057E" w14:textId="77777777" w:rsidR="0045558A" w:rsidRPr="00EA54FB" w:rsidRDefault="0045558A" w:rsidP="0045558A">
      <w:pPr>
        <w:pStyle w:val="ListParagraph"/>
        <w:rPr>
          <w:rFonts w:ascii="Calibri" w:hAnsi="Calibri" w:cs="Calibri"/>
        </w:rPr>
      </w:pPr>
      <w:r w:rsidRPr="00EA54FB">
        <w:rPr>
          <w:rFonts w:ascii="Calibri" w:hAnsi="Calibri" w:cs="Calibri"/>
        </w:rPr>
        <w:t>1501 San Pedro Drive, S.E. Albuquerque, NM 87108</w:t>
      </w:r>
    </w:p>
    <w:p w14:paraId="6C5E741C"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lastRenderedPageBreak/>
        <w:t xml:space="preserve">VA Boston Healthcare System (Scott </w:t>
      </w:r>
      <w:proofErr w:type="spellStart"/>
      <w:r w:rsidRPr="00EA54FB">
        <w:rPr>
          <w:rFonts w:ascii="Calibri" w:hAnsi="Calibri" w:cs="Calibri"/>
        </w:rPr>
        <w:t>Kinlay</w:t>
      </w:r>
      <w:proofErr w:type="spellEnd"/>
      <w:r w:rsidRPr="00EA54FB">
        <w:rPr>
          <w:rFonts w:ascii="Calibri" w:hAnsi="Calibri" w:cs="Calibri"/>
        </w:rPr>
        <w:t>, M.B.B.S., Ph.D.)</w:t>
      </w:r>
    </w:p>
    <w:p w14:paraId="7E993EFE" w14:textId="77777777" w:rsidR="0045558A" w:rsidRPr="00EA54FB" w:rsidRDefault="0045558A" w:rsidP="0045558A">
      <w:pPr>
        <w:pStyle w:val="ListParagraph"/>
        <w:rPr>
          <w:rFonts w:ascii="Calibri" w:hAnsi="Calibri" w:cs="Calibri"/>
        </w:rPr>
      </w:pPr>
      <w:r w:rsidRPr="00EA54FB">
        <w:rPr>
          <w:rFonts w:ascii="Calibri" w:hAnsi="Calibri" w:cs="Calibri"/>
        </w:rPr>
        <w:t>150 S. Huntington Avenue, Boston, MA 02130</w:t>
      </w:r>
    </w:p>
    <w:p w14:paraId="58129AF8"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VA Western New York Healthcare System (</w:t>
      </w:r>
      <w:proofErr w:type="spellStart"/>
      <w:r w:rsidRPr="00EA54FB">
        <w:rPr>
          <w:rFonts w:ascii="Calibri" w:hAnsi="Calibri" w:cs="Calibri"/>
        </w:rPr>
        <w:t>Junzhe</w:t>
      </w:r>
      <w:proofErr w:type="spellEnd"/>
      <w:r w:rsidRPr="00EA54FB">
        <w:rPr>
          <w:rFonts w:ascii="Calibri" w:hAnsi="Calibri" w:cs="Calibri"/>
        </w:rPr>
        <w:t xml:space="preserve"> Xu, M.D.)</w:t>
      </w:r>
    </w:p>
    <w:p w14:paraId="5CD0104E" w14:textId="77777777" w:rsidR="0045558A" w:rsidRPr="00EA54FB" w:rsidRDefault="0045558A" w:rsidP="0045558A">
      <w:pPr>
        <w:pStyle w:val="ListParagraph"/>
        <w:rPr>
          <w:rFonts w:ascii="Calibri" w:hAnsi="Calibri" w:cs="Calibri"/>
        </w:rPr>
      </w:pPr>
      <w:r w:rsidRPr="00EA54FB">
        <w:rPr>
          <w:rFonts w:ascii="Calibri" w:hAnsi="Calibri" w:cs="Calibri"/>
        </w:rPr>
        <w:t>3495 Bailey Avenue, Buffalo, NY 14215-1199</w:t>
      </w:r>
    </w:p>
    <w:p w14:paraId="350E75F9"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 xml:space="preserve">Ralph H. Johnson VA Medical Center (Mark </w:t>
      </w:r>
      <w:proofErr w:type="spellStart"/>
      <w:r w:rsidRPr="00EA54FB">
        <w:rPr>
          <w:rFonts w:ascii="Calibri" w:hAnsi="Calibri" w:cs="Calibri"/>
        </w:rPr>
        <w:t>Hamner</w:t>
      </w:r>
      <w:proofErr w:type="spellEnd"/>
      <w:r w:rsidRPr="00EA54FB">
        <w:rPr>
          <w:rFonts w:ascii="Calibri" w:hAnsi="Calibri" w:cs="Calibri"/>
        </w:rPr>
        <w:t>, M.D.)</w:t>
      </w:r>
    </w:p>
    <w:p w14:paraId="06D0B20B" w14:textId="77777777" w:rsidR="0045558A" w:rsidRPr="00EA54FB" w:rsidRDefault="0045558A" w:rsidP="0045558A">
      <w:pPr>
        <w:pStyle w:val="ListParagraph"/>
        <w:rPr>
          <w:rFonts w:ascii="Calibri" w:hAnsi="Calibri" w:cs="Calibri"/>
        </w:rPr>
      </w:pPr>
      <w:r w:rsidRPr="00EA54FB">
        <w:rPr>
          <w:rFonts w:ascii="Calibri" w:hAnsi="Calibri" w:cs="Calibri"/>
        </w:rPr>
        <w:t>109 Bee Street, Mental Health Research, Charleston, SC 29401</w:t>
      </w:r>
    </w:p>
    <w:p w14:paraId="0F4B08A5"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Columbia VA Health Care System (Roy Mathew, M.D.)</w:t>
      </w:r>
    </w:p>
    <w:p w14:paraId="4C9761B4" w14:textId="77777777" w:rsidR="0045558A" w:rsidRPr="00EA54FB" w:rsidRDefault="0045558A" w:rsidP="0045558A">
      <w:pPr>
        <w:pStyle w:val="ListParagraph"/>
        <w:rPr>
          <w:rFonts w:ascii="Calibri" w:hAnsi="Calibri" w:cs="Calibri"/>
        </w:rPr>
      </w:pPr>
      <w:r w:rsidRPr="00EA54FB">
        <w:rPr>
          <w:rFonts w:ascii="Calibri" w:hAnsi="Calibri" w:cs="Calibri"/>
        </w:rPr>
        <w:t>6439 Garners Ferry Road, Columbia, SC 29209</w:t>
      </w:r>
    </w:p>
    <w:p w14:paraId="668C2655"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VA North Texas Health Care System (Sujata Bhushan, M.D.)</w:t>
      </w:r>
    </w:p>
    <w:p w14:paraId="29A772F5" w14:textId="77777777" w:rsidR="0045558A" w:rsidRPr="00EA54FB" w:rsidRDefault="0045558A" w:rsidP="0045558A">
      <w:pPr>
        <w:pStyle w:val="ListParagraph"/>
        <w:rPr>
          <w:rFonts w:ascii="Calibri" w:hAnsi="Calibri" w:cs="Calibri"/>
        </w:rPr>
      </w:pPr>
      <w:r w:rsidRPr="00EA54FB">
        <w:rPr>
          <w:rFonts w:ascii="Calibri" w:hAnsi="Calibri" w:cs="Calibri"/>
        </w:rPr>
        <w:t>4500 S. Lancaster Road, Dallas, TX 75216</w:t>
      </w:r>
    </w:p>
    <w:p w14:paraId="17F1DFF2"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Hampton VA Medical Center (</w:t>
      </w:r>
      <w:proofErr w:type="spellStart"/>
      <w:r w:rsidRPr="00EA54FB">
        <w:rPr>
          <w:rFonts w:ascii="Calibri" w:hAnsi="Calibri" w:cs="Calibri"/>
        </w:rPr>
        <w:t>Pran</w:t>
      </w:r>
      <w:proofErr w:type="spellEnd"/>
      <w:r w:rsidRPr="00EA54FB">
        <w:rPr>
          <w:rFonts w:ascii="Calibri" w:hAnsi="Calibri" w:cs="Calibri"/>
        </w:rPr>
        <w:t xml:space="preserve"> </w:t>
      </w:r>
      <w:proofErr w:type="spellStart"/>
      <w:r w:rsidRPr="00EA54FB">
        <w:rPr>
          <w:rFonts w:ascii="Calibri" w:hAnsi="Calibri" w:cs="Calibri"/>
        </w:rPr>
        <w:t>Iruvanti</w:t>
      </w:r>
      <w:proofErr w:type="spellEnd"/>
      <w:r w:rsidRPr="00EA54FB">
        <w:rPr>
          <w:rFonts w:ascii="Calibri" w:hAnsi="Calibri" w:cs="Calibri"/>
        </w:rPr>
        <w:t>, D.O., Ph.D.)</w:t>
      </w:r>
    </w:p>
    <w:p w14:paraId="35291092" w14:textId="77777777" w:rsidR="0045558A" w:rsidRPr="00EA54FB" w:rsidRDefault="0045558A" w:rsidP="0045558A">
      <w:pPr>
        <w:pStyle w:val="ListParagraph"/>
        <w:rPr>
          <w:rFonts w:ascii="Calibri" w:hAnsi="Calibri" w:cs="Calibri"/>
        </w:rPr>
      </w:pPr>
      <w:r w:rsidRPr="00EA54FB">
        <w:rPr>
          <w:rFonts w:ascii="Calibri" w:hAnsi="Calibri" w:cs="Calibri"/>
        </w:rPr>
        <w:t>100 Emancipation Drive, Hampton, VA 23667</w:t>
      </w:r>
    </w:p>
    <w:p w14:paraId="036D79B9"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 xml:space="preserve">Richmond VA Medical Center (Michael </w:t>
      </w:r>
      <w:proofErr w:type="spellStart"/>
      <w:r w:rsidRPr="00EA54FB">
        <w:rPr>
          <w:rFonts w:ascii="Calibri" w:hAnsi="Calibri" w:cs="Calibri"/>
        </w:rPr>
        <w:t>Godschalk</w:t>
      </w:r>
      <w:proofErr w:type="spellEnd"/>
      <w:r w:rsidRPr="00EA54FB">
        <w:rPr>
          <w:rFonts w:ascii="Calibri" w:hAnsi="Calibri" w:cs="Calibri"/>
        </w:rPr>
        <w:t>, M.D.)</w:t>
      </w:r>
    </w:p>
    <w:p w14:paraId="19E36907" w14:textId="77777777" w:rsidR="0045558A" w:rsidRPr="00EA54FB" w:rsidRDefault="0045558A" w:rsidP="0045558A">
      <w:pPr>
        <w:pStyle w:val="ListParagraph"/>
        <w:rPr>
          <w:rFonts w:ascii="Calibri" w:hAnsi="Calibri" w:cs="Calibri"/>
        </w:rPr>
      </w:pPr>
      <w:r w:rsidRPr="00EA54FB">
        <w:rPr>
          <w:rFonts w:ascii="Calibri" w:hAnsi="Calibri" w:cs="Calibri"/>
        </w:rPr>
        <w:t>1201 Broad Rock Blvd., Richmond, VA 23249</w:t>
      </w:r>
    </w:p>
    <w:p w14:paraId="4440FB92"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Iowa City VA Health Care System (Zuhair Ballas, M.D.)</w:t>
      </w:r>
    </w:p>
    <w:p w14:paraId="0BFFFB91" w14:textId="77777777" w:rsidR="0045558A" w:rsidRPr="00EA54FB" w:rsidRDefault="0045558A" w:rsidP="0045558A">
      <w:pPr>
        <w:pStyle w:val="ListParagraph"/>
        <w:rPr>
          <w:rFonts w:ascii="Calibri" w:hAnsi="Calibri" w:cs="Calibri"/>
        </w:rPr>
      </w:pPr>
      <w:r w:rsidRPr="00EA54FB">
        <w:rPr>
          <w:rFonts w:ascii="Calibri" w:hAnsi="Calibri" w:cs="Calibri"/>
        </w:rPr>
        <w:t>601 Highway 6 West, Iowa City, IA 52246-2208</w:t>
      </w:r>
    </w:p>
    <w:p w14:paraId="76628FE3"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Eastern Oklahoma VA Health Care System (Douglas Ivins, M.D.)</w:t>
      </w:r>
    </w:p>
    <w:p w14:paraId="3E36E9BB" w14:textId="77777777" w:rsidR="0045558A" w:rsidRPr="00EA54FB" w:rsidRDefault="0045558A" w:rsidP="0045558A">
      <w:pPr>
        <w:pStyle w:val="ListParagraph"/>
        <w:rPr>
          <w:rFonts w:ascii="Calibri" w:hAnsi="Calibri" w:cs="Calibri"/>
        </w:rPr>
      </w:pPr>
      <w:r w:rsidRPr="00EA54FB">
        <w:rPr>
          <w:rFonts w:ascii="Calibri" w:hAnsi="Calibri" w:cs="Calibri"/>
        </w:rPr>
        <w:t>1011 Honor Heights Drive, Muskogee, OK 74401</w:t>
      </w:r>
    </w:p>
    <w:p w14:paraId="5BB184EC"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 xml:space="preserve">James A. Haley Veterans’ Hospital (Stephen </w:t>
      </w:r>
      <w:proofErr w:type="spellStart"/>
      <w:r w:rsidRPr="00EA54FB">
        <w:rPr>
          <w:rFonts w:ascii="Calibri" w:hAnsi="Calibri" w:cs="Calibri"/>
        </w:rPr>
        <w:t>Mastorides</w:t>
      </w:r>
      <w:proofErr w:type="spellEnd"/>
      <w:r w:rsidRPr="00EA54FB">
        <w:rPr>
          <w:rFonts w:ascii="Calibri" w:hAnsi="Calibri" w:cs="Calibri"/>
        </w:rPr>
        <w:t>, M.D.)</w:t>
      </w:r>
    </w:p>
    <w:p w14:paraId="44453158" w14:textId="77777777" w:rsidR="0045558A" w:rsidRPr="00EA54FB" w:rsidRDefault="0045558A" w:rsidP="0045558A">
      <w:pPr>
        <w:pStyle w:val="ListParagraph"/>
        <w:rPr>
          <w:rFonts w:ascii="Calibri" w:hAnsi="Calibri" w:cs="Calibri"/>
        </w:rPr>
      </w:pPr>
      <w:r w:rsidRPr="00EA54FB">
        <w:rPr>
          <w:rFonts w:ascii="Calibri" w:hAnsi="Calibri" w:cs="Calibri"/>
        </w:rPr>
        <w:t>13000 Bruce B. Downs Blvd, Tampa, FL 33612</w:t>
      </w:r>
    </w:p>
    <w:p w14:paraId="2D82CE1E"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James H. Quillen VA Medical Center (Jonathan Moorman, M.D., Ph.D.)</w:t>
      </w:r>
    </w:p>
    <w:p w14:paraId="0E2A23E0" w14:textId="77777777" w:rsidR="0045558A" w:rsidRPr="00EA54FB" w:rsidRDefault="0045558A" w:rsidP="0045558A">
      <w:pPr>
        <w:pStyle w:val="ListParagraph"/>
        <w:rPr>
          <w:rFonts w:ascii="Calibri" w:hAnsi="Calibri" w:cs="Calibri"/>
        </w:rPr>
      </w:pPr>
      <w:r w:rsidRPr="00EA54FB">
        <w:rPr>
          <w:rFonts w:ascii="Calibri" w:hAnsi="Calibri" w:cs="Calibri"/>
        </w:rPr>
        <w:t>Corner of Lamont &amp; Veterans Way, Mountain Home, TN 37684</w:t>
      </w:r>
    </w:p>
    <w:p w14:paraId="01AF0D17"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John D. Dingell VA Medical Center (</w:t>
      </w:r>
      <w:proofErr w:type="spellStart"/>
      <w:r w:rsidRPr="00EA54FB">
        <w:rPr>
          <w:rFonts w:ascii="Calibri" w:hAnsi="Calibri" w:cs="Calibri"/>
        </w:rPr>
        <w:t>Saib</w:t>
      </w:r>
      <w:proofErr w:type="spellEnd"/>
      <w:r w:rsidRPr="00EA54FB">
        <w:rPr>
          <w:rFonts w:ascii="Calibri" w:hAnsi="Calibri" w:cs="Calibri"/>
        </w:rPr>
        <w:t xml:space="preserve"> </w:t>
      </w:r>
      <w:proofErr w:type="spellStart"/>
      <w:r w:rsidRPr="00EA54FB">
        <w:rPr>
          <w:rFonts w:ascii="Calibri" w:hAnsi="Calibri" w:cs="Calibri"/>
        </w:rPr>
        <w:t>Gappy</w:t>
      </w:r>
      <w:proofErr w:type="spellEnd"/>
      <w:r w:rsidRPr="00EA54FB">
        <w:rPr>
          <w:rFonts w:ascii="Calibri" w:hAnsi="Calibri" w:cs="Calibri"/>
        </w:rPr>
        <w:t>, M.D.)</w:t>
      </w:r>
    </w:p>
    <w:p w14:paraId="3395CE20" w14:textId="77777777" w:rsidR="0045558A" w:rsidRPr="00EA54FB" w:rsidRDefault="0045558A" w:rsidP="0045558A">
      <w:pPr>
        <w:pStyle w:val="ListParagraph"/>
        <w:rPr>
          <w:rFonts w:ascii="Calibri" w:hAnsi="Calibri" w:cs="Calibri"/>
        </w:rPr>
      </w:pPr>
      <w:r w:rsidRPr="00EA54FB">
        <w:rPr>
          <w:rFonts w:ascii="Calibri" w:hAnsi="Calibri" w:cs="Calibri"/>
        </w:rPr>
        <w:t>4646 John R Street, Detroit, MI 48201</w:t>
      </w:r>
    </w:p>
    <w:p w14:paraId="15115FE5"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Louisville VA Medical Center (Jon Klein, M.D., Ph.D.)</w:t>
      </w:r>
    </w:p>
    <w:p w14:paraId="56989C7F" w14:textId="77777777" w:rsidR="0045558A" w:rsidRPr="00EA54FB" w:rsidRDefault="0045558A" w:rsidP="0045558A">
      <w:pPr>
        <w:pStyle w:val="ListParagraph"/>
        <w:rPr>
          <w:rFonts w:ascii="Calibri" w:hAnsi="Calibri" w:cs="Calibri"/>
        </w:rPr>
      </w:pPr>
      <w:r w:rsidRPr="00EA54FB">
        <w:rPr>
          <w:rFonts w:ascii="Calibri" w:hAnsi="Calibri" w:cs="Calibri"/>
        </w:rPr>
        <w:t>800 Zorn Avenue, Louisville, KY 40206</w:t>
      </w:r>
    </w:p>
    <w:p w14:paraId="37B898D7"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Manchester VA Medical Center (Nora Ratcliffe, M.D.)</w:t>
      </w:r>
    </w:p>
    <w:p w14:paraId="3FCC4EBE" w14:textId="77777777" w:rsidR="0045558A" w:rsidRPr="00EA54FB" w:rsidRDefault="0045558A" w:rsidP="0045558A">
      <w:pPr>
        <w:pStyle w:val="ListParagraph"/>
        <w:rPr>
          <w:rFonts w:ascii="Calibri" w:hAnsi="Calibri" w:cs="Calibri"/>
        </w:rPr>
      </w:pPr>
      <w:r w:rsidRPr="00EA54FB">
        <w:rPr>
          <w:rFonts w:ascii="Calibri" w:hAnsi="Calibri" w:cs="Calibri"/>
        </w:rPr>
        <w:t>718 Smyth Road, Manchester, NH 03104</w:t>
      </w:r>
    </w:p>
    <w:p w14:paraId="1BF59250"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 xml:space="preserve">Miami VA Health Care System (Hermes </w:t>
      </w:r>
      <w:proofErr w:type="spellStart"/>
      <w:r w:rsidRPr="00EA54FB">
        <w:rPr>
          <w:rFonts w:ascii="Calibri" w:hAnsi="Calibri" w:cs="Calibri"/>
        </w:rPr>
        <w:t>Florez</w:t>
      </w:r>
      <w:proofErr w:type="spellEnd"/>
      <w:r w:rsidRPr="00EA54FB">
        <w:rPr>
          <w:rFonts w:ascii="Calibri" w:hAnsi="Calibri" w:cs="Calibri"/>
        </w:rPr>
        <w:t>, M.D., Ph.D.)</w:t>
      </w:r>
    </w:p>
    <w:p w14:paraId="36FABEE3" w14:textId="77777777" w:rsidR="0045558A" w:rsidRPr="00EA54FB" w:rsidRDefault="0045558A" w:rsidP="0045558A">
      <w:pPr>
        <w:pStyle w:val="ListParagraph"/>
        <w:rPr>
          <w:rFonts w:ascii="Calibri" w:hAnsi="Calibri" w:cs="Calibri"/>
        </w:rPr>
      </w:pPr>
      <w:r w:rsidRPr="00EA54FB">
        <w:rPr>
          <w:rFonts w:ascii="Calibri" w:hAnsi="Calibri" w:cs="Calibri"/>
        </w:rPr>
        <w:t>1201 NW 16th Street, 11 GRC, Miami FL 33125</w:t>
      </w:r>
    </w:p>
    <w:p w14:paraId="4C79CA4E"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 xml:space="preserve">Michael E. </w:t>
      </w:r>
      <w:proofErr w:type="spellStart"/>
      <w:r w:rsidRPr="00EA54FB">
        <w:rPr>
          <w:rFonts w:ascii="Calibri" w:hAnsi="Calibri" w:cs="Calibri"/>
        </w:rPr>
        <w:t>DeBakey</w:t>
      </w:r>
      <w:proofErr w:type="spellEnd"/>
      <w:r w:rsidRPr="00EA54FB">
        <w:rPr>
          <w:rFonts w:ascii="Calibri" w:hAnsi="Calibri" w:cs="Calibri"/>
        </w:rPr>
        <w:t xml:space="preserve"> VA Medical Center (</w:t>
      </w:r>
      <w:proofErr w:type="spellStart"/>
      <w:r w:rsidRPr="00EA54FB">
        <w:rPr>
          <w:rFonts w:ascii="Calibri" w:hAnsi="Calibri" w:cs="Calibri"/>
        </w:rPr>
        <w:t>Olaoluwa</w:t>
      </w:r>
      <w:proofErr w:type="spellEnd"/>
      <w:r w:rsidRPr="00EA54FB">
        <w:rPr>
          <w:rFonts w:ascii="Calibri" w:hAnsi="Calibri" w:cs="Calibri"/>
        </w:rPr>
        <w:t xml:space="preserve"> </w:t>
      </w:r>
      <w:proofErr w:type="spellStart"/>
      <w:r w:rsidRPr="00EA54FB">
        <w:rPr>
          <w:rFonts w:ascii="Calibri" w:hAnsi="Calibri" w:cs="Calibri"/>
        </w:rPr>
        <w:t>Okusaga</w:t>
      </w:r>
      <w:proofErr w:type="spellEnd"/>
      <w:r w:rsidRPr="00EA54FB">
        <w:rPr>
          <w:rFonts w:ascii="Calibri" w:hAnsi="Calibri" w:cs="Calibri"/>
        </w:rPr>
        <w:t>, M.D.)</w:t>
      </w:r>
    </w:p>
    <w:p w14:paraId="7752E2E1" w14:textId="77777777" w:rsidR="0045558A" w:rsidRPr="00EA54FB" w:rsidRDefault="0045558A" w:rsidP="0045558A">
      <w:pPr>
        <w:pStyle w:val="ListParagraph"/>
        <w:rPr>
          <w:rFonts w:ascii="Calibri" w:hAnsi="Calibri" w:cs="Calibri"/>
        </w:rPr>
      </w:pPr>
      <w:r w:rsidRPr="00EA54FB">
        <w:rPr>
          <w:rFonts w:ascii="Calibri" w:hAnsi="Calibri" w:cs="Calibri"/>
        </w:rPr>
        <w:t>2002 Holcombe Blvd, Houston, TX 77030</w:t>
      </w:r>
    </w:p>
    <w:p w14:paraId="41D6DC0E"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Minneapolis VA Health Care System (Maureen Murdoch, M.D., M.P.H.)</w:t>
      </w:r>
    </w:p>
    <w:p w14:paraId="6AC4EAE9" w14:textId="77777777" w:rsidR="0045558A" w:rsidRPr="00EA54FB" w:rsidRDefault="0045558A" w:rsidP="0045558A">
      <w:pPr>
        <w:pStyle w:val="ListParagraph"/>
        <w:rPr>
          <w:rFonts w:ascii="Calibri" w:hAnsi="Calibri" w:cs="Calibri"/>
        </w:rPr>
      </w:pPr>
      <w:r w:rsidRPr="00EA54FB">
        <w:rPr>
          <w:rFonts w:ascii="Calibri" w:hAnsi="Calibri" w:cs="Calibri"/>
        </w:rPr>
        <w:t>One Veterans Drive, Minneapolis, MN 55417</w:t>
      </w:r>
    </w:p>
    <w:p w14:paraId="1F74E714"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N. FL/S. GA Veterans Health System (</w:t>
      </w:r>
      <w:proofErr w:type="spellStart"/>
      <w:r w:rsidRPr="00EA54FB">
        <w:rPr>
          <w:rFonts w:ascii="Calibri" w:hAnsi="Calibri" w:cs="Calibri"/>
        </w:rPr>
        <w:t>Peruvemba</w:t>
      </w:r>
      <w:proofErr w:type="spellEnd"/>
      <w:r w:rsidRPr="00EA54FB">
        <w:rPr>
          <w:rFonts w:ascii="Calibri" w:hAnsi="Calibri" w:cs="Calibri"/>
        </w:rPr>
        <w:t xml:space="preserve"> Sriram, M.D.)</w:t>
      </w:r>
    </w:p>
    <w:p w14:paraId="62D1BC9C" w14:textId="77777777" w:rsidR="0045558A" w:rsidRPr="00EA54FB" w:rsidRDefault="0045558A" w:rsidP="0045558A">
      <w:pPr>
        <w:pStyle w:val="ListParagraph"/>
        <w:rPr>
          <w:rFonts w:ascii="Calibri" w:hAnsi="Calibri" w:cs="Calibri"/>
        </w:rPr>
      </w:pPr>
      <w:r w:rsidRPr="00EA54FB">
        <w:rPr>
          <w:rFonts w:ascii="Calibri" w:hAnsi="Calibri" w:cs="Calibri"/>
        </w:rPr>
        <w:t>1601 SW Archer Road, Gainesville, FL 32608</w:t>
      </w:r>
    </w:p>
    <w:p w14:paraId="233D9E6A"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 xml:space="preserve">Northport VA Medical Center (Shing </w:t>
      </w:r>
      <w:proofErr w:type="spellStart"/>
      <w:r w:rsidRPr="00EA54FB">
        <w:rPr>
          <w:rFonts w:ascii="Calibri" w:hAnsi="Calibri" w:cs="Calibri"/>
        </w:rPr>
        <w:t>Shing</w:t>
      </w:r>
      <w:proofErr w:type="spellEnd"/>
      <w:r w:rsidRPr="00EA54FB">
        <w:rPr>
          <w:rFonts w:ascii="Calibri" w:hAnsi="Calibri" w:cs="Calibri"/>
        </w:rPr>
        <w:t xml:space="preserve"> Yeh, Ph.D., M.D.)</w:t>
      </w:r>
    </w:p>
    <w:p w14:paraId="0DF31803" w14:textId="77777777" w:rsidR="0045558A" w:rsidRPr="00EA54FB" w:rsidRDefault="0045558A" w:rsidP="0045558A">
      <w:pPr>
        <w:pStyle w:val="ListParagraph"/>
        <w:rPr>
          <w:rFonts w:ascii="Calibri" w:hAnsi="Calibri" w:cs="Calibri"/>
        </w:rPr>
      </w:pPr>
      <w:r w:rsidRPr="00EA54FB">
        <w:rPr>
          <w:rFonts w:ascii="Calibri" w:hAnsi="Calibri" w:cs="Calibri"/>
        </w:rPr>
        <w:t>79 Middleville Road, Northport, NY 11768</w:t>
      </w:r>
    </w:p>
    <w:p w14:paraId="41ECD3DA"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Overton Brooks VA Medical Center (Neeraj Tandon, M.D.)</w:t>
      </w:r>
    </w:p>
    <w:p w14:paraId="358824D8" w14:textId="77777777" w:rsidR="0045558A" w:rsidRPr="00EA54FB" w:rsidRDefault="0045558A" w:rsidP="0045558A">
      <w:pPr>
        <w:pStyle w:val="ListParagraph"/>
        <w:rPr>
          <w:rFonts w:ascii="Calibri" w:hAnsi="Calibri" w:cs="Calibri"/>
        </w:rPr>
      </w:pPr>
      <w:r w:rsidRPr="00EA54FB">
        <w:rPr>
          <w:rFonts w:ascii="Calibri" w:hAnsi="Calibri" w:cs="Calibri"/>
        </w:rPr>
        <w:t>510 East Stoner Ave, Shreveport, LA 71101</w:t>
      </w:r>
    </w:p>
    <w:p w14:paraId="42FA335B"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 xml:space="preserve">Philadelphia VA Medical Center (Darshana </w:t>
      </w:r>
      <w:proofErr w:type="spellStart"/>
      <w:r w:rsidRPr="00EA54FB">
        <w:rPr>
          <w:rFonts w:ascii="Calibri" w:hAnsi="Calibri" w:cs="Calibri"/>
        </w:rPr>
        <w:t>Jhala</w:t>
      </w:r>
      <w:proofErr w:type="spellEnd"/>
      <w:r w:rsidRPr="00EA54FB">
        <w:rPr>
          <w:rFonts w:ascii="Calibri" w:hAnsi="Calibri" w:cs="Calibri"/>
        </w:rPr>
        <w:t>, M.D.)</w:t>
      </w:r>
    </w:p>
    <w:p w14:paraId="13910F71" w14:textId="77777777" w:rsidR="0045558A" w:rsidRPr="00EA54FB" w:rsidRDefault="0045558A" w:rsidP="0045558A">
      <w:pPr>
        <w:pStyle w:val="ListParagraph"/>
        <w:rPr>
          <w:rFonts w:ascii="Calibri" w:hAnsi="Calibri" w:cs="Calibri"/>
        </w:rPr>
      </w:pPr>
      <w:r w:rsidRPr="00EA54FB">
        <w:rPr>
          <w:rFonts w:ascii="Calibri" w:hAnsi="Calibri" w:cs="Calibri"/>
        </w:rPr>
        <w:t>3900 Woodland Avenue, Philadelphia, PA 19104</w:t>
      </w:r>
    </w:p>
    <w:p w14:paraId="3F0A0C50"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Phoenix VA Health Care System (Samuel Aguayo, M.D.)</w:t>
      </w:r>
    </w:p>
    <w:p w14:paraId="7F871D9E" w14:textId="77777777" w:rsidR="0045558A" w:rsidRPr="00EA54FB" w:rsidRDefault="0045558A" w:rsidP="0045558A">
      <w:pPr>
        <w:pStyle w:val="ListParagraph"/>
        <w:rPr>
          <w:rFonts w:ascii="Calibri" w:hAnsi="Calibri" w:cs="Calibri"/>
        </w:rPr>
      </w:pPr>
      <w:r w:rsidRPr="00EA54FB">
        <w:rPr>
          <w:rFonts w:ascii="Calibri" w:hAnsi="Calibri" w:cs="Calibri"/>
        </w:rPr>
        <w:t>650 E. Indian School Road, Phoenix, AZ 85012</w:t>
      </w:r>
    </w:p>
    <w:p w14:paraId="7D883E51"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lastRenderedPageBreak/>
        <w:t>Portland VA Medical Center (David Cohen, M.D.)</w:t>
      </w:r>
    </w:p>
    <w:p w14:paraId="6ECB9672" w14:textId="77777777" w:rsidR="0045558A" w:rsidRPr="00EA54FB" w:rsidRDefault="0045558A" w:rsidP="0045558A">
      <w:pPr>
        <w:pStyle w:val="ListParagraph"/>
        <w:rPr>
          <w:rFonts w:ascii="Calibri" w:hAnsi="Calibri" w:cs="Calibri"/>
        </w:rPr>
      </w:pPr>
      <w:bookmarkStart w:id="7" w:name="_Hlk55486998"/>
      <w:r w:rsidRPr="00EA54FB">
        <w:rPr>
          <w:rFonts w:ascii="Calibri" w:hAnsi="Calibri" w:cs="Calibri"/>
        </w:rPr>
        <w:t>3710 SW U.S. Veterans Hospital Road, Portland, OR 97239</w:t>
      </w:r>
    </w:p>
    <w:bookmarkEnd w:id="7"/>
    <w:p w14:paraId="13577858"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Providence VA Medical Center (Satish Sharma, M.D.)</w:t>
      </w:r>
    </w:p>
    <w:p w14:paraId="1DB09539" w14:textId="77777777" w:rsidR="0045558A" w:rsidRPr="00EA54FB" w:rsidRDefault="0045558A" w:rsidP="0045558A">
      <w:pPr>
        <w:pStyle w:val="ListParagraph"/>
        <w:rPr>
          <w:rFonts w:ascii="Calibri" w:hAnsi="Calibri" w:cs="Calibri"/>
        </w:rPr>
      </w:pPr>
      <w:r w:rsidRPr="00EA54FB">
        <w:rPr>
          <w:rFonts w:ascii="Calibri" w:hAnsi="Calibri" w:cs="Calibri"/>
        </w:rPr>
        <w:t>830 Chalkstone Avenue, Providence, RI 02908</w:t>
      </w:r>
    </w:p>
    <w:p w14:paraId="1A59699A"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 xml:space="preserve">Richard </w:t>
      </w:r>
      <w:proofErr w:type="spellStart"/>
      <w:r w:rsidRPr="00EA54FB">
        <w:rPr>
          <w:rFonts w:ascii="Calibri" w:hAnsi="Calibri" w:cs="Calibri"/>
        </w:rPr>
        <w:t>Roudebush</w:t>
      </w:r>
      <w:proofErr w:type="spellEnd"/>
      <w:r w:rsidRPr="00EA54FB">
        <w:rPr>
          <w:rFonts w:ascii="Calibri" w:hAnsi="Calibri" w:cs="Calibri"/>
        </w:rPr>
        <w:t xml:space="preserve"> VA Medical Center (</w:t>
      </w:r>
      <w:proofErr w:type="spellStart"/>
      <w:r w:rsidRPr="00EA54FB">
        <w:rPr>
          <w:rFonts w:ascii="Calibri" w:hAnsi="Calibri" w:cs="Calibri"/>
        </w:rPr>
        <w:t>Suthat</w:t>
      </w:r>
      <w:proofErr w:type="spellEnd"/>
      <w:r w:rsidRPr="00EA54FB">
        <w:rPr>
          <w:rFonts w:ascii="Calibri" w:hAnsi="Calibri" w:cs="Calibri"/>
        </w:rPr>
        <w:t xml:space="preserve"> </w:t>
      </w:r>
      <w:proofErr w:type="spellStart"/>
      <w:r w:rsidRPr="00EA54FB">
        <w:rPr>
          <w:rFonts w:ascii="Calibri" w:hAnsi="Calibri" w:cs="Calibri"/>
        </w:rPr>
        <w:t>Liangpunsakul</w:t>
      </w:r>
      <w:proofErr w:type="spellEnd"/>
      <w:r w:rsidRPr="00EA54FB">
        <w:rPr>
          <w:rFonts w:ascii="Calibri" w:hAnsi="Calibri" w:cs="Calibri"/>
        </w:rPr>
        <w:t>, M.D., M.P.H.)</w:t>
      </w:r>
    </w:p>
    <w:p w14:paraId="7334EDC4" w14:textId="77777777" w:rsidR="0045558A" w:rsidRPr="00EA54FB" w:rsidRDefault="0045558A" w:rsidP="0045558A">
      <w:pPr>
        <w:pStyle w:val="ListParagraph"/>
        <w:rPr>
          <w:rFonts w:ascii="Calibri" w:hAnsi="Calibri" w:cs="Calibri"/>
        </w:rPr>
      </w:pPr>
      <w:r w:rsidRPr="00EA54FB">
        <w:rPr>
          <w:rFonts w:ascii="Calibri" w:hAnsi="Calibri" w:cs="Calibri"/>
        </w:rPr>
        <w:t>1481 West 10th Street, Indianapolis, IN 46202</w:t>
      </w:r>
    </w:p>
    <w:p w14:paraId="50927A94"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Salem VA Medical Center (Kris Ann Oursler, M.D.)</w:t>
      </w:r>
    </w:p>
    <w:p w14:paraId="1E755BB4" w14:textId="77777777" w:rsidR="0045558A" w:rsidRPr="00EA54FB" w:rsidRDefault="0045558A" w:rsidP="0045558A">
      <w:pPr>
        <w:pStyle w:val="ListParagraph"/>
        <w:rPr>
          <w:rFonts w:ascii="Calibri" w:hAnsi="Calibri" w:cs="Calibri"/>
        </w:rPr>
      </w:pPr>
      <w:r w:rsidRPr="00EA54FB">
        <w:rPr>
          <w:rFonts w:ascii="Calibri" w:hAnsi="Calibri" w:cs="Calibri"/>
        </w:rPr>
        <w:t>1970 Roanoke Blvd, Salem, VA 24153</w:t>
      </w:r>
    </w:p>
    <w:p w14:paraId="174BDD5D"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 xml:space="preserve">San Francisco VA Health Care System (Mary </w:t>
      </w:r>
      <w:proofErr w:type="spellStart"/>
      <w:r w:rsidRPr="00EA54FB">
        <w:rPr>
          <w:rFonts w:ascii="Calibri" w:hAnsi="Calibri" w:cs="Calibri"/>
        </w:rPr>
        <w:t>Whooley</w:t>
      </w:r>
      <w:proofErr w:type="spellEnd"/>
      <w:r w:rsidRPr="00EA54FB">
        <w:rPr>
          <w:rFonts w:ascii="Calibri" w:hAnsi="Calibri" w:cs="Calibri"/>
        </w:rPr>
        <w:t>, M.D.)</w:t>
      </w:r>
    </w:p>
    <w:p w14:paraId="5477EB83" w14:textId="77777777" w:rsidR="0045558A" w:rsidRPr="00EA54FB" w:rsidRDefault="0045558A" w:rsidP="0045558A">
      <w:pPr>
        <w:pStyle w:val="ListParagraph"/>
        <w:rPr>
          <w:rFonts w:ascii="Calibri" w:hAnsi="Calibri" w:cs="Calibri"/>
        </w:rPr>
      </w:pPr>
      <w:r w:rsidRPr="00EA54FB">
        <w:rPr>
          <w:rFonts w:ascii="Calibri" w:hAnsi="Calibri" w:cs="Calibri"/>
        </w:rPr>
        <w:t>4150 Clement Street, San Francisco, CA 94121</w:t>
      </w:r>
    </w:p>
    <w:p w14:paraId="1792D94F"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South Texas Veterans Health Care System (Sunil Ahuja, M.D.)</w:t>
      </w:r>
    </w:p>
    <w:p w14:paraId="77A76192" w14:textId="77777777" w:rsidR="0045558A" w:rsidRPr="00EA54FB" w:rsidRDefault="0045558A" w:rsidP="0045558A">
      <w:pPr>
        <w:pStyle w:val="ListParagraph"/>
        <w:rPr>
          <w:rFonts w:ascii="Calibri" w:hAnsi="Calibri" w:cs="Calibri"/>
        </w:rPr>
      </w:pPr>
      <w:r w:rsidRPr="00EA54FB">
        <w:rPr>
          <w:rFonts w:ascii="Calibri" w:hAnsi="Calibri" w:cs="Calibri"/>
        </w:rPr>
        <w:t>7400 Merton Minter Boulevard, San Antonio, TX 78229</w:t>
      </w:r>
    </w:p>
    <w:p w14:paraId="6B570EE1"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 xml:space="preserve">Southeast Louisiana Veterans Health Care System (Joseph </w:t>
      </w:r>
      <w:proofErr w:type="spellStart"/>
      <w:r w:rsidRPr="00EA54FB">
        <w:rPr>
          <w:rFonts w:ascii="Calibri" w:hAnsi="Calibri" w:cs="Calibri"/>
        </w:rPr>
        <w:t>Constans</w:t>
      </w:r>
      <w:proofErr w:type="spellEnd"/>
      <w:r w:rsidRPr="00EA54FB">
        <w:rPr>
          <w:rFonts w:ascii="Calibri" w:hAnsi="Calibri" w:cs="Calibri"/>
        </w:rPr>
        <w:t>, Ph.D.)</w:t>
      </w:r>
    </w:p>
    <w:p w14:paraId="05E2BCDC" w14:textId="77777777" w:rsidR="0045558A" w:rsidRPr="00EA54FB" w:rsidRDefault="0045558A" w:rsidP="0045558A">
      <w:pPr>
        <w:pStyle w:val="ListParagraph"/>
        <w:rPr>
          <w:rFonts w:ascii="Calibri" w:hAnsi="Calibri" w:cs="Calibri"/>
        </w:rPr>
      </w:pPr>
      <w:r w:rsidRPr="00EA54FB">
        <w:rPr>
          <w:rFonts w:ascii="Calibri" w:hAnsi="Calibri" w:cs="Calibri"/>
        </w:rPr>
        <w:t>2400 Canal Street, New Orleans, LA 70119</w:t>
      </w:r>
    </w:p>
    <w:p w14:paraId="667405C8"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Southern Arizona VA Health Care System (Paul Meyer, M.D., Ph.D.)</w:t>
      </w:r>
    </w:p>
    <w:p w14:paraId="0C0EBCE6" w14:textId="77777777" w:rsidR="0045558A" w:rsidRPr="00EA54FB" w:rsidRDefault="0045558A" w:rsidP="0045558A">
      <w:pPr>
        <w:pStyle w:val="ListParagraph"/>
        <w:rPr>
          <w:rFonts w:ascii="Calibri" w:hAnsi="Calibri" w:cs="Calibri"/>
        </w:rPr>
      </w:pPr>
      <w:r w:rsidRPr="00EA54FB">
        <w:rPr>
          <w:rFonts w:ascii="Calibri" w:hAnsi="Calibri" w:cs="Calibri"/>
        </w:rPr>
        <w:t>3601 S 6th Avenue, Tucson, AZ 85723</w:t>
      </w:r>
    </w:p>
    <w:p w14:paraId="2C7184F8"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Sioux Falls VA Health Care System (Jennifer Greco, M.D.)</w:t>
      </w:r>
    </w:p>
    <w:p w14:paraId="1A06E787" w14:textId="77777777" w:rsidR="0045558A" w:rsidRPr="00EA54FB" w:rsidRDefault="0045558A" w:rsidP="0045558A">
      <w:pPr>
        <w:pStyle w:val="ListParagraph"/>
        <w:rPr>
          <w:rFonts w:ascii="Calibri" w:hAnsi="Calibri" w:cs="Calibri"/>
        </w:rPr>
      </w:pPr>
      <w:r w:rsidRPr="00EA54FB">
        <w:rPr>
          <w:rFonts w:ascii="Calibri" w:hAnsi="Calibri" w:cs="Calibri"/>
        </w:rPr>
        <w:t>2501 W 22nd Street, Sioux Falls, SD 57105</w:t>
      </w:r>
    </w:p>
    <w:p w14:paraId="15ECD9D2"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 xml:space="preserve">St. Louis VA Health Care System (Michael </w:t>
      </w:r>
      <w:proofErr w:type="spellStart"/>
      <w:r w:rsidRPr="00EA54FB">
        <w:rPr>
          <w:rFonts w:ascii="Calibri" w:hAnsi="Calibri" w:cs="Calibri"/>
        </w:rPr>
        <w:t>Rauchman</w:t>
      </w:r>
      <w:proofErr w:type="spellEnd"/>
      <w:r w:rsidRPr="00EA54FB">
        <w:rPr>
          <w:rFonts w:ascii="Calibri" w:hAnsi="Calibri" w:cs="Calibri"/>
        </w:rPr>
        <w:t>, M.D.)</w:t>
      </w:r>
    </w:p>
    <w:p w14:paraId="3A6D1479" w14:textId="77777777" w:rsidR="0045558A" w:rsidRPr="00EA54FB" w:rsidRDefault="0045558A" w:rsidP="0045558A">
      <w:pPr>
        <w:pStyle w:val="ListParagraph"/>
        <w:rPr>
          <w:rFonts w:ascii="Calibri" w:hAnsi="Calibri" w:cs="Calibri"/>
        </w:rPr>
      </w:pPr>
      <w:r w:rsidRPr="00EA54FB">
        <w:rPr>
          <w:rFonts w:ascii="Calibri" w:hAnsi="Calibri" w:cs="Calibri"/>
        </w:rPr>
        <w:t>915 North Grand Blvd, St. Louis, MO 63106</w:t>
      </w:r>
    </w:p>
    <w:p w14:paraId="05B72EDE"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Syracuse VA Medical Center (Richard Servatius, Ph.D.)</w:t>
      </w:r>
    </w:p>
    <w:p w14:paraId="5F8DA402" w14:textId="77777777" w:rsidR="0045558A" w:rsidRPr="00EA54FB" w:rsidRDefault="0045558A" w:rsidP="0045558A">
      <w:pPr>
        <w:pStyle w:val="ListParagraph"/>
        <w:rPr>
          <w:rFonts w:ascii="Calibri" w:hAnsi="Calibri" w:cs="Calibri"/>
        </w:rPr>
      </w:pPr>
      <w:r w:rsidRPr="00EA54FB">
        <w:rPr>
          <w:rFonts w:ascii="Calibri" w:hAnsi="Calibri" w:cs="Calibri"/>
        </w:rPr>
        <w:t>800 Irving Avenue, Syracuse, NY 13210</w:t>
      </w:r>
    </w:p>
    <w:p w14:paraId="57D9C4C1"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VA Eastern Kansas Health Care System (Melinda Gaddy, Ph.D.)</w:t>
      </w:r>
    </w:p>
    <w:p w14:paraId="585E0CC2" w14:textId="77777777" w:rsidR="0045558A" w:rsidRPr="00EA54FB" w:rsidRDefault="0045558A" w:rsidP="0045558A">
      <w:pPr>
        <w:pStyle w:val="ListParagraph"/>
        <w:rPr>
          <w:rFonts w:ascii="Calibri" w:hAnsi="Calibri" w:cs="Calibri"/>
        </w:rPr>
      </w:pPr>
      <w:r w:rsidRPr="00EA54FB">
        <w:rPr>
          <w:rFonts w:ascii="Calibri" w:hAnsi="Calibri" w:cs="Calibri"/>
        </w:rPr>
        <w:t>4101 S 4th Street Trafficway, Leavenworth, KS 66048</w:t>
      </w:r>
    </w:p>
    <w:p w14:paraId="2B1C56DA"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 xml:space="preserve">VA Greater Los Angeles Health Care System (Agnes </w:t>
      </w:r>
      <w:proofErr w:type="spellStart"/>
      <w:r w:rsidRPr="00EA54FB">
        <w:rPr>
          <w:rFonts w:ascii="Calibri" w:hAnsi="Calibri" w:cs="Calibri"/>
        </w:rPr>
        <w:t>Wallbom</w:t>
      </w:r>
      <w:proofErr w:type="spellEnd"/>
      <w:r w:rsidRPr="00EA54FB">
        <w:rPr>
          <w:rFonts w:ascii="Calibri" w:hAnsi="Calibri" w:cs="Calibri"/>
        </w:rPr>
        <w:t>, M.D., M.S.)</w:t>
      </w:r>
    </w:p>
    <w:p w14:paraId="793CC401" w14:textId="77777777" w:rsidR="0045558A" w:rsidRPr="00EA54FB" w:rsidRDefault="0045558A" w:rsidP="0045558A">
      <w:pPr>
        <w:pStyle w:val="ListParagraph"/>
        <w:rPr>
          <w:rFonts w:ascii="Calibri" w:hAnsi="Calibri" w:cs="Calibri"/>
        </w:rPr>
      </w:pPr>
      <w:r w:rsidRPr="00EA54FB">
        <w:rPr>
          <w:rFonts w:ascii="Calibri" w:hAnsi="Calibri" w:cs="Calibri"/>
        </w:rPr>
        <w:t>11301 Wilshire Blvd, Los Angeles, CA 90073</w:t>
      </w:r>
    </w:p>
    <w:p w14:paraId="2B386043"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VA Long Beach Healthcare System (Timothy Morgan, M.D.)</w:t>
      </w:r>
    </w:p>
    <w:p w14:paraId="2CD1B498" w14:textId="77777777" w:rsidR="0045558A" w:rsidRPr="00EA54FB" w:rsidRDefault="0045558A" w:rsidP="0045558A">
      <w:pPr>
        <w:pStyle w:val="ListParagraph"/>
        <w:rPr>
          <w:rFonts w:ascii="Calibri" w:hAnsi="Calibri" w:cs="Calibri"/>
        </w:rPr>
      </w:pPr>
      <w:r w:rsidRPr="00EA54FB">
        <w:rPr>
          <w:rFonts w:ascii="Calibri" w:hAnsi="Calibri" w:cs="Calibri"/>
        </w:rPr>
        <w:t>5901 East 7th Street Long Beach, CA 90822</w:t>
      </w:r>
    </w:p>
    <w:p w14:paraId="040A0549"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 xml:space="preserve">VA Maine Healthcare System (Todd </w:t>
      </w:r>
      <w:proofErr w:type="spellStart"/>
      <w:r w:rsidRPr="00EA54FB">
        <w:rPr>
          <w:rFonts w:ascii="Calibri" w:hAnsi="Calibri" w:cs="Calibri"/>
        </w:rPr>
        <w:t>Stapley</w:t>
      </w:r>
      <w:proofErr w:type="spellEnd"/>
      <w:r w:rsidRPr="00EA54FB">
        <w:rPr>
          <w:rFonts w:ascii="Calibri" w:hAnsi="Calibri" w:cs="Calibri"/>
        </w:rPr>
        <w:t>, D.O.)</w:t>
      </w:r>
    </w:p>
    <w:p w14:paraId="0F7981BD" w14:textId="77777777" w:rsidR="0045558A" w:rsidRPr="00EA54FB" w:rsidRDefault="0045558A" w:rsidP="0045558A">
      <w:pPr>
        <w:pStyle w:val="ListParagraph"/>
        <w:rPr>
          <w:rFonts w:ascii="Calibri" w:hAnsi="Calibri" w:cs="Calibri"/>
        </w:rPr>
      </w:pPr>
      <w:r w:rsidRPr="00EA54FB">
        <w:rPr>
          <w:rFonts w:ascii="Calibri" w:hAnsi="Calibri" w:cs="Calibri"/>
        </w:rPr>
        <w:t>1 VA Center, Augusta, ME 04330</w:t>
      </w:r>
    </w:p>
    <w:p w14:paraId="4372D653"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VA New York Harbor Healthcare System (Scott Sherman, M.D., M.P.H.)</w:t>
      </w:r>
    </w:p>
    <w:p w14:paraId="2794FD81" w14:textId="77777777" w:rsidR="0045558A" w:rsidRPr="00EA54FB" w:rsidRDefault="0045558A" w:rsidP="0045558A">
      <w:pPr>
        <w:pStyle w:val="ListParagraph"/>
        <w:rPr>
          <w:rFonts w:ascii="Calibri" w:hAnsi="Calibri" w:cs="Calibri"/>
        </w:rPr>
      </w:pPr>
      <w:r w:rsidRPr="00EA54FB">
        <w:rPr>
          <w:rFonts w:ascii="Calibri" w:hAnsi="Calibri" w:cs="Calibri"/>
        </w:rPr>
        <w:t>423 East 23rd Street, New York, NY 10010</w:t>
      </w:r>
    </w:p>
    <w:p w14:paraId="19CDFF0E"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VA Pacific Islands Health Care System (George Ross, M.D.)</w:t>
      </w:r>
    </w:p>
    <w:p w14:paraId="0EBE709D" w14:textId="77777777" w:rsidR="0045558A" w:rsidRPr="00EA54FB" w:rsidRDefault="0045558A" w:rsidP="0045558A">
      <w:pPr>
        <w:pStyle w:val="ListParagraph"/>
        <w:rPr>
          <w:rFonts w:ascii="Calibri" w:hAnsi="Calibri" w:cs="Calibri"/>
        </w:rPr>
      </w:pPr>
      <w:r w:rsidRPr="00EA54FB">
        <w:rPr>
          <w:rFonts w:ascii="Calibri" w:hAnsi="Calibri" w:cs="Calibri"/>
        </w:rPr>
        <w:t>459 Patterson Rd, Honolulu, HI 96819</w:t>
      </w:r>
    </w:p>
    <w:p w14:paraId="3AF2F72D"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VA Palo Alto Health Care System (Philip Tsao, Ph.D.)</w:t>
      </w:r>
    </w:p>
    <w:p w14:paraId="16013F69" w14:textId="77777777" w:rsidR="0045558A" w:rsidRPr="00EA54FB" w:rsidRDefault="0045558A" w:rsidP="0045558A">
      <w:pPr>
        <w:pStyle w:val="ListParagraph"/>
        <w:rPr>
          <w:rFonts w:ascii="Calibri" w:hAnsi="Calibri" w:cs="Calibri"/>
        </w:rPr>
      </w:pPr>
      <w:r w:rsidRPr="00EA54FB">
        <w:rPr>
          <w:rFonts w:ascii="Calibri" w:hAnsi="Calibri" w:cs="Calibri"/>
        </w:rPr>
        <w:t>3801 Miranda Avenue, Palo Alto, CA 94304-1290</w:t>
      </w:r>
    </w:p>
    <w:p w14:paraId="48EA4C40"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 xml:space="preserve">VA Pittsburgh Health Care System (Patrick </w:t>
      </w:r>
      <w:proofErr w:type="spellStart"/>
      <w:r w:rsidRPr="00EA54FB">
        <w:rPr>
          <w:rFonts w:ascii="Calibri" w:hAnsi="Calibri" w:cs="Calibri"/>
        </w:rPr>
        <w:t>Strollo</w:t>
      </w:r>
      <w:proofErr w:type="spellEnd"/>
      <w:r w:rsidRPr="00EA54FB">
        <w:rPr>
          <w:rFonts w:ascii="Calibri" w:hAnsi="Calibri" w:cs="Calibri"/>
        </w:rPr>
        <w:t>, Jr., M.D.)</w:t>
      </w:r>
    </w:p>
    <w:p w14:paraId="5F7C1A6D" w14:textId="77777777" w:rsidR="0045558A" w:rsidRPr="00EA54FB" w:rsidRDefault="0045558A" w:rsidP="0045558A">
      <w:pPr>
        <w:pStyle w:val="ListParagraph"/>
        <w:rPr>
          <w:rFonts w:ascii="Calibri" w:hAnsi="Calibri" w:cs="Calibri"/>
        </w:rPr>
      </w:pPr>
      <w:r w:rsidRPr="00EA54FB">
        <w:rPr>
          <w:rFonts w:ascii="Calibri" w:hAnsi="Calibri" w:cs="Calibri"/>
        </w:rPr>
        <w:t>University Drive, Pittsburgh, PA 15240</w:t>
      </w:r>
    </w:p>
    <w:p w14:paraId="370EA602"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VA Puget Sound Health Care System (Edward Boyko, M.D.)</w:t>
      </w:r>
    </w:p>
    <w:p w14:paraId="48036F78" w14:textId="77777777" w:rsidR="0045558A" w:rsidRPr="00EA54FB" w:rsidRDefault="0045558A" w:rsidP="0045558A">
      <w:pPr>
        <w:pStyle w:val="ListParagraph"/>
        <w:rPr>
          <w:rFonts w:ascii="Calibri" w:hAnsi="Calibri" w:cs="Calibri"/>
        </w:rPr>
      </w:pPr>
      <w:r w:rsidRPr="00EA54FB">
        <w:rPr>
          <w:rFonts w:ascii="Calibri" w:hAnsi="Calibri" w:cs="Calibri"/>
        </w:rPr>
        <w:t>1660 S. Columbian Way, Seattle, WA 98108-1597</w:t>
      </w:r>
    </w:p>
    <w:p w14:paraId="46D83924"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VA Salt Lake City Health Care System (Laurence Meyer, M.D., Ph.D.)</w:t>
      </w:r>
    </w:p>
    <w:p w14:paraId="7014FF27" w14:textId="77777777" w:rsidR="0045558A" w:rsidRPr="00EA54FB" w:rsidRDefault="0045558A" w:rsidP="0045558A">
      <w:pPr>
        <w:pStyle w:val="ListParagraph"/>
        <w:rPr>
          <w:rFonts w:ascii="Calibri" w:hAnsi="Calibri" w:cs="Calibri"/>
        </w:rPr>
      </w:pPr>
      <w:r w:rsidRPr="00EA54FB">
        <w:rPr>
          <w:rFonts w:ascii="Calibri" w:hAnsi="Calibri" w:cs="Calibri"/>
        </w:rPr>
        <w:t>500 Foothill Drive, Salt Lake City, UT 84148</w:t>
      </w:r>
    </w:p>
    <w:p w14:paraId="708D7CA4"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VA San Diego Healthcare System (Samir Gupta, M.D., M.S.C.S.)</w:t>
      </w:r>
    </w:p>
    <w:p w14:paraId="7EF39AFB" w14:textId="77777777" w:rsidR="0045558A" w:rsidRPr="00EA54FB" w:rsidRDefault="0045558A" w:rsidP="0045558A">
      <w:pPr>
        <w:pStyle w:val="ListParagraph"/>
        <w:rPr>
          <w:rFonts w:ascii="Calibri" w:hAnsi="Calibri" w:cs="Calibri"/>
        </w:rPr>
      </w:pPr>
      <w:r w:rsidRPr="00EA54FB">
        <w:rPr>
          <w:rFonts w:ascii="Calibri" w:hAnsi="Calibri" w:cs="Calibri"/>
        </w:rPr>
        <w:t>3350 La Jolla Village Drive, San Diego, CA 92161</w:t>
      </w:r>
    </w:p>
    <w:p w14:paraId="628D95AE"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lastRenderedPageBreak/>
        <w:t>VA Sierra Nevada Health Care System (</w:t>
      </w:r>
      <w:proofErr w:type="spellStart"/>
      <w:r w:rsidRPr="00EA54FB">
        <w:rPr>
          <w:rFonts w:ascii="Calibri" w:hAnsi="Calibri" w:cs="Calibri"/>
        </w:rPr>
        <w:t>Mostaqul</w:t>
      </w:r>
      <w:proofErr w:type="spellEnd"/>
      <w:r w:rsidRPr="00EA54FB">
        <w:rPr>
          <w:rFonts w:ascii="Calibri" w:hAnsi="Calibri" w:cs="Calibri"/>
        </w:rPr>
        <w:t xml:space="preserve"> Huq, Pharm.D., Ph.D.)</w:t>
      </w:r>
    </w:p>
    <w:p w14:paraId="6CB40FD9" w14:textId="77777777" w:rsidR="0045558A" w:rsidRPr="00EA54FB" w:rsidRDefault="0045558A" w:rsidP="0045558A">
      <w:pPr>
        <w:pStyle w:val="ListParagraph"/>
        <w:rPr>
          <w:rFonts w:ascii="Calibri" w:hAnsi="Calibri" w:cs="Calibri"/>
        </w:rPr>
      </w:pPr>
      <w:r w:rsidRPr="00EA54FB">
        <w:rPr>
          <w:rFonts w:ascii="Calibri" w:hAnsi="Calibri" w:cs="Calibri"/>
        </w:rPr>
        <w:t>975 Kirman Avenue, Reno, NV 89502</w:t>
      </w:r>
    </w:p>
    <w:p w14:paraId="52D0D74A"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 xml:space="preserve">VA Southern Nevada Healthcare System (Joseph </w:t>
      </w:r>
      <w:proofErr w:type="spellStart"/>
      <w:r w:rsidRPr="00EA54FB">
        <w:rPr>
          <w:rFonts w:ascii="Calibri" w:hAnsi="Calibri" w:cs="Calibri"/>
        </w:rPr>
        <w:t>Fayad</w:t>
      </w:r>
      <w:proofErr w:type="spellEnd"/>
      <w:r w:rsidRPr="00EA54FB">
        <w:rPr>
          <w:rFonts w:ascii="Calibri" w:hAnsi="Calibri" w:cs="Calibri"/>
        </w:rPr>
        <w:t>, M.D.)</w:t>
      </w:r>
    </w:p>
    <w:p w14:paraId="30E01B9C" w14:textId="77777777" w:rsidR="0045558A" w:rsidRPr="00EA54FB" w:rsidRDefault="0045558A" w:rsidP="0045558A">
      <w:pPr>
        <w:pStyle w:val="ListParagraph"/>
        <w:rPr>
          <w:rFonts w:ascii="Calibri" w:hAnsi="Calibri" w:cs="Calibri"/>
        </w:rPr>
      </w:pPr>
      <w:r w:rsidRPr="00EA54FB">
        <w:rPr>
          <w:rFonts w:ascii="Calibri" w:hAnsi="Calibri" w:cs="Calibri"/>
        </w:rPr>
        <w:t>6900 North Pecos Road, North Las Vegas, NV 89086</w:t>
      </w:r>
    </w:p>
    <w:p w14:paraId="208FEE77"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VA Tennessee Valley Healthcare System (Adriana Hung, M.D., M.P.H.)</w:t>
      </w:r>
    </w:p>
    <w:p w14:paraId="4CBC06F3" w14:textId="77777777" w:rsidR="0045558A" w:rsidRPr="00EA54FB" w:rsidRDefault="0045558A" w:rsidP="0045558A">
      <w:pPr>
        <w:pStyle w:val="ListParagraph"/>
        <w:rPr>
          <w:rFonts w:ascii="Calibri" w:hAnsi="Calibri" w:cs="Calibri"/>
        </w:rPr>
      </w:pPr>
      <w:r w:rsidRPr="00EA54FB">
        <w:rPr>
          <w:rFonts w:ascii="Calibri" w:hAnsi="Calibri" w:cs="Calibri"/>
        </w:rPr>
        <w:t>1310 24th Avenue, South Nashville, TN 37212</w:t>
      </w:r>
    </w:p>
    <w:p w14:paraId="64636933"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 xml:space="preserve">Washington DC VA Medical Center (Jack </w:t>
      </w:r>
      <w:proofErr w:type="spellStart"/>
      <w:r w:rsidRPr="00EA54FB">
        <w:rPr>
          <w:rFonts w:ascii="Calibri" w:hAnsi="Calibri" w:cs="Calibri"/>
        </w:rPr>
        <w:t>Lichy</w:t>
      </w:r>
      <w:proofErr w:type="spellEnd"/>
      <w:r w:rsidRPr="00EA54FB">
        <w:rPr>
          <w:rFonts w:ascii="Calibri" w:hAnsi="Calibri" w:cs="Calibri"/>
        </w:rPr>
        <w:t>, M.D., Ph.D.)</w:t>
      </w:r>
    </w:p>
    <w:p w14:paraId="54C7A9F6" w14:textId="77777777" w:rsidR="0045558A" w:rsidRPr="00EA54FB" w:rsidRDefault="0045558A" w:rsidP="0045558A">
      <w:pPr>
        <w:pStyle w:val="ListParagraph"/>
        <w:rPr>
          <w:rFonts w:ascii="Calibri" w:hAnsi="Calibri" w:cs="Calibri"/>
        </w:rPr>
      </w:pPr>
      <w:r w:rsidRPr="00EA54FB">
        <w:rPr>
          <w:rFonts w:ascii="Calibri" w:hAnsi="Calibri" w:cs="Calibri"/>
        </w:rPr>
        <w:t>50 Irving St, Washington, D. C. 20422</w:t>
      </w:r>
    </w:p>
    <w:p w14:paraId="0AD01371"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W.G. (Bill) Hefner VA Medical Center (Robin Hurley, M.D.)</w:t>
      </w:r>
    </w:p>
    <w:p w14:paraId="6B869E0E" w14:textId="77777777" w:rsidR="0045558A" w:rsidRPr="00EA54FB" w:rsidRDefault="0045558A" w:rsidP="0045558A">
      <w:pPr>
        <w:pStyle w:val="ListParagraph"/>
        <w:rPr>
          <w:rFonts w:ascii="Calibri" w:hAnsi="Calibri" w:cs="Calibri"/>
        </w:rPr>
      </w:pPr>
      <w:r w:rsidRPr="00EA54FB">
        <w:rPr>
          <w:rFonts w:ascii="Calibri" w:hAnsi="Calibri" w:cs="Calibri"/>
        </w:rPr>
        <w:t>1601 Brenner Ave, Salisbury, NC 28144</w:t>
      </w:r>
    </w:p>
    <w:p w14:paraId="266A6E48"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White River Junction VA Medical Center (Brooks Robey, M.D.)</w:t>
      </w:r>
    </w:p>
    <w:p w14:paraId="5C1588E9" w14:textId="77777777" w:rsidR="0045558A" w:rsidRPr="00EA54FB" w:rsidRDefault="0045558A" w:rsidP="0045558A">
      <w:pPr>
        <w:pStyle w:val="ListParagraph"/>
        <w:rPr>
          <w:rFonts w:ascii="Calibri" w:hAnsi="Calibri" w:cs="Calibri"/>
        </w:rPr>
      </w:pPr>
      <w:r w:rsidRPr="00EA54FB">
        <w:rPr>
          <w:rFonts w:ascii="Calibri" w:hAnsi="Calibri" w:cs="Calibri"/>
        </w:rPr>
        <w:t>163 Veterans Drive, White River Junction, VT 05009</w:t>
      </w:r>
    </w:p>
    <w:p w14:paraId="41323ACC" w14:textId="77777777" w:rsidR="0045558A" w:rsidRPr="00EA54FB" w:rsidRDefault="0045558A" w:rsidP="0045558A">
      <w:pPr>
        <w:pStyle w:val="ListParagraph"/>
        <w:numPr>
          <w:ilvl w:val="0"/>
          <w:numId w:val="1"/>
        </w:numPr>
        <w:rPr>
          <w:rFonts w:ascii="Calibri" w:hAnsi="Calibri" w:cs="Calibri"/>
        </w:rPr>
      </w:pPr>
      <w:r w:rsidRPr="00EA54FB">
        <w:rPr>
          <w:rFonts w:ascii="Calibri" w:hAnsi="Calibri" w:cs="Calibri"/>
        </w:rPr>
        <w:t>William S. Middleton Memorial Veterans Hospital (Robert Striker, M.D., Ph.D.)</w:t>
      </w:r>
    </w:p>
    <w:p w14:paraId="3F066A05" w14:textId="06D13C25" w:rsidR="00FB37EB" w:rsidRPr="00EA54FB" w:rsidRDefault="0045558A" w:rsidP="0045558A">
      <w:pPr>
        <w:pStyle w:val="ListParagraph"/>
        <w:rPr>
          <w:rFonts w:ascii="Calibri" w:hAnsi="Calibri" w:cs="Calibri"/>
        </w:rPr>
      </w:pPr>
      <w:r w:rsidRPr="00EA54FB">
        <w:rPr>
          <w:rFonts w:ascii="Calibri" w:hAnsi="Calibri" w:cs="Calibri"/>
        </w:rPr>
        <w:t>2500 Overlook Terrace, Madison, WI 53705</w:t>
      </w:r>
    </w:p>
    <w:p w14:paraId="022D04DE" w14:textId="1D7D6E1F" w:rsidR="00FB37EB" w:rsidRPr="00EA54FB" w:rsidRDefault="00FB37EB">
      <w:pPr>
        <w:rPr>
          <w:b/>
          <w:sz w:val="22"/>
          <w:szCs w:val="22"/>
          <w:u w:val="single"/>
        </w:rPr>
      </w:pPr>
      <w:r w:rsidRPr="00EA54FB">
        <w:rPr>
          <w:b/>
          <w:sz w:val="22"/>
          <w:szCs w:val="22"/>
          <w:u w:val="single"/>
        </w:rPr>
        <w:t>Supplemental Methods</w:t>
      </w:r>
    </w:p>
    <w:p w14:paraId="6FF65BED" w14:textId="59317A93" w:rsidR="00D34247" w:rsidRPr="00EA54FB" w:rsidRDefault="00D34247">
      <w:pPr>
        <w:rPr>
          <w:b/>
          <w:sz w:val="22"/>
          <w:szCs w:val="22"/>
          <w:u w:val="single"/>
        </w:rPr>
      </w:pPr>
    </w:p>
    <w:p w14:paraId="45DCB657" w14:textId="77777777" w:rsidR="00D34247" w:rsidRPr="00D34247" w:rsidRDefault="00D34247" w:rsidP="00D34247">
      <w:pPr>
        <w:rPr>
          <w:rFonts w:eastAsia="Times New Roman"/>
          <w:sz w:val="22"/>
          <w:szCs w:val="22"/>
        </w:rPr>
      </w:pPr>
    </w:p>
    <w:p w14:paraId="5FA307E3" w14:textId="77777777" w:rsidR="00D34247" w:rsidRPr="00D34247" w:rsidRDefault="00D34247" w:rsidP="00FC2169">
      <w:pPr>
        <w:rPr>
          <w:rFonts w:eastAsia="Times New Roman"/>
          <w:sz w:val="22"/>
          <w:szCs w:val="22"/>
        </w:rPr>
      </w:pPr>
      <w:r w:rsidRPr="00D34247">
        <w:rPr>
          <w:rFonts w:eastAsia="Times New Roman"/>
          <w:b/>
          <w:bCs/>
          <w:color w:val="333333"/>
          <w:sz w:val="22"/>
          <w:szCs w:val="22"/>
        </w:rPr>
        <w:t>Data Sources</w:t>
      </w:r>
    </w:p>
    <w:p w14:paraId="0C727346" w14:textId="77777777" w:rsidR="00D34247" w:rsidRPr="00D34247" w:rsidRDefault="00D34247" w:rsidP="00FC2169">
      <w:pPr>
        <w:rPr>
          <w:rFonts w:eastAsia="Times New Roman"/>
          <w:sz w:val="22"/>
          <w:szCs w:val="22"/>
        </w:rPr>
      </w:pPr>
      <w:r w:rsidRPr="00D34247">
        <w:rPr>
          <w:rFonts w:eastAsia="Times New Roman"/>
          <w:b/>
          <w:bCs/>
          <w:color w:val="333333"/>
          <w:sz w:val="22"/>
          <w:szCs w:val="22"/>
        </w:rPr>
        <w:t> </w:t>
      </w:r>
    </w:p>
    <w:p w14:paraId="1DBCF5CF" w14:textId="77777777" w:rsidR="00D34247" w:rsidRPr="00D34247" w:rsidRDefault="00D34247" w:rsidP="00FC2169">
      <w:pPr>
        <w:rPr>
          <w:rFonts w:eastAsia="Times New Roman"/>
          <w:sz w:val="22"/>
          <w:szCs w:val="22"/>
        </w:rPr>
      </w:pPr>
      <w:r w:rsidRPr="00D34247">
        <w:rPr>
          <w:rFonts w:eastAsia="Times New Roman"/>
          <w:color w:val="333333"/>
          <w:sz w:val="22"/>
          <w:szCs w:val="22"/>
        </w:rPr>
        <w:t>In this COVID-19 study, we used data from MVP,</w:t>
      </w:r>
      <w:r w:rsidRPr="00D34247">
        <w:rPr>
          <w:rFonts w:eastAsia="Times New Roman"/>
          <w:color w:val="000000"/>
          <w:sz w:val="22"/>
          <w:szCs w:val="22"/>
        </w:rPr>
        <w:t xml:space="preserve"> </w:t>
      </w:r>
      <w:r w:rsidRPr="00D34247">
        <w:rPr>
          <w:rFonts w:eastAsia="Times New Roman"/>
          <w:color w:val="333333"/>
          <w:sz w:val="22"/>
          <w:szCs w:val="22"/>
        </w:rPr>
        <w:t xml:space="preserve">a large multi-ethnic genetic biobank at Veterans Affairs. MVP began enrolling veterans in 2011 and has now enrolled over 850,000 veterans and genotyped over 650,000. The Veterans' EHR data included diagnosis codes (ICD-9 and ICD-10), current procedural terminology codes (CPT), clinical laboratory measures, and demographic, lifestyle, and radiology reports </w:t>
      </w:r>
      <w:hyperlink r:id="rId9" w:history="1">
        <w:r w:rsidRPr="00D34247">
          <w:rPr>
            <w:rFonts w:eastAsia="Times New Roman"/>
            <w:color w:val="000000"/>
            <w:sz w:val="22"/>
            <w:szCs w:val="22"/>
            <w:u w:val="single"/>
          </w:rPr>
          <w:t>(44)</w:t>
        </w:r>
      </w:hyperlink>
      <w:r w:rsidRPr="00D34247">
        <w:rPr>
          <w:rFonts w:eastAsia="Times New Roman"/>
          <w:color w:val="333333"/>
          <w:sz w:val="22"/>
          <w:szCs w:val="22"/>
        </w:rPr>
        <w:t>. Pre-COVID EHR data were collected from participants from the time of enrollment to September 30, 2019.</w:t>
      </w:r>
    </w:p>
    <w:p w14:paraId="752ED492" w14:textId="77777777" w:rsidR="00D34247" w:rsidRPr="00D34247" w:rsidRDefault="00D34247" w:rsidP="00FC2169">
      <w:pPr>
        <w:rPr>
          <w:rFonts w:eastAsia="Times New Roman"/>
          <w:sz w:val="22"/>
          <w:szCs w:val="22"/>
        </w:rPr>
      </w:pPr>
    </w:p>
    <w:p w14:paraId="209DE518" w14:textId="43595225" w:rsidR="00D34247" w:rsidRPr="00EA54FB" w:rsidRDefault="00D34247" w:rsidP="00FC2169">
      <w:pPr>
        <w:rPr>
          <w:rFonts w:eastAsia="Times New Roman"/>
          <w:color w:val="333333"/>
          <w:sz w:val="22"/>
          <w:szCs w:val="22"/>
        </w:rPr>
      </w:pPr>
      <w:r w:rsidRPr="00D34247">
        <w:rPr>
          <w:rFonts w:eastAsia="Times New Roman"/>
          <w:color w:val="333333"/>
          <w:sz w:val="22"/>
          <w:szCs w:val="22"/>
        </w:rPr>
        <w:t>The MVP cohort SNP data was generated using a custom Thermo Fisher Axiom genotyping platform named MVP 1.0. The MVP cohort quality control and genotyping imputation steps were previously reported</w:t>
      </w:r>
      <w:hyperlink r:id="rId10" w:history="1">
        <w:r w:rsidRPr="00D34247">
          <w:rPr>
            <w:rFonts w:eastAsia="Times New Roman"/>
            <w:color w:val="000000"/>
            <w:sz w:val="22"/>
            <w:szCs w:val="22"/>
            <w:u w:val="single"/>
          </w:rPr>
          <w:t>(45)</w:t>
        </w:r>
      </w:hyperlink>
      <w:r w:rsidRPr="00D34247">
        <w:rPr>
          <w:rFonts w:eastAsia="Times New Roman"/>
          <w:color w:val="333333"/>
          <w:sz w:val="22"/>
          <w:szCs w:val="22"/>
        </w:rPr>
        <w:t>. Ancestry of participants was defined using Harmonized ancestry, race, and ethnicity (HARE), a variable derived from self-reported survey data and genetically derived ancestry</w:t>
      </w:r>
      <w:hyperlink r:id="rId11" w:history="1">
        <w:r w:rsidRPr="00D34247">
          <w:rPr>
            <w:rFonts w:eastAsia="Times New Roman"/>
            <w:color w:val="000000"/>
            <w:sz w:val="22"/>
            <w:szCs w:val="22"/>
            <w:u w:val="single"/>
          </w:rPr>
          <w:t>(15)</w:t>
        </w:r>
      </w:hyperlink>
      <w:r w:rsidRPr="00D34247">
        <w:rPr>
          <w:rFonts w:eastAsia="Times New Roman"/>
          <w:color w:val="333333"/>
          <w:sz w:val="22"/>
          <w:szCs w:val="22"/>
        </w:rPr>
        <w:t>. Directly genotyped rs35705950-T information was extracted and utilized for association testing.</w:t>
      </w:r>
    </w:p>
    <w:p w14:paraId="54B120AB" w14:textId="77777777" w:rsidR="00D34247" w:rsidRPr="00EA54FB" w:rsidRDefault="00D34247" w:rsidP="00FC2169">
      <w:pPr>
        <w:rPr>
          <w:rFonts w:eastAsia="Times New Roman"/>
          <w:color w:val="333333"/>
          <w:sz w:val="22"/>
          <w:szCs w:val="22"/>
        </w:rPr>
      </w:pPr>
    </w:p>
    <w:p w14:paraId="4B81885E" w14:textId="77777777" w:rsidR="00D34247" w:rsidRPr="00D34247" w:rsidRDefault="00D34247" w:rsidP="00FC2169">
      <w:pPr>
        <w:rPr>
          <w:rFonts w:eastAsia="Times New Roman"/>
          <w:sz w:val="22"/>
          <w:szCs w:val="22"/>
        </w:rPr>
      </w:pPr>
      <w:r w:rsidRPr="00D34247">
        <w:rPr>
          <w:rFonts w:eastAsia="Times New Roman"/>
          <w:color w:val="333333"/>
          <w:sz w:val="22"/>
          <w:szCs w:val="22"/>
        </w:rPr>
        <w:t>A VA-wide collective effort lead by the VA Informatics and Computing Infrastructure (VINCI) created a shared COVID-19 Shared Data Resource (SDR) during the April-August 2020 period, providing a new data domain related to COVID-19 for the VA. All metadata on documentation regarding conditions, laboratory measures, medications, and procedures pertaining to the COVID-19 pandemic and dissemination of information regarding SDR were provided by the VA Phenomics Library, Centralized Interactive Phenomics Resource (CIPHER), to users across the VA healthcare systems. The VA COVID-19 SDR group including the VA National Surveillance Team provided researchers with curated data extracted from electronic health records (EHR) of Veterans, after stripping off identifiable elements, and ensuring data security by requiring restricted access to the data</w:t>
      </w:r>
      <w:hyperlink r:id="rId12" w:history="1">
        <w:r w:rsidRPr="00D34247">
          <w:rPr>
            <w:rFonts w:eastAsia="Times New Roman"/>
            <w:color w:val="000000"/>
            <w:sz w:val="22"/>
            <w:szCs w:val="22"/>
            <w:u w:val="single"/>
          </w:rPr>
          <w:t>(41)</w:t>
        </w:r>
      </w:hyperlink>
      <w:r w:rsidRPr="00D34247">
        <w:rPr>
          <w:rFonts w:eastAsia="Times New Roman"/>
          <w:color w:val="333333"/>
          <w:sz w:val="22"/>
          <w:szCs w:val="22"/>
        </w:rPr>
        <w:t xml:space="preserve">. This activity was undertaken centrally by an experienced VA research team in order to ensure consistent applications of dates across the EHR tables, as well as uniform definitions of events preceding and </w:t>
      </w:r>
      <w:proofErr w:type="gramStart"/>
      <w:r w:rsidRPr="00D34247">
        <w:rPr>
          <w:rFonts w:eastAsia="Times New Roman"/>
          <w:color w:val="333333"/>
          <w:sz w:val="22"/>
          <w:szCs w:val="22"/>
        </w:rPr>
        <w:t>subsequent to</w:t>
      </w:r>
      <w:proofErr w:type="gramEnd"/>
      <w:r w:rsidRPr="00D34247">
        <w:rPr>
          <w:rFonts w:eastAsia="Times New Roman"/>
          <w:color w:val="333333"/>
          <w:sz w:val="22"/>
          <w:szCs w:val="22"/>
        </w:rPr>
        <w:t xml:space="preserve"> COVID-19, in an effort to characterize the trajectory of COVID-19 and other diseases and conditions. VA-wide efforts describing these data are already in public domain</w:t>
      </w:r>
      <w:hyperlink r:id="rId13" w:history="1">
        <w:r w:rsidRPr="00D34247">
          <w:rPr>
            <w:rFonts w:eastAsia="Times New Roman"/>
            <w:color w:val="000000"/>
            <w:sz w:val="22"/>
            <w:szCs w:val="22"/>
            <w:u w:val="single"/>
          </w:rPr>
          <w:t>(42)</w:t>
        </w:r>
      </w:hyperlink>
      <w:r w:rsidRPr="00D34247">
        <w:rPr>
          <w:rFonts w:eastAsia="Times New Roman"/>
          <w:color w:val="333333"/>
          <w:sz w:val="22"/>
          <w:szCs w:val="22"/>
        </w:rPr>
        <w:t>.   Structured data obtained via CPT and ICD9 or ICD10 codes, deposited in the VA Corporate Data Warehouse (CDW),was further enriched with rule-based unstructured events recorded in patient notes via natural language processing (NLP), as was done previously for other projects</w:t>
      </w:r>
      <w:hyperlink r:id="rId14" w:history="1">
        <w:r w:rsidRPr="00D34247">
          <w:rPr>
            <w:rFonts w:eastAsia="Times New Roman"/>
            <w:color w:val="000000"/>
            <w:sz w:val="22"/>
            <w:szCs w:val="22"/>
            <w:u w:val="single"/>
          </w:rPr>
          <w:t>(43)</w:t>
        </w:r>
      </w:hyperlink>
      <w:r w:rsidRPr="00D34247">
        <w:rPr>
          <w:rFonts w:eastAsia="Times New Roman"/>
          <w:color w:val="333333"/>
          <w:sz w:val="22"/>
          <w:szCs w:val="22"/>
        </w:rPr>
        <w:t>.  The purpose of NLP-boosting was to fill gaps in knowledge about the severity of the disease, as well as extract specific dates when procedures (</w:t>
      </w:r>
      <w:proofErr w:type="gramStart"/>
      <w:r w:rsidRPr="00D34247">
        <w:rPr>
          <w:rFonts w:eastAsia="Times New Roman"/>
          <w:color w:val="333333"/>
          <w:sz w:val="22"/>
          <w:szCs w:val="22"/>
        </w:rPr>
        <w:t>e.g.</w:t>
      </w:r>
      <w:proofErr w:type="gramEnd"/>
      <w:r w:rsidRPr="00D34247">
        <w:rPr>
          <w:rFonts w:eastAsia="Times New Roman"/>
          <w:color w:val="333333"/>
          <w:sz w:val="22"/>
          <w:szCs w:val="22"/>
        </w:rPr>
        <w:t xml:space="preserve"> intubation and </w:t>
      </w:r>
      <w:proofErr w:type="spellStart"/>
      <w:r w:rsidRPr="00D34247">
        <w:rPr>
          <w:rFonts w:eastAsia="Times New Roman"/>
          <w:color w:val="333333"/>
          <w:sz w:val="22"/>
          <w:szCs w:val="22"/>
        </w:rPr>
        <w:t>extubation</w:t>
      </w:r>
      <w:proofErr w:type="spellEnd"/>
      <w:r w:rsidRPr="00D34247">
        <w:rPr>
          <w:rFonts w:eastAsia="Times New Roman"/>
          <w:color w:val="333333"/>
          <w:sz w:val="22"/>
          <w:szCs w:val="22"/>
        </w:rPr>
        <w:t>) were performed. These curated data were then provisioned in the Million Veteran Program (MVP) study mart for COVID-19 in VINCI ensuring data security behind the VA firewall. </w:t>
      </w:r>
    </w:p>
    <w:p w14:paraId="646A8D87" w14:textId="77777777" w:rsidR="00D34247" w:rsidRPr="00D34247" w:rsidRDefault="00D34247" w:rsidP="00FC2169">
      <w:pPr>
        <w:spacing w:after="240"/>
        <w:rPr>
          <w:rFonts w:eastAsia="Times New Roman"/>
          <w:sz w:val="22"/>
          <w:szCs w:val="22"/>
        </w:rPr>
      </w:pPr>
    </w:p>
    <w:p w14:paraId="66C45CA4" w14:textId="77777777" w:rsidR="00D34247" w:rsidRPr="00D34247" w:rsidRDefault="00D34247" w:rsidP="00FC2169">
      <w:pPr>
        <w:rPr>
          <w:rFonts w:eastAsia="Times New Roman"/>
          <w:sz w:val="22"/>
          <w:szCs w:val="22"/>
        </w:rPr>
      </w:pPr>
      <w:r w:rsidRPr="00D34247">
        <w:rPr>
          <w:rFonts w:eastAsia="Times New Roman"/>
          <w:i/>
          <w:iCs/>
          <w:color w:val="333333"/>
          <w:sz w:val="22"/>
          <w:szCs w:val="22"/>
          <w:u w:val="single"/>
        </w:rPr>
        <w:t>COVID-19 outcome definitions</w:t>
      </w:r>
    </w:p>
    <w:p w14:paraId="1622EF4D" w14:textId="77777777" w:rsidR="00D34247" w:rsidRPr="00D34247" w:rsidRDefault="00D34247" w:rsidP="00FC2169">
      <w:pPr>
        <w:rPr>
          <w:rFonts w:eastAsia="Times New Roman"/>
          <w:sz w:val="22"/>
          <w:szCs w:val="22"/>
        </w:rPr>
      </w:pPr>
      <w:r w:rsidRPr="00D34247">
        <w:rPr>
          <w:rFonts w:eastAsia="Times New Roman"/>
          <w:color w:val="333333"/>
          <w:sz w:val="22"/>
          <w:szCs w:val="22"/>
        </w:rPr>
        <w:t xml:space="preserve">The primary analysis </w:t>
      </w:r>
      <w:r w:rsidRPr="00D34247">
        <w:rPr>
          <w:rFonts w:eastAsia="Times New Roman"/>
          <w:i/>
          <w:iCs/>
          <w:color w:val="333333"/>
          <w:sz w:val="22"/>
          <w:szCs w:val="22"/>
        </w:rPr>
        <w:t>MUC5B</w:t>
      </w:r>
      <w:r w:rsidRPr="00D34247">
        <w:rPr>
          <w:rFonts w:eastAsia="Times New Roman"/>
          <w:color w:val="333333"/>
          <w:sz w:val="22"/>
          <w:szCs w:val="22"/>
        </w:rPr>
        <w:t xml:space="preserve"> SNP </w:t>
      </w:r>
      <w:r w:rsidRPr="00D34247">
        <w:rPr>
          <w:rFonts w:eastAsia="Times New Roman"/>
          <w:color w:val="000000"/>
          <w:sz w:val="22"/>
          <w:szCs w:val="22"/>
        </w:rPr>
        <w:t>rs35705950-T</w:t>
      </w:r>
      <w:r w:rsidRPr="00D34247">
        <w:rPr>
          <w:rFonts w:eastAsia="Times New Roman"/>
          <w:color w:val="333333"/>
          <w:sz w:val="22"/>
          <w:szCs w:val="22"/>
        </w:rPr>
        <w:t xml:space="preserve"> with COVID-19 infection and hospitalization included all the patients who were tested from </w:t>
      </w:r>
      <w:r w:rsidRPr="00D34247">
        <w:rPr>
          <w:rFonts w:eastAsia="Times New Roman"/>
          <w:color w:val="212121"/>
          <w:sz w:val="22"/>
          <w:szCs w:val="22"/>
          <w:shd w:val="clear" w:color="auto" w:fill="FFFFFF"/>
        </w:rPr>
        <w:t>Feb 2020 through April 2021</w:t>
      </w:r>
      <w:r w:rsidRPr="00D34247">
        <w:rPr>
          <w:rFonts w:eastAsia="Times New Roman"/>
          <w:color w:val="333333"/>
          <w:sz w:val="22"/>
          <w:szCs w:val="22"/>
        </w:rPr>
        <w:t xml:space="preserve"> using RT-PCR based method</w:t>
      </w:r>
      <w:hyperlink r:id="rId15" w:history="1">
        <w:r w:rsidRPr="00D34247">
          <w:rPr>
            <w:rFonts w:eastAsia="Times New Roman"/>
            <w:color w:val="000000"/>
            <w:sz w:val="22"/>
            <w:szCs w:val="22"/>
            <w:u w:val="single"/>
          </w:rPr>
          <w:t>(16, 17)</w:t>
        </w:r>
      </w:hyperlink>
      <w:r w:rsidRPr="00D34247">
        <w:rPr>
          <w:rFonts w:eastAsia="Times New Roman"/>
          <w:color w:val="333333"/>
          <w:sz w:val="22"/>
          <w:szCs w:val="22"/>
        </w:rPr>
        <w:t xml:space="preserve"> or self-reported during primary care visit.  </w:t>
      </w:r>
      <w:r w:rsidRPr="00D34247">
        <w:rPr>
          <w:rFonts w:eastAsia="Times New Roman"/>
          <w:color w:val="212121"/>
          <w:sz w:val="22"/>
          <w:szCs w:val="22"/>
          <w:shd w:val="clear" w:color="auto" w:fill="FFFFFF"/>
        </w:rPr>
        <w:t xml:space="preserve">These patients may have received their COVID-19 PCR testing inside as well as outside of the VA. </w:t>
      </w:r>
      <w:r w:rsidRPr="00D34247">
        <w:rPr>
          <w:rFonts w:eastAsia="Times New Roman"/>
          <w:color w:val="333333"/>
          <w:sz w:val="22"/>
          <w:szCs w:val="22"/>
        </w:rPr>
        <w:t xml:space="preserve"> However, for analysis of the outcome severity of COVID-19 infection such as ICU stay or death (more details below), we only included patients tested within VA. The </w:t>
      </w:r>
      <w:r w:rsidRPr="00D34247">
        <w:rPr>
          <w:rFonts w:eastAsia="Times New Roman"/>
          <w:i/>
          <w:iCs/>
          <w:color w:val="333333"/>
          <w:sz w:val="22"/>
          <w:szCs w:val="22"/>
        </w:rPr>
        <w:t>index date</w:t>
      </w:r>
      <w:r w:rsidRPr="00D34247">
        <w:rPr>
          <w:rFonts w:eastAsia="Times New Roman"/>
          <w:color w:val="333333"/>
          <w:sz w:val="22"/>
          <w:szCs w:val="22"/>
        </w:rPr>
        <w:t xml:space="preserve"> was defined as a COVID-19 diagnosis date, i.e., specimen date, or a self-reported date of diagnosis; and for a hospitalized patient, the admission date up to 15 days prior to the COVID-19 case date.  “</w:t>
      </w:r>
      <w:r w:rsidRPr="00D34247">
        <w:rPr>
          <w:rFonts w:eastAsia="Times New Roman"/>
          <w:i/>
          <w:iCs/>
          <w:color w:val="333333"/>
          <w:sz w:val="22"/>
          <w:szCs w:val="22"/>
        </w:rPr>
        <w:t>Pre-index</w:t>
      </w:r>
      <w:r w:rsidRPr="00D34247">
        <w:rPr>
          <w:rFonts w:eastAsia="Times New Roman"/>
          <w:color w:val="333333"/>
          <w:sz w:val="22"/>
          <w:szCs w:val="22"/>
        </w:rPr>
        <w:t>” and “</w:t>
      </w:r>
      <w:r w:rsidRPr="00D34247">
        <w:rPr>
          <w:rFonts w:eastAsia="Times New Roman"/>
          <w:i/>
          <w:iCs/>
          <w:color w:val="333333"/>
          <w:sz w:val="22"/>
          <w:szCs w:val="22"/>
        </w:rPr>
        <w:t>post-index</w:t>
      </w:r>
      <w:r w:rsidRPr="00D34247">
        <w:rPr>
          <w:rFonts w:eastAsia="Times New Roman"/>
          <w:color w:val="333333"/>
          <w:sz w:val="22"/>
          <w:szCs w:val="22"/>
        </w:rPr>
        <w:t xml:space="preserve">” are hereafter used to denote events and outcomes before and after this </w:t>
      </w:r>
      <w:r w:rsidRPr="00D34247">
        <w:rPr>
          <w:rFonts w:eastAsia="Times New Roman"/>
          <w:i/>
          <w:iCs/>
          <w:color w:val="333333"/>
          <w:sz w:val="22"/>
          <w:szCs w:val="22"/>
        </w:rPr>
        <w:t>index date</w:t>
      </w:r>
      <w:r w:rsidRPr="00D34247">
        <w:rPr>
          <w:rFonts w:eastAsia="Times New Roman"/>
          <w:color w:val="333333"/>
          <w:sz w:val="22"/>
          <w:szCs w:val="22"/>
        </w:rPr>
        <w:t>. To define the COVID-19 related severity and death, we use a modified version of COVID-19 Severity Scale variable from WHO COVID-19 Disease Progression Scale</w:t>
      </w:r>
      <w:hyperlink r:id="rId16" w:history="1">
        <w:r w:rsidRPr="00D34247">
          <w:rPr>
            <w:rFonts w:eastAsia="Times New Roman"/>
            <w:color w:val="000000"/>
            <w:sz w:val="22"/>
            <w:szCs w:val="22"/>
            <w:u w:val="single"/>
          </w:rPr>
          <w:t>(18)</w:t>
        </w:r>
      </w:hyperlink>
      <w:r w:rsidRPr="00D34247">
        <w:rPr>
          <w:rFonts w:eastAsia="Times New Roman"/>
          <w:color w:val="333333"/>
          <w:sz w:val="22"/>
          <w:szCs w:val="22"/>
        </w:rPr>
        <w:t xml:space="preserve">.  The current version of VA’s adaptation of COVID-19 Severity Index classifies severity into mild, moderate, severe and death. The severity rating of COVID-19 infection for the MVP cohort was modified from the WHO criteria to classify into four groups: mild (testing positive for SARS-CoV-2 by PCR); moderate (SARS-CoV-2 positivity and hospitalization within 30 days of index dates); severe (SARS-CoV-2 positivity, hospitalized and  having indication of treatment by noninvasive mechanical ventilation (NIV), high flow oxygen support, extracorporeal membrane oxygenation (ECMO), intubation, vasopressor support, and dialysis; and death within 30 days of index dates for COVID-19 infection </w:t>
      </w:r>
      <w:hyperlink r:id="rId17" w:history="1">
        <w:r w:rsidRPr="00D34247">
          <w:rPr>
            <w:rFonts w:eastAsia="Times New Roman"/>
            <w:color w:val="000000"/>
            <w:sz w:val="22"/>
            <w:szCs w:val="22"/>
            <w:u w:val="single"/>
          </w:rPr>
          <w:t>(18)</w:t>
        </w:r>
      </w:hyperlink>
      <w:r w:rsidRPr="00D34247">
        <w:rPr>
          <w:rFonts w:eastAsia="Times New Roman"/>
          <w:color w:val="333333"/>
          <w:sz w:val="22"/>
          <w:szCs w:val="22"/>
        </w:rPr>
        <w:t>). All data and variables were provided by the MVP data core. </w:t>
      </w:r>
    </w:p>
    <w:p w14:paraId="554309C7" w14:textId="77777777" w:rsidR="00D34247" w:rsidRPr="00D34247" w:rsidRDefault="00D34247" w:rsidP="00FC2169">
      <w:pPr>
        <w:rPr>
          <w:rFonts w:eastAsia="Times New Roman"/>
          <w:sz w:val="22"/>
          <w:szCs w:val="22"/>
        </w:rPr>
      </w:pPr>
    </w:p>
    <w:p w14:paraId="07DB08F7" w14:textId="77777777" w:rsidR="00D34247" w:rsidRPr="00D34247" w:rsidRDefault="00D34247" w:rsidP="00FC2169">
      <w:pPr>
        <w:rPr>
          <w:rFonts w:eastAsia="Times New Roman"/>
          <w:sz w:val="22"/>
          <w:szCs w:val="22"/>
        </w:rPr>
      </w:pPr>
      <w:r w:rsidRPr="00D34247">
        <w:rPr>
          <w:rFonts w:eastAsia="Times New Roman"/>
          <w:color w:val="333333"/>
          <w:sz w:val="22"/>
          <w:szCs w:val="22"/>
        </w:rPr>
        <w:t>We applied two approaches to define COVID-19 outcomes. First, for the meta-analysis with HGI summary statistics, we synchronized the phenotype definitions as used by the consortium. Th</w:t>
      </w:r>
      <w:r w:rsidRPr="00D34247">
        <w:rPr>
          <w:rFonts w:eastAsia="Times New Roman"/>
          <w:color w:val="000000"/>
          <w:sz w:val="22"/>
          <w:szCs w:val="22"/>
        </w:rPr>
        <w:t xml:space="preserve">e following </w:t>
      </w:r>
      <w:r w:rsidRPr="00D34247">
        <w:rPr>
          <w:rFonts w:eastAsia="Times New Roman"/>
          <w:color w:val="333333"/>
          <w:sz w:val="22"/>
          <w:szCs w:val="22"/>
        </w:rPr>
        <w:t>binary COVID-19 outcomes were examined: (1) COVID Susceptibility: COVID-19 positive vs. population controls; (2) COVID Hospitalization-v1: COVID-19 positive and hospitalized vs. population controls; (3) COVID-19 hospitalization-v2: COVID-19 positive and hospitalized vs. COVID-19 positive but not hospitalized. Secondly, we defined two other binary outcomes using patients who received COVID-19 PCR testing at VA sites: 4) severe COVID-19 (COVID19 severe cases based on WHO criteria described above vs. testing positive for COVID-19 but not severe); 5) death (death within 30 days of COVID-19 infection vs. all other COVID-19 test positives).</w:t>
      </w:r>
    </w:p>
    <w:p w14:paraId="329783CD" w14:textId="2A3F280C" w:rsidR="00D34247" w:rsidRPr="00D34247" w:rsidRDefault="00D34247" w:rsidP="00FC2169">
      <w:pPr>
        <w:rPr>
          <w:rFonts w:eastAsia="Times New Roman"/>
          <w:sz w:val="22"/>
          <w:szCs w:val="22"/>
        </w:rPr>
      </w:pPr>
      <w:r w:rsidRPr="00D34247">
        <w:rPr>
          <w:rFonts w:eastAsia="Times New Roman"/>
          <w:color w:val="333333"/>
          <w:sz w:val="22"/>
          <w:szCs w:val="22"/>
        </w:rPr>
        <w:t>  </w:t>
      </w:r>
    </w:p>
    <w:p w14:paraId="79A821D1" w14:textId="77777777" w:rsidR="00D34247" w:rsidRPr="00D34247" w:rsidRDefault="00D34247" w:rsidP="00FC2169">
      <w:pPr>
        <w:spacing w:after="160"/>
        <w:rPr>
          <w:rFonts w:eastAsia="Times New Roman"/>
          <w:sz w:val="22"/>
          <w:szCs w:val="22"/>
        </w:rPr>
      </w:pPr>
      <w:r w:rsidRPr="00D34247">
        <w:rPr>
          <w:rFonts w:eastAsia="Times New Roman"/>
          <w:i/>
          <w:iCs/>
          <w:color w:val="333333"/>
          <w:sz w:val="22"/>
          <w:szCs w:val="22"/>
          <w:u w:val="single"/>
        </w:rPr>
        <w:t>Phenotyping of pre- and post-index conditions for COVID-19</w:t>
      </w:r>
      <w:r w:rsidRPr="00D34247">
        <w:rPr>
          <w:rFonts w:eastAsia="Times New Roman"/>
          <w:color w:val="333333"/>
          <w:sz w:val="22"/>
          <w:szCs w:val="22"/>
        </w:rPr>
        <w:t>   </w:t>
      </w:r>
    </w:p>
    <w:p w14:paraId="422640AB" w14:textId="56D626EA" w:rsidR="00D34247" w:rsidRPr="00D34247" w:rsidRDefault="00D34247" w:rsidP="00FC2169">
      <w:pPr>
        <w:spacing w:after="160"/>
        <w:rPr>
          <w:rFonts w:eastAsia="Times New Roman"/>
          <w:sz w:val="22"/>
          <w:szCs w:val="22"/>
        </w:rPr>
      </w:pPr>
      <w:r w:rsidRPr="00D34247">
        <w:rPr>
          <w:rFonts w:eastAsia="Times New Roman"/>
          <w:color w:val="212121"/>
          <w:sz w:val="22"/>
          <w:szCs w:val="22"/>
        </w:rPr>
        <w:t>To determine pre-index conditions, we used NLP-boosted unstructured notes, ICD and CPT codes, and medications taken 2 years prior. ICD and CPT codes and medications 60 days after the index date were used to derive post-index conditions. Pre- and post-index conditions were obtained from the Shared Data Resource's pre- and post-index tables (SDR). The study's post-index conditions' ICD codes are in the supplemental materials. Post-index pneumonia (Pneumonia60d) was studied 60 days after COVID-19 index dates (</w:t>
      </w:r>
      <w:r w:rsidR="00FC2169">
        <w:rPr>
          <w:rFonts w:eastAsia="Times New Roman"/>
          <w:b/>
          <w:bCs/>
          <w:color w:val="212121"/>
          <w:sz w:val="22"/>
          <w:szCs w:val="22"/>
        </w:rPr>
        <w:t>Table E2</w:t>
      </w:r>
      <w:r w:rsidRPr="00D34247">
        <w:rPr>
          <w:rFonts w:eastAsia="Times New Roman"/>
          <w:color w:val="212121"/>
          <w:sz w:val="22"/>
          <w:szCs w:val="22"/>
        </w:rPr>
        <w:t>).</w:t>
      </w:r>
    </w:p>
    <w:p w14:paraId="508BAFC5" w14:textId="77777777" w:rsidR="00D34247" w:rsidRPr="00D34247" w:rsidRDefault="00D34247" w:rsidP="00FC2169">
      <w:pPr>
        <w:rPr>
          <w:rFonts w:eastAsia="Times New Roman"/>
          <w:sz w:val="22"/>
          <w:szCs w:val="22"/>
        </w:rPr>
      </w:pPr>
    </w:p>
    <w:p w14:paraId="19E2F5A1" w14:textId="77777777" w:rsidR="00D34247" w:rsidRPr="00D34247" w:rsidRDefault="00D34247" w:rsidP="00FC2169">
      <w:pPr>
        <w:spacing w:after="160"/>
        <w:rPr>
          <w:rFonts w:eastAsia="Times New Roman"/>
          <w:sz w:val="22"/>
          <w:szCs w:val="22"/>
        </w:rPr>
      </w:pPr>
      <w:r w:rsidRPr="00D34247">
        <w:rPr>
          <w:rFonts w:eastAsia="Times New Roman"/>
          <w:color w:val="212121"/>
          <w:sz w:val="22"/>
          <w:szCs w:val="22"/>
          <w:shd w:val="clear" w:color="auto" w:fill="FFFFFF"/>
        </w:rPr>
        <w:t>For the 60-day post-index analysis, the SDR post-index tables were used. We included only patients whose PCR testing was done at the VA. Additionally patients that were initially tested negative in the Patient table but then turned positive in the post-index table were excluded from the post index analysis. Participants who lost follow up in the post-index table were also excluded.   </w:t>
      </w:r>
    </w:p>
    <w:p w14:paraId="32F5EBE5" w14:textId="77777777" w:rsidR="00D34247" w:rsidRPr="00D34247" w:rsidRDefault="00D34247" w:rsidP="00FC2169">
      <w:pPr>
        <w:rPr>
          <w:rFonts w:eastAsia="Times New Roman"/>
          <w:sz w:val="22"/>
          <w:szCs w:val="22"/>
        </w:rPr>
      </w:pPr>
    </w:p>
    <w:p w14:paraId="1F6771D5" w14:textId="6FD62A24" w:rsidR="00D34247" w:rsidRPr="00D34247" w:rsidRDefault="00D34247" w:rsidP="00FC2169">
      <w:pPr>
        <w:rPr>
          <w:rFonts w:eastAsia="Times New Roman"/>
          <w:sz w:val="22"/>
          <w:szCs w:val="22"/>
        </w:rPr>
      </w:pPr>
      <w:r w:rsidRPr="00D34247">
        <w:rPr>
          <w:rFonts w:eastAsia="Times New Roman"/>
          <w:color w:val="333333"/>
          <w:sz w:val="22"/>
          <w:szCs w:val="22"/>
        </w:rPr>
        <w:t>The cohort demographics and clinical conditions documented for all tested patients within the two years preceding the index dates are presented in a supplemental table (</w:t>
      </w:r>
      <w:r w:rsidR="00FC2169">
        <w:rPr>
          <w:rFonts w:eastAsia="Times New Roman"/>
          <w:b/>
          <w:bCs/>
          <w:color w:val="333333"/>
          <w:sz w:val="22"/>
          <w:szCs w:val="22"/>
        </w:rPr>
        <w:t>Table E1</w:t>
      </w:r>
      <w:r w:rsidRPr="00D34247">
        <w:rPr>
          <w:rFonts w:eastAsia="Times New Roman"/>
          <w:color w:val="333333"/>
          <w:sz w:val="22"/>
          <w:szCs w:val="22"/>
        </w:rPr>
        <w:t>).</w:t>
      </w:r>
    </w:p>
    <w:p w14:paraId="3FCA5078" w14:textId="77777777" w:rsidR="00D34247" w:rsidRPr="00EA54FB" w:rsidRDefault="00D34247" w:rsidP="00FC2169">
      <w:pPr>
        <w:rPr>
          <w:rFonts w:eastAsia="Times New Roman"/>
          <w:b/>
          <w:bCs/>
          <w:color w:val="333333"/>
          <w:sz w:val="22"/>
          <w:szCs w:val="22"/>
        </w:rPr>
      </w:pPr>
    </w:p>
    <w:p w14:paraId="70283A78" w14:textId="53F02BBA" w:rsidR="00D34247" w:rsidRPr="00D34247" w:rsidRDefault="00D34247" w:rsidP="00FC2169">
      <w:pPr>
        <w:rPr>
          <w:rFonts w:eastAsia="Times New Roman"/>
          <w:sz w:val="22"/>
          <w:szCs w:val="22"/>
        </w:rPr>
      </w:pPr>
      <w:r w:rsidRPr="00D34247">
        <w:rPr>
          <w:rFonts w:eastAsia="Times New Roman"/>
          <w:b/>
          <w:bCs/>
          <w:color w:val="333333"/>
          <w:sz w:val="22"/>
          <w:szCs w:val="22"/>
        </w:rPr>
        <w:t>Meta-analysis with HGI</w:t>
      </w:r>
    </w:p>
    <w:p w14:paraId="5257FC43" w14:textId="77777777" w:rsidR="00D34247" w:rsidRPr="00D34247" w:rsidRDefault="00D34247" w:rsidP="00FC2169">
      <w:pPr>
        <w:rPr>
          <w:rFonts w:eastAsia="Times New Roman"/>
          <w:sz w:val="22"/>
          <w:szCs w:val="22"/>
        </w:rPr>
      </w:pPr>
    </w:p>
    <w:p w14:paraId="14757B1F" w14:textId="77777777" w:rsidR="00D34247" w:rsidRPr="00D34247" w:rsidRDefault="00D34247" w:rsidP="00FC2169">
      <w:pPr>
        <w:rPr>
          <w:rFonts w:eastAsia="Times New Roman"/>
          <w:sz w:val="22"/>
          <w:szCs w:val="22"/>
        </w:rPr>
      </w:pPr>
      <w:r w:rsidRPr="00D34247">
        <w:rPr>
          <w:rFonts w:eastAsia="Times New Roman"/>
          <w:color w:val="333333"/>
          <w:sz w:val="22"/>
          <w:szCs w:val="22"/>
        </w:rPr>
        <w:t>Results from the COVID-19 Host Genetics Initiative (HGI)</w:t>
      </w:r>
      <w:hyperlink r:id="rId18" w:history="1">
        <w:r w:rsidRPr="00D34247">
          <w:rPr>
            <w:rFonts w:eastAsia="Times New Roman"/>
            <w:color w:val="000000"/>
            <w:sz w:val="22"/>
            <w:szCs w:val="22"/>
            <w:u w:val="single"/>
          </w:rPr>
          <w:t>(46)</w:t>
        </w:r>
      </w:hyperlink>
      <w:r w:rsidRPr="00D34247">
        <w:rPr>
          <w:rFonts w:eastAsia="Times New Roman"/>
          <w:color w:val="333333"/>
          <w:sz w:val="22"/>
          <w:szCs w:val="22"/>
        </w:rPr>
        <w:t xml:space="preserve"> were utilized for replication and meta-analysis with our results. Since MVP contributed to HGI, we used the “leave one out” results that were available only to contributing cohorts. These are currently available only for Release 5 (available January 18, 2021), not the more recent Release 6 </w:t>
      </w:r>
      <w:r w:rsidRPr="00D34247">
        <w:rPr>
          <w:rFonts w:eastAsia="Times New Roman"/>
          <w:color w:val="333333"/>
          <w:sz w:val="22"/>
          <w:szCs w:val="22"/>
        </w:rPr>
        <w:lastRenderedPageBreak/>
        <w:t xml:space="preserve">(June 15, 2021), </w:t>
      </w:r>
      <w:proofErr w:type="gramStart"/>
      <w:r w:rsidRPr="00D34247">
        <w:rPr>
          <w:rFonts w:eastAsia="Times New Roman"/>
          <w:color w:val="333333"/>
          <w:sz w:val="22"/>
          <w:szCs w:val="22"/>
        </w:rPr>
        <w:t>and also</w:t>
      </w:r>
      <w:proofErr w:type="gramEnd"/>
      <w:r w:rsidRPr="00D34247">
        <w:rPr>
          <w:rFonts w:eastAsia="Times New Roman"/>
          <w:color w:val="333333"/>
          <w:sz w:val="22"/>
          <w:szCs w:val="22"/>
        </w:rPr>
        <w:t xml:space="preserve"> excluded 23&amp;Me, per their agreement with HGI. Results for </w:t>
      </w:r>
      <w:r w:rsidRPr="00D34247">
        <w:rPr>
          <w:rFonts w:eastAsia="Times New Roman"/>
          <w:color w:val="000000"/>
          <w:sz w:val="22"/>
          <w:szCs w:val="22"/>
        </w:rPr>
        <w:t>rs35705950-T were extracted for both the European-only and trans-ethnic meta-analysis across all phenotype definitions.</w:t>
      </w:r>
    </w:p>
    <w:p w14:paraId="7A01137F" w14:textId="77777777" w:rsidR="00D34247" w:rsidRPr="00D34247" w:rsidRDefault="00D34247" w:rsidP="00FC2169">
      <w:pPr>
        <w:rPr>
          <w:rFonts w:eastAsia="Times New Roman"/>
          <w:sz w:val="22"/>
          <w:szCs w:val="22"/>
        </w:rPr>
      </w:pPr>
    </w:p>
    <w:p w14:paraId="1655FB08" w14:textId="77777777" w:rsidR="00D34247" w:rsidRPr="00D34247" w:rsidRDefault="00D34247" w:rsidP="00FC2169">
      <w:pPr>
        <w:rPr>
          <w:rFonts w:eastAsia="Times New Roman"/>
          <w:sz w:val="22"/>
          <w:szCs w:val="22"/>
        </w:rPr>
      </w:pPr>
      <w:r w:rsidRPr="00D34247">
        <w:rPr>
          <w:rFonts w:eastAsia="Times New Roman"/>
          <w:color w:val="333333"/>
          <w:sz w:val="22"/>
          <w:szCs w:val="22"/>
        </w:rPr>
        <w:t> Logistic regression was performed to determine the association of rs35705950-T with each of these outcomes within each of three HARE AFR, HIS, and EUR ancestry) within plink2a</w:t>
      </w:r>
      <w:hyperlink r:id="rId19" w:history="1">
        <w:r w:rsidRPr="00D34247">
          <w:rPr>
            <w:rFonts w:eastAsia="Times New Roman"/>
            <w:color w:val="000000"/>
            <w:sz w:val="22"/>
            <w:szCs w:val="22"/>
            <w:u w:val="single"/>
          </w:rPr>
          <w:t>(24)</w:t>
        </w:r>
      </w:hyperlink>
      <w:r w:rsidRPr="00D34247">
        <w:rPr>
          <w:rFonts w:eastAsia="Times New Roman"/>
          <w:color w:val="333333"/>
          <w:sz w:val="22"/>
          <w:szCs w:val="22"/>
        </w:rPr>
        <w:t xml:space="preserve"> adjusting for age, sex, sex</w:t>
      </w:r>
      <w:r w:rsidRPr="00D34247">
        <w:rPr>
          <w:rFonts w:eastAsia="Times New Roman"/>
          <w:color w:val="333333"/>
          <w:sz w:val="22"/>
          <w:szCs w:val="22"/>
          <w:vertAlign w:val="superscript"/>
        </w:rPr>
        <w:t>2</w:t>
      </w:r>
      <w:r w:rsidRPr="00D34247">
        <w:rPr>
          <w:rFonts w:eastAsia="Times New Roman"/>
          <w:color w:val="333333"/>
          <w:sz w:val="22"/>
          <w:szCs w:val="22"/>
        </w:rPr>
        <w:t>, and the first 15 ethnicity-specific principal components. Inverse-variance weighted meta-analysis was performed in GWAMA</w:t>
      </w:r>
      <w:hyperlink r:id="rId20" w:history="1">
        <w:r w:rsidRPr="00D34247">
          <w:rPr>
            <w:rFonts w:eastAsia="Times New Roman"/>
            <w:color w:val="000000"/>
            <w:sz w:val="22"/>
            <w:szCs w:val="22"/>
            <w:u w:val="single"/>
          </w:rPr>
          <w:t>(25)</w:t>
        </w:r>
      </w:hyperlink>
      <w:r w:rsidRPr="00D34247">
        <w:rPr>
          <w:rFonts w:eastAsia="Times New Roman"/>
          <w:color w:val="333333"/>
          <w:sz w:val="22"/>
          <w:szCs w:val="22"/>
        </w:rPr>
        <w:t xml:space="preserve"> to combine MVP with HGI.</w:t>
      </w:r>
    </w:p>
    <w:p w14:paraId="7B8C1A2D" w14:textId="77777777" w:rsidR="00D34247" w:rsidRPr="00D34247" w:rsidRDefault="00D34247" w:rsidP="00FC2169">
      <w:pPr>
        <w:spacing w:after="240"/>
        <w:rPr>
          <w:rFonts w:eastAsia="Times New Roman"/>
          <w:sz w:val="22"/>
          <w:szCs w:val="22"/>
        </w:rPr>
      </w:pPr>
    </w:p>
    <w:p w14:paraId="48D519FF" w14:textId="77777777" w:rsidR="00D34247" w:rsidRPr="00D34247" w:rsidRDefault="00D34247" w:rsidP="00FC2169">
      <w:pPr>
        <w:rPr>
          <w:rFonts w:eastAsia="Times New Roman"/>
          <w:sz w:val="22"/>
          <w:szCs w:val="22"/>
        </w:rPr>
      </w:pPr>
      <w:r w:rsidRPr="00D34247">
        <w:rPr>
          <w:rFonts w:eastAsia="Times New Roman"/>
          <w:b/>
          <w:bCs/>
          <w:color w:val="333333"/>
          <w:sz w:val="22"/>
          <w:szCs w:val="22"/>
        </w:rPr>
        <w:t>Phenome-wide association study (</w:t>
      </w:r>
      <w:proofErr w:type="spellStart"/>
      <w:r w:rsidRPr="00D34247">
        <w:rPr>
          <w:rFonts w:eastAsia="Times New Roman"/>
          <w:b/>
          <w:bCs/>
          <w:color w:val="333333"/>
          <w:sz w:val="22"/>
          <w:szCs w:val="22"/>
        </w:rPr>
        <w:t>PheWAS</w:t>
      </w:r>
      <w:proofErr w:type="spellEnd"/>
      <w:r w:rsidRPr="00D34247">
        <w:rPr>
          <w:rFonts w:eastAsia="Times New Roman"/>
          <w:b/>
          <w:bCs/>
          <w:color w:val="333333"/>
          <w:sz w:val="22"/>
          <w:szCs w:val="22"/>
        </w:rPr>
        <w:t>)</w:t>
      </w:r>
    </w:p>
    <w:p w14:paraId="325329F9" w14:textId="77777777" w:rsidR="00D34247" w:rsidRPr="00D34247" w:rsidRDefault="00D34247" w:rsidP="00FC2169">
      <w:pPr>
        <w:rPr>
          <w:rFonts w:eastAsia="Times New Roman"/>
          <w:sz w:val="22"/>
          <w:szCs w:val="22"/>
        </w:rPr>
      </w:pPr>
    </w:p>
    <w:p w14:paraId="3B7E033C" w14:textId="4F7DD386" w:rsidR="00D34247" w:rsidRPr="00EA54FB" w:rsidRDefault="00D34247" w:rsidP="00FC2169">
      <w:pPr>
        <w:spacing w:after="300"/>
        <w:rPr>
          <w:rFonts w:eastAsia="Times New Roman"/>
          <w:color w:val="333333"/>
          <w:sz w:val="22"/>
          <w:szCs w:val="22"/>
        </w:rPr>
      </w:pPr>
      <w:r w:rsidRPr="00D34247">
        <w:rPr>
          <w:rFonts w:eastAsia="Times New Roman"/>
          <w:color w:val="333333"/>
          <w:sz w:val="22"/>
          <w:szCs w:val="22"/>
        </w:rPr>
        <w:t xml:space="preserve">For the </w:t>
      </w:r>
      <w:proofErr w:type="spellStart"/>
      <w:r w:rsidRPr="00D34247">
        <w:rPr>
          <w:rFonts w:eastAsia="Times New Roman"/>
          <w:color w:val="333333"/>
          <w:sz w:val="22"/>
          <w:szCs w:val="22"/>
        </w:rPr>
        <w:t>PheWAS</w:t>
      </w:r>
      <w:proofErr w:type="spellEnd"/>
      <w:r w:rsidRPr="00D34247">
        <w:rPr>
          <w:rFonts w:eastAsia="Times New Roman"/>
          <w:color w:val="333333"/>
          <w:sz w:val="22"/>
          <w:szCs w:val="22"/>
        </w:rPr>
        <w:t xml:space="preserve"> analysis on the </w:t>
      </w:r>
      <w:r w:rsidRPr="00D34247">
        <w:rPr>
          <w:rFonts w:eastAsia="Times New Roman"/>
          <w:i/>
          <w:iCs/>
          <w:color w:val="333333"/>
          <w:sz w:val="22"/>
          <w:szCs w:val="22"/>
        </w:rPr>
        <w:t>MUC5B</w:t>
      </w:r>
      <w:r w:rsidRPr="00D34247">
        <w:rPr>
          <w:rFonts w:eastAsia="Times New Roman"/>
          <w:color w:val="333333"/>
          <w:sz w:val="22"/>
          <w:szCs w:val="22"/>
        </w:rPr>
        <w:t xml:space="preserve"> </w:t>
      </w:r>
      <w:r w:rsidRPr="00D34247">
        <w:rPr>
          <w:rFonts w:eastAsia="Times New Roman"/>
          <w:color w:val="000000"/>
          <w:sz w:val="22"/>
          <w:szCs w:val="22"/>
        </w:rPr>
        <w:t>rs35705950-T allele</w:t>
      </w:r>
      <w:r w:rsidRPr="00D34247">
        <w:rPr>
          <w:rFonts w:eastAsia="Times New Roman"/>
          <w:color w:val="333333"/>
          <w:sz w:val="22"/>
          <w:szCs w:val="22"/>
        </w:rPr>
        <w:t xml:space="preserve">, we used </w:t>
      </w:r>
      <w:proofErr w:type="spellStart"/>
      <w:r w:rsidRPr="00D34247">
        <w:rPr>
          <w:rFonts w:eastAsia="Times New Roman"/>
          <w:color w:val="333333"/>
          <w:sz w:val="22"/>
          <w:szCs w:val="22"/>
        </w:rPr>
        <w:t>Phecodes</w:t>
      </w:r>
      <w:proofErr w:type="spellEnd"/>
      <w:r w:rsidRPr="00D34247">
        <w:rPr>
          <w:rFonts w:eastAsia="Times New Roman"/>
          <w:color w:val="333333"/>
          <w:sz w:val="22"/>
          <w:szCs w:val="22"/>
        </w:rPr>
        <w:t xml:space="preserve"> </w:t>
      </w:r>
      <w:hyperlink r:id="rId21" w:history="1">
        <w:r w:rsidRPr="00D34247">
          <w:rPr>
            <w:rFonts w:eastAsia="Times New Roman"/>
            <w:color w:val="000000"/>
            <w:sz w:val="22"/>
            <w:szCs w:val="22"/>
            <w:u w:val="single"/>
          </w:rPr>
          <w:t>(23)</w:t>
        </w:r>
      </w:hyperlink>
      <w:r w:rsidRPr="00D34247">
        <w:rPr>
          <w:rFonts w:eastAsia="Times New Roman"/>
          <w:color w:val="333333"/>
          <w:sz w:val="22"/>
          <w:szCs w:val="22"/>
        </w:rPr>
        <w:t xml:space="preserve"> and laboratory measures from the clinical data available prior to the onset of COVID-19 infection (Sept 2019). Individuals with two or more </w:t>
      </w:r>
      <w:proofErr w:type="spellStart"/>
      <w:r w:rsidRPr="00D34247">
        <w:rPr>
          <w:rFonts w:eastAsia="Times New Roman"/>
          <w:color w:val="333333"/>
          <w:sz w:val="22"/>
          <w:szCs w:val="22"/>
        </w:rPr>
        <w:t>Phecodes</w:t>
      </w:r>
      <w:proofErr w:type="spellEnd"/>
      <w:r w:rsidRPr="00D34247">
        <w:rPr>
          <w:rFonts w:eastAsia="Times New Roman"/>
          <w:color w:val="333333"/>
          <w:sz w:val="22"/>
          <w:szCs w:val="22"/>
        </w:rPr>
        <w:t xml:space="preserve"> were defined as cases, while those without were defined as controls. In our previous study, we found that cases under 200 provide &gt;80% statistical power and low type I error therefore we excluded </w:t>
      </w:r>
      <w:proofErr w:type="spellStart"/>
      <w:r w:rsidRPr="00D34247">
        <w:rPr>
          <w:rFonts w:eastAsia="Times New Roman"/>
          <w:color w:val="333333"/>
          <w:sz w:val="22"/>
          <w:szCs w:val="22"/>
        </w:rPr>
        <w:t>phecodes</w:t>
      </w:r>
      <w:proofErr w:type="spellEnd"/>
      <w:r w:rsidRPr="00D34247">
        <w:rPr>
          <w:rFonts w:eastAsia="Times New Roman"/>
          <w:color w:val="333333"/>
          <w:sz w:val="22"/>
          <w:szCs w:val="22"/>
        </w:rPr>
        <w:t xml:space="preserve"> with fewer than 200 cases within each ancestry group. It yielded 1618 (EUR), 1289 (AFR), 994 (HIS) </w:t>
      </w:r>
      <w:proofErr w:type="spellStart"/>
      <w:r w:rsidRPr="00D34247">
        <w:rPr>
          <w:rFonts w:eastAsia="Times New Roman"/>
          <w:color w:val="333333"/>
          <w:sz w:val="22"/>
          <w:szCs w:val="22"/>
        </w:rPr>
        <w:t>Phecodes</w:t>
      </w:r>
      <w:proofErr w:type="spellEnd"/>
      <w:r w:rsidRPr="00D34247">
        <w:rPr>
          <w:rFonts w:eastAsia="Times New Roman"/>
          <w:color w:val="333333"/>
          <w:sz w:val="22"/>
          <w:szCs w:val="22"/>
        </w:rPr>
        <w:t xml:space="preserve">. We also performed a laboratory-wide association study using 69 clinical labs extracted from the EHR of MVP participants.  We used the median of each person's entire lab history. We used logistic regression for </w:t>
      </w:r>
      <w:proofErr w:type="spellStart"/>
      <w:r w:rsidRPr="00D34247">
        <w:rPr>
          <w:rFonts w:eastAsia="Times New Roman"/>
          <w:color w:val="333333"/>
          <w:sz w:val="22"/>
          <w:szCs w:val="22"/>
        </w:rPr>
        <w:t>Phecodes</w:t>
      </w:r>
      <w:proofErr w:type="spellEnd"/>
      <w:r w:rsidRPr="00D34247">
        <w:rPr>
          <w:rFonts w:eastAsia="Times New Roman"/>
          <w:color w:val="333333"/>
          <w:sz w:val="22"/>
          <w:szCs w:val="22"/>
        </w:rPr>
        <w:t xml:space="preserve"> and linear regression for laboratory measurements in PLINK2</w:t>
      </w:r>
      <w:hyperlink r:id="rId22" w:history="1">
        <w:r w:rsidRPr="00D34247">
          <w:rPr>
            <w:rFonts w:eastAsia="Times New Roman"/>
            <w:color w:val="000000"/>
            <w:sz w:val="22"/>
            <w:szCs w:val="22"/>
            <w:u w:val="single"/>
          </w:rPr>
          <w:t>(24)</w:t>
        </w:r>
      </w:hyperlink>
      <w:r w:rsidRPr="00D34247">
        <w:rPr>
          <w:rFonts w:eastAsia="Times New Roman"/>
          <w:color w:val="333333"/>
          <w:sz w:val="22"/>
          <w:szCs w:val="22"/>
        </w:rPr>
        <w:t>. When the logistic regression model failed to converge for binary outcomes, firth regression was used. Regression models were adjusted for sex, age (at the time of data freeze), quadratic term of age, and the first 20 principal components. We applied Bonferroni correction to each ancestry specific analysis to adjust for multiple hypothesis testing, and following threshold were use select significant associations: EUR = 3.09 x 10</w:t>
      </w:r>
      <w:r w:rsidRPr="00D34247">
        <w:rPr>
          <w:rFonts w:eastAsia="Times New Roman"/>
          <w:color w:val="333333"/>
          <w:sz w:val="22"/>
          <w:szCs w:val="22"/>
          <w:vertAlign w:val="superscript"/>
        </w:rPr>
        <w:t>-05</w:t>
      </w:r>
      <w:r w:rsidRPr="00D34247">
        <w:rPr>
          <w:rFonts w:eastAsia="Times New Roman"/>
          <w:color w:val="333333"/>
          <w:sz w:val="22"/>
          <w:szCs w:val="22"/>
        </w:rPr>
        <w:t xml:space="preserve"> (0.05/1618), AFR = 3.8 x 10</w:t>
      </w:r>
      <w:r w:rsidRPr="00D34247">
        <w:rPr>
          <w:rFonts w:eastAsia="Times New Roman"/>
          <w:color w:val="333333"/>
          <w:sz w:val="22"/>
          <w:szCs w:val="22"/>
          <w:vertAlign w:val="superscript"/>
        </w:rPr>
        <w:t>-05</w:t>
      </w:r>
      <w:r w:rsidRPr="00D34247">
        <w:rPr>
          <w:rFonts w:eastAsia="Times New Roman"/>
          <w:color w:val="333333"/>
          <w:sz w:val="22"/>
          <w:szCs w:val="22"/>
        </w:rPr>
        <w:t xml:space="preserve"> (0.05/1289), EUR = 5.03 x 10</w:t>
      </w:r>
      <w:r w:rsidRPr="00D34247">
        <w:rPr>
          <w:rFonts w:eastAsia="Times New Roman"/>
          <w:color w:val="333333"/>
          <w:sz w:val="22"/>
          <w:szCs w:val="22"/>
          <w:vertAlign w:val="superscript"/>
        </w:rPr>
        <w:t>-05</w:t>
      </w:r>
      <w:r w:rsidRPr="00D34247">
        <w:rPr>
          <w:rFonts w:eastAsia="Times New Roman"/>
          <w:color w:val="333333"/>
          <w:sz w:val="22"/>
          <w:szCs w:val="22"/>
        </w:rPr>
        <w:t>(0.05/994).</w:t>
      </w:r>
    </w:p>
    <w:p w14:paraId="2928A3E8" w14:textId="1724C829" w:rsidR="00D34247" w:rsidRPr="00EA54FB" w:rsidRDefault="00D34247" w:rsidP="00D34247">
      <w:pPr>
        <w:spacing w:after="300" w:line="480" w:lineRule="auto"/>
        <w:rPr>
          <w:rFonts w:eastAsia="Times New Roman"/>
          <w:color w:val="333333"/>
          <w:sz w:val="22"/>
          <w:szCs w:val="22"/>
        </w:rPr>
      </w:pPr>
    </w:p>
    <w:p w14:paraId="791F8E4E" w14:textId="77777777" w:rsidR="00D34247" w:rsidRPr="00D34247" w:rsidRDefault="00D34247" w:rsidP="00D34247">
      <w:pPr>
        <w:spacing w:after="300" w:line="480" w:lineRule="auto"/>
        <w:rPr>
          <w:rFonts w:eastAsia="Times New Roman"/>
          <w:sz w:val="22"/>
          <w:szCs w:val="22"/>
        </w:rPr>
      </w:pPr>
    </w:p>
    <w:p w14:paraId="6C4EDD1A" w14:textId="77777777" w:rsidR="00D34247" w:rsidRPr="00D34247" w:rsidRDefault="00D34247" w:rsidP="00FC2169">
      <w:pPr>
        <w:rPr>
          <w:rFonts w:eastAsia="Times New Roman"/>
          <w:sz w:val="22"/>
          <w:szCs w:val="22"/>
        </w:rPr>
      </w:pPr>
      <w:r w:rsidRPr="00D34247">
        <w:rPr>
          <w:rFonts w:eastAsia="Times New Roman"/>
          <w:b/>
          <w:bCs/>
          <w:color w:val="333333"/>
          <w:sz w:val="22"/>
          <w:szCs w:val="22"/>
        </w:rPr>
        <w:t>References </w:t>
      </w:r>
    </w:p>
    <w:p w14:paraId="28851327" w14:textId="77777777" w:rsidR="00D34247" w:rsidRPr="00D34247" w:rsidRDefault="00D34247" w:rsidP="00FC2169">
      <w:pPr>
        <w:spacing w:before="220"/>
        <w:ind w:hanging="440"/>
        <w:rPr>
          <w:rFonts w:eastAsia="Times New Roman"/>
          <w:sz w:val="22"/>
          <w:szCs w:val="22"/>
        </w:rPr>
      </w:pPr>
      <w:r w:rsidRPr="00D34247">
        <w:rPr>
          <w:rFonts w:eastAsia="Times New Roman"/>
          <w:color w:val="000000"/>
          <w:sz w:val="22"/>
          <w:szCs w:val="22"/>
        </w:rPr>
        <w:t>1.</w:t>
      </w:r>
      <w:r w:rsidRPr="00D34247">
        <w:rPr>
          <w:rFonts w:eastAsia="Times New Roman"/>
          <w:color w:val="000000"/>
          <w:sz w:val="22"/>
          <w:szCs w:val="22"/>
        </w:rPr>
        <w:tab/>
      </w:r>
      <w:hyperlink r:id="rId23" w:history="1">
        <w:r w:rsidRPr="00D34247">
          <w:rPr>
            <w:rFonts w:eastAsia="Times New Roman"/>
            <w:color w:val="000000"/>
            <w:sz w:val="22"/>
            <w:szCs w:val="22"/>
            <w:u w:val="single"/>
          </w:rPr>
          <w:t>Website. at &lt;</w:t>
        </w:r>
      </w:hyperlink>
      <w:hyperlink r:id="rId24" w:history="1">
        <w:r w:rsidRPr="00D34247">
          <w:rPr>
            <w:rFonts w:eastAsia="Times New Roman"/>
            <w:color w:val="000000"/>
            <w:sz w:val="22"/>
            <w:szCs w:val="22"/>
            <w:u w:val="single"/>
          </w:rPr>
          <w:t>(https://coronavirus.jhu.edu/map.html)</w:t>
        </w:r>
      </w:hyperlink>
      <w:hyperlink r:id="rId25" w:history="1">
        <w:r w:rsidRPr="00D34247">
          <w:rPr>
            <w:rFonts w:eastAsia="Times New Roman"/>
            <w:color w:val="000000"/>
            <w:sz w:val="22"/>
            <w:szCs w:val="22"/>
            <w:u w:val="single"/>
          </w:rPr>
          <w:t>&gt;.</w:t>
        </w:r>
      </w:hyperlink>
    </w:p>
    <w:p w14:paraId="143C7771"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2.</w:t>
      </w:r>
      <w:r w:rsidRPr="00D34247">
        <w:rPr>
          <w:rFonts w:eastAsia="Times New Roman"/>
          <w:color w:val="000000"/>
          <w:sz w:val="22"/>
          <w:szCs w:val="22"/>
        </w:rPr>
        <w:tab/>
      </w:r>
      <w:hyperlink r:id="rId26" w:history="1">
        <w:r w:rsidRPr="00D34247">
          <w:rPr>
            <w:rFonts w:eastAsia="Times New Roman"/>
            <w:color w:val="000000"/>
            <w:sz w:val="22"/>
            <w:szCs w:val="22"/>
            <w:u w:val="single"/>
          </w:rPr>
          <w:t xml:space="preserve">Zhao Y-M, Shang Y-M, Song W-B, Li Q-Q, </w:t>
        </w:r>
        <w:proofErr w:type="spellStart"/>
        <w:r w:rsidRPr="00D34247">
          <w:rPr>
            <w:rFonts w:eastAsia="Times New Roman"/>
            <w:color w:val="000000"/>
            <w:sz w:val="22"/>
            <w:szCs w:val="22"/>
            <w:u w:val="single"/>
          </w:rPr>
          <w:t>Xie</w:t>
        </w:r>
        <w:proofErr w:type="spellEnd"/>
        <w:r w:rsidRPr="00D34247">
          <w:rPr>
            <w:rFonts w:eastAsia="Times New Roman"/>
            <w:color w:val="000000"/>
            <w:sz w:val="22"/>
            <w:szCs w:val="22"/>
            <w:u w:val="single"/>
          </w:rPr>
          <w:t xml:space="preserve"> H, Xu Q-F, Jia J-L, Li L-M, Mao H-L, Zhou X-M, Luo H, Gao Y-F, Xu A-G. Follow-up study of the pulmonary function and related physiological characteristics of COVID-19 survivors three months after recovery. </w:t>
        </w:r>
        <w:proofErr w:type="spellStart"/>
        <w:r w:rsidRPr="00D34247">
          <w:rPr>
            <w:rFonts w:eastAsia="Times New Roman"/>
            <w:i/>
            <w:iCs/>
            <w:color w:val="000000"/>
            <w:sz w:val="22"/>
            <w:szCs w:val="22"/>
            <w:u w:val="single"/>
          </w:rPr>
          <w:t>EClinicalMedicine</w:t>
        </w:r>
        <w:proofErr w:type="spellEnd"/>
        <w:r w:rsidRPr="00D34247">
          <w:rPr>
            <w:rFonts w:eastAsia="Times New Roman"/>
            <w:color w:val="000000"/>
            <w:sz w:val="22"/>
            <w:szCs w:val="22"/>
            <w:u w:val="single"/>
          </w:rPr>
          <w:t xml:space="preserve"> 2020;</w:t>
        </w:r>
      </w:hyperlink>
    </w:p>
    <w:p w14:paraId="6EBEED55"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3.</w:t>
      </w:r>
      <w:r w:rsidRPr="00D34247">
        <w:rPr>
          <w:rFonts w:eastAsia="Times New Roman"/>
          <w:color w:val="000000"/>
          <w:sz w:val="22"/>
          <w:szCs w:val="22"/>
        </w:rPr>
        <w:tab/>
      </w:r>
      <w:hyperlink r:id="rId27" w:history="1">
        <w:r w:rsidRPr="00D34247">
          <w:rPr>
            <w:rFonts w:eastAsia="Times New Roman"/>
            <w:color w:val="000000"/>
            <w:sz w:val="22"/>
            <w:szCs w:val="22"/>
            <w:u w:val="single"/>
          </w:rPr>
          <w:t xml:space="preserve">Yan X, Huang H, Wang C, </w:t>
        </w:r>
        <w:proofErr w:type="spellStart"/>
        <w:r w:rsidRPr="00D34247">
          <w:rPr>
            <w:rFonts w:eastAsia="Times New Roman"/>
            <w:color w:val="000000"/>
            <w:sz w:val="22"/>
            <w:szCs w:val="22"/>
            <w:u w:val="single"/>
          </w:rPr>
          <w:t>Jin</w:t>
        </w:r>
        <w:proofErr w:type="spellEnd"/>
        <w:r w:rsidRPr="00D34247">
          <w:rPr>
            <w:rFonts w:eastAsia="Times New Roman"/>
            <w:color w:val="000000"/>
            <w:sz w:val="22"/>
            <w:szCs w:val="22"/>
            <w:u w:val="single"/>
          </w:rPr>
          <w:t xml:space="preserve"> Z, Zhang Z, He J, Yin S, Fan M, Huang J, Chen F, Zeng Y, Han X, Zhu Y. Follow-up study of pulmonary function among COVID-19 survivors 1 year after recovery. </w:t>
        </w:r>
        <w:r w:rsidRPr="00D34247">
          <w:rPr>
            <w:rFonts w:eastAsia="Times New Roman"/>
            <w:i/>
            <w:iCs/>
            <w:color w:val="000000"/>
            <w:sz w:val="22"/>
            <w:szCs w:val="22"/>
            <w:u w:val="single"/>
          </w:rPr>
          <w:t>J Infect</w:t>
        </w:r>
        <w:r w:rsidRPr="00D34247">
          <w:rPr>
            <w:rFonts w:eastAsia="Times New Roman"/>
            <w:color w:val="000000"/>
            <w:sz w:val="22"/>
            <w:szCs w:val="22"/>
            <w:u w:val="single"/>
          </w:rPr>
          <w:t xml:space="preserve"> </w:t>
        </w:r>
        <w:proofErr w:type="gramStart"/>
        <w:r w:rsidRPr="00D34247">
          <w:rPr>
            <w:rFonts w:eastAsia="Times New Roman"/>
            <w:color w:val="000000"/>
            <w:sz w:val="22"/>
            <w:szCs w:val="22"/>
            <w:u w:val="single"/>
          </w:rPr>
          <w:t>2021;doi</w:t>
        </w:r>
        <w:proofErr w:type="gramEnd"/>
        <w:r w:rsidRPr="00D34247">
          <w:rPr>
            <w:rFonts w:eastAsia="Times New Roman"/>
            <w:color w:val="000000"/>
            <w:sz w:val="22"/>
            <w:szCs w:val="22"/>
            <w:u w:val="single"/>
          </w:rPr>
          <w:t>:</w:t>
        </w:r>
      </w:hyperlink>
      <w:hyperlink r:id="rId28" w:history="1">
        <w:r w:rsidRPr="00D34247">
          <w:rPr>
            <w:rFonts w:eastAsia="Times New Roman"/>
            <w:color w:val="000000"/>
            <w:sz w:val="22"/>
            <w:szCs w:val="22"/>
            <w:u w:val="single"/>
          </w:rPr>
          <w:t>10.1016/j.jinf.2021.05.034</w:t>
        </w:r>
      </w:hyperlink>
      <w:hyperlink r:id="rId29" w:history="1">
        <w:r w:rsidRPr="00D34247">
          <w:rPr>
            <w:rFonts w:eastAsia="Times New Roman"/>
            <w:color w:val="000000"/>
            <w:sz w:val="22"/>
            <w:szCs w:val="22"/>
            <w:u w:val="single"/>
          </w:rPr>
          <w:t>.</w:t>
        </w:r>
      </w:hyperlink>
    </w:p>
    <w:p w14:paraId="2DA3DA6E"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4.</w:t>
      </w:r>
      <w:r w:rsidRPr="00D34247">
        <w:rPr>
          <w:rFonts w:eastAsia="Times New Roman"/>
          <w:color w:val="000000"/>
          <w:sz w:val="22"/>
          <w:szCs w:val="22"/>
        </w:rPr>
        <w:tab/>
      </w:r>
      <w:hyperlink r:id="rId30" w:history="1">
        <w:proofErr w:type="spellStart"/>
        <w:r w:rsidRPr="00D34247">
          <w:rPr>
            <w:rFonts w:eastAsia="Times New Roman"/>
            <w:color w:val="000000"/>
            <w:sz w:val="22"/>
            <w:szCs w:val="22"/>
            <w:u w:val="single"/>
          </w:rPr>
          <w:t>McGroder</w:t>
        </w:r>
        <w:proofErr w:type="spellEnd"/>
        <w:r w:rsidRPr="00D34247">
          <w:rPr>
            <w:rFonts w:eastAsia="Times New Roman"/>
            <w:color w:val="000000"/>
            <w:sz w:val="22"/>
            <w:szCs w:val="22"/>
            <w:u w:val="single"/>
          </w:rPr>
          <w:t xml:space="preserve"> CF, Zhang D, Choudhury MA, Salvatore MM, D’Souza BM, Hoffman EA, Wei Y, Baldwin MR, Garcia CK. Pulmonary fibrosis 4 months after COVID-19 is associated with severity of illness and blood leucocyte telomere length. </w:t>
        </w:r>
        <w:r w:rsidRPr="00D34247">
          <w:rPr>
            <w:rFonts w:eastAsia="Times New Roman"/>
            <w:i/>
            <w:iCs/>
            <w:color w:val="000000"/>
            <w:sz w:val="22"/>
            <w:szCs w:val="22"/>
            <w:u w:val="single"/>
          </w:rPr>
          <w:t>Thorax</w:t>
        </w:r>
        <w:r w:rsidRPr="00D34247">
          <w:rPr>
            <w:rFonts w:eastAsia="Times New Roman"/>
            <w:color w:val="000000"/>
            <w:sz w:val="22"/>
            <w:szCs w:val="22"/>
            <w:u w:val="single"/>
          </w:rPr>
          <w:t xml:space="preserve"> </w:t>
        </w:r>
        <w:proofErr w:type="gramStart"/>
        <w:r w:rsidRPr="00D34247">
          <w:rPr>
            <w:rFonts w:eastAsia="Times New Roman"/>
            <w:color w:val="000000"/>
            <w:sz w:val="22"/>
            <w:szCs w:val="22"/>
            <w:u w:val="single"/>
          </w:rPr>
          <w:t>2021;doi</w:t>
        </w:r>
        <w:proofErr w:type="gramEnd"/>
        <w:r w:rsidRPr="00D34247">
          <w:rPr>
            <w:rFonts w:eastAsia="Times New Roman"/>
            <w:color w:val="000000"/>
            <w:sz w:val="22"/>
            <w:szCs w:val="22"/>
            <w:u w:val="single"/>
          </w:rPr>
          <w:t>:</w:t>
        </w:r>
      </w:hyperlink>
      <w:hyperlink r:id="rId31" w:history="1">
        <w:r w:rsidRPr="00D34247">
          <w:rPr>
            <w:rFonts w:eastAsia="Times New Roman"/>
            <w:color w:val="000000"/>
            <w:sz w:val="22"/>
            <w:szCs w:val="22"/>
            <w:u w:val="single"/>
          </w:rPr>
          <w:t>10.1136/thoraxjnl-2021-217031</w:t>
        </w:r>
      </w:hyperlink>
      <w:hyperlink r:id="rId32" w:history="1">
        <w:r w:rsidRPr="00D34247">
          <w:rPr>
            <w:rFonts w:eastAsia="Times New Roman"/>
            <w:color w:val="000000"/>
            <w:sz w:val="22"/>
            <w:szCs w:val="22"/>
            <w:u w:val="single"/>
          </w:rPr>
          <w:t>.</w:t>
        </w:r>
      </w:hyperlink>
    </w:p>
    <w:p w14:paraId="01FF6DE1"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5.</w:t>
      </w:r>
      <w:r w:rsidRPr="00D34247">
        <w:rPr>
          <w:rFonts w:eastAsia="Times New Roman"/>
          <w:color w:val="000000"/>
          <w:sz w:val="22"/>
          <w:szCs w:val="22"/>
        </w:rPr>
        <w:tab/>
      </w:r>
      <w:hyperlink r:id="rId33" w:history="1">
        <w:r w:rsidRPr="00D34247">
          <w:rPr>
            <w:rFonts w:eastAsia="Times New Roman"/>
            <w:color w:val="000000"/>
            <w:sz w:val="22"/>
            <w:szCs w:val="22"/>
            <w:u w:val="single"/>
          </w:rPr>
          <w:t xml:space="preserve">George PM, Patterson CM, Reed AK, </w:t>
        </w:r>
        <w:proofErr w:type="spellStart"/>
        <w:r w:rsidRPr="00D34247">
          <w:rPr>
            <w:rFonts w:eastAsia="Times New Roman"/>
            <w:color w:val="000000"/>
            <w:sz w:val="22"/>
            <w:szCs w:val="22"/>
            <w:u w:val="single"/>
          </w:rPr>
          <w:t>Thillai</w:t>
        </w:r>
        <w:proofErr w:type="spellEnd"/>
        <w:r w:rsidRPr="00D34247">
          <w:rPr>
            <w:rFonts w:eastAsia="Times New Roman"/>
            <w:color w:val="000000"/>
            <w:sz w:val="22"/>
            <w:szCs w:val="22"/>
            <w:u w:val="single"/>
          </w:rPr>
          <w:t xml:space="preserve"> M. Lung transplantation for idiopathic pulmonary fibrosis. </w:t>
        </w:r>
        <w:r w:rsidRPr="00D34247">
          <w:rPr>
            <w:rFonts w:eastAsia="Times New Roman"/>
            <w:i/>
            <w:iCs/>
            <w:color w:val="000000"/>
            <w:sz w:val="22"/>
            <w:szCs w:val="22"/>
            <w:u w:val="single"/>
          </w:rPr>
          <w:t>Lancet Respir Med</w:t>
        </w:r>
        <w:r w:rsidRPr="00D34247">
          <w:rPr>
            <w:rFonts w:eastAsia="Times New Roman"/>
            <w:color w:val="000000"/>
            <w:sz w:val="22"/>
            <w:szCs w:val="22"/>
            <w:u w:val="single"/>
          </w:rPr>
          <w:t xml:space="preserve"> </w:t>
        </w:r>
        <w:proofErr w:type="gramStart"/>
        <w:r w:rsidRPr="00D34247">
          <w:rPr>
            <w:rFonts w:eastAsia="Times New Roman"/>
            <w:color w:val="000000"/>
            <w:sz w:val="22"/>
            <w:szCs w:val="22"/>
            <w:u w:val="single"/>
          </w:rPr>
          <w:t>2019;7:271</w:t>
        </w:r>
        <w:proofErr w:type="gramEnd"/>
        <w:r w:rsidRPr="00D34247">
          <w:rPr>
            <w:rFonts w:eastAsia="Times New Roman"/>
            <w:color w:val="000000"/>
            <w:sz w:val="22"/>
            <w:szCs w:val="22"/>
            <w:u w:val="single"/>
          </w:rPr>
          <w:t>–282.</w:t>
        </w:r>
      </w:hyperlink>
    </w:p>
    <w:p w14:paraId="3F2701E4"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6.</w:t>
      </w:r>
      <w:r w:rsidRPr="00D34247">
        <w:rPr>
          <w:rFonts w:eastAsia="Times New Roman"/>
          <w:color w:val="000000"/>
          <w:sz w:val="22"/>
          <w:szCs w:val="22"/>
        </w:rPr>
        <w:tab/>
      </w:r>
      <w:hyperlink r:id="rId34" w:history="1">
        <w:r w:rsidRPr="00D34247">
          <w:rPr>
            <w:rFonts w:eastAsia="Times New Roman"/>
            <w:color w:val="000000"/>
            <w:sz w:val="22"/>
            <w:szCs w:val="22"/>
            <w:u w:val="single"/>
          </w:rPr>
          <w:t xml:space="preserve">Ley B, Collard HR, King TE Jr. Clinical course and prediction of survival in idiopathic pulmonary fibrosis. </w:t>
        </w:r>
        <w:r w:rsidRPr="00D34247">
          <w:rPr>
            <w:rFonts w:eastAsia="Times New Roman"/>
            <w:i/>
            <w:iCs/>
            <w:color w:val="000000"/>
            <w:sz w:val="22"/>
            <w:szCs w:val="22"/>
            <w:u w:val="single"/>
          </w:rPr>
          <w:t>Am J Respir Crit Care Med</w:t>
        </w:r>
        <w:r w:rsidRPr="00D34247">
          <w:rPr>
            <w:rFonts w:eastAsia="Times New Roman"/>
            <w:color w:val="000000"/>
            <w:sz w:val="22"/>
            <w:szCs w:val="22"/>
            <w:u w:val="single"/>
          </w:rPr>
          <w:t xml:space="preserve"> </w:t>
        </w:r>
        <w:proofErr w:type="gramStart"/>
        <w:r w:rsidRPr="00D34247">
          <w:rPr>
            <w:rFonts w:eastAsia="Times New Roman"/>
            <w:color w:val="000000"/>
            <w:sz w:val="22"/>
            <w:szCs w:val="22"/>
            <w:u w:val="single"/>
          </w:rPr>
          <w:t>2011;183:431</w:t>
        </w:r>
        <w:proofErr w:type="gramEnd"/>
        <w:r w:rsidRPr="00D34247">
          <w:rPr>
            <w:rFonts w:eastAsia="Times New Roman"/>
            <w:color w:val="000000"/>
            <w:sz w:val="22"/>
            <w:szCs w:val="22"/>
            <w:u w:val="single"/>
          </w:rPr>
          <w:t>–440.</w:t>
        </w:r>
      </w:hyperlink>
    </w:p>
    <w:p w14:paraId="568067AA"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7.</w:t>
      </w:r>
      <w:r w:rsidRPr="00D34247">
        <w:rPr>
          <w:rFonts w:eastAsia="Times New Roman"/>
          <w:color w:val="000000"/>
          <w:sz w:val="22"/>
          <w:szCs w:val="22"/>
        </w:rPr>
        <w:tab/>
      </w:r>
      <w:hyperlink r:id="rId35" w:history="1">
        <w:r w:rsidRPr="00D34247">
          <w:rPr>
            <w:rFonts w:eastAsia="Times New Roman"/>
            <w:color w:val="000000"/>
            <w:sz w:val="22"/>
            <w:szCs w:val="22"/>
            <w:u w:val="single"/>
          </w:rPr>
          <w:t xml:space="preserve">King CS, Nathan SD. Idiopathic pulmonary fibrosis: effects and optimal management of comorbidities. </w:t>
        </w:r>
        <w:r w:rsidRPr="00D34247">
          <w:rPr>
            <w:rFonts w:eastAsia="Times New Roman"/>
            <w:i/>
            <w:iCs/>
            <w:color w:val="000000"/>
            <w:sz w:val="22"/>
            <w:szCs w:val="22"/>
            <w:u w:val="single"/>
          </w:rPr>
          <w:t>Lancet Respir Med</w:t>
        </w:r>
        <w:r w:rsidRPr="00D34247">
          <w:rPr>
            <w:rFonts w:eastAsia="Times New Roman"/>
            <w:color w:val="000000"/>
            <w:sz w:val="22"/>
            <w:szCs w:val="22"/>
            <w:u w:val="single"/>
          </w:rPr>
          <w:t xml:space="preserve"> </w:t>
        </w:r>
        <w:proofErr w:type="gramStart"/>
        <w:r w:rsidRPr="00D34247">
          <w:rPr>
            <w:rFonts w:eastAsia="Times New Roman"/>
            <w:color w:val="000000"/>
            <w:sz w:val="22"/>
            <w:szCs w:val="22"/>
            <w:u w:val="single"/>
          </w:rPr>
          <w:t>2017;5:72</w:t>
        </w:r>
        <w:proofErr w:type="gramEnd"/>
        <w:r w:rsidRPr="00D34247">
          <w:rPr>
            <w:rFonts w:eastAsia="Times New Roman"/>
            <w:color w:val="000000"/>
            <w:sz w:val="22"/>
            <w:szCs w:val="22"/>
            <w:u w:val="single"/>
          </w:rPr>
          <w:t>–84.</w:t>
        </w:r>
      </w:hyperlink>
    </w:p>
    <w:p w14:paraId="1715BB74"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8.</w:t>
      </w:r>
      <w:r w:rsidRPr="00D34247">
        <w:rPr>
          <w:rFonts w:eastAsia="Times New Roman"/>
          <w:color w:val="000000"/>
          <w:sz w:val="22"/>
          <w:szCs w:val="22"/>
        </w:rPr>
        <w:tab/>
      </w:r>
      <w:hyperlink r:id="rId36" w:history="1">
        <w:r w:rsidRPr="00D34247">
          <w:rPr>
            <w:rFonts w:eastAsia="Times New Roman"/>
            <w:color w:val="000000"/>
            <w:sz w:val="22"/>
            <w:szCs w:val="22"/>
            <w:u w:val="single"/>
          </w:rPr>
          <w:t xml:space="preserve">Selman M, Pardo A. Revealing the pathogenic and aging-related mechanisms of the enigmatic idiopathic pulmonary fibrosis. an integral model. </w:t>
        </w:r>
        <w:r w:rsidRPr="00D34247">
          <w:rPr>
            <w:rFonts w:eastAsia="Times New Roman"/>
            <w:i/>
            <w:iCs/>
            <w:color w:val="000000"/>
            <w:sz w:val="22"/>
            <w:szCs w:val="22"/>
            <w:u w:val="single"/>
          </w:rPr>
          <w:t>Am J Respir Crit Care Med</w:t>
        </w:r>
        <w:r w:rsidRPr="00D34247">
          <w:rPr>
            <w:rFonts w:eastAsia="Times New Roman"/>
            <w:color w:val="000000"/>
            <w:sz w:val="22"/>
            <w:szCs w:val="22"/>
            <w:u w:val="single"/>
          </w:rPr>
          <w:t xml:space="preserve"> </w:t>
        </w:r>
        <w:proofErr w:type="gramStart"/>
        <w:r w:rsidRPr="00D34247">
          <w:rPr>
            <w:rFonts w:eastAsia="Times New Roman"/>
            <w:color w:val="000000"/>
            <w:sz w:val="22"/>
            <w:szCs w:val="22"/>
            <w:u w:val="single"/>
          </w:rPr>
          <w:t>2014;189:1161</w:t>
        </w:r>
        <w:proofErr w:type="gramEnd"/>
        <w:r w:rsidRPr="00D34247">
          <w:rPr>
            <w:rFonts w:eastAsia="Times New Roman"/>
            <w:color w:val="000000"/>
            <w:sz w:val="22"/>
            <w:szCs w:val="22"/>
            <w:u w:val="single"/>
          </w:rPr>
          <w:t>–1172.</w:t>
        </w:r>
      </w:hyperlink>
    </w:p>
    <w:p w14:paraId="37C50AB0"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9.</w:t>
      </w:r>
      <w:r w:rsidRPr="00D34247">
        <w:rPr>
          <w:rFonts w:eastAsia="Times New Roman"/>
          <w:color w:val="000000"/>
          <w:sz w:val="22"/>
          <w:szCs w:val="22"/>
        </w:rPr>
        <w:tab/>
      </w:r>
      <w:hyperlink r:id="rId37" w:history="1">
        <w:r w:rsidRPr="00D34247">
          <w:rPr>
            <w:rFonts w:eastAsia="Times New Roman"/>
            <w:color w:val="000000"/>
            <w:sz w:val="22"/>
            <w:szCs w:val="22"/>
            <w:u w:val="single"/>
          </w:rPr>
          <w:t xml:space="preserve">Selman M, Pardo A. The leading role of epithelial cells in the pathogenesis of idiopathic pulmonary fibrosis. </w:t>
        </w:r>
        <w:r w:rsidRPr="00D34247">
          <w:rPr>
            <w:rFonts w:eastAsia="Times New Roman"/>
            <w:i/>
            <w:iCs/>
            <w:color w:val="000000"/>
            <w:sz w:val="22"/>
            <w:szCs w:val="22"/>
            <w:u w:val="single"/>
          </w:rPr>
          <w:t>Cell Signal</w:t>
        </w:r>
        <w:r w:rsidRPr="00D34247">
          <w:rPr>
            <w:rFonts w:eastAsia="Times New Roman"/>
            <w:color w:val="000000"/>
            <w:sz w:val="22"/>
            <w:szCs w:val="22"/>
            <w:u w:val="single"/>
          </w:rPr>
          <w:t xml:space="preserve"> </w:t>
        </w:r>
        <w:proofErr w:type="gramStart"/>
        <w:r w:rsidRPr="00D34247">
          <w:rPr>
            <w:rFonts w:eastAsia="Times New Roman"/>
            <w:color w:val="000000"/>
            <w:sz w:val="22"/>
            <w:szCs w:val="22"/>
            <w:u w:val="single"/>
          </w:rPr>
          <w:t>2020;66:109482</w:t>
        </w:r>
        <w:proofErr w:type="gramEnd"/>
        <w:r w:rsidRPr="00D34247">
          <w:rPr>
            <w:rFonts w:eastAsia="Times New Roman"/>
            <w:color w:val="000000"/>
            <w:sz w:val="22"/>
            <w:szCs w:val="22"/>
            <w:u w:val="single"/>
          </w:rPr>
          <w:t>.</w:t>
        </w:r>
      </w:hyperlink>
    </w:p>
    <w:p w14:paraId="1D37C899"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lastRenderedPageBreak/>
        <w:t>10.</w:t>
      </w:r>
      <w:r w:rsidRPr="00D34247">
        <w:rPr>
          <w:rFonts w:eastAsia="Times New Roman"/>
          <w:color w:val="000000"/>
          <w:sz w:val="22"/>
          <w:szCs w:val="22"/>
        </w:rPr>
        <w:tab/>
      </w:r>
      <w:hyperlink r:id="rId38" w:history="1">
        <w:r w:rsidRPr="00D34247">
          <w:rPr>
            <w:rFonts w:eastAsia="Times New Roman"/>
            <w:color w:val="000000"/>
            <w:sz w:val="22"/>
            <w:szCs w:val="22"/>
            <w:u w:val="single"/>
          </w:rPr>
          <w:t xml:space="preserve">Zhang Y, </w:t>
        </w:r>
        <w:proofErr w:type="spellStart"/>
        <w:r w:rsidRPr="00D34247">
          <w:rPr>
            <w:rFonts w:eastAsia="Times New Roman"/>
            <w:color w:val="000000"/>
            <w:sz w:val="22"/>
            <w:szCs w:val="22"/>
            <w:u w:val="single"/>
          </w:rPr>
          <w:t>Noth</w:t>
        </w:r>
        <w:proofErr w:type="spellEnd"/>
        <w:r w:rsidRPr="00D34247">
          <w:rPr>
            <w:rFonts w:eastAsia="Times New Roman"/>
            <w:color w:val="000000"/>
            <w:sz w:val="22"/>
            <w:szCs w:val="22"/>
            <w:u w:val="single"/>
          </w:rPr>
          <w:t xml:space="preserve"> I, Gibson KF, Ma S-F, Richards TJ, Bon JM, Lindell KO, Branch RA, Nicolae D, </w:t>
        </w:r>
        <w:proofErr w:type="spellStart"/>
        <w:r w:rsidRPr="00D34247">
          <w:rPr>
            <w:rFonts w:eastAsia="Times New Roman"/>
            <w:color w:val="000000"/>
            <w:sz w:val="22"/>
            <w:szCs w:val="22"/>
            <w:u w:val="single"/>
          </w:rPr>
          <w:t>Sciurba</w:t>
        </w:r>
        <w:proofErr w:type="spellEnd"/>
        <w:r w:rsidRPr="00D34247">
          <w:rPr>
            <w:rFonts w:eastAsia="Times New Roman"/>
            <w:color w:val="000000"/>
            <w:sz w:val="22"/>
            <w:szCs w:val="22"/>
            <w:u w:val="single"/>
          </w:rPr>
          <w:t xml:space="preserve"> F, Garcia AN, Kaminski N. A Variant </w:t>
        </w:r>
        <w:proofErr w:type="gramStart"/>
        <w:r w:rsidRPr="00D34247">
          <w:rPr>
            <w:rFonts w:eastAsia="Times New Roman"/>
            <w:color w:val="000000"/>
            <w:sz w:val="22"/>
            <w:szCs w:val="22"/>
            <w:u w:val="single"/>
          </w:rPr>
          <w:t>In</w:t>
        </w:r>
        <w:proofErr w:type="gramEnd"/>
        <w:r w:rsidRPr="00D34247">
          <w:rPr>
            <w:rFonts w:eastAsia="Times New Roman"/>
            <w:color w:val="000000"/>
            <w:sz w:val="22"/>
            <w:szCs w:val="22"/>
            <w:u w:val="single"/>
          </w:rPr>
          <w:t xml:space="preserve"> The Promoter Of MUC5B Is Associated With Idiopathic Pulmonary Fibrosis And Not Chronic Obstructive Pulmonary Disease. </w:t>
        </w:r>
        <w:r w:rsidRPr="00D34247">
          <w:rPr>
            <w:rFonts w:eastAsia="Times New Roman"/>
            <w:i/>
            <w:iCs/>
            <w:color w:val="000000"/>
            <w:sz w:val="22"/>
            <w:szCs w:val="22"/>
            <w:u w:val="single"/>
          </w:rPr>
          <w:t>B102 INTERSTITIAL LUNG DISEASE: NOVEL MANAGEMENT AND OUTCOME STRATEGIES</w:t>
        </w:r>
        <w:r w:rsidRPr="00D34247">
          <w:rPr>
            <w:rFonts w:eastAsia="Times New Roman"/>
            <w:color w:val="000000"/>
            <w:sz w:val="22"/>
            <w:szCs w:val="22"/>
            <w:u w:val="single"/>
          </w:rPr>
          <w:t xml:space="preserve"> 2011;doi:</w:t>
        </w:r>
      </w:hyperlink>
      <w:hyperlink r:id="rId39" w:history="1">
        <w:r w:rsidRPr="00D34247">
          <w:rPr>
            <w:rFonts w:eastAsia="Times New Roman"/>
            <w:color w:val="000000"/>
            <w:sz w:val="22"/>
            <w:szCs w:val="22"/>
            <w:u w:val="single"/>
          </w:rPr>
          <w:t>10.1164/ajrccm-conference.2011.183.1_meetingabstracts.a6395</w:t>
        </w:r>
      </w:hyperlink>
      <w:hyperlink r:id="rId40" w:history="1">
        <w:r w:rsidRPr="00D34247">
          <w:rPr>
            <w:rFonts w:eastAsia="Times New Roman"/>
            <w:color w:val="000000"/>
            <w:sz w:val="22"/>
            <w:szCs w:val="22"/>
            <w:u w:val="single"/>
          </w:rPr>
          <w:t>.</w:t>
        </w:r>
      </w:hyperlink>
    </w:p>
    <w:p w14:paraId="00175414"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11.</w:t>
      </w:r>
      <w:r w:rsidRPr="00D34247">
        <w:rPr>
          <w:rFonts w:eastAsia="Times New Roman"/>
          <w:color w:val="000000"/>
          <w:sz w:val="22"/>
          <w:szCs w:val="22"/>
        </w:rPr>
        <w:tab/>
      </w:r>
      <w:hyperlink r:id="rId41" w:history="1">
        <w:r w:rsidRPr="00D34247">
          <w:rPr>
            <w:rFonts w:eastAsia="Times New Roman"/>
            <w:color w:val="000000"/>
            <w:sz w:val="22"/>
            <w:szCs w:val="22"/>
            <w:u w:val="single"/>
          </w:rPr>
          <w:t xml:space="preserve">Moore C, </w:t>
        </w:r>
        <w:proofErr w:type="spellStart"/>
        <w:r w:rsidRPr="00D34247">
          <w:rPr>
            <w:rFonts w:eastAsia="Times New Roman"/>
            <w:color w:val="000000"/>
            <w:sz w:val="22"/>
            <w:szCs w:val="22"/>
            <w:u w:val="single"/>
          </w:rPr>
          <w:t>Blumhagen</w:t>
        </w:r>
        <w:proofErr w:type="spellEnd"/>
        <w:r w:rsidRPr="00D34247">
          <w:rPr>
            <w:rFonts w:eastAsia="Times New Roman"/>
            <w:color w:val="000000"/>
            <w:sz w:val="22"/>
            <w:szCs w:val="22"/>
            <w:u w:val="single"/>
          </w:rPr>
          <w:t xml:space="preserve"> RZ, Yang IV, </w:t>
        </w:r>
        <w:proofErr w:type="spellStart"/>
        <w:r w:rsidRPr="00D34247">
          <w:rPr>
            <w:rFonts w:eastAsia="Times New Roman"/>
            <w:color w:val="000000"/>
            <w:sz w:val="22"/>
            <w:szCs w:val="22"/>
            <w:u w:val="single"/>
          </w:rPr>
          <w:t>Walts</w:t>
        </w:r>
        <w:proofErr w:type="spellEnd"/>
        <w:r w:rsidRPr="00D34247">
          <w:rPr>
            <w:rFonts w:eastAsia="Times New Roman"/>
            <w:color w:val="000000"/>
            <w:sz w:val="22"/>
            <w:szCs w:val="22"/>
            <w:u w:val="single"/>
          </w:rPr>
          <w:t xml:space="preserve"> A, Powers J, Walker T, Bishop M, Russell P, Vestal B, Cardwell J, </w:t>
        </w:r>
        <w:proofErr w:type="spellStart"/>
        <w:r w:rsidRPr="00D34247">
          <w:rPr>
            <w:rFonts w:eastAsia="Times New Roman"/>
            <w:color w:val="000000"/>
            <w:sz w:val="22"/>
            <w:szCs w:val="22"/>
            <w:u w:val="single"/>
          </w:rPr>
          <w:t>Markin</w:t>
        </w:r>
        <w:proofErr w:type="spellEnd"/>
        <w:r w:rsidRPr="00D34247">
          <w:rPr>
            <w:rFonts w:eastAsia="Times New Roman"/>
            <w:color w:val="000000"/>
            <w:sz w:val="22"/>
            <w:szCs w:val="22"/>
            <w:u w:val="single"/>
          </w:rPr>
          <w:t xml:space="preserve"> CR, Mathai SK, Schwarz MI, Steele MP, Lee J, Brown KK, </w:t>
        </w:r>
        <w:proofErr w:type="spellStart"/>
        <w:r w:rsidRPr="00D34247">
          <w:rPr>
            <w:rFonts w:eastAsia="Times New Roman"/>
            <w:color w:val="000000"/>
            <w:sz w:val="22"/>
            <w:szCs w:val="22"/>
            <w:u w:val="single"/>
          </w:rPr>
          <w:t>Loyd</w:t>
        </w:r>
        <w:proofErr w:type="spellEnd"/>
        <w:r w:rsidRPr="00D34247">
          <w:rPr>
            <w:rFonts w:eastAsia="Times New Roman"/>
            <w:color w:val="000000"/>
            <w:sz w:val="22"/>
            <w:szCs w:val="22"/>
            <w:u w:val="single"/>
          </w:rPr>
          <w:t xml:space="preserve"> JE, Crapo JD, Silverman EK, Cho MH, James JA, Guthridge JM, Cogan JD, </w:t>
        </w:r>
        <w:proofErr w:type="spellStart"/>
        <w:r w:rsidRPr="00D34247">
          <w:rPr>
            <w:rFonts w:eastAsia="Times New Roman"/>
            <w:color w:val="000000"/>
            <w:sz w:val="22"/>
            <w:szCs w:val="22"/>
            <w:u w:val="single"/>
          </w:rPr>
          <w:t>Kropski</w:t>
        </w:r>
        <w:proofErr w:type="spellEnd"/>
        <w:r w:rsidRPr="00D34247">
          <w:rPr>
            <w:rFonts w:eastAsia="Times New Roman"/>
            <w:color w:val="000000"/>
            <w:sz w:val="22"/>
            <w:szCs w:val="22"/>
            <w:u w:val="single"/>
          </w:rPr>
          <w:t xml:space="preserve"> JA, </w:t>
        </w:r>
        <w:proofErr w:type="spellStart"/>
        <w:r w:rsidRPr="00D34247">
          <w:rPr>
            <w:rFonts w:eastAsia="Times New Roman"/>
            <w:color w:val="000000"/>
            <w:sz w:val="22"/>
            <w:szCs w:val="22"/>
            <w:u w:val="single"/>
          </w:rPr>
          <w:t>Swigris</w:t>
        </w:r>
        <w:proofErr w:type="spellEnd"/>
        <w:r w:rsidRPr="00D34247">
          <w:rPr>
            <w:rFonts w:eastAsia="Times New Roman"/>
            <w:color w:val="000000"/>
            <w:sz w:val="22"/>
            <w:szCs w:val="22"/>
            <w:u w:val="single"/>
          </w:rPr>
          <w:t xml:space="preserve"> JJ, Bair C, Kim DS, Ji W, Kim H, </w:t>
        </w:r>
        <w:r w:rsidRPr="00D34247">
          <w:rPr>
            <w:rFonts w:eastAsia="Times New Roman"/>
            <w:i/>
            <w:iCs/>
            <w:color w:val="000000"/>
            <w:sz w:val="22"/>
            <w:szCs w:val="22"/>
            <w:u w:val="single"/>
          </w:rPr>
          <w:t>et al.</w:t>
        </w:r>
        <w:r w:rsidRPr="00D34247">
          <w:rPr>
            <w:rFonts w:eastAsia="Times New Roman"/>
            <w:color w:val="000000"/>
            <w:sz w:val="22"/>
            <w:szCs w:val="22"/>
            <w:u w:val="single"/>
          </w:rPr>
          <w:t xml:space="preserve"> Resequencing Study Confirms That Host Defense and Cell Senescence Gene Variants Contribute to the Risk of Idiopathic Pulmonary Fibrosis. </w:t>
        </w:r>
        <w:r w:rsidRPr="00D34247">
          <w:rPr>
            <w:rFonts w:eastAsia="Times New Roman"/>
            <w:i/>
            <w:iCs/>
            <w:color w:val="000000"/>
            <w:sz w:val="22"/>
            <w:szCs w:val="22"/>
            <w:u w:val="single"/>
          </w:rPr>
          <w:t>Am J Respir Crit Care Med</w:t>
        </w:r>
        <w:r w:rsidRPr="00D34247">
          <w:rPr>
            <w:rFonts w:eastAsia="Times New Roman"/>
            <w:color w:val="000000"/>
            <w:sz w:val="22"/>
            <w:szCs w:val="22"/>
            <w:u w:val="single"/>
          </w:rPr>
          <w:t xml:space="preserve"> </w:t>
        </w:r>
        <w:proofErr w:type="gramStart"/>
        <w:r w:rsidRPr="00D34247">
          <w:rPr>
            <w:rFonts w:eastAsia="Times New Roman"/>
            <w:color w:val="000000"/>
            <w:sz w:val="22"/>
            <w:szCs w:val="22"/>
            <w:u w:val="single"/>
          </w:rPr>
          <w:t>2019;200:199</w:t>
        </w:r>
        <w:proofErr w:type="gramEnd"/>
        <w:r w:rsidRPr="00D34247">
          <w:rPr>
            <w:rFonts w:eastAsia="Times New Roman"/>
            <w:color w:val="000000"/>
            <w:sz w:val="22"/>
            <w:szCs w:val="22"/>
            <w:u w:val="single"/>
          </w:rPr>
          <w:t>–208.</w:t>
        </w:r>
      </w:hyperlink>
    </w:p>
    <w:p w14:paraId="1A01231D"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12.</w:t>
      </w:r>
      <w:r w:rsidRPr="00D34247">
        <w:rPr>
          <w:rFonts w:eastAsia="Times New Roman"/>
          <w:color w:val="000000"/>
          <w:sz w:val="22"/>
          <w:szCs w:val="22"/>
        </w:rPr>
        <w:tab/>
      </w:r>
      <w:hyperlink r:id="rId42" w:history="1">
        <w:r w:rsidRPr="00D34247">
          <w:rPr>
            <w:rFonts w:eastAsia="Times New Roman"/>
            <w:color w:val="000000"/>
            <w:sz w:val="22"/>
            <w:szCs w:val="22"/>
            <w:u w:val="single"/>
          </w:rPr>
          <w:t xml:space="preserve">Gally F, </w:t>
        </w:r>
        <w:proofErr w:type="spellStart"/>
        <w:r w:rsidRPr="00D34247">
          <w:rPr>
            <w:rFonts w:eastAsia="Times New Roman"/>
            <w:color w:val="000000"/>
            <w:sz w:val="22"/>
            <w:szCs w:val="22"/>
            <w:u w:val="single"/>
          </w:rPr>
          <w:t>Sasse</w:t>
        </w:r>
        <w:proofErr w:type="spellEnd"/>
        <w:r w:rsidRPr="00D34247">
          <w:rPr>
            <w:rFonts w:eastAsia="Times New Roman"/>
            <w:color w:val="000000"/>
            <w:sz w:val="22"/>
            <w:szCs w:val="22"/>
            <w:u w:val="single"/>
          </w:rPr>
          <w:t xml:space="preserve"> SK, </w:t>
        </w:r>
        <w:proofErr w:type="spellStart"/>
        <w:r w:rsidRPr="00D34247">
          <w:rPr>
            <w:rFonts w:eastAsia="Times New Roman"/>
            <w:color w:val="000000"/>
            <w:sz w:val="22"/>
            <w:szCs w:val="22"/>
            <w:u w:val="single"/>
          </w:rPr>
          <w:t>Kurche</w:t>
        </w:r>
        <w:proofErr w:type="spellEnd"/>
        <w:r w:rsidRPr="00D34247">
          <w:rPr>
            <w:rFonts w:eastAsia="Times New Roman"/>
            <w:color w:val="000000"/>
            <w:sz w:val="22"/>
            <w:szCs w:val="22"/>
            <w:u w:val="single"/>
          </w:rPr>
          <w:t xml:space="preserve"> JS, </w:t>
        </w:r>
        <w:proofErr w:type="spellStart"/>
        <w:r w:rsidRPr="00D34247">
          <w:rPr>
            <w:rFonts w:eastAsia="Times New Roman"/>
            <w:color w:val="000000"/>
            <w:sz w:val="22"/>
            <w:szCs w:val="22"/>
            <w:u w:val="single"/>
          </w:rPr>
          <w:t>Gruca</w:t>
        </w:r>
        <w:proofErr w:type="spellEnd"/>
        <w:r w:rsidRPr="00D34247">
          <w:rPr>
            <w:rFonts w:eastAsia="Times New Roman"/>
            <w:color w:val="000000"/>
            <w:sz w:val="22"/>
            <w:szCs w:val="22"/>
            <w:u w:val="single"/>
          </w:rPr>
          <w:t xml:space="preserve"> MA, Cardwell JH, Okamoto T, Chu HW, Hou X, </w:t>
        </w:r>
        <w:proofErr w:type="spellStart"/>
        <w:r w:rsidRPr="00D34247">
          <w:rPr>
            <w:rFonts w:eastAsia="Times New Roman"/>
            <w:color w:val="000000"/>
            <w:sz w:val="22"/>
            <w:szCs w:val="22"/>
            <w:u w:val="single"/>
          </w:rPr>
          <w:t>Poirion</w:t>
        </w:r>
        <w:proofErr w:type="spellEnd"/>
        <w:r w:rsidRPr="00D34247">
          <w:rPr>
            <w:rFonts w:eastAsia="Times New Roman"/>
            <w:color w:val="000000"/>
            <w:sz w:val="22"/>
            <w:szCs w:val="22"/>
            <w:u w:val="single"/>
          </w:rPr>
          <w:t xml:space="preserve"> OB, Buchanan J, </w:t>
        </w:r>
        <w:proofErr w:type="spellStart"/>
        <w:r w:rsidRPr="00D34247">
          <w:rPr>
            <w:rFonts w:eastAsia="Times New Roman"/>
            <w:color w:val="000000"/>
            <w:sz w:val="22"/>
            <w:szCs w:val="22"/>
            <w:u w:val="single"/>
          </w:rPr>
          <w:t>Preissl</w:t>
        </w:r>
        <w:proofErr w:type="spellEnd"/>
        <w:r w:rsidRPr="00D34247">
          <w:rPr>
            <w:rFonts w:eastAsia="Times New Roman"/>
            <w:color w:val="000000"/>
            <w:sz w:val="22"/>
            <w:szCs w:val="22"/>
            <w:u w:val="single"/>
          </w:rPr>
          <w:t xml:space="preserve"> S, Ren B, Colgan SP, Dowell RD, Yang IV, Schwartz DA, Gerber AN. The MUC5B-associated variant rs35705950 resides within an enhancer subject to lineage- and disease-dependent epigenetic remodeling. </w:t>
        </w:r>
        <w:r w:rsidRPr="00D34247">
          <w:rPr>
            <w:rFonts w:eastAsia="Times New Roman"/>
            <w:i/>
            <w:iCs/>
            <w:color w:val="000000"/>
            <w:sz w:val="22"/>
            <w:szCs w:val="22"/>
            <w:u w:val="single"/>
          </w:rPr>
          <w:t>JCI Insight</w:t>
        </w:r>
        <w:r w:rsidRPr="00D34247">
          <w:rPr>
            <w:rFonts w:eastAsia="Times New Roman"/>
            <w:color w:val="000000"/>
            <w:sz w:val="22"/>
            <w:szCs w:val="22"/>
            <w:u w:val="single"/>
          </w:rPr>
          <w:t xml:space="preserve"> 2021;6.:</w:t>
        </w:r>
      </w:hyperlink>
    </w:p>
    <w:p w14:paraId="38ACCA95"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13.</w:t>
      </w:r>
      <w:r w:rsidRPr="00D34247">
        <w:rPr>
          <w:rFonts w:eastAsia="Times New Roman"/>
          <w:color w:val="000000"/>
          <w:sz w:val="22"/>
          <w:szCs w:val="22"/>
        </w:rPr>
        <w:tab/>
      </w:r>
      <w:hyperlink r:id="rId43" w:history="1">
        <w:proofErr w:type="spellStart"/>
        <w:r w:rsidRPr="00D34247">
          <w:rPr>
            <w:rFonts w:eastAsia="Times New Roman"/>
            <w:color w:val="000000"/>
            <w:sz w:val="22"/>
            <w:szCs w:val="22"/>
            <w:u w:val="single"/>
          </w:rPr>
          <w:t>Gaziano</w:t>
        </w:r>
        <w:proofErr w:type="spellEnd"/>
        <w:r w:rsidRPr="00D34247">
          <w:rPr>
            <w:rFonts w:eastAsia="Times New Roman"/>
            <w:color w:val="000000"/>
            <w:sz w:val="22"/>
            <w:szCs w:val="22"/>
            <w:u w:val="single"/>
          </w:rPr>
          <w:t xml:space="preserve"> JM, </w:t>
        </w:r>
        <w:proofErr w:type="spellStart"/>
        <w:r w:rsidRPr="00D34247">
          <w:rPr>
            <w:rFonts w:eastAsia="Times New Roman"/>
            <w:color w:val="000000"/>
            <w:sz w:val="22"/>
            <w:szCs w:val="22"/>
            <w:u w:val="single"/>
          </w:rPr>
          <w:t>Concato</w:t>
        </w:r>
        <w:proofErr w:type="spellEnd"/>
        <w:r w:rsidRPr="00D34247">
          <w:rPr>
            <w:rFonts w:eastAsia="Times New Roman"/>
            <w:color w:val="000000"/>
            <w:sz w:val="22"/>
            <w:szCs w:val="22"/>
            <w:u w:val="single"/>
          </w:rPr>
          <w:t xml:space="preserve"> J, Brophy M, Fiore L, </w:t>
        </w:r>
        <w:proofErr w:type="spellStart"/>
        <w:r w:rsidRPr="00D34247">
          <w:rPr>
            <w:rFonts w:eastAsia="Times New Roman"/>
            <w:color w:val="000000"/>
            <w:sz w:val="22"/>
            <w:szCs w:val="22"/>
            <w:u w:val="single"/>
          </w:rPr>
          <w:t>Pyarajan</w:t>
        </w:r>
        <w:proofErr w:type="spellEnd"/>
        <w:r w:rsidRPr="00D34247">
          <w:rPr>
            <w:rFonts w:eastAsia="Times New Roman"/>
            <w:color w:val="000000"/>
            <w:sz w:val="22"/>
            <w:szCs w:val="22"/>
            <w:u w:val="single"/>
          </w:rPr>
          <w:t xml:space="preserve"> S, </w:t>
        </w:r>
        <w:proofErr w:type="spellStart"/>
        <w:r w:rsidRPr="00D34247">
          <w:rPr>
            <w:rFonts w:eastAsia="Times New Roman"/>
            <w:color w:val="000000"/>
            <w:sz w:val="22"/>
            <w:szCs w:val="22"/>
            <w:u w:val="single"/>
          </w:rPr>
          <w:t>Breeling</w:t>
        </w:r>
        <w:proofErr w:type="spellEnd"/>
        <w:r w:rsidRPr="00D34247">
          <w:rPr>
            <w:rFonts w:eastAsia="Times New Roman"/>
            <w:color w:val="000000"/>
            <w:sz w:val="22"/>
            <w:szCs w:val="22"/>
            <w:u w:val="single"/>
          </w:rPr>
          <w:t xml:space="preserve"> J, Whitbourne S, </w:t>
        </w:r>
        <w:proofErr w:type="spellStart"/>
        <w:r w:rsidRPr="00D34247">
          <w:rPr>
            <w:rFonts w:eastAsia="Times New Roman"/>
            <w:color w:val="000000"/>
            <w:sz w:val="22"/>
            <w:szCs w:val="22"/>
            <w:u w:val="single"/>
          </w:rPr>
          <w:t>Deen</w:t>
        </w:r>
        <w:proofErr w:type="spellEnd"/>
        <w:r w:rsidRPr="00D34247">
          <w:rPr>
            <w:rFonts w:eastAsia="Times New Roman"/>
            <w:color w:val="000000"/>
            <w:sz w:val="22"/>
            <w:szCs w:val="22"/>
            <w:u w:val="single"/>
          </w:rPr>
          <w:t xml:space="preserve"> J, Shannon C, Humphries D, Guarino P, Aslan M, Anderson D, LaFleur R, Hammond T, </w:t>
        </w:r>
        <w:proofErr w:type="spellStart"/>
        <w:r w:rsidRPr="00D34247">
          <w:rPr>
            <w:rFonts w:eastAsia="Times New Roman"/>
            <w:color w:val="000000"/>
            <w:sz w:val="22"/>
            <w:szCs w:val="22"/>
            <w:u w:val="single"/>
          </w:rPr>
          <w:t>Schaa</w:t>
        </w:r>
        <w:proofErr w:type="spellEnd"/>
        <w:r w:rsidRPr="00D34247">
          <w:rPr>
            <w:rFonts w:eastAsia="Times New Roman"/>
            <w:color w:val="000000"/>
            <w:sz w:val="22"/>
            <w:szCs w:val="22"/>
            <w:u w:val="single"/>
          </w:rPr>
          <w:t xml:space="preserve"> K, Moser J, Huang G, </w:t>
        </w:r>
        <w:proofErr w:type="spellStart"/>
        <w:r w:rsidRPr="00D34247">
          <w:rPr>
            <w:rFonts w:eastAsia="Times New Roman"/>
            <w:color w:val="000000"/>
            <w:sz w:val="22"/>
            <w:szCs w:val="22"/>
            <w:u w:val="single"/>
          </w:rPr>
          <w:t>Muralidhar</w:t>
        </w:r>
        <w:proofErr w:type="spellEnd"/>
        <w:r w:rsidRPr="00D34247">
          <w:rPr>
            <w:rFonts w:eastAsia="Times New Roman"/>
            <w:color w:val="000000"/>
            <w:sz w:val="22"/>
            <w:szCs w:val="22"/>
            <w:u w:val="single"/>
          </w:rPr>
          <w:t xml:space="preserve"> S, </w:t>
        </w:r>
        <w:proofErr w:type="spellStart"/>
        <w:r w:rsidRPr="00D34247">
          <w:rPr>
            <w:rFonts w:eastAsia="Times New Roman"/>
            <w:color w:val="000000"/>
            <w:sz w:val="22"/>
            <w:szCs w:val="22"/>
            <w:u w:val="single"/>
          </w:rPr>
          <w:t>Przygodzki</w:t>
        </w:r>
        <w:proofErr w:type="spellEnd"/>
        <w:r w:rsidRPr="00D34247">
          <w:rPr>
            <w:rFonts w:eastAsia="Times New Roman"/>
            <w:color w:val="000000"/>
            <w:sz w:val="22"/>
            <w:szCs w:val="22"/>
            <w:u w:val="single"/>
          </w:rPr>
          <w:t xml:space="preserve"> R, O’Leary TJ. Million Veteran Program: A mega-biobank to study genetic influences on health and disease. </w:t>
        </w:r>
        <w:r w:rsidRPr="00D34247">
          <w:rPr>
            <w:rFonts w:eastAsia="Times New Roman"/>
            <w:i/>
            <w:iCs/>
            <w:color w:val="000000"/>
            <w:sz w:val="22"/>
            <w:szCs w:val="22"/>
            <w:u w:val="single"/>
          </w:rPr>
          <w:t>Journal of Clinical Epidemiology</w:t>
        </w:r>
        <w:r w:rsidRPr="00D34247">
          <w:rPr>
            <w:rFonts w:eastAsia="Times New Roman"/>
            <w:color w:val="000000"/>
            <w:sz w:val="22"/>
            <w:szCs w:val="22"/>
            <w:u w:val="single"/>
          </w:rPr>
          <w:t xml:space="preserve"> 2016;</w:t>
        </w:r>
      </w:hyperlink>
    </w:p>
    <w:p w14:paraId="57E47C5B"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14.</w:t>
      </w:r>
      <w:r w:rsidRPr="00D34247">
        <w:rPr>
          <w:rFonts w:eastAsia="Times New Roman"/>
          <w:color w:val="000000"/>
          <w:sz w:val="22"/>
          <w:szCs w:val="22"/>
        </w:rPr>
        <w:tab/>
      </w:r>
      <w:hyperlink r:id="rId44" w:history="1">
        <w:r w:rsidRPr="00D34247">
          <w:rPr>
            <w:rFonts w:eastAsia="Times New Roman"/>
            <w:color w:val="000000"/>
            <w:sz w:val="22"/>
            <w:szCs w:val="22"/>
            <w:u w:val="single"/>
          </w:rPr>
          <w:t xml:space="preserve">COVID-19 Host Genetics Initiative. Mapping the human genetic architecture of COVID-19. </w:t>
        </w:r>
        <w:r w:rsidRPr="00D34247">
          <w:rPr>
            <w:rFonts w:eastAsia="Times New Roman"/>
            <w:i/>
            <w:iCs/>
            <w:color w:val="000000"/>
            <w:sz w:val="22"/>
            <w:szCs w:val="22"/>
            <w:u w:val="single"/>
          </w:rPr>
          <w:t>Nature</w:t>
        </w:r>
        <w:r w:rsidRPr="00D34247">
          <w:rPr>
            <w:rFonts w:eastAsia="Times New Roman"/>
            <w:color w:val="000000"/>
            <w:sz w:val="22"/>
            <w:szCs w:val="22"/>
            <w:u w:val="single"/>
          </w:rPr>
          <w:t xml:space="preserve"> </w:t>
        </w:r>
        <w:proofErr w:type="gramStart"/>
        <w:r w:rsidRPr="00D34247">
          <w:rPr>
            <w:rFonts w:eastAsia="Times New Roman"/>
            <w:color w:val="000000"/>
            <w:sz w:val="22"/>
            <w:szCs w:val="22"/>
            <w:u w:val="single"/>
          </w:rPr>
          <w:t>2021;doi</w:t>
        </w:r>
        <w:proofErr w:type="gramEnd"/>
        <w:r w:rsidRPr="00D34247">
          <w:rPr>
            <w:rFonts w:eastAsia="Times New Roman"/>
            <w:color w:val="000000"/>
            <w:sz w:val="22"/>
            <w:szCs w:val="22"/>
            <w:u w:val="single"/>
          </w:rPr>
          <w:t>:</w:t>
        </w:r>
      </w:hyperlink>
      <w:hyperlink r:id="rId45" w:history="1">
        <w:r w:rsidRPr="00D34247">
          <w:rPr>
            <w:rFonts w:eastAsia="Times New Roman"/>
            <w:color w:val="000000"/>
            <w:sz w:val="22"/>
            <w:szCs w:val="22"/>
            <w:u w:val="single"/>
          </w:rPr>
          <w:t>10.1038/s41586-021-03767-x</w:t>
        </w:r>
      </w:hyperlink>
      <w:hyperlink r:id="rId46" w:history="1">
        <w:r w:rsidRPr="00D34247">
          <w:rPr>
            <w:rFonts w:eastAsia="Times New Roman"/>
            <w:color w:val="000000"/>
            <w:sz w:val="22"/>
            <w:szCs w:val="22"/>
            <w:u w:val="single"/>
          </w:rPr>
          <w:t>.</w:t>
        </w:r>
      </w:hyperlink>
    </w:p>
    <w:p w14:paraId="73838898"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15.</w:t>
      </w:r>
      <w:r w:rsidRPr="00D34247">
        <w:rPr>
          <w:rFonts w:eastAsia="Times New Roman"/>
          <w:color w:val="000000"/>
          <w:sz w:val="22"/>
          <w:szCs w:val="22"/>
        </w:rPr>
        <w:tab/>
      </w:r>
      <w:hyperlink r:id="rId47" w:history="1">
        <w:r w:rsidRPr="00D34247">
          <w:rPr>
            <w:rFonts w:eastAsia="Times New Roman"/>
            <w:color w:val="000000"/>
            <w:sz w:val="22"/>
            <w:szCs w:val="22"/>
            <w:u w:val="single"/>
          </w:rPr>
          <w:t xml:space="preserve">Fang H, Hui Q, Lynch J, </w:t>
        </w:r>
        <w:proofErr w:type="spellStart"/>
        <w:r w:rsidRPr="00D34247">
          <w:rPr>
            <w:rFonts w:eastAsia="Times New Roman"/>
            <w:color w:val="000000"/>
            <w:sz w:val="22"/>
            <w:szCs w:val="22"/>
            <w:u w:val="single"/>
          </w:rPr>
          <w:t>Honerlaw</w:t>
        </w:r>
        <w:proofErr w:type="spellEnd"/>
        <w:r w:rsidRPr="00D34247">
          <w:rPr>
            <w:rFonts w:eastAsia="Times New Roman"/>
            <w:color w:val="000000"/>
            <w:sz w:val="22"/>
            <w:szCs w:val="22"/>
            <w:u w:val="single"/>
          </w:rPr>
          <w:t xml:space="preserve"> J, </w:t>
        </w:r>
        <w:proofErr w:type="spellStart"/>
        <w:r w:rsidRPr="00D34247">
          <w:rPr>
            <w:rFonts w:eastAsia="Times New Roman"/>
            <w:color w:val="000000"/>
            <w:sz w:val="22"/>
            <w:szCs w:val="22"/>
            <w:u w:val="single"/>
          </w:rPr>
          <w:t>Assimes</w:t>
        </w:r>
        <w:proofErr w:type="spellEnd"/>
        <w:r w:rsidRPr="00D34247">
          <w:rPr>
            <w:rFonts w:eastAsia="Times New Roman"/>
            <w:color w:val="000000"/>
            <w:sz w:val="22"/>
            <w:szCs w:val="22"/>
            <w:u w:val="single"/>
          </w:rPr>
          <w:t xml:space="preserve"> TL, Huang J, </w:t>
        </w:r>
        <w:proofErr w:type="spellStart"/>
        <w:r w:rsidRPr="00D34247">
          <w:rPr>
            <w:rFonts w:eastAsia="Times New Roman"/>
            <w:color w:val="000000"/>
            <w:sz w:val="22"/>
            <w:szCs w:val="22"/>
            <w:u w:val="single"/>
          </w:rPr>
          <w:t>Vujkovic</w:t>
        </w:r>
        <w:proofErr w:type="spellEnd"/>
        <w:r w:rsidRPr="00D34247">
          <w:rPr>
            <w:rFonts w:eastAsia="Times New Roman"/>
            <w:color w:val="000000"/>
            <w:sz w:val="22"/>
            <w:szCs w:val="22"/>
            <w:u w:val="single"/>
          </w:rPr>
          <w:t xml:space="preserve"> M, </w:t>
        </w:r>
        <w:proofErr w:type="spellStart"/>
        <w:r w:rsidRPr="00D34247">
          <w:rPr>
            <w:rFonts w:eastAsia="Times New Roman"/>
            <w:color w:val="000000"/>
            <w:sz w:val="22"/>
            <w:szCs w:val="22"/>
            <w:u w:val="single"/>
          </w:rPr>
          <w:t>Damrauer</w:t>
        </w:r>
        <w:proofErr w:type="spellEnd"/>
        <w:r w:rsidRPr="00D34247">
          <w:rPr>
            <w:rFonts w:eastAsia="Times New Roman"/>
            <w:color w:val="000000"/>
            <w:sz w:val="22"/>
            <w:szCs w:val="22"/>
            <w:u w:val="single"/>
          </w:rPr>
          <w:t xml:space="preserve"> SM, </w:t>
        </w:r>
        <w:proofErr w:type="spellStart"/>
        <w:r w:rsidRPr="00D34247">
          <w:rPr>
            <w:rFonts w:eastAsia="Times New Roman"/>
            <w:color w:val="000000"/>
            <w:sz w:val="22"/>
            <w:szCs w:val="22"/>
            <w:u w:val="single"/>
          </w:rPr>
          <w:t>Pyarajan</w:t>
        </w:r>
        <w:proofErr w:type="spellEnd"/>
        <w:r w:rsidRPr="00D34247">
          <w:rPr>
            <w:rFonts w:eastAsia="Times New Roman"/>
            <w:color w:val="000000"/>
            <w:sz w:val="22"/>
            <w:szCs w:val="22"/>
            <w:u w:val="single"/>
          </w:rPr>
          <w:t xml:space="preserve"> S, </w:t>
        </w:r>
        <w:proofErr w:type="spellStart"/>
        <w:r w:rsidRPr="00D34247">
          <w:rPr>
            <w:rFonts w:eastAsia="Times New Roman"/>
            <w:color w:val="000000"/>
            <w:sz w:val="22"/>
            <w:szCs w:val="22"/>
            <w:u w:val="single"/>
          </w:rPr>
          <w:t>Gaziano</w:t>
        </w:r>
        <w:proofErr w:type="spellEnd"/>
        <w:r w:rsidRPr="00D34247">
          <w:rPr>
            <w:rFonts w:eastAsia="Times New Roman"/>
            <w:color w:val="000000"/>
            <w:sz w:val="22"/>
            <w:szCs w:val="22"/>
            <w:u w:val="single"/>
          </w:rPr>
          <w:t xml:space="preserve"> JM, </w:t>
        </w:r>
        <w:proofErr w:type="spellStart"/>
        <w:r w:rsidRPr="00D34247">
          <w:rPr>
            <w:rFonts w:eastAsia="Times New Roman"/>
            <w:color w:val="000000"/>
            <w:sz w:val="22"/>
            <w:szCs w:val="22"/>
            <w:u w:val="single"/>
          </w:rPr>
          <w:t>DuVall</w:t>
        </w:r>
        <w:proofErr w:type="spellEnd"/>
        <w:r w:rsidRPr="00D34247">
          <w:rPr>
            <w:rFonts w:eastAsia="Times New Roman"/>
            <w:color w:val="000000"/>
            <w:sz w:val="22"/>
            <w:szCs w:val="22"/>
            <w:u w:val="single"/>
          </w:rPr>
          <w:t xml:space="preserve"> SL, O’Donnell CJ, Cho K, Chang K-M, Wilson PWF, Tsao PS, VA Million Veteran Program, Sun YV, Tang H. Harmonizing Genetic Ancestry and Self-identified Race/Ethnicity in Genome-wide Association Studies. </w:t>
        </w:r>
        <w:r w:rsidRPr="00D34247">
          <w:rPr>
            <w:rFonts w:eastAsia="Times New Roman"/>
            <w:i/>
            <w:iCs/>
            <w:color w:val="000000"/>
            <w:sz w:val="22"/>
            <w:szCs w:val="22"/>
            <w:u w:val="single"/>
          </w:rPr>
          <w:t>Am J Hum Genet</w:t>
        </w:r>
        <w:r w:rsidRPr="00D34247">
          <w:rPr>
            <w:rFonts w:eastAsia="Times New Roman"/>
            <w:color w:val="000000"/>
            <w:sz w:val="22"/>
            <w:szCs w:val="22"/>
            <w:u w:val="single"/>
          </w:rPr>
          <w:t xml:space="preserve"> </w:t>
        </w:r>
        <w:proofErr w:type="gramStart"/>
        <w:r w:rsidRPr="00D34247">
          <w:rPr>
            <w:rFonts w:eastAsia="Times New Roman"/>
            <w:color w:val="000000"/>
            <w:sz w:val="22"/>
            <w:szCs w:val="22"/>
            <w:u w:val="single"/>
          </w:rPr>
          <w:t>2019;105:763</w:t>
        </w:r>
        <w:proofErr w:type="gramEnd"/>
        <w:r w:rsidRPr="00D34247">
          <w:rPr>
            <w:rFonts w:eastAsia="Times New Roman"/>
            <w:color w:val="000000"/>
            <w:sz w:val="22"/>
            <w:szCs w:val="22"/>
            <w:u w:val="single"/>
          </w:rPr>
          <w:t>–772.</w:t>
        </w:r>
      </w:hyperlink>
    </w:p>
    <w:p w14:paraId="181C31BF"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16.</w:t>
      </w:r>
      <w:r w:rsidRPr="00D34247">
        <w:rPr>
          <w:rFonts w:eastAsia="Times New Roman"/>
          <w:color w:val="000000"/>
          <w:sz w:val="22"/>
          <w:szCs w:val="22"/>
        </w:rPr>
        <w:tab/>
      </w:r>
      <w:hyperlink r:id="rId48" w:history="1">
        <w:proofErr w:type="spellStart"/>
        <w:r w:rsidRPr="00D34247">
          <w:rPr>
            <w:rFonts w:eastAsia="Times New Roman"/>
            <w:color w:val="000000"/>
            <w:sz w:val="22"/>
            <w:szCs w:val="22"/>
            <w:u w:val="single"/>
          </w:rPr>
          <w:t>Ioannou</w:t>
        </w:r>
        <w:proofErr w:type="spellEnd"/>
        <w:r w:rsidRPr="00D34247">
          <w:rPr>
            <w:rFonts w:eastAsia="Times New Roman"/>
            <w:color w:val="000000"/>
            <w:sz w:val="22"/>
            <w:szCs w:val="22"/>
            <w:u w:val="single"/>
          </w:rPr>
          <w:t xml:space="preserve"> GN, Locke E, Green P, Berry K, O’Hare AM, Shah JA, Crothers K, </w:t>
        </w:r>
        <w:proofErr w:type="spellStart"/>
        <w:r w:rsidRPr="00D34247">
          <w:rPr>
            <w:rFonts w:eastAsia="Times New Roman"/>
            <w:color w:val="000000"/>
            <w:sz w:val="22"/>
            <w:szCs w:val="22"/>
            <w:u w:val="single"/>
          </w:rPr>
          <w:t>Eastment</w:t>
        </w:r>
        <w:proofErr w:type="spellEnd"/>
        <w:r w:rsidRPr="00D34247">
          <w:rPr>
            <w:rFonts w:eastAsia="Times New Roman"/>
            <w:color w:val="000000"/>
            <w:sz w:val="22"/>
            <w:szCs w:val="22"/>
            <w:u w:val="single"/>
          </w:rPr>
          <w:t xml:space="preserve"> MC, </w:t>
        </w:r>
        <w:proofErr w:type="spellStart"/>
        <w:r w:rsidRPr="00D34247">
          <w:rPr>
            <w:rFonts w:eastAsia="Times New Roman"/>
            <w:color w:val="000000"/>
            <w:sz w:val="22"/>
            <w:szCs w:val="22"/>
            <w:u w:val="single"/>
          </w:rPr>
          <w:t>Dominitz</w:t>
        </w:r>
        <w:proofErr w:type="spellEnd"/>
        <w:r w:rsidRPr="00D34247">
          <w:rPr>
            <w:rFonts w:eastAsia="Times New Roman"/>
            <w:color w:val="000000"/>
            <w:sz w:val="22"/>
            <w:szCs w:val="22"/>
            <w:u w:val="single"/>
          </w:rPr>
          <w:t xml:space="preserve"> JA, Fan VS. Risk Factors for Hospitalization, Mechanical Ventilation, or Death Among 10 131 US Veterans With SARS-CoV-2 Infection. </w:t>
        </w:r>
        <w:r w:rsidRPr="00D34247">
          <w:rPr>
            <w:rFonts w:eastAsia="Times New Roman"/>
            <w:i/>
            <w:iCs/>
            <w:color w:val="000000"/>
            <w:sz w:val="22"/>
            <w:szCs w:val="22"/>
            <w:u w:val="single"/>
          </w:rPr>
          <w:t xml:space="preserve">JAMA </w:t>
        </w:r>
        <w:proofErr w:type="spellStart"/>
        <w:r w:rsidRPr="00D34247">
          <w:rPr>
            <w:rFonts w:eastAsia="Times New Roman"/>
            <w:i/>
            <w:iCs/>
            <w:color w:val="000000"/>
            <w:sz w:val="22"/>
            <w:szCs w:val="22"/>
            <w:u w:val="single"/>
          </w:rPr>
          <w:t>Netw</w:t>
        </w:r>
        <w:proofErr w:type="spellEnd"/>
        <w:r w:rsidRPr="00D34247">
          <w:rPr>
            <w:rFonts w:eastAsia="Times New Roman"/>
            <w:i/>
            <w:iCs/>
            <w:color w:val="000000"/>
            <w:sz w:val="22"/>
            <w:szCs w:val="22"/>
            <w:u w:val="single"/>
          </w:rPr>
          <w:t xml:space="preserve"> Open</w:t>
        </w:r>
        <w:r w:rsidRPr="00D34247">
          <w:rPr>
            <w:rFonts w:eastAsia="Times New Roman"/>
            <w:color w:val="000000"/>
            <w:sz w:val="22"/>
            <w:szCs w:val="22"/>
            <w:u w:val="single"/>
          </w:rPr>
          <w:t xml:space="preserve"> 2020;</w:t>
        </w:r>
        <w:proofErr w:type="gramStart"/>
        <w:r w:rsidRPr="00D34247">
          <w:rPr>
            <w:rFonts w:eastAsia="Times New Roman"/>
            <w:color w:val="000000"/>
            <w:sz w:val="22"/>
            <w:szCs w:val="22"/>
            <w:u w:val="single"/>
          </w:rPr>
          <w:t>3:e</w:t>
        </w:r>
        <w:proofErr w:type="gramEnd"/>
        <w:r w:rsidRPr="00D34247">
          <w:rPr>
            <w:rFonts w:eastAsia="Times New Roman"/>
            <w:color w:val="000000"/>
            <w:sz w:val="22"/>
            <w:szCs w:val="22"/>
            <w:u w:val="single"/>
          </w:rPr>
          <w:t>2022310.</w:t>
        </w:r>
      </w:hyperlink>
    </w:p>
    <w:p w14:paraId="0CAD300D"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17.</w:t>
      </w:r>
      <w:r w:rsidRPr="00D34247">
        <w:rPr>
          <w:rFonts w:eastAsia="Times New Roman"/>
          <w:color w:val="000000"/>
          <w:sz w:val="22"/>
          <w:szCs w:val="22"/>
        </w:rPr>
        <w:tab/>
      </w:r>
      <w:hyperlink r:id="rId49" w:history="1">
        <w:proofErr w:type="spellStart"/>
        <w:r w:rsidRPr="00D34247">
          <w:rPr>
            <w:rFonts w:eastAsia="Times New Roman"/>
            <w:color w:val="000000"/>
            <w:sz w:val="22"/>
            <w:szCs w:val="22"/>
            <w:u w:val="single"/>
          </w:rPr>
          <w:t>Obeidat</w:t>
        </w:r>
        <w:proofErr w:type="spellEnd"/>
        <w:r w:rsidRPr="00D34247">
          <w:rPr>
            <w:rFonts w:eastAsia="Times New Roman"/>
            <w:color w:val="000000"/>
            <w:sz w:val="22"/>
            <w:szCs w:val="22"/>
            <w:u w:val="single"/>
          </w:rPr>
          <w:t xml:space="preserve"> M, Frank AR, </w:t>
        </w:r>
        <w:proofErr w:type="spellStart"/>
        <w:r w:rsidRPr="00D34247">
          <w:rPr>
            <w:rFonts w:eastAsia="Times New Roman"/>
            <w:color w:val="000000"/>
            <w:sz w:val="22"/>
            <w:szCs w:val="22"/>
            <w:u w:val="single"/>
          </w:rPr>
          <w:t>Icardi</w:t>
        </w:r>
        <w:proofErr w:type="spellEnd"/>
        <w:r w:rsidRPr="00D34247">
          <w:rPr>
            <w:rFonts w:eastAsia="Times New Roman"/>
            <w:color w:val="000000"/>
            <w:sz w:val="22"/>
            <w:szCs w:val="22"/>
            <w:u w:val="single"/>
          </w:rPr>
          <w:t xml:space="preserve"> MS, </w:t>
        </w:r>
        <w:proofErr w:type="spellStart"/>
        <w:r w:rsidRPr="00D34247">
          <w:rPr>
            <w:rFonts w:eastAsia="Times New Roman"/>
            <w:color w:val="000000"/>
            <w:sz w:val="22"/>
            <w:szCs w:val="22"/>
            <w:u w:val="single"/>
          </w:rPr>
          <w:t>Klutts</w:t>
        </w:r>
        <w:proofErr w:type="spellEnd"/>
        <w:r w:rsidRPr="00D34247">
          <w:rPr>
            <w:rFonts w:eastAsia="Times New Roman"/>
            <w:color w:val="000000"/>
            <w:sz w:val="22"/>
            <w:szCs w:val="22"/>
            <w:u w:val="single"/>
          </w:rPr>
          <w:t xml:space="preserve"> JS. VA-Wide, Multicenter Verification Study of the Cepheid </w:t>
        </w:r>
        <w:proofErr w:type="spellStart"/>
        <w:r w:rsidRPr="00D34247">
          <w:rPr>
            <w:rFonts w:eastAsia="Times New Roman"/>
            <w:color w:val="000000"/>
            <w:sz w:val="22"/>
            <w:szCs w:val="22"/>
            <w:u w:val="single"/>
          </w:rPr>
          <w:t>Xpert</w:t>
        </w:r>
        <w:proofErr w:type="spellEnd"/>
        <w:r w:rsidRPr="00D34247">
          <w:rPr>
            <w:rFonts w:eastAsia="Times New Roman"/>
            <w:color w:val="000000"/>
            <w:sz w:val="22"/>
            <w:szCs w:val="22"/>
            <w:u w:val="single"/>
          </w:rPr>
          <w:t xml:space="preserve"> SARS-CoV-2 Assay. </w:t>
        </w:r>
        <w:proofErr w:type="spellStart"/>
        <w:r w:rsidRPr="00D34247">
          <w:rPr>
            <w:rFonts w:eastAsia="Times New Roman"/>
            <w:i/>
            <w:iCs/>
            <w:color w:val="000000"/>
            <w:sz w:val="22"/>
            <w:szCs w:val="22"/>
            <w:u w:val="single"/>
          </w:rPr>
          <w:t>Acad</w:t>
        </w:r>
        <w:proofErr w:type="spellEnd"/>
        <w:r w:rsidRPr="00D34247">
          <w:rPr>
            <w:rFonts w:eastAsia="Times New Roman"/>
            <w:i/>
            <w:iCs/>
            <w:color w:val="000000"/>
            <w:sz w:val="22"/>
            <w:szCs w:val="22"/>
            <w:u w:val="single"/>
          </w:rPr>
          <w:t xml:space="preserve"> </w:t>
        </w:r>
        <w:proofErr w:type="spellStart"/>
        <w:r w:rsidRPr="00D34247">
          <w:rPr>
            <w:rFonts w:eastAsia="Times New Roman"/>
            <w:i/>
            <w:iCs/>
            <w:color w:val="000000"/>
            <w:sz w:val="22"/>
            <w:szCs w:val="22"/>
            <w:u w:val="single"/>
          </w:rPr>
          <w:t>Pathol</w:t>
        </w:r>
        <w:proofErr w:type="spellEnd"/>
        <w:r w:rsidRPr="00D34247">
          <w:rPr>
            <w:rFonts w:eastAsia="Times New Roman"/>
            <w:color w:val="000000"/>
            <w:sz w:val="22"/>
            <w:szCs w:val="22"/>
            <w:u w:val="single"/>
          </w:rPr>
          <w:t xml:space="preserve"> </w:t>
        </w:r>
        <w:proofErr w:type="gramStart"/>
        <w:r w:rsidRPr="00D34247">
          <w:rPr>
            <w:rFonts w:eastAsia="Times New Roman"/>
            <w:color w:val="000000"/>
            <w:sz w:val="22"/>
            <w:szCs w:val="22"/>
            <w:u w:val="single"/>
          </w:rPr>
          <w:t>2021;8:23742895211011911</w:t>
        </w:r>
        <w:proofErr w:type="gramEnd"/>
        <w:r w:rsidRPr="00D34247">
          <w:rPr>
            <w:rFonts w:eastAsia="Times New Roman"/>
            <w:color w:val="000000"/>
            <w:sz w:val="22"/>
            <w:szCs w:val="22"/>
            <w:u w:val="single"/>
          </w:rPr>
          <w:t>.</w:t>
        </w:r>
      </w:hyperlink>
    </w:p>
    <w:p w14:paraId="6B191705"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18.</w:t>
      </w:r>
      <w:r w:rsidRPr="00D34247">
        <w:rPr>
          <w:rFonts w:eastAsia="Times New Roman"/>
          <w:color w:val="000000"/>
          <w:sz w:val="22"/>
          <w:szCs w:val="22"/>
        </w:rPr>
        <w:tab/>
      </w:r>
      <w:hyperlink r:id="rId50" w:history="1">
        <w:r w:rsidRPr="00D34247">
          <w:rPr>
            <w:rFonts w:eastAsia="Times New Roman"/>
            <w:color w:val="000000"/>
            <w:sz w:val="22"/>
            <w:szCs w:val="22"/>
            <w:u w:val="single"/>
          </w:rPr>
          <w:t xml:space="preserve">WHO Working Group on the Clinical </w:t>
        </w:r>
        <w:proofErr w:type="spellStart"/>
        <w:r w:rsidRPr="00D34247">
          <w:rPr>
            <w:rFonts w:eastAsia="Times New Roman"/>
            <w:color w:val="000000"/>
            <w:sz w:val="22"/>
            <w:szCs w:val="22"/>
            <w:u w:val="single"/>
          </w:rPr>
          <w:t>Characterisation</w:t>
        </w:r>
        <w:proofErr w:type="spellEnd"/>
        <w:r w:rsidRPr="00D34247">
          <w:rPr>
            <w:rFonts w:eastAsia="Times New Roman"/>
            <w:color w:val="000000"/>
            <w:sz w:val="22"/>
            <w:szCs w:val="22"/>
            <w:u w:val="single"/>
          </w:rPr>
          <w:t xml:space="preserve"> and Management of COVID-19 infection. A minimal common outcome measure set for COVID-19 clinical research. </w:t>
        </w:r>
        <w:r w:rsidRPr="00D34247">
          <w:rPr>
            <w:rFonts w:eastAsia="Times New Roman"/>
            <w:i/>
            <w:iCs/>
            <w:color w:val="000000"/>
            <w:sz w:val="22"/>
            <w:szCs w:val="22"/>
            <w:u w:val="single"/>
          </w:rPr>
          <w:t>Lancet Infect Dis</w:t>
        </w:r>
        <w:r w:rsidRPr="00D34247">
          <w:rPr>
            <w:rFonts w:eastAsia="Times New Roman"/>
            <w:color w:val="000000"/>
            <w:sz w:val="22"/>
            <w:szCs w:val="22"/>
            <w:u w:val="single"/>
          </w:rPr>
          <w:t xml:space="preserve"> 2020;</w:t>
        </w:r>
        <w:proofErr w:type="gramStart"/>
        <w:r w:rsidRPr="00D34247">
          <w:rPr>
            <w:rFonts w:eastAsia="Times New Roman"/>
            <w:color w:val="000000"/>
            <w:sz w:val="22"/>
            <w:szCs w:val="22"/>
            <w:u w:val="single"/>
          </w:rPr>
          <w:t>20:e</w:t>
        </w:r>
        <w:proofErr w:type="gramEnd"/>
        <w:r w:rsidRPr="00D34247">
          <w:rPr>
            <w:rFonts w:eastAsia="Times New Roman"/>
            <w:color w:val="000000"/>
            <w:sz w:val="22"/>
            <w:szCs w:val="22"/>
            <w:u w:val="single"/>
          </w:rPr>
          <w:t>192–e197.</w:t>
        </w:r>
      </w:hyperlink>
    </w:p>
    <w:p w14:paraId="3C9512C7"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19.</w:t>
      </w:r>
      <w:r w:rsidRPr="00D34247">
        <w:rPr>
          <w:rFonts w:eastAsia="Times New Roman"/>
          <w:color w:val="000000"/>
          <w:sz w:val="22"/>
          <w:szCs w:val="22"/>
        </w:rPr>
        <w:tab/>
      </w:r>
      <w:hyperlink r:id="rId51" w:history="1">
        <w:r w:rsidRPr="00D34247">
          <w:rPr>
            <w:rFonts w:eastAsia="Times New Roman"/>
            <w:color w:val="000000"/>
            <w:sz w:val="22"/>
            <w:szCs w:val="22"/>
            <w:u w:val="single"/>
          </w:rPr>
          <w:t xml:space="preserve">Firth D. Bias reduction of maximum likelihood estimates. </w:t>
        </w:r>
        <w:proofErr w:type="spellStart"/>
        <w:r w:rsidRPr="00D34247">
          <w:rPr>
            <w:rFonts w:eastAsia="Times New Roman"/>
            <w:i/>
            <w:iCs/>
            <w:color w:val="000000"/>
            <w:sz w:val="22"/>
            <w:szCs w:val="22"/>
            <w:u w:val="single"/>
          </w:rPr>
          <w:t>Biometrika</w:t>
        </w:r>
        <w:proofErr w:type="spellEnd"/>
        <w:r w:rsidRPr="00D34247">
          <w:rPr>
            <w:rFonts w:eastAsia="Times New Roman"/>
            <w:color w:val="000000"/>
            <w:sz w:val="22"/>
            <w:szCs w:val="22"/>
            <w:u w:val="single"/>
          </w:rPr>
          <w:t xml:space="preserve"> 1993;</w:t>
        </w:r>
      </w:hyperlink>
    </w:p>
    <w:p w14:paraId="3DFE2ECA"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20.</w:t>
      </w:r>
      <w:r w:rsidRPr="00D34247">
        <w:rPr>
          <w:rFonts w:eastAsia="Times New Roman"/>
          <w:color w:val="000000"/>
          <w:sz w:val="22"/>
          <w:szCs w:val="22"/>
        </w:rPr>
        <w:tab/>
      </w:r>
      <w:hyperlink r:id="rId52" w:history="1">
        <w:proofErr w:type="spellStart"/>
        <w:r w:rsidRPr="00D34247">
          <w:rPr>
            <w:rFonts w:eastAsia="Times New Roman"/>
            <w:color w:val="000000"/>
            <w:sz w:val="22"/>
            <w:szCs w:val="22"/>
            <w:u w:val="single"/>
          </w:rPr>
          <w:t>Kosmidis</w:t>
        </w:r>
        <w:proofErr w:type="spellEnd"/>
        <w:r w:rsidRPr="00D34247">
          <w:rPr>
            <w:rFonts w:eastAsia="Times New Roman"/>
            <w:color w:val="000000"/>
            <w:sz w:val="22"/>
            <w:szCs w:val="22"/>
            <w:u w:val="single"/>
          </w:rPr>
          <w:t xml:space="preserve"> I, Firth D. Jeffreys-prior penalty, finiteness and shrinkage in binomial-response generalized linear models. </w:t>
        </w:r>
        <w:proofErr w:type="spellStart"/>
        <w:r w:rsidRPr="00D34247">
          <w:rPr>
            <w:rFonts w:eastAsia="Times New Roman"/>
            <w:i/>
            <w:iCs/>
            <w:color w:val="000000"/>
            <w:sz w:val="22"/>
            <w:szCs w:val="22"/>
            <w:u w:val="single"/>
          </w:rPr>
          <w:t>Biometrika</w:t>
        </w:r>
        <w:proofErr w:type="spellEnd"/>
        <w:r w:rsidRPr="00D34247">
          <w:rPr>
            <w:rFonts w:eastAsia="Times New Roman"/>
            <w:color w:val="000000"/>
            <w:sz w:val="22"/>
            <w:szCs w:val="22"/>
            <w:u w:val="single"/>
          </w:rPr>
          <w:t xml:space="preserve"> 2021;</w:t>
        </w:r>
      </w:hyperlink>
    </w:p>
    <w:p w14:paraId="5B55D4B2"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21.</w:t>
      </w:r>
      <w:r w:rsidRPr="00D34247">
        <w:rPr>
          <w:rFonts w:eastAsia="Times New Roman"/>
          <w:color w:val="000000"/>
          <w:sz w:val="22"/>
          <w:szCs w:val="22"/>
        </w:rPr>
        <w:tab/>
      </w:r>
      <w:hyperlink r:id="rId53" w:history="1">
        <w:proofErr w:type="spellStart"/>
        <w:r w:rsidRPr="00D34247">
          <w:rPr>
            <w:rFonts w:eastAsia="Times New Roman"/>
            <w:color w:val="000000"/>
            <w:sz w:val="22"/>
            <w:szCs w:val="22"/>
            <w:u w:val="single"/>
          </w:rPr>
          <w:t>Kosmidis</w:t>
        </w:r>
        <w:proofErr w:type="spellEnd"/>
        <w:r w:rsidRPr="00D34247">
          <w:rPr>
            <w:rFonts w:eastAsia="Times New Roman"/>
            <w:color w:val="000000"/>
            <w:sz w:val="22"/>
            <w:szCs w:val="22"/>
            <w:u w:val="single"/>
          </w:rPr>
          <w:t xml:space="preserve"> I. brglm2: Bias reduction in generalized linear models. </w:t>
        </w:r>
        <w:r w:rsidRPr="00D34247">
          <w:rPr>
            <w:rFonts w:eastAsia="Times New Roman"/>
            <w:i/>
            <w:iCs/>
            <w:color w:val="000000"/>
            <w:sz w:val="22"/>
            <w:szCs w:val="22"/>
            <w:u w:val="single"/>
          </w:rPr>
          <w:t>R package version 0 1</w:t>
        </w:r>
        <w:r w:rsidRPr="00D34247">
          <w:rPr>
            <w:rFonts w:eastAsia="Times New Roman"/>
            <w:color w:val="000000"/>
            <w:sz w:val="22"/>
            <w:szCs w:val="22"/>
            <w:u w:val="single"/>
          </w:rPr>
          <w:t xml:space="preserve"> 2017;5.:</w:t>
        </w:r>
      </w:hyperlink>
    </w:p>
    <w:p w14:paraId="06CD9E4A"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22.</w:t>
      </w:r>
      <w:r w:rsidRPr="00D34247">
        <w:rPr>
          <w:rFonts w:eastAsia="Times New Roman"/>
          <w:color w:val="000000"/>
          <w:sz w:val="22"/>
          <w:szCs w:val="22"/>
        </w:rPr>
        <w:tab/>
      </w:r>
      <w:hyperlink r:id="rId54" w:history="1">
        <w:proofErr w:type="spellStart"/>
        <w:r w:rsidRPr="00D34247">
          <w:rPr>
            <w:rFonts w:eastAsia="Times New Roman"/>
            <w:color w:val="000000"/>
            <w:sz w:val="22"/>
            <w:szCs w:val="22"/>
            <w:u w:val="single"/>
          </w:rPr>
          <w:t>Viechtbauer</w:t>
        </w:r>
        <w:proofErr w:type="spellEnd"/>
        <w:r w:rsidRPr="00D34247">
          <w:rPr>
            <w:rFonts w:eastAsia="Times New Roman"/>
            <w:color w:val="000000"/>
            <w:sz w:val="22"/>
            <w:szCs w:val="22"/>
            <w:u w:val="single"/>
          </w:rPr>
          <w:t xml:space="preserve"> W. Conducting Meta-Analyses </w:t>
        </w:r>
        <w:proofErr w:type="spellStart"/>
        <w:r w:rsidRPr="00D34247">
          <w:rPr>
            <w:rFonts w:eastAsia="Times New Roman"/>
            <w:color w:val="000000"/>
            <w:sz w:val="22"/>
            <w:szCs w:val="22"/>
            <w:u w:val="single"/>
          </w:rPr>
          <w:t>inRwith</w:t>
        </w:r>
        <w:proofErr w:type="spellEnd"/>
        <w:r w:rsidRPr="00D34247">
          <w:rPr>
            <w:rFonts w:eastAsia="Times New Roman"/>
            <w:color w:val="000000"/>
            <w:sz w:val="22"/>
            <w:szCs w:val="22"/>
            <w:u w:val="single"/>
          </w:rPr>
          <w:t xml:space="preserve"> </w:t>
        </w:r>
        <w:proofErr w:type="spellStart"/>
        <w:r w:rsidRPr="00D34247">
          <w:rPr>
            <w:rFonts w:eastAsia="Times New Roman"/>
            <w:color w:val="000000"/>
            <w:sz w:val="22"/>
            <w:szCs w:val="22"/>
            <w:u w:val="single"/>
          </w:rPr>
          <w:t>themetaforPackage</w:t>
        </w:r>
        <w:proofErr w:type="spellEnd"/>
        <w:r w:rsidRPr="00D34247">
          <w:rPr>
            <w:rFonts w:eastAsia="Times New Roman"/>
            <w:color w:val="000000"/>
            <w:sz w:val="22"/>
            <w:szCs w:val="22"/>
            <w:u w:val="single"/>
          </w:rPr>
          <w:t xml:space="preserve">. </w:t>
        </w:r>
        <w:r w:rsidRPr="00D34247">
          <w:rPr>
            <w:rFonts w:eastAsia="Times New Roman"/>
            <w:i/>
            <w:iCs/>
            <w:color w:val="000000"/>
            <w:sz w:val="22"/>
            <w:szCs w:val="22"/>
            <w:u w:val="single"/>
          </w:rPr>
          <w:t>Journal of Statistical Software</w:t>
        </w:r>
        <w:r w:rsidRPr="00D34247">
          <w:rPr>
            <w:rFonts w:eastAsia="Times New Roman"/>
            <w:color w:val="000000"/>
            <w:sz w:val="22"/>
            <w:szCs w:val="22"/>
            <w:u w:val="single"/>
          </w:rPr>
          <w:t xml:space="preserve"> 2010;</w:t>
        </w:r>
      </w:hyperlink>
    </w:p>
    <w:p w14:paraId="193E2665"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23.</w:t>
      </w:r>
      <w:r w:rsidRPr="00D34247">
        <w:rPr>
          <w:rFonts w:eastAsia="Times New Roman"/>
          <w:color w:val="000000"/>
          <w:sz w:val="22"/>
          <w:szCs w:val="22"/>
        </w:rPr>
        <w:tab/>
      </w:r>
      <w:hyperlink r:id="rId55" w:history="1">
        <w:r w:rsidRPr="00D34247">
          <w:rPr>
            <w:rFonts w:eastAsia="Times New Roman"/>
            <w:color w:val="000000"/>
            <w:sz w:val="22"/>
            <w:szCs w:val="22"/>
            <w:u w:val="single"/>
          </w:rPr>
          <w:t xml:space="preserve">Denny JC, Ritchie MD, Basford MA, Pulley JM, </w:t>
        </w:r>
        <w:proofErr w:type="spellStart"/>
        <w:r w:rsidRPr="00D34247">
          <w:rPr>
            <w:rFonts w:eastAsia="Times New Roman"/>
            <w:color w:val="000000"/>
            <w:sz w:val="22"/>
            <w:szCs w:val="22"/>
            <w:u w:val="single"/>
          </w:rPr>
          <w:t>Bastarache</w:t>
        </w:r>
        <w:proofErr w:type="spellEnd"/>
        <w:r w:rsidRPr="00D34247">
          <w:rPr>
            <w:rFonts w:eastAsia="Times New Roman"/>
            <w:color w:val="000000"/>
            <w:sz w:val="22"/>
            <w:szCs w:val="22"/>
            <w:u w:val="single"/>
          </w:rPr>
          <w:t xml:space="preserve"> L, Brown-Gentry K, Wang D, </w:t>
        </w:r>
        <w:proofErr w:type="spellStart"/>
        <w:r w:rsidRPr="00D34247">
          <w:rPr>
            <w:rFonts w:eastAsia="Times New Roman"/>
            <w:color w:val="000000"/>
            <w:sz w:val="22"/>
            <w:szCs w:val="22"/>
            <w:u w:val="single"/>
          </w:rPr>
          <w:t>Masys</w:t>
        </w:r>
        <w:proofErr w:type="spellEnd"/>
        <w:r w:rsidRPr="00D34247">
          <w:rPr>
            <w:rFonts w:eastAsia="Times New Roman"/>
            <w:color w:val="000000"/>
            <w:sz w:val="22"/>
            <w:szCs w:val="22"/>
            <w:u w:val="single"/>
          </w:rPr>
          <w:t xml:space="preserve"> DR, </w:t>
        </w:r>
        <w:proofErr w:type="spellStart"/>
        <w:r w:rsidRPr="00D34247">
          <w:rPr>
            <w:rFonts w:eastAsia="Times New Roman"/>
            <w:color w:val="000000"/>
            <w:sz w:val="22"/>
            <w:szCs w:val="22"/>
            <w:u w:val="single"/>
          </w:rPr>
          <w:t>Roden</w:t>
        </w:r>
        <w:proofErr w:type="spellEnd"/>
        <w:r w:rsidRPr="00D34247">
          <w:rPr>
            <w:rFonts w:eastAsia="Times New Roman"/>
            <w:color w:val="000000"/>
            <w:sz w:val="22"/>
            <w:szCs w:val="22"/>
            <w:u w:val="single"/>
          </w:rPr>
          <w:t xml:space="preserve"> DM, Crawford DC. </w:t>
        </w:r>
        <w:proofErr w:type="spellStart"/>
        <w:r w:rsidRPr="00D34247">
          <w:rPr>
            <w:rFonts w:eastAsia="Times New Roman"/>
            <w:color w:val="000000"/>
            <w:sz w:val="22"/>
            <w:szCs w:val="22"/>
            <w:u w:val="single"/>
          </w:rPr>
          <w:t>PheWAS</w:t>
        </w:r>
        <w:proofErr w:type="spellEnd"/>
        <w:r w:rsidRPr="00D34247">
          <w:rPr>
            <w:rFonts w:eastAsia="Times New Roman"/>
            <w:color w:val="000000"/>
            <w:sz w:val="22"/>
            <w:szCs w:val="22"/>
            <w:u w:val="single"/>
          </w:rPr>
          <w:t xml:space="preserve">: demonstrating the feasibility of a phenome-wide scan to discover gene-disease associations. </w:t>
        </w:r>
        <w:r w:rsidRPr="00D34247">
          <w:rPr>
            <w:rFonts w:eastAsia="Times New Roman"/>
            <w:i/>
            <w:iCs/>
            <w:color w:val="000000"/>
            <w:sz w:val="22"/>
            <w:szCs w:val="22"/>
            <w:u w:val="single"/>
          </w:rPr>
          <w:t>Bioinformatics</w:t>
        </w:r>
        <w:r w:rsidRPr="00D34247">
          <w:rPr>
            <w:rFonts w:eastAsia="Times New Roman"/>
            <w:color w:val="000000"/>
            <w:sz w:val="22"/>
            <w:szCs w:val="22"/>
            <w:u w:val="single"/>
          </w:rPr>
          <w:t xml:space="preserve"> </w:t>
        </w:r>
        <w:proofErr w:type="gramStart"/>
        <w:r w:rsidRPr="00D34247">
          <w:rPr>
            <w:rFonts w:eastAsia="Times New Roman"/>
            <w:color w:val="000000"/>
            <w:sz w:val="22"/>
            <w:szCs w:val="22"/>
            <w:u w:val="single"/>
          </w:rPr>
          <w:t>2010;26:1205</w:t>
        </w:r>
        <w:proofErr w:type="gramEnd"/>
        <w:r w:rsidRPr="00D34247">
          <w:rPr>
            <w:rFonts w:eastAsia="Times New Roman"/>
            <w:color w:val="000000"/>
            <w:sz w:val="22"/>
            <w:szCs w:val="22"/>
            <w:u w:val="single"/>
          </w:rPr>
          <w:t>–1210.</w:t>
        </w:r>
      </w:hyperlink>
    </w:p>
    <w:p w14:paraId="0053BC4C"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24.</w:t>
      </w:r>
      <w:r w:rsidRPr="00D34247">
        <w:rPr>
          <w:rFonts w:eastAsia="Times New Roman"/>
          <w:color w:val="000000"/>
          <w:sz w:val="22"/>
          <w:szCs w:val="22"/>
        </w:rPr>
        <w:tab/>
      </w:r>
      <w:hyperlink r:id="rId56" w:history="1">
        <w:r w:rsidRPr="00D34247">
          <w:rPr>
            <w:rFonts w:eastAsia="Times New Roman"/>
            <w:color w:val="000000"/>
            <w:sz w:val="22"/>
            <w:szCs w:val="22"/>
            <w:u w:val="single"/>
          </w:rPr>
          <w:t xml:space="preserve">Chang CC, Chow CC, Tellier LC, </w:t>
        </w:r>
        <w:proofErr w:type="spellStart"/>
        <w:r w:rsidRPr="00D34247">
          <w:rPr>
            <w:rFonts w:eastAsia="Times New Roman"/>
            <w:color w:val="000000"/>
            <w:sz w:val="22"/>
            <w:szCs w:val="22"/>
            <w:u w:val="single"/>
          </w:rPr>
          <w:t>Vattikuti</w:t>
        </w:r>
        <w:proofErr w:type="spellEnd"/>
        <w:r w:rsidRPr="00D34247">
          <w:rPr>
            <w:rFonts w:eastAsia="Times New Roman"/>
            <w:color w:val="000000"/>
            <w:sz w:val="22"/>
            <w:szCs w:val="22"/>
            <w:u w:val="single"/>
          </w:rPr>
          <w:t xml:space="preserve"> S, Purcell SM, Lee JJ. Second-generation PLINK: rising to the challenge of larger and richer datasets. </w:t>
        </w:r>
        <w:proofErr w:type="spellStart"/>
        <w:r w:rsidRPr="00D34247">
          <w:rPr>
            <w:rFonts w:eastAsia="Times New Roman"/>
            <w:i/>
            <w:iCs/>
            <w:color w:val="000000"/>
            <w:sz w:val="22"/>
            <w:szCs w:val="22"/>
            <w:u w:val="single"/>
          </w:rPr>
          <w:t>GigaScience</w:t>
        </w:r>
        <w:proofErr w:type="spellEnd"/>
        <w:r w:rsidRPr="00D34247">
          <w:rPr>
            <w:rFonts w:eastAsia="Times New Roman"/>
            <w:color w:val="000000"/>
            <w:sz w:val="22"/>
            <w:szCs w:val="22"/>
            <w:u w:val="single"/>
          </w:rPr>
          <w:t xml:space="preserve"> 2015;</w:t>
        </w:r>
      </w:hyperlink>
    </w:p>
    <w:p w14:paraId="276B6DA7"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25.</w:t>
      </w:r>
      <w:r w:rsidRPr="00D34247">
        <w:rPr>
          <w:rFonts w:eastAsia="Times New Roman"/>
          <w:color w:val="000000"/>
          <w:sz w:val="22"/>
          <w:szCs w:val="22"/>
        </w:rPr>
        <w:tab/>
      </w:r>
      <w:hyperlink r:id="rId57" w:history="1">
        <w:proofErr w:type="spellStart"/>
        <w:r w:rsidRPr="00D34247">
          <w:rPr>
            <w:rFonts w:eastAsia="Times New Roman"/>
            <w:color w:val="000000"/>
            <w:sz w:val="22"/>
            <w:szCs w:val="22"/>
            <w:u w:val="single"/>
          </w:rPr>
          <w:t>Mägi</w:t>
        </w:r>
        <w:proofErr w:type="spellEnd"/>
        <w:r w:rsidRPr="00D34247">
          <w:rPr>
            <w:rFonts w:eastAsia="Times New Roman"/>
            <w:color w:val="000000"/>
            <w:sz w:val="22"/>
            <w:szCs w:val="22"/>
            <w:u w:val="single"/>
          </w:rPr>
          <w:t xml:space="preserve"> R, Morris AP. GWAMA: software for genome-wide association meta-analysis. </w:t>
        </w:r>
        <w:r w:rsidRPr="00D34247">
          <w:rPr>
            <w:rFonts w:eastAsia="Times New Roman"/>
            <w:i/>
            <w:iCs/>
            <w:color w:val="000000"/>
            <w:sz w:val="22"/>
            <w:szCs w:val="22"/>
            <w:u w:val="single"/>
          </w:rPr>
          <w:t>BMC Bioinformatics</w:t>
        </w:r>
        <w:r w:rsidRPr="00D34247">
          <w:rPr>
            <w:rFonts w:eastAsia="Times New Roman"/>
            <w:color w:val="000000"/>
            <w:sz w:val="22"/>
            <w:szCs w:val="22"/>
            <w:u w:val="single"/>
          </w:rPr>
          <w:t xml:space="preserve"> </w:t>
        </w:r>
        <w:proofErr w:type="gramStart"/>
        <w:r w:rsidRPr="00D34247">
          <w:rPr>
            <w:rFonts w:eastAsia="Times New Roman"/>
            <w:color w:val="000000"/>
            <w:sz w:val="22"/>
            <w:szCs w:val="22"/>
            <w:u w:val="single"/>
          </w:rPr>
          <w:t>2010;11:288</w:t>
        </w:r>
        <w:proofErr w:type="gramEnd"/>
        <w:r w:rsidRPr="00D34247">
          <w:rPr>
            <w:rFonts w:eastAsia="Times New Roman"/>
            <w:color w:val="000000"/>
            <w:sz w:val="22"/>
            <w:szCs w:val="22"/>
            <w:u w:val="single"/>
          </w:rPr>
          <w:t>.</w:t>
        </w:r>
      </w:hyperlink>
    </w:p>
    <w:p w14:paraId="5F5A626E"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26.</w:t>
      </w:r>
      <w:r w:rsidRPr="00D34247">
        <w:rPr>
          <w:rFonts w:eastAsia="Times New Roman"/>
          <w:color w:val="000000"/>
          <w:sz w:val="22"/>
          <w:szCs w:val="22"/>
        </w:rPr>
        <w:tab/>
      </w:r>
      <w:hyperlink r:id="rId58" w:history="1">
        <w:proofErr w:type="spellStart"/>
        <w:r w:rsidRPr="00D34247">
          <w:rPr>
            <w:rFonts w:eastAsia="Times New Roman"/>
            <w:color w:val="000000"/>
            <w:sz w:val="22"/>
            <w:szCs w:val="22"/>
            <w:u w:val="single"/>
          </w:rPr>
          <w:t>Fadista</w:t>
        </w:r>
        <w:proofErr w:type="spellEnd"/>
        <w:r w:rsidRPr="00D34247">
          <w:rPr>
            <w:rFonts w:eastAsia="Times New Roman"/>
            <w:color w:val="000000"/>
            <w:sz w:val="22"/>
            <w:szCs w:val="22"/>
            <w:u w:val="single"/>
          </w:rPr>
          <w:t xml:space="preserve"> J, </w:t>
        </w:r>
        <w:proofErr w:type="spellStart"/>
        <w:r w:rsidRPr="00D34247">
          <w:rPr>
            <w:rFonts w:eastAsia="Times New Roman"/>
            <w:color w:val="000000"/>
            <w:sz w:val="22"/>
            <w:szCs w:val="22"/>
            <w:u w:val="single"/>
          </w:rPr>
          <w:t>Kraven</w:t>
        </w:r>
        <w:proofErr w:type="spellEnd"/>
        <w:r w:rsidRPr="00D34247">
          <w:rPr>
            <w:rFonts w:eastAsia="Times New Roman"/>
            <w:color w:val="000000"/>
            <w:sz w:val="22"/>
            <w:szCs w:val="22"/>
            <w:u w:val="single"/>
          </w:rPr>
          <w:t xml:space="preserve"> LM, Karjalainen J, Andrews SJ, Geller F, COVID-19 Host Genetics Initiative, Baillie JK, Wain LV, Jenkins RG, </w:t>
        </w:r>
        <w:proofErr w:type="spellStart"/>
        <w:r w:rsidRPr="00D34247">
          <w:rPr>
            <w:rFonts w:eastAsia="Times New Roman"/>
            <w:color w:val="000000"/>
            <w:sz w:val="22"/>
            <w:szCs w:val="22"/>
            <w:u w:val="single"/>
          </w:rPr>
          <w:t>Feenstra</w:t>
        </w:r>
        <w:proofErr w:type="spellEnd"/>
        <w:r w:rsidRPr="00D34247">
          <w:rPr>
            <w:rFonts w:eastAsia="Times New Roman"/>
            <w:color w:val="000000"/>
            <w:sz w:val="22"/>
            <w:szCs w:val="22"/>
            <w:u w:val="single"/>
          </w:rPr>
          <w:t xml:space="preserve"> B. Shared genetic etiology between idiopathic pulmonary fibrosis and COVID-19 severity. </w:t>
        </w:r>
        <w:proofErr w:type="spellStart"/>
        <w:r w:rsidRPr="00D34247">
          <w:rPr>
            <w:rFonts w:eastAsia="Times New Roman"/>
            <w:i/>
            <w:iCs/>
            <w:color w:val="000000"/>
            <w:sz w:val="22"/>
            <w:szCs w:val="22"/>
            <w:u w:val="single"/>
          </w:rPr>
          <w:t>EBioMedicine</w:t>
        </w:r>
        <w:proofErr w:type="spellEnd"/>
        <w:r w:rsidRPr="00D34247">
          <w:rPr>
            <w:rFonts w:eastAsia="Times New Roman"/>
            <w:color w:val="000000"/>
            <w:sz w:val="22"/>
            <w:szCs w:val="22"/>
            <w:u w:val="single"/>
          </w:rPr>
          <w:t xml:space="preserve"> </w:t>
        </w:r>
        <w:proofErr w:type="gramStart"/>
        <w:r w:rsidRPr="00D34247">
          <w:rPr>
            <w:rFonts w:eastAsia="Times New Roman"/>
            <w:color w:val="000000"/>
            <w:sz w:val="22"/>
            <w:szCs w:val="22"/>
            <w:u w:val="single"/>
          </w:rPr>
          <w:t>2021;65:103277</w:t>
        </w:r>
        <w:proofErr w:type="gramEnd"/>
        <w:r w:rsidRPr="00D34247">
          <w:rPr>
            <w:rFonts w:eastAsia="Times New Roman"/>
            <w:color w:val="000000"/>
            <w:sz w:val="22"/>
            <w:szCs w:val="22"/>
            <w:u w:val="single"/>
          </w:rPr>
          <w:t>.</w:t>
        </w:r>
      </w:hyperlink>
    </w:p>
    <w:p w14:paraId="297EF81E"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27.</w:t>
      </w:r>
      <w:r w:rsidRPr="00D34247">
        <w:rPr>
          <w:rFonts w:eastAsia="Times New Roman"/>
          <w:color w:val="000000"/>
          <w:sz w:val="22"/>
          <w:szCs w:val="22"/>
        </w:rPr>
        <w:tab/>
      </w:r>
      <w:hyperlink r:id="rId59" w:history="1">
        <w:r w:rsidRPr="00D34247">
          <w:rPr>
            <w:rFonts w:eastAsia="Times New Roman"/>
            <w:color w:val="000000"/>
            <w:sz w:val="22"/>
            <w:szCs w:val="22"/>
            <w:u w:val="single"/>
          </w:rPr>
          <w:t xml:space="preserve">Evans CM, </w:t>
        </w:r>
        <w:proofErr w:type="spellStart"/>
        <w:r w:rsidRPr="00D34247">
          <w:rPr>
            <w:rFonts w:eastAsia="Times New Roman"/>
            <w:color w:val="000000"/>
            <w:sz w:val="22"/>
            <w:szCs w:val="22"/>
            <w:u w:val="single"/>
          </w:rPr>
          <w:t>Fingerlin</w:t>
        </w:r>
        <w:proofErr w:type="spellEnd"/>
        <w:r w:rsidRPr="00D34247">
          <w:rPr>
            <w:rFonts w:eastAsia="Times New Roman"/>
            <w:color w:val="000000"/>
            <w:sz w:val="22"/>
            <w:szCs w:val="22"/>
            <w:u w:val="single"/>
          </w:rPr>
          <w:t xml:space="preserve"> TE, Schwarz MI, Lynch D, </w:t>
        </w:r>
        <w:proofErr w:type="spellStart"/>
        <w:r w:rsidRPr="00D34247">
          <w:rPr>
            <w:rFonts w:eastAsia="Times New Roman"/>
            <w:color w:val="000000"/>
            <w:sz w:val="22"/>
            <w:szCs w:val="22"/>
            <w:u w:val="single"/>
          </w:rPr>
          <w:t>Kurche</w:t>
        </w:r>
        <w:proofErr w:type="spellEnd"/>
        <w:r w:rsidRPr="00D34247">
          <w:rPr>
            <w:rFonts w:eastAsia="Times New Roman"/>
            <w:color w:val="000000"/>
            <w:sz w:val="22"/>
            <w:szCs w:val="22"/>
            <w:u w:val="single"/>
          </w:rPr>
          <w:t xml:space="preserve"> J, </w:t>
        </w:r>
        <w:proofErr w:type="spellStart"/>
        <w:r w:rsidRPr="00D34247">
          <w:rPr>
            <w:rFonts w:eastAsia="Times New Roman"/>
            <w:color w:val="000000"/>
            <w:sz w:val="22"/>
            <w:szCs w:val="22"/>
            <w:u w:val="single"/>
          </w:rPr>
          <w:t>Warg</w:t>
        </w:r>
        <w:proofErr w:type="spellEnd"/>
        <w:r w:rsidRPr="00D34247">
          <w:rPr>
            <w:rFonts w:eastAsia="Times New Roman"/>
            <w:color w:val="000000"/>
            <w:sz w:val="22"/>
            <w:szCs w:val="22"/>
            <w:u w:val="single"/>
          </w:rPr>
          <w:t xml:space="preserve"> L, Yang IV, Schwartz DA. Idiopathic Pulmonary Fibrosis: A Genetic Disease That Involves </w:t>
        </w:r>
        <w:proofErr w:type="spellStart"/>
        <w:r w:rsidRPr="00D34247">
          <w:rPr>
            <w:rFonts w:eastAsia="Times New Roman"/>
            <w:color w:val="000000"/>
            <w:sz w:val="22"/>
            <w:szCs w:val="22"/>
            <w:u w:val="single"/>
          </w:rPr>
          <w:t>Mucociliary</w:t>
        </w:r>
        <w:proofErr w:type="spellEnd"/>
        <w:r w:rsidRPr="00D34247">
          <w:rPr>
            <w:rFonts w:eastAsia="Times New Roman"/>
            <w:color w:val="000000"/>
            <w:sz w:val="22"/>
            <w:szCs w:val="22"/>
            <w:u w:val="single"/>
          </w:rPr>
          <w:t xml:space="preserve"> Dysfunction of the Peripheral Airways. </w:t>
        </w:r>
        <w:proofErr w:type="spellStart"/>
        <w:r w:rsidRPr="00D34247">
          <w:rPr>
            <w:rFonts w:eastAsia="Times New Roman"/>
            <w:i/>
            <w:iCs/>
            <w:color w:val="000000"/>
            <w:sz w:val="22"/>
            <w:szCs w:val="22"/>
            <w:u w:val="single"/>
          </w:rPr>
          <w:t>Physiol</w:t>
        </w:r>
        <w:proofErr w:type="spellEnd"/>
        <w:r w:rsidRPr="00D34247">
          <w:rPr>
            <w:rFonts w:eastAsia="Times New Roman"/>
            <w:i/>
            <w:iCs/>
            <w:color w:val="000000"/>
            <w:sz w:val="22"/>
            <w:szCs w:val="22"/>
            <w:u w:val="single"/>
          </w:rPr>
          <w:t xml:space="preserve"> Rev</w:t>
        </w:r>
        <w:r w:rsidRPr="00D34247">
          <w:rPr>
            <w:rFonts w:eastAsia="Times New Roman"/>
            <w:color w:val="000000"/>
            <w:sz w:val="22"/>
            <w:szCs w:val="22"/>
            <w:u w:val="single"/>
          </w:rPr>
          <w:t xml:space="preserve"> </w:t>
        </w:r>
        <w:proofErr w:type="gramStart"/>
        <w:r w:rsidRPr="00D34247">
          <w:rPr>
            <w:rFonts w:eastAsia="Times New Roman"/>
            <w:color w:val="000000"/>
            <w:sz w:val="22"/>
            <w:szCs w:val="22"/>
            <w:u w:val="single"/>
          </w:rPr>
          <w:t>2016;96:1567</w:t>
        </w:r>
        <w:proofErr w:type="gramEnd"/>
        <w:r w:rsidRPr="00D34247">
          <w:rPr>
            <w:rFonts w:eastAsia="Times New Roman"/>
            <w:color w:val="000000"/>
            <w:sz w:val="22"/>
            <w:szCs w:val="22"/>
            <w:u w:val="single"/>
          </w:rPr>
          <w:t>–1591.</w:t>
        </w:r>
      </w:hyperlink>
    </w:p>
    <w:p w14:paraId="07016ECB"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28.</w:t>
      </w:r>
      <w:r w:rsidRPr="00D34247">
        <w:rPr>
          <w:rFonts w:eastAsia="Times New Roman"/>
          <w:color w:val="000000"/>
          <w:sz w:val="22"/>
          <w:szCs w:val="22"/>
        </w:rPr>
        <w:tab/>
      </w:r>
      <w:hyperlink r:id="rId60" w:history="1">
        <w:r w:rsidRPr="00D34247">
          <w:rPr>
            <w:rFonts w:eastAsia="Times New Roman"/>
            <w:color w:val="000000"/>
            <w:sz w:val="22"/>
            <w:szCs w:val="22"/>
            <w:u w:val="single"/>
          </w:rPr>
          <w:t xml:space="preserve">Rose MC, </w:t>
        </w:r>
        <w:proofErr w:type="spellStart"/>
        <w:r w:rsidRPr="00D34247">
          <w:rPr>
            <w:rFonts w:eastAsia="Times New Roman"/>
            <w:color w:val="000000"/>
            <w:sz w:val="22"/>
            <w:szCs w:val="22"/>
            <w:u w:val="single"/>
          </w:rPr>
          <w:t>Voynow</w:t>
        </w:r>
        <w:proofErr w:type="spellEnd"/>
        <w:r w:rsidRPr="00D34247">
          <w:rPr>
            <w:rFonts w:eastAsia="Times New Roman"/>
            <w:color w:val="000000"/>
            <w:sz w:val="22"/>
            <w:szCs w:val="22"/>
            <w:u w:val="single"/>
          </w:rPr>
          <w:t xml:space="preserve"> JA. Respiratory tract mucin genes and mucin glycoproteins in health and disease. </w:t>
        </w:r>
        <w:proofErr w:type="spellStart"/>
        <w:r w:rsidRPr="00D34247">
          <w:rPr>
            <w:rFonts w:eastAsia="Times New Roman"/>
            <w:i/>
            <w:iCs/>
            <w:color w:val="000000"/>
            <w:sz w:val="22"/>
            <w:szCs w:val="22"/>
            <w:u w:val="single"/>
          </w:rPr>
          <w:t>Physiol</w:t>
        </w:r>
        <w:proofErr w:type="spellEnd"/>
        <w:r w:rsidRPr="00D34247">
          <w:rPr>
            <w:rFonts w:eastAsia="Times New Roman"/>
            <w:i/>
            <w:iCs/>
            <w:color w:val="000000"/>
            <w:sz w:val="22"/>
            <w:szCs w:val="22"/>
            <w:u w:val="single"/>
          </w:rPr>
          <w:t xml:space="preserve"> Rev</w:t>
        </w:r>
        <w:r w:rsidRPr="00D34247">
          <w:rPr>
            <w:rFonts w:eastAsia="Times New Roman"/>
            <w:color w:val="000000"/>
            <w:sz w:val="22"/>
            <w:szCs w:val="22"/>
            <w:u w:val="single"/>
          </w:rPr>
          <w:t xml:space="preserve"> </w:t>
        </w:r>
        <w:proofErr w:type="gramStart"/>
        <w:r w:rsidRPr="00D34247">
          <w:rPr>
            <w:rFonts w:eastAsia="Times New Roman"/>
            <w:color w:val="000000"/>
            <w:sz w:val="22"/>
            <w:szCs w:val="22"/>
            <w:u w:val="single"/>
          </w:rPr>
          <w:t>2006;86:245</w:t>
        </w:r>
        <w:proofErr w:type="gramEnd"/>
        <w:r w:rsidRPr="00D34247">
          <w:rPr>
            <w:rFonts w:eastAsia="Times New Roman"/>
            <w:color w:val="000000"/>
            <w:sz w:val="22"/>
            <w:szCs w:val="22"/>
            <w:u w:val="single"/>
          </w:rPr>
          <w:t>–278.</w:t>
        </w:r>
      </w:hyperlink>
    </w:p>
    <w:p w14:paraId="5D0417B1"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29.</w:t>
      </w:r>
      <w:r w:rsidRPr="00D34247">
        <w:rPr>
          <w:rFonts w:eastAsia="Times New Roman"/>
          <w:color w:val="000000"/>
          <w:sz w:val="22"/>
          <w:szCs w:val="22"/>
        </w:rPr>
        <w:tab/>
      </w:r>
      <w:hyperlink r:id="rId61" w:history="1">
        <w:r w:rsidRPr="00D34247">
          <w:rPr>
            <w:rFonts w:eastAsia="Times New Roman"/>
            <w:color w:val="000000"/>
            <w:sz w:val="22"/>
            <w:szCs w:val="22"/>
            <w:u w:val="single"/>
          </w:rPr>
          <w:t xml:space="preserve">Seibold MA, Smith RW, </w:t>
        </w:r>
        <w:proofErr w:type="spellStart"/>
        <w:r w:rsidRPr="00D34247">
          <w:rPr>
            <w:rFonts w:eastAsia="Times New Roman"/>
            <w:color w:val="000000"/>
            <w:sz w:val="22"/>
            <w:szCs w:val="22"/>
            <w:u w:val="single"/>
          </w:rPr>
          <w:t>Urbanek</w:t>
        </w:r>
        <w:proofErr w:type="spellEnd"/>
        <w:r w:rsidRPr="00D34247">
          <w:rPr>
            <w:rFonts w:eastAsia="Times New Roman"/>
            <w:color w:val="000000"/>
            <w:sz w:val="22"/>
            <w:szCs w:val="22"/>
            <w:u w:val="single"/>
          </w:rPr>
          <w:t xml:space="preserve"> C, </w:t>
        </w:r>
        <w:proofErr w:type="spellStart"/>
        <w:r w:rsidRPr="00D34247">
          <w:rPr>
            <w:rFonts w:eastAsia="Times New Roman"/>
            <w:color w:val="000000"/>
            <w:sz w:val="22"/>
            <w:szCs w:val="22"/>
            <w:u w:val="single"/>
          </w:rPr>
          <w:t>Groshong</w:t>
        </w:r>
        <w:proofErr w:type="spellEnd"/>
        <w:r w:rsidRPr="00D34247">
          <w:rPr>
            <w:rFonts w:eastAsia="Times New Roman"/>
            <w:color w:val="000000"/>
            <w:sz w:val="22"/>
            <w:szCs w:val="22"/>
            <w:u w:val="single"/>
          </w:rPr>
          <w:t xml:space="preserve"> SD, Cosgrove GP, Brown KK, Schwarz MI, Schwartz DA, Reynolds SD. The idiopathic pulmonary fibrosis honeycomb cyst contains a </w:t>
        </w:r>
        <w:proofErr w:type="spellStart"/>
        <w:r w:rsidRPr="00D34247">
          <w:rPr>
            <w:rFonts w:eastAsia="Times New Roman"/>
            <w:color w:val="000000"/>
            <w:sz w:val="22"/>
            <w:szCs w:val="22"/>
            <w:u w:val="single"/>
          </w:rPr>
          <w:t>mucocilary</w:t>
        </w:r>
        <w:proofErr w:type="spellEnd"/>
        <w:r w:rsidRPr="00D34247">
          <w:rPr>
            <w:rFonts w:eastAsia="Times New Roman"/>
            <w:color w:val="000000"/>
            <w:sz w:val="22"/>
            <w:szCs w:val="22"/>
            <w:u w:val="single"/>
          </w:rPr>
          <w:t xml:space="preserve"> pseudostratified epithelium. </w:t>
        </w:r>
        <w:proofErr w:type="spellStart"/>
        <w:r w:rsidRPr="00D34247">
          <w:rPr>
            <w:rFonts w:eastAsia="Times New Roman"/>
            <w:i/>
            <w:iCs/>
            <w:color w:val="000000"/>
            <w:sz w:val="22"/>
            <w:szCs w:val="22"/>
            <w:u w:val="single"/>
          </w:rPr>
          <w:t>PLoS</w:t>
        </w:r>
        <w:proofErr w:type="spellEnd"/>
        <w:r w:rsidRPr="00D34247">
          <w:rPr>
            <w:rFonts w:eastAsia="Times New Roman"/>
            <w:i/>
            <w:iCs/>
            <w:color w:val="000000"/>
            <w:sz w:val="22"/>
            <w:szCs w:val="22"/>
            <w:u w:val="single"/>
          </w:rPr>
          <w:t xml:space="preserve"> One</w:t>
        </w:r>
        <w:r w:rsidRPr="00D34247">
          <w:rPr>
            <w:rFonts w:eastAsia="Times New Roman"/>
            <w:color w:val="000000"/>
            <w:sz w:val="22"/>
            <w:szCs w:val="22"/>
            <w:u w:val="single"/>
          </w:rPr>
          <w:t xml:space="preserve"> 2013;</w:t>
        </w:r>
        <w:proofErr w:type="gramStart"/>
        <w:r w:rsidRPr="00D34247">
          <w:rPr>
            <w:rFonts w:eastAsia="Times New Roman"/>
            <w:color w:val="000000"/>
            <w:sz w:val="22"/>
            <w:szCs w:val="22"/>
            <w:u w:val="single"/>
          </w:rPr>
          <w:t>8:e</w:t>
        </w:r>
        <w:proofErr w:type="gramEnd"/>
        <w:r w:rsidRPr="00D34247">
          <w:rPr>
            <w:rFonts w:eastAsia="Times New Roman"/>
            <w:color w:val="000000"/>
            <w:sz w:val="22"/>
            <w:szCs w:val="22"/>
            <w:u w:val="single"/>
          </w:rPr>
          <w:t>58658.</w:t>
        </w:r>
      </w:hyperlink>
    </w:p>
    <w:p w14:paraId="010DD91E"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lastRenderedPageBreak/>
        <w:t>30.</w:t>
      </w:r>
      <w:r w:rsidRPr="00D34247">
        <w:rPr>
          <w:rFonts w:eastAsia="Times New Roman"/>
          <w:color w:val="000000"/>
          <w:sz w:val="22"/>
          <w:szCs w:val="22"/>
        </w:rPr>
        <w:tab/>
      </w:r>
      <w:hyperlink r:id="rId62" w:history="1">
        <w:r w:rsidRPr="00D34247">
          <w:rPr>
            <w:rFonts w:eastAsia="Times New Roman"/>
            <w:color w:val="000000"/>
            <w:sz w:val="22"/>
            <w:szCs w:val="22"/>
            <w:u w:val="single"/>
          </w:rPr>
          <w:t xml:space="preserve">Nakano Y, Yang IV, </w:t>
        </w:r>
        <w:proofErr w:type="spellStart"/>
        <w:r w:rsidRPr="00D34247">
          <w:rPr>
            <w:rFonts w:eastAsia="Times New Roman"/>
            <w:color w:val="000000"/>
            <w:sz w:val="22"/>
            <w:szCs w:val="22"/>
            <w:u w:val="single"/>
          </w:rPr>
          <w:t>Walts</w:t>
        </w:r>
        <w:proofErr w:type="spellEnd"/>
        <w:r w:rsidRPr="00D34247">
          <w:rPr>
            <w:rFonts w:eastAsia="Times New Roman"/>
            <w:color w:val="000000"/>
            <w:sz w:val="22"/>
            <w:szCs w:val="22"/>
            <w:u w:val="single"/>
          </w:rPr>
          <w:t xml:space="preserve"> AD, Watson AM, </w:t>
        </w:r>
        <w:proofErr w:type="spellStart"/>
        <w:r w:rsidRPr="00D34247">
          <w:rPr>
            <w:rFonts w:eastAsia="Times New Roman"/>
            <w:color w:val="000000"/>
            <w:sz w:val="22"/>
            <w:szCs w:val="22"/>
            <w:u w:val="single"/>
          </w:rPr>
          <w:t>Helling</w:t>
        </w:r>
        <w:proofErr w:type="spellEnd"/>
        <w:r w:rsidRPr="00D34247">
          <w:rPr>
            <w:rFonts w:eastAsia="Times New Roman"/>
            <w:color w:val="000000"/>
            <w:sz w:val="22"/>
            <w:szCs w:val="22"/>
            <w:u w:val="single"/>
          </w:rPr>
          <w:t xml:space="preserve"> BA, Fletcher AA, Lara AR, Schwarz MI, Evans CM, Schwartz DA. MUC5BPromoter Variant rs35705950 Affects MUC5B Expression in the Distal Airways in Idiopathic Pulmonary Fibrosis. </w:t>
        </w:r>
        <w:r w:rsidRPr="00D34247">
          <w:rPr>
            <w:rFonts w:eastAsia="Times New Roman"/>
            <w:i/>
            <w:iCs/>
            <w:color w:val="000000"/>
            <w:sz w:val="22"/>
            <w:szCs w:val="22"/>
            <w:u w:val="single"/>
          </w:rPr>
          <w:t>American Journal of Respiratory and Critical Care Medicine</w:t>
        </w:r>
        <w:r w:rsidRPr="00D34247">
          <w:rPr>
            <w:rFonts w:eastAsia="Times New Roman"/>
            <w:color w:val="000000"/>
            <w:sz w:val="22"/>
            <w:szCs w:val="22"/>
            <w:u w:val="single"/>
          </w:rPr>
          <w:t xml:space="preserve"> 2016;</w:t>
        </w:r>
      </w:hyperlink>
    </w:p>
    <w:p w14:paraId="0B4EF206"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31.</w:t>
      </w:r>
      <w:r w:rsidRPr="00D34247">
        <w:rPr>
          <w:rFonts w:eastAsia="Times New Roman"/>
          <w:color w:val="000000"/>
          <w:sz w:val="22"/>
          <w:szCs w:val="22"/>
        </w:rPr>
        <w:tab/>
      </w:r>
      <w:hyperlink r:id="rId63" w:history="1">
        <w:r w:rsidRPr="00D34247">
          <w:rPr>
            <w:rFonts w:eastAsia="Times New Roman"/>
            <w:color w:val="000000"/>
            <w:sz w:val="22"/>
            <w:szCs w:val="22"/>
            <w:u w:val="single"/>
          </w:rPr>
          <w:t xml:space="preserve">Roy MG, </w:t>
        </w:r>
        <w:proofErr w:type="spellStart"/>
        <w:r w:rsidRPr="00D34247">
          <w:rPr>
            <w:rFonts w:eastAsia="Times New Roman"/>
            <w:color w:val="000000"/>
            <w:sz w:val="22"/>
            <w:szCs w:val="22"/>
            <w:u w:val="single"/>
          </w:rPr>
          <w:t>Livraghi-Butrico</w:t>
        </w:r>
        <w:proofErr w:type="spellEnd"/>
        <w:r w:rsidRPr="00D34247">
          <w:rPr>
            <w:rFonts w:eastAsia="Times New Roman"/>
            <w:color w:val="000000"/>
            <w:sz w:val="22"/>
            <w:szCs w:val="22"/>
            <w:u w:val="single"/>
          </w:rPr>
          <w:t xml:space="preserve"> A, Fletcher AA, McElwee MM, Evans SE, Boerner RM, Alexander SN, </w:t>
        </w:r>
        <w:proofErr w:type="spellStart"/>
        <w:r w:rsidRPr="00D34247">
          <w:rPr>
            <w:rFonts w:eastAsia="Times New Roman"/>
            <w:color w:val="000000"/>
            <w:sz w:val="22"/>
            <w:szCs w:val="22"/>
            <w:u w:val="single"/>
          </w:rPr>
          <w:t>Bellinghausen</w:t>
        </w:r>
        <w:proofErr w:type="spellEnd"/>
        <w:r w:rsidRPr="00D34247">
          <w:rPr>
            <w:rFonts w:eastAsia="Times New Roman"/>
            <w:color w:val="000000"/>
            <w:sz w:val="22"/>
            <w:szCs w:val="22"/>
            <w:u w:val="single"/>
          </w:rPr>
          <w:t xml:space="preserve"> LK, Song AS, </w:t>
        </w:r>
        <w:proofErr w:type="spellStart"/>
        <w:r w:rsidRPr="00D34247">
          <w:rPr>
            <w:rFonts w:eastAsia="Times New Roman"/>
            <w:color w:val="000000"/>
            <w:sz w:val="22"/>
            <w:szCs w:val="22"/>
            <w:u w:val="single"/>
          </w:rPr>
          <w:t>Petrova</w:t>
        </w:r>
        <w:proofErr w:type="spellEnd"/>
        <w:r w:rsidRPr="00D34247">
          <w:rPr>
            <w:rFonts w:eastAsia="Times New Roman"/>
            <w:color w:val="000000"/>
            <w:sz w:val="22"/>
            <w:szCs w:val="22"/>
            <w:u w:val="single"/>
          </w:rPr>
          <w:t xml:space="preserve"> YM, </w:t>
        </w:r>
        <w:proofErr w:type="spellStart"/>
        <w:r w:rsidRPr="00D34247">
          <w:rPr>
            <w:rFonts w:eastAsia="Times New Roman"/>
            <w:color w:val="000000"/>
            <w:sz w:val="22"/>
            <w:szCs w:val="22"/>
            <w:u w:val="single"/>
          </w:rPr>
          <w:t>Tuvim</w:t>
        </w:r>
        <w:proofErr w:type="spellEnd"/>
        <w:r w:rsidRPr="00D34247">
          <w:rPr>
            <w:rFonts w:eastAsia="Times New Roman"/>
            <w:color w:val="000000"/>
            <w:sz w:val="22"/>
            <w:szCs w:val="22"/>
            <w:u w:val="single"/>
          </w:rPr>
          <w:t xml:space="preserve"> MJ, Adachi R, Romo I, </w:t>
        </w:r>
        <w:proofErr w:type="spellStart"/>
        <w:r w:rsidRPr="00D34247">
          <w:rPr>
            <w:rFonts w:eastAsia="Times New Roman"/>
            <w:color w:val="000000"/>
            <w:sz w:val="22"/>
            <w:szCs w:val="22"/>
            <w:u w:val="single"/>
          </w:rPr>
          <w:t>Bordt</w:t>
        </w:r>
        <w:proofErr w:type="spellEnd"/>
        <w:r w:rsidRPr="00D34247">
          <w:rPr>
            <w:rFonts w:eastAsia="Times New Roman"/>
            <w:color w:val="000000"/>
            <w:sz w:val="22"/>
            <w:szCs w:val="22"/>
            <w:u w:val="single"/>
          </w:rPr>
          <w:t xml:space="preserve"> AS, Bowden MG, Sisson JH, Woodruff PG, Thornton DJ, Rousseau K, De la Garza MM, Moghaddam SJ, </w:t>
        </w:r>
        <w:proofErr w:type="spellStart"/>
        <w:r w:rsidRPr="00D34247">
          <w:rPr>
            <w:rFonts w:eastAsia="Times New Roman"/>
            <w:color w:val="000000"/>
            <w:sz w:val="22"/>
            <w:szCs w:val="22"/>
            <w:u w:val="single"/>
          </w:rPr>
          <w:t>Karmouty</w:t>
        </w:r>
        <w:proofErr w:type="spellEnd"/>
        <w:r w:rsidRPr="00D34247">
          <w:rPr>
            <w:rFonts w:eastAsia="Times New Roman"/>
            <w:color w:val="000000"/>
            <w:sz w:val="22"/>
            <w:szCs w:val="22"/>
            <w:u w:val="single"/>
          </w:rPr>
          <w:t xml:space="preserve">-Quintana H, Blackburn MR, Drouin SM, Davis CW, Terrell KA, Grubb BR, O’Neal WK, Flores SC, </w:t>
        </w:r>
        <w:r w:rsidRPr="00D34247">
          <w:rPr>
            <w:rFonts w:eastAsia="Times New Roman"/>
            <w:i/>
            <w:iCs/>
            <w:color w:val="000000"/>
            <w:sz w:val="22"/>
            <w:szCs w:val="22"/>
            <w:u w:val="single"/>
          </w:rPr>
          <w:t>et al.</w:t>
        </w:r>
        <w:r w:rsidRPr="00D34247">
          <w:rPr>
            <w:rFonts w:eastAsia="Times New Roman"/>
            <w:color w:val="000000"/>
            <w:sz w:val="22"/>
            <w:szCs w:val="22"/>
            <w:u w:val="single"/>
          </w:rPr>
          <w:t xml:space="preserve"> Muc5b is required for airway </w:t>
        </w:r>
        <w:proofErr w:type="spellStart"/>
        <w:r w:rsidRPr="00D34247">
          <w:rPr>
            <w:rFonts w:eastAsia="Times New Roman"/>
            <w:color w:val="000000"/>
            <w:sz w:val="22"/>
            <w:szCs w:val="22"/>
            <w:u w:val="single"/>
          </w:rPr>
          <w:t>defence</w:t>
        </w:r>
        <w:proofErr w:type="spellEnd"/>
        <w:r w:rsidRPr="00D34247">
          <w:rPr>
            <w:rFonts w:eastAsia="Times New Roman"/>
            <w:color w:val="000000"/>
            <w:sz w:val="22"/>
            <w:szCs w:val="22"/>
            <w:u w:val="single"/>
          </w:rPr>
          <w:t xml:space="preserve">. </w:t>
        </w:r>
        <w:r w:rsidRPr="00D34247">
          <w:rPr>
            <w:rFonts w:eastAsia="Times New Roman"/>
            <w:i/>
            <w:iCs/>
            <w:color w:val="000000"/>
            <w:sz w:val="22"/>
            <w:szCs w:val="22"/>
            <w:u w:val="single"/>
          </w:rPr>
          <w:t>Nature</w:t>
        </w:r>
        <w:r w:rsidRPr="00D34247">
          <w:rPr>
            <w:rFonts w:eastAsia="Times New Roman"/>
            <w:color w:val="000000"/>
            <w:sz w:val="22"/>
            <w:szCs w:val="22"/>
            <w:u w:val="single"/>
          </w:rPr>
          <w:t xml:space="preserve"> </w:t>
        </w:r>
        <w:proofErr w:type="gramStart"/>
        <w:r w:rsidRPr="00D34247">
          <w:rPr>
            <w:rFonts w:eastAsia="Times New Roman"/>
            <w:color w:val="000000"/>
            <w:sz w:val="22"/>
            <w:szCs w:val="22"/>
            <w:u w:val="single"/>
          </w:rPr>
          <w:t>2014;505:412</w:t>
        </w:r>
        <w:proofErr w:type="gramEnd"/>
        <w:r w:rsidRPr="00D34247">
          <w:rPr>
            <w:rFonts w:eastAsia="Times New Roman"/>
            <w:color w:val="000000"/>
            <w:sz w:val="22"/>
            <w:szCs w:val="22"/>
            <w:u w:val="single"/>
          </w:rPr>
          <w:t>–416.</w:t>
        </w:r>
      </w:hyperlink>
    </w:p>
    <w:p w14:paraId="6EA78467"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32.</w:t>
      </w:r>
      <w:r w:rsidRPr="00D34247">
        <w:rPr>
          <w:rFonts w:eastAsia="Times New Roman"/>
          <w:color w:val="000000"/>
          <w:sz w:val="22"/>
          <w:szCs w:val="22"/>
        </w:rPr>
        <w:tab/>
      </w:r>
      <w:hyperlink r:id="rId64" w:history="1">
        <w:r w:rsidRPr="00D34247">
          <w:rPr>
            <w:rFonts w:eastAsia="Times New Roman"/>
            <w:color w:val="000000"/>
            <w:sz w:val="22"/>
            <w:szCs w:val="22"/>
            <w:u w:val="single"/>
          </w:rPr>
          <w:t xml:space="preserve">Hancock LA, Hennessy CE, Solomon GM, </w:t>
        </w:r>
        <w:proofErr w:type="spellStart"/>
        <w:r w:rsidRPr="00D34247">
          <w:rPr>
            <w:rFonts w:eastAsia="Times New Roman"/>
            <w:color w:val="000000"/>
            <w:sz w:val="22"/>
            <w:szCs w:val="22"/>
            <w:u w:val="single"/>
          </w:rPr>
          <w:t>Dobrinskikh</w:t>
        </w:r>
        <w:proofErr w:type="spellEnd"/>
        <w:r w:rsidRPr="00D34247">
          <w:rPr>
            <w:rFonts w:eastAsia="Times New Roman"/>
            <w:color w:val="000000"/>
            <w:sz w:val="22"/>
            <w:szCs w:val="22"/>
            <w:u w:val="single"/>
          </w:rPr>
          <w:t xml:space="preserve"> E, Estrella A, Hara N, Hill DB, </w:t>
        </w:r>
        <w:proofErr w:type="spellStart"/>
        <w:r w:rsidRPr="00D34247">
          <w:rPr>
            <w:rFonts w:eastAsia="Times New Roman"/>
            <w:color w:val="000000"/>
            <w:sz w:val="22"/>
            <w:szCs w:val="22"/>
            <w:u w:val="single"/>
          </w:rPr>
          <w:t>Kissner</w:t>
        </w:r>
        <w:proofErr w:type="spellEnd"/>
        <w:r w:rsidRPr="00D34247">
          <w:rPr>
            <w:rFonts w:eastAsia="Times New Roman"/>
            <w:color w:val="000000"/>
            <w:sz w:val="22"/>
            <w:szCs w:val="22"/>
            <w:u w:val="single"/>
          </w:rPr>
          <w:t xml:space="preserve"> WJ, </w:t>
        </w:r>
        <w:proofErr w:type="spellStart"/>
        <w:r w:rsidRPr="00D34247">
          <w:rPr>
            <w:rFonts w:eastAsia="Times New Roman"/>
            <w:color w:val="000000"/>
            <w:sz w:val="22"/>
            <w:szCs w:val="22"/>
            <w:u w:val="single"/>
          </w:rPr>
          <w:t>Markovetz</w:t>
        </w:r>
        <w:proofErr w:type="spellEnd"/>
        <w:r w:rsidRPr="00D34247">
          <w:rPr>
            <w:rFonts w:eastAsia="Times New Roman"/>
            <w:color w:val="000000"/>
            <w:sz w:val="22"/>
            <w:szCs w:val="22"/>
            <w:u w:val="single"/>
          </w:rPr>
          <w:t xml:space="preserve"> MR, Grove </w:t>
        </w:r>
        <w:proofErr w:type="spellStart"/>
        <w:r w:rsidRPr="00D34247">
          <w:rPr>
            <w:rFonts w:eastAsia="Times New Roman"/>
            <w:color w:val="000000"/>
            <w:sz w:val="22"/>
            <w:szCs w:val="22"/>
            <w:u w:val="single"/>
          </w:rPr>
          <w:t>Villalon</w:t>
        </w:r>
        <w:proofErr w:type="spellEnd"/>
        <w:r w:rsidRPr="00D34247">
          <w:rPr>
            <w:rFonts w:eastAsia="Times New Roman"/>
            <w:color w:val="000000"/>
            <w:sz w:val="22"/>
            <w:szCs w:val="22"/>
            <w:u w:val="single"/>
          </w:rPr>
          <w:t xml:space="preserve"> DE, Voss ME, </w:t>
        </w:r>
        <w:proofErr w:type="spellStart"/>
        <w:r w:rsidRPr="00D34247">
          <w:rPr>
            <w:rFonts w:eastAsia="Times New Roman"/>
            <w:color w:val="000000"/>
            <w:sz w:val="22"/>
            <w:szCs w:val="22"/>
            <w:u w:val="single"/>
          </w:rPr>
          <w:t>Tearney</w:t>
        </w:r>
        <w:proofErr w:type="spellEnd"/>
        <w:r w:rsidRPr="00D34247">
          <w:rPr>
            <w:rFonts w:eastAsia="Times New Roman"/>
            <w:color w:val="000000"/>
            <w:sz w:val="22"/>
            <w:szCs w:val="22"/>
            <w:u w:val="single"/>
          </w:rPr>
          <w:t xml:space="preserve"> GJ, Carroll KS, Shi Y, Schwarz MI, </w:t>
        </w:r>
        <w:proofErr w:type="spellStart"/>
        <w:r w:rsidRPr="00D34247">
          <w:rPr>
            <w:rFonts w:eastAsia="Times New Roman"/>
            <w:color w:val="000000"/>
            <w:sz w:val="22"/>
            <w:szCs w:val="22"/>
            <w:u w:val="single"/>
          </w:rPr>
          <w:t>Thelin</w:t>
        </w:r>
        <w:proofErr w:type="spellEnd"/>
        <w:r w:rsidRPr="00D34247">
          <w:rPr>
            <w:rFonts w:eastAsia="Times New Roman"/>
            <w:color w:val="000000"/>
            <w:sz w:val="22"/>
            <w:szCs w:val="22"/>
            <w:u w:val="single"/>
          </w:rPr>
          <w:t xml:space="preserve"> WR, Rowe SM, Yang IV, Evans CM, Schwartz DA. Muc5b overexpression causes </w:t>
        </w:r>
        <w:proofErr w:type="spellStart"/>
        <w:r w:rsidRPr="00D34247">
          <w:rPr>
            <w:rFonts w:eastAsia="Times New Roman"/>
            <w:color w:val="000000"/>
            <w:sz w:val="22"/>
            <w:szCs w:val="22"/>
            <w:u w:val="single"/>
          </w:rPr>
          <w:t>mucociliary</w:t>
        </w:r>
        <w:proofErr w:type="spellEnd"/>
        <w:r w:rsidRPr="00D34247">
          <w:rPr>
            <w:rFonts w:eastAsia="Times New Roman"/>
            <w:color w:val="000000"/>
            <w:sz w:val="22"/>
            <w:szCs w:val="22"/>
            <w:u w:val="single"/>
          </w:rPr>
          <w:t xml:space="preserve"> dysfunction and enhances lung fibrosis in mice. </w:t>
        </w:r>
        <w:r w:rsidRPr="00D34247">
          <w:rPr>
            <w:rFonts w:eastAsia="Times New Roman"/>
            <w:i/>
            <w:iCs/>
            <w:color w:val="000000"/>
            <w:sz w:val="22"/>
            <w:szCs w:val="22"/>
            <w:u w:val="single"/>
          </w:rPr>
          <w:t xml:space="preserve">Nat </w:t>
        </w:r>
        <w:proofErr w:type="spellStart"/>
        <w:r w:rsidRPr="00D34247">
          <w:rPr>
            <w:rFonts w:eastAsia="Times New Roman"/>
            <w:i/>
            <w:iCs/>
            <w:color w:val="000000"/>
            <w:sz w:val="22"/>
            <w:szCs w:val="22"/>
            <w:u w:val="single"/>
          </w:rPr>
          <w:t>Commun</w:t>
        </w:r>
        <w:proofErr w:type="spellEnd"/>
        <w:r w:rsidRPr="00D34247">
          <w:rPr>
            <w:rFonts w:eastAsia="Times New Roman"/>
            <w:color w:val="000000"/>
            <w:sz w:val="22"/>
            <w:szCs w:val="22"/>
            <w:u w:val="single"/>
          </w:rPr>
          <w:t xml:space="preserve"> </w:t>
        </w:r>
        <w:proofErr w:type="gramStart"/>
        <w:r w:rsidRPr="00D34247">
          <w:rPr>
            <w:rFonts w:eastAsia="Times New Roman"/>
            <w:color w:val="000000"/>
            <w:sz w:val="22"/>
            <w:szCs w:val="22"/>
            <w:u w:val="single"/>
          </w:rPr>
          <w:t>2018;9:5363</w:t>
        </w:r>
        <w:proofErr w:type="gramEnd"/>
        <w:r w:rsidRPr="00D34247">
          <w:rPr>
            <w:rFonts w:eastAsia="Times New Roman"/>
            <w:color w:val="000000"/>
            <w:sz w:val="22"/>
            <w:szCs w:val="22"/>
            <w:u w:val="single"/>
          </w:rPr>
          <w:t>.</w:t>
        </w:r>
      </w:hyperlink>
    </w:p>
    <w:p w14:paraId="2B8F5FEA"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33.</w:t>
      </w:r>
      <w:r w:rsidRPr="00D34247">
        <w:rPr>
          <w:rFonts w:eastAsia="Times New Roman"/>
          <w:color w:val="000000"/>
          <w:sz w:val="22"/>
          <w:szCs w:val="22"/>
        </w:rPr>
        <w:tab/>
      </w:r>
      <w:hyperlink r:id="rId65" w:history="1">
        <w:proofErr w:type="spellStart"/>
        <w:r w:rsidRPr="00D34247">
          <w:rPr>
            <w:rFonts w:eastAsia="Times New Roman"/>
            <w:color w:val="000000"/>
            <w:sz w:val="22"/>
            <w:szCs w:val="22"/>
            <w:u w:val="single"/>
          </w:rPr>
          <w:t>Peljto</w:t>
        </w:r>
        <w:proofErr w:type="spellEnd"/>
        <w:r w:rsidRPr="00D34247">
          <w:rPr>
            <w:rFonts w:eastAsia="Times New Roman"/>
            <w:color w:val="000000"/>
            <w:sz w:val="22"/>
            <w:szCs w:val="22"/>
            <w:u w:val="single"/>
          </w:rPr>
          <w:t xml:space="preserve"> AL, Zhang Y, </w:t>
        </w:r>
        <w:proofErr w:type="spellStart"/>
        <w:r w:rsidRPr="00D34247">
          <w:rPr>
            <w:rFonts w:eastAsia="Times New Roman"/>
            <w:color w:val="000000"/>
            <w:sz w:val="22"/>
            <w:szCs w:val="22"/>
            <w:u w:val="single"/>
          </w:rPr>
          <w:t>Fingerlin</w:t>
        </w:r>
        <w:proofErr w:type="spellEnd"/>
        <w:r w:rsidRPr="00D34247">
          <w:rPr>
            <w:rFonts w:eastAsia="Times New Roman"/>
            <w:color w:val="000000"/>
            <w:sz w:val="22"/>
            <w:szCs w:val="22"/>
            <w:u w:val="single"/>
          </w:rPr>
          <w:t xml:space="preserve"> TE, Ma S-F, Garcia JGN, Richards TJ, Silveira LJ, Lindell KO, Steele MP, </w:t>
        </w:r>
        <w:proofErr w:type="spellStart"/>
        <w:r w:rsidRPr="00D34247">
          <w:rPr>
            <w:rFonts w:eastAsia="Times New Roman"/>
            <w:color w:val="000000"/>
            <w:sz w:val="22"/>
            <w:szCs w:val="22"/>
            <w:u w:val="single"/>
          </w:rPr>
          <w:t>Loyd</w:t>
        </w:r>
        <w:proofErr w:type="spellEnd"/>
        <w:r w:rsidRPr="00D34247">
          <w:rPr>
            <w:rFonts w:eastAsia="Times New Roman"/>
            <w:color w:val="000000"/>
            <w:sz w:val="22"/>
            <w:szCs w:val="22"/>
            <w:u w:val="single"/>
          </w:rPr>
          <w:t xml:space="preserve"> JE, Gibson KF, Seibold MA, Brown KK, Talbert JL, </w:t>
        </w:r>
        <w:proofErr w:type="spellStart"/>
        <w:r w:rsidRPr="00D34247">
          <w:rPr>
            <w:rFonts w:eastAsia="Times New Roman"/>
            <w:color w:val="000000"/>
            <w:sz w:val="22"/>
            <w:szCs w:val="22"/>
            <w:u w:val="single"/>
          </w:rPr>
          <w:t>Markin</w:t>
        </w:r>
        <w:proofErr w:type="spellEnd"/>
        <w:r w:rsidRPr="00D34247">
          <w:rPr>
            <w:rFonts w:eastAsia="Times New Roman"/>
            <w:color w:val="000000"/>
            <w:sz w:val="22"/>
            <w:szCs w:val="22"/>
            <w:u w:val="single"/>
          </w:rPr>
          <w:t xml:space="preserve"> C, </w:t>
        </w:r>
        <w:proofErr w:type="spellStart"/>
        <w:r w:rsidRPr="00D34247">
          <w:rPr>
            <w:rFonts w:eastAsia="Times New Roman"/>
            <w:color w:val="000000"/>
            <w:sz w:val="22"/>
            <w:szCs w:val="22"/>
            <w:u w:val="single"/>
          </w:rPr>
          <w:t>Kossen</w:t>
        </w:r>
        <w:proofErr w:type="spellEnd"/>
        <w:r w:rsidRPr="00D34247">
          <w:rPr>
            <w:rFonts w:eastAsia="Times New Roman"/>
            <w:color w:val="000000"/>
            <w:sz w:val="22"/>
            <w:szCs w:val="22"/>
            <w:u w:val="single"/>
          </w:rPr>
          <w:t xml:space="preserve"> K, </w:t>
        </w:r>
        <w:proofErr w:type="spellStart"/>
        <w:r w:rsidRPr="00D34247">
          <w:rPr>
            <w:rFonts w:eastAsia="Times New Roman"/>
            <w:color w:val="000000"/>
            <w:sz w:val="22"/>
            <w:szCs w:val="22"/>
            <w:u w:val="single"/>
          </w:rPr>
          <w:t>Seiwert</w:t>
        </w:r>
        <w:proofErr w:type="spellEnd"/>
        <w:r w:rsidRPr="00D34247">
          <w:rPr>
            <w:rFonts w:eastAsia="Times New Roman"/>
            <w:color w:val="000000"/>
            <w:sz w:val="22"/>
            <w:szCs w:val="22"/>
            <w:u w:val="single"/>
          </w:rPr>
          <w:t xml:space="preserve"> SD, Murphy E, </w:t>
        </w:r>
        <w:proofErr w:type="spellStart"/>
        <w:r w:rsidRPr="00D34247">
          <w:rPr>
            <w:rFonts w:eastAsia="Times New Roman"/>
            <w:color w:val="000000"/>
            <w:sz w:val="22"/>
            <w:szCs w:val="22"/>
            <w:u w:val="single"/>
          </w:rPr>
          <w:t>Noth</w:t>
        </w:r>
        <w:proofErr w:type="spellEnd"/>
        <w:r w:rsidRPr="00D34247">
          <w:rPr>
            <w:rFonts w:eastAsia="Times New Roman"/>
            <w:color w:val="000000"/>
            <w:sz w:val="22"/>
            <w:szCs w:val="22"/>
            <w:u w:val="single"/>
          </w:rPr>
          <w:t xml:space="preserve"> I, Schwarz MI, Kaminski N, Schwartz DA. Association between the MUC5B promoter polymorphism and survival in patients with idiopathic pulmonary fibrosis. </w:t>
        </w:r>
        <w:r w:rsidRPr="00D34247">
          <w:rPr>
            <w:rFonts w:eastAsia="Times New Roman"/>
            <w:i/>
            <w:iCs/>
            <w:color w:val="000000"/>
            <w:sz w:val="22"/>
            <w:szCs w:val="22"/>
            <w:u w:val="single"/>
          </w:rPr>
          <w:t>JAMA</w:t>
        </w:r>
        <w:r w:rsidRPr="00D34247">
          <w:rPr>
            <w:rFonts w:eastAsia="Times New Roman"/>
            <w:color w:val="000000"/>
            <w:sz w:val="22"/>
            <w:szCs w:val="22"/>
            <w:u w:val="single"/>
          </w:rPr>
          <w:t xml:space="preserve"> </w:t>
        </w:r>
        <w:proofErr w:type="gramStart"/>
        <w:r w:rsidRPr="00D34247">
          <w:rPr>
            <w:rFonts w:eastAsia="Times New Roman"/>
            <w:color w:val="000000"/>
            <w:sz w:val="22"/>
            <w:szCs w:val="22"/>
            <w:u w:val="single"/>
          </w:rPr>
          <w:t>2013;309:2232</w:t>
        </w:r>
        <w:proofErr w:type="gramEnd"/>
        <w:r w:rsidRPr="00D34247">
          <w:rPr>
            <w:rFonts w:eastAsia="Times New Roman"/>
            <w:color w:val="000000"/>
            <w:sz w:val="22"/>
            <w:szCs w:val="22"/>
            <w:u w:val="single"/>
          </w:rPr>
          <w:t>–2239.</w:t>
        </w:r>
      </w:hyperlink>
    </w:p>
    <w:p w14:paraId="365F52E0"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34.</w:t>
      </w:r>
      <w:r w:rsidRPr="00D34247">
        <w:rPr>
          <w:rFonts w:eastAsia="Times New Roman"/>
          <w:color w:val="000000"/>
          <w:sz w:val="22"/>
          <w:szCs w:val="22"/>
        </w:rPr>
        <w:tab/>
      </w:r>
      <w:hyperlink r:id="rId66" w:history="1">
        <w:r w:rsidRPr="00D34247">
          <w:rPr>
            <w:rFonts w:eastAsia="Times New Roman"/>
            <w:color w:val="000000"/>
            <w:sz w:val="22"/>
            <w:szCs w:val="22"/>
            <w:u w:val="single"/>
          </w:rPr>
          <w:t xml:space="preserve">Seibold MA, Wise AL, Speer MC, Steele MP, Brown KK, </w:t>
        </w:r>
        <w:proofErr w:type="spellStart"/>
        <w:r w:rsidRPr="00D34247">
          <w:rPr>
            <w:rFonts w:eastAsia="Times New Roman"/>
            <w:color w:val="000000"/>
            <w:sz w:val="22"/>
            <w:szCs w:val="22"/>
            <w:u w:val="single"/>
          </w:rPr>
          <w:t>Loyd</w:t>
        </w:r>
        <w:proofErr w:type="spellEnd"/>
        <w:r w:rsidRPr="00D34247">
          <w:rPr>
            <w:rFonts w:eastAsia="Times New Roman"/>
            <w:color w:val="000000"/>
            <w:sz w:val="22"/>
            <w:szCs w:val="22"/>
            <w:u w:val="single"/>
          </w:rPr>
          <w:t xml:space="preserve"> JE, </w:t>
        </w:r>
        <w:proofErr w:type="spellStart"/>
        <w:r w:rsidRPr="00D34247">
          <w:rPr>
            <w:rFonts w:eastAsia="Times New Roman"/>
            <w:color w:val="000000"/>
            <w:sz w:val="22"/>
            <w:szCs w:val="22"/>
            <w:u w:val="single"/>
          </w:rPr>
          <w:t>Fingerlin</w:t>
        </w:r>
        <w:proofErr w:type="spellEnd"/>
        <w:r w:rsidRPr="00D34247">
          <w:rPr>
            <w:rFonts w:eastAsia="Times New Roman"/>
            <w:color w:val="000000"/>
            <w:sz w:val="22"/>
            <w:szCs w:val="22"/>
            <w:u w:val="single"/>
          </w:rPr>
          <w:t xml:space="preserve"> TE, Zhang W, Gudmundsson G, </w:t>
        </w:r>
        <w:proofErr w:type="spellStart"/>
        <w:r w:rsidRPr="00D34247">
          <w:rPr>
            <w:rFonts w:eastAsia="Times New Roman"/>
            <w:color w:val="000000"/>
            <w:sz w:val="22"/>
            <w:szCs w:val="22"/>
            <w:u w:val="single"/>
          </w:rPr>
          <w:t>Groshong</w:t>
        </w:r>
        <w:proofErr w:type="spellEnd"/>
        <w:r w:rsidRPr="00D34247">
          <w:rPr>
            <w:rFonts w:eastAsia="Times New Roman"/>
            <w:color w:val="000000"/>
            <w:sz w:val="22"/>
            <w:szCs w:val="22"/>
            <w:u w:val="single"/>
          </w:rPr>
          <w:t xml:space="preserve"> SD, Evans CM, </w:t>
        </w:r>
        <w:proofErr w:type="spellStart"/>
        <w:r w:rsidRPr="00D34247">
          <w:rPr>
            <w:rFonts w:eastAsia="Times New Roman"/>
            <w:color w:val="000000"/>
            <w:sz w:val="22"/>
            <w:szCs w:val="22"/>
            <w:u w:val="single"/>
          </w:rPr>
          <w:t>Garantziotis</w:t>
        </w:r>
        <w:proofErr w:type="spellEnd"/>
        <w:r w:rsidRPr="00D34247">
          <w:rPr>
            <w:rFonts w:eastAsia="Times New Roman"/>
            <w:color w:val="000000"/>
            <w:sz w:val="22"/>
            <w:szCs w:val="22"/>
            <w:u w:val="single"/>
          </w:rPr>
          <w:t xml:space="preserve"> S, Adler KB, Dickey BF, du </w:t>
        </w:r>
        <w:proofErr w:type="spellStart"/>
        <w:r w:rsidRPr="00D34247">
          <w:rPr>
            <w:rFonts w:eastAsia="Times New Roman"/>
            <w:color w:val="000000"/>
            <w:sz w:val="22"/>
            <w:szCs w:val="22"/>
            <w:u w:val="single"/>
          </w:rPr>
          <w:t>Bois</w:t>
        </w:r>
        <w:proofErr w:type="spellEnd"/>
        <w:r w:rsidRPr="00D34247">
          <w:rPr>
            <w:rFonts w:eastAsia="Times New Roman"/>
            <w:color w:val="000000"/>
            <w:sz w:val="22"/>
            <w:szCs w:val="22"/>
            <w:u w:val="single"/>
          </w:rPr>
          <w:t xml:space="preserve"> RM, Yang IV, Herron A, </w:t>
        </w:r>
        <w:proofErr w:type="spellStart"/>
        <w:r w:rsidRPr="00D34247">
          <w:rPr>
            <w:rFonts w:eastAsia="Times New Roman"/>
            <w:color w:val="000000"/>
            <w:sz w:val="22"/>
            <w:szCs w:val="22"/>
            <w:u w:val="single"/>
          </w:rPr>
          <w:t>Kervitsky</w:t>
        </w:r>
        <w:proofErr w:type="spellEnd"/>
        <w:r w:rsidRPr="00D34247">
          <w:rPr>
            <w:rFonts w:eastAsia="Times New Roman"/>
            <w:color w:val="000000"/>
            <w:sz w:val="22"/>
            <w:szCs w:val="22"/>
            <w:u w:val="single"/>
          </w:rPr>
          <w:t xml:space="preserve"> D, Talbert JL, </w:t>
        </w:r>
        <w:proofErr w:type="spellStart"/>
        <w:r w:rsidRPr="00D34247">
          <w:rPr>
            <w:rFonts w:eastAsia="Times New Roman"/>
            <w:color w:val="000000"/>
            <w:sz w:val="22"/>
            <w:szCs w:val="22"/>
            <w:u w:val="single"/>
          </w:rPr>
          <w:t>Markin</w:t>
        </w:r>
        <w:proofErr w:type="spellEnd"/>
        <w:r w:rsidRPr="00D34247">
          <w:rPr>
            <w:rFonts w:eastAsia="Times New Roman"/>
            <w:color w:val="000000"/>
            <w:sz w:val="22"/>
            <w:szCs w:val="22"/>
            <w:u w:val="single"/>
          </w:rPr>
          <w:t xml:space="preserve"> C, Park J, Crews AL, </w:t>
        </w:r>
        <w:proofErr w:type="spellStart"/>
        <w:r w:rsidRPr="00D34247">
          <w:rPr>
            <w:rFonts w:eastAsia="Times New Roman"/>
            <w:color w:val="000000"/>
            <w:sz w:val="22"/>
            <w:szCs w:val="22"/>
            <w:u w:val="single"/>
          </w:rPr>
          <w:t>Slifer</w:t>
        </w:r>
        <w:proofErr w:type="spellEnd"/>
        <w:r w:rsidRPr="00D34247">
          <w:rPr>
            <w:rFonts w:eastAsia="Times New Roman"/>
            <w:color w:val="000000"/>
            <w:sz w:val="22"/>
            <w:szCs w:val="22"/>
            <w:u w:val="single"/>
          </w:rPr>
          <w:t xml:space="preserve"> SH, Auerbach S, Roy MG, Lin J, Hennessy CE, Schwarz MI, Schwartz DA. A common MUC5B promoter polymorphism and pulmonary fibrosis. </w:t>
        </w:r>
        <w:r w:rsidRPr="00D34247">
          <w:rPr>
            <w:rFonts w:eastAsia="Times New Roman"/>
            <w:i/>
            <w:iCs/>
            <w:color w:val="000000"/>
            <w:sz w:val="22"/>
            <w:szCs w:val="22"/>
            <w:u w:val="single"/>
          </w:rPr>
          <w:t xml:space="preserve">N </w:t>
        </w:r>
        <w:proofErr w:type="spellStart"/>
        <w:r w:rsidRPr="00D34247">
          <w:rPr>
            <w:rFonts w:eastAsia="Times New Roman"/>
            <w:i/>
            <w:iCs/>
            <w:color w:val="000000"/>
            <w:sz w:val="22"/>
            <w:szCs w:val="22"/>
            <w:u w:val="single"/>
          </w:rPr>
          <w:t>Engl</w:t>
        </w:r>
        <w:proofErr w:type="spellEnd"/>
        <w:r w:rsidRPr="00D34247">
          <w:rPr>
            <w:rFonts w:eastAsia="Times New Roman"/>
            <w:i/>
            <w:iCs/>
            <w:color w:val="000000"/>
            <w:sz w:val="22"/>
            <w:szCs w:val="22"/>
            <w:u w:val="single"/>
          </w:rPr>
          <w:t xml:space="preserve"> J Med</w:t>
        </w:r>
        <w:r w:rsidRPr="00D34247">
          <w:rPr>
            <w:rFonts w:eastAsia="Times New Roman"/>
            <w:color w:val="000000"/>
            <w:sz w:val="22"/>
            <w:szCs w:val="22"/>
            <w:u w:val="single"/>
          </w:rPr>
          <w:t xml:space="preserve"> </w:t>
        </w:r>
        <w:proofErr w:type="gramStart"/>
        <w:r w:rsidRPr="00D34247">
          <w:rPr>
            <w:rFonts w:eastAsia="Times New Roman"/>
            <w:color w:val="000000"/>
            <w:sz w:val="22"/>
            <w:szCs w:val="22"/>
            <w:u w:val="single"/>
          </w:rPr>
          <w:t>2011;364:1503</w:t>
        </w:r>
        <w:proofErr w:type="gramEnd"/>
        <w:r w:rsidRPr="00D34247">
          <w:rPr>
            <w:rFonts w:eastAsia="Times New Roman"/>
            <w:color w:val="000000"/>
            <w:sz w:val="22"/>
            <w:szCs w:val="22"/>
            <w:u w:val="single"/>
          </w:rPr>
          <w:t>–1512.</w:t>
        </w:r>
      </w:hyperlink>
    </w:p>
    <w:p w14:paraId="01FB1E11"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35.</w:t>
      </w:r>
      <w:r w:rsidRPr="00D34247">
        <w:rPr>
          <w:rFonts w:eastAsia="Times New Roman"/>
          <w:color w:val="000000"/>
          <w:sz w:val="22"/>
          <w:szCs w:val="22"/>
        </w:rPr>
        <w:tab/>
      </w:r>
      <w:hyperlink r:id="rId67" w:history="1">
        <w:r w:rsidRPr="00D34247">
          <w:rPr>
            <w:rFonts w:eastAsia="Times New Roman"/>
            <w:color w:val="000000"/>
            <w:sz w:val="22"/>
            <w:szCs w:val="22"/>
            <w:u w:val="single"/>
          </w:rPr>
          <w:t xml:space="preserve">Conti C, Montero-Fernandez A, Borg E, </w:t>
        </w:r>
        <w:proofErr w:type="spellStart"/>
        <w:r w:rsidRPr="00D34247">
          <w:rPr>
            <w:rFonts w:eastAsia="Times New Roman"/>
            <w:color w:val="000000"/>
            <w:sz w:val="22"/>
            <w:szCs w:val="22"/>
            <w:u w:val="single"/>
          </w:rPr>
          <w:t>Osadolor</w:t>
        </w:r>
        <w:proofErr w:type="spellEnd"/>
        <w:r w:rsidRPr="00D34247">
          <w:rPr>
            <w:rFonts w:eastAsia="Times New Roman"/>
            <w:color w:val="000000"/>
            <w:sz w:val="22"/>
            <w:szCs w:val="22"/>
            <w:u w:val="single"/>
          </w:rPr>
          <w:t xml:space="preserve"> T, Viola P, De </w:t>
        </w:r>
        <w:proofErr w:type="spellStart"/>
        <w:r w:rsidRPr="00D34247">
          <w:rPr>
            <w:rFonts w:eastAsia="Times New Roman"/>
            <w:color w:val="000000"/>
            <w:sz w:val="22"/>
            <w:szCs w:val="22"/>
            <w:u w:val="single"/>
          </w:rPr>
          <w:t>Lauretis</w:t>
        </w:r>
        <w:proofErr w:type="spellEnd"/>
        <w:r w:rsidRPr="00D34247">
          <w:rPr>
            <w:rFonts w:eastAsia="Times New Roman"/>
            <w:color w:val="000000"/>
            <w:sz w:val="22"/>
            <w:szCs w:val="22"/>
            <w:u w:val="single"/>
          </w:rPr>
          <w:t xml:space="preserve"> A, Stock CJ, Bonifazi M, </w:t>
        </w:r>
        <w:proofErr w:type="spellStart"/>
        <w:r w:rsidRPr="00D34247">
          <w:rPr>
            <w:rFonts w:eastAsia="Times New Roman"/>
            <w:color w:val="000000"/>
            <w:sz w:val="22"/>
            <w:szCs w:val="22"/>
            <w:u w:val="single"/>
          </w:rPr>
          <w:t>Bonini</w:t>
        </w:r>
        <w:proofErr w:type="spellEnd"/>
        <w:r w:rsidRPr="00D34247">
          <w:rPr>
            <w:rFonts w:eastAsia="Times New Roman"/>
            <w:color w:val="000000"/>
            <w:sz w:val="22"/>
            <w:szCs w:val="22"/>
            <w:u w:val="single"/>
          </w:rPr>
          <w:t xml:space="preserve"> M, </w:t>
        </w:r>
        <w:proofErr w:type="spellStart"/>
        <w:r w:rsidRPr="00D34247">
          <w:rPr>
            <w:rFonts w:eastAsia="Times New Roman"/>
            <w:color w:val="000000"/>
            <w:sz w:val="22"/>
            <w:szCs w:val="22"/>
            <w:u w:val="single"/>
          </w:rPr>
          <w:t>Caramori</w:t>
        </w:r>
        <w:proofErr w:type="spellEnd"/>
        <w:r w:rsidRPr="00D34247">
          <w:rPr>
            <w:rFonts w:eastAsia="Times New Roman"/>
            <w:color w:val="000000"/>
            <w:sz w:val="22"/>
            <w:szCs w:val="22"/>
            <w:u w:val="single"/>
          </w:rPr>
          <w:t xml:space="preserve"> G, Lindahl G, Blasi FB, Nicholson AG, Wells AU, </w:t>
        </w:r>
        <w:proofErr w:type="spellStart"/>
        <w:r w:rsidRPr="00D34247">
          <w:rPr>
            <w:rFonts w:eastAsia="Times New Roman"/>
            <w:color w:val="000000"/>
            <w:sz w:val="22"/>
            <w:szCs w:val="22"/>
            <w:u w:val="single"/>
          </w:rPr>
          <w:t>Sestini</w:t>
        </w:r>
        <w:proofErr w:type="spellEnd"/>
        <w:r w:rsidRPr="00D34247">
          <w:rPr>
            <w:rFonts w:eastAsia="Times New Roman"/>
            <w:color w:val="000000"/>
            <w:sz w:val="22"/>
            <w:szCs w:val="22"/>
            <w:u w:val="single"/>
          </w:rPr>
          <w:t xml:space="preserve"> P, </w:t>
        </w:r>
        <w:proofErr w:type="spellStart"/>
        <w:r w:rsidRPr="00D34247">
          <w:rPr>
            <w:rFonts w:eastAsia="Times New Roman"/>
            <w:color w:val="000000"/>
            <w:sz w:val="22"/>
            <w:szCs w:val="22"/>
            <w:u w:val="single"/>
          </w:rPr>
          <w:t>Renzoni</w:t>
        </w:r>
        <w:proofErr w:type="spellEnd"/>
        <w:r w:rsidRPr="00D34247">
          <w:rPr>
            <w:rFonts w:eastAsia="Times New Roman"/>
            <w:color w:val="000000"/>
            <w:sz w:val="22"/>
            <w:szCs w:val="22"/>
            <w:u w:val="single"/>
          </w:rPr>
          <w:t xml:space="preserve"> E. Mucins MUC5B and MUC5AC in Distal Airways and Honeycomb Spaces: Comparison among Idiopathic Pulmonary Fibrosis/Usual Interstitial Pneumonia, Fibrotic Nonspecific Interstitial Pneumonitis, and Control Lungs. </w:t>
        </w:r>
        <w:r w:rsidRPr="00D34247">
          <w:rPr>
            <w:rFonts w:eastAsia="Times New Roman"/>
            <w:i/>
            <w:iCs/>
            <w:color w:val="000000"/>
            <w:sz w:val="22"/>
            <w:szCs w:val="22"/>
            <w:u w:val="single"/>
          </w:rPr>
          <w:t>Am J Respir Crit Care Med</w:t>
        </w:r>
        <w:r w:rsidRPr="00D34247">
          <w:rPr>
            <w:rFonts w:eastAsia="Times New Roman"/>
            <w:color w:val="000000"/>
            <w:sz w:val="22"/>
            <w:szCs w:val="22"/>
            <w:u w:val="single"/>
          </w:rPr>
          <w:t xml:space="preserve"> </w:t>
        </w:r>
        <w:proofErr w:type="gramStart"/>
        <w:r w:rsidRPr="00D34247">
          <w:rPr>
            <w:rFonts w:eastAsia="Times New Roman"/>
            <w:color w:val="000000"/>
            <w:sz w:val="22"/>
            <w:szCs w:val="22"/>
            <w:u w:val="single"/>
          </w:rPr>
          <w:t>2016;193:462</w:t>
        </w:r>
        <w:proofErr w:type="gramEnd"/>
        <w:r w:rsidRPr="00D34247">
          <w:rPr>
            <w:rFonts w:eastAsia="Times New Roman"/>
            <w:color w:val="000000"/>
            <w:sz w:val="22"/>
            <w:szCs w:val="22"/>
            <w:u w:val="single"/>
          </w:rPr>
          <w:t>–464.</w:t>
        </w:r>
      </w:hyperlink>
    </w:p>
    <w:p w14:paraId="19BD189E"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36.</w:t>
      </w:r>
      <w:r w:rsidRPr="00D34247">
        <w:rPr>
          <w:rFonts w:eastAsia="Times New Roman"/>
          <w:color w:val="000000"/>
          <w:sz w:val="22"/>
          <w:szCs w:val="22"/>
        </w:rPr>
        <w:tab/>
      </w:r>
      <w:hyperlink r:id="rId68" w:history="1">
        <w:r w:rsidRPr="00D34247">
          <w:rPr>
            <w:rFonts w:eastAsia="Times New Roman"/>
            <w:color w:val="000000"/>
            <w:sz w:val="22"/>
            <w:szCs w:val="22"/>
            <w:u w:val="single"/>
          </w:rPr>
          <w:t xml:space="preserve">Raghu G, Remy-Jardin M, Myers JL, </w:t>
        </w:r>
        <w:proofErr w:type="spellStart"/>
        <w:r w:rsidRPr="00D34247">
          <w:rPr>
            <w:rFonts w:eastAsia="Times New Roman"/>
            <w:color w:val="000000"/>
            <w:sz w:val="22"/>
            <w:szCs w:val="22"/>
            <w:u w:val="single"/>
          </w:rPr>
          <w:t>Richeldi</w:t>
        </w:r>
        <w:proofErr w:type="spellEnd"/>
        <w:r w:rsidRPr="00D34247">
          <w:rPr>
            <w:rFonts w:eastAsia="Times New Roman"/>
            <w:color w:val="000000"/>
            <w:sz w:val="22"/>
            <w:szCs w:val="22"/>
            <w:u w:val="single"/>
          </w:rPr>
          <w:t xml:space="preserve"> L, Ryerson CJ, Lederer DJ, Behr J, </w:t>
        </w:r>
        <w:proofErr w:type="spellStart"/>
        <w:r w:rsidRPr="00D34247">
          <w:rPr>
            <w:rFonts w:eastAsia="Times New Roman"/>
            <w:color w:val="000000"/>
            <w:sz w:val="22"/>
            <w:szCs w:val="22"/>
            <w:u w:val="single"/>
          </w:rPr>
          <w:t>Cottin</w:t>
        </w:r>
        <w:proofErr w:type="spellEnd"/>
        <w:r w:rsidRPr="00D34247">
          <w:rPr>
            <w:rFonts w:eastAsia="Times New Roman"/>
            <w:color w:val="000000"/>
            <w:sz w:val="22"/>
            <w:szCs w:val="22"/>
            <w:u w:val="single"/>
          </w:rPr>
          <w:t xml:space="preserve"> V, </w:t>
        </w:r>
        <w:proofErr w:type="spellStart"/>
        <w:r w:rsidRPr="00D34247">
          <w:rPr>
            <w:rFonts w:eastAsia="Times New Roman"/>
            <w:color w:val="000000"/>
            <w:sz w:val="22"/>
            <w:szCs w:val="22"/>
            <w:u w:val="single"/>
          </w:rPr>
          <w:t>Danoff</w:t>
        </w:r>
        <w:proofErr w:type="spellEnd"/>
        <w:r w:rsidRPr="00D34247">
          <w:rPr>
            <w:rFonts w:eastAsia="Times New Roman"/>
            <w:color w:val="000000"/>
            <w:sz w:val="22"/>
            <w:szCs w:val="22"/>
            <w:u w:val="single"/>
          </w:rPr>
          <w:t xml:space="preserve"> SK, Morell F, Flaherty KR, Wells A, Martinez FJ, Azuma A, Bice TJ, </w:t>
        </w:r>
        <w:proofErr w:type="spellStart"/>
        <w:r w:rsidRPr="00D34247">
          <w:rPr>
            <w:rFonts w:eastAsia="Times New Roman"/>
            <w:color w:val="000000"/>
            <w:sz w:val="22"/>
            <w:szCs w:val="22"/>
            <w:u w:val="single"/>
          </w:rPr>
          <w:t>Bouros</w:t>
        </w:r>
        <w:proofErr w:type="spellEnd"/>
        <w:r w:rsidRPr="00D34247">
          <w:rPr>
            <w:rFonts w:eastAsia="Times New Roman"/>
            <w:color w:val="000000"/>
            <w:sz w:val="22"/>
            <w:szCs w:val="22"/>
            <w:u w:val="single"/>
          </w:rPr>
          <w:t xml:space="preserve"> D, Brown KK, Collard HR, Duggal A, Galvin L, Inoue Y, Jenkins RG, </w:t>
        </w:r>
        <w:proofErr w:type="spellStart"/>
        <w:r w:rsidRPr="00D34247">
          <w:rPr>
            <w:rFonts w:eastAsia="Times New Roman"/>
            <w:color w:val="000000"/>
            <w:sz w:val="22"/>
            <w:szCs w:val="22"/>
            <w:u w:val="single"/>
          </w:rPr>
          <w:t>Johkoh</w:t>
        </w:r>
        <w:proofErr w:type="spellEnd"/>
        <w:r w:rsidRPr="00D34247">
          <w:rPr>
            <w:rFonts w:eastAsia="Times New Roman"/>
            <w:color w:val="000000"/>
            <w:sz w:val="22"/>
            <w:szCs w:val="22"/>
            <w:u w:val="single"/>
          </w:rPr>
          <w:t xml:space="preserve"> T, </w:t>
        </w:r>
        <w:proofErr w:type="spellStart"/>
        <w:r w:rsidRPr="00D34247">
          <w:rPr>
            <w:rFonts w:eastAsia="Times New Roman"/>
            <w:color w:val="000000"/>
            <w:sz w:val="22"/>
            <w:szCs w:val="22"/>
            <w:u w:val="single"/>
          </w:rPr>
          <w:t>Kazerooni</w:t>
        </w:r>
        <w:proofErr w:type="spellEnd"/>
        <w:r w:rsidRPr="00D34247">
          <w:rPr>
            <w:rFonts w:eastAsia="Times New Roman"/>
            <w:color w:val="000000"/>
            <w:sz w:val="22"/>
            <w:szCs w:val="22"/>
            <w:u w:val="single"/>
          </w:rPr>
          <w:t xml:space="preserve"> EA, </w:t>
        </w:r>
        <w:proofErr w:type="spellStart"/>
        <w:r w:rsidRPr="00D34247">
          <w:rPr>
            <w:rFonts w:eastAsia="Times New Roman"/>
            <w:color w:val="000000"/>
            <w:sz w:val="22"/>
            <w:szCs w:val="22"/>
            <w:u w:val="single"/>
          </w:rPr>
          <w:t>Kitaichi</w:t>
        </w:r>
        <w:proofErr w:type="spellEnd"/>
        <w:r w:rsidRPr="00D34247">
          <w:rPr>
            <w:rFonts w:eastAsia="Times New Roman"/>
            <w:color w:val="000000"/>
            <w:sz w:val="22"/>
            <w:szCs w:val="22"/>
            <w:u w:val="single"/>
          </w:rPr>
          <w:t xml:space="preserve"> M, Knight SL, Mansour G, Nicholson AG, </w:t>
        </w:r>
        <w:proofErr w:type="spellStart"/>
        <w:r w:rsidRPr="00D34247">
          <w:rPr>
            <w:rFonts w:eastAsia="Times New Roman"/>
            <w:color w:val="000000"/>
            <w:sz w:val="22"/>
            <w:szCs w:val="22"/>
            <w:u w:val="single"/>
          </w:rPr>
          <w:t>Pipavath</w:t>
        </w:r>
        <w:proofErr w:type="spellEnd"/>
        <w:r w:rsidRPr="00D34247">
          <w:rPr>
            <w:rFonts w:eastAsia="Times New Roman"/>
            <w:color w:val="000000"/>
            <w:sz w:val="22"/>
            <w:szCs w:val="22"/>
            <w:u w:val="single"/>
          </w:rPr>
          <w:t xml:space="preserve"> SNJ, </w:t>
        </w:r>
        <w:r w:rsidRPr="00D34247">
          <w:rPr>
            <w:rFonts w:eastAsia="Times New Roman"/>
            <w:i/>
            <w:iCs/>
            <w:color w:val="000000"/>
            <w:sz w:val="22"/>
            <w:szCs w:val="22"/>
            <w:u w:val="single"/>
          </w:rPr>
          <w:t>et al.</w:t>
        </w:r>
        <w:r w:rsidRPr="00D34247">
          <w:rPr>
            <w:rFonts w:eastAsia="Times New Roman"/>
            <w:color w:val="000000"/>
            <w:sz w:val="22"/>
            <w:szCs w:val="22"/>
            <w:u w:val="single"/>
          </w:rPr>
          <w:t xml:space="preserve"> Diagnosis of Idiopathic Pulmonary Fibrosis. An Official ATS/ERS/JRS/ALAT Clinical Practice Guideline. </w:t>
        </w:r>
        <w:r w:rsidRPr="00D34247">
          <w:rPr>
            <w:rFonts w:eastAsia="Times New Roman"/>
            <w:i/>
            <w:iCs/>
            <w:color w:val="000000"/>
            <w:sz w:val="22"/>
            <w:szCs w:val="22"/>
            <w:u w:val="single"/>
          </w:rPr>
          <w:t>Am J Respir Crit Care Med</w:t>
        </w:r>
        <w:r w:rsidRPr="00D34247">
          <w:rPr>
            <w:rFonts w:eastAsia="Times New Roman"/>
            <w:color w:val="000000"/>
            <w:sz w:val="22"/>
            <w:szCs w:val="22"/>
            <w:u w:val="single"/>
          </w:rPr>
          <w:t xml:space="preserve"> 2018;</w:t>
        </w:r>
        <w:proofErr w:type="gramStart"/>
        <w:r w:rsidRPr="00D34247">
          <w:rPr>
            <w:rFonts w:eastAsia="Times New Roman"/>
            <w:color w:val="000000"/>
            <w:sz w:val="22"/>
            <w:szCs w:val="22"/>
            <w:u w:val="single"/>
          </w:rPr>
          <w:t>198:e</w:t>
        </w:r>
        <w:proofErr w:type="gramEnd"/>
        <w:r w:rsidRPr="00D34247">
          <w:rPr>
            <w:rFonts w:eastAsia="Times New Roman"/>
            <w:color w:val="000000"/>
            <w:sz w:val="22"/>
            <w:szCs w:val="22"/>
            <w:u w:val="single"/>
          </w:rPr>
          <w:t>44–e68.</w:t>
        </w:r>
      </w:hyperlink>
    </w:p>
    <w:p w14:paraId="06661FD9"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37.</w:t>
      </w:r>
      <w:r w:rsidRPr="00D34247">
        <w:rPr>
          <w:rFonts w:eastAsia="Times New Roman"/>
          <w:color w:val="000000"/>
          <w:sz w:val="22"/>
          <w:szCs w:val="22"/>
        </w:rPr>
        <w:tab/>
      </w:r>
      <w:hyperlink r:id="rId69" w:history="1">
        <w:proofErr w:type="spellStart"/>
        <w:r w:rsidRPr="00D34247">
          <w:rPr>
            <w:rFonts w:eastAsia="Times New Roman"/>
            <w:color w:val="000000"/>
            <w:sz w:val="22"/>
            <w:szCs w:val="22"/>
            <w:u w:val="single"/>
          </w:rPr>
          <w:t>Mukae</w:t>
        </w:r>
        <w:proofErr w:type="spellEnd"/>
        <w:r w:rsidRPr="00D34247">
          <w:rPr>
            <w:rFonts w:eastAsia="Times New Roman"/>
            <w:color w:val="000000"/>
            <w:sz w:val="22"/>
            <w:szCs w:val="22"/>
            <w:u w:val="single"/>
          </w:rPr>
          <w:t xml:space="preserve"> H, </w:t>
        </w:r>
        <w:proofErr w:type="spellStart"/>
        <w:r w:rsidRPr="00D34247">
          <w:rPr>
            <w:rFonts w:eastAsia="Times New Roman"/>
            <w:color w:val="000000"/>
            <w:sz w:val="22"/>
            <w:szCs w:val="22"/>
            <w:u w:val="single"/>
          </w:rPr>
          <w:t>Iiboshi</w:t>
        </w:r>
        <w:proofErr w:type="spellEnd"/>
        <w:r w:rsidRPr="00D34247">
          <w:rPr>
            <w:rFonts w:eastAsia="Times New Roman"/>
            <w:color w:val="000000"/>
            <w:sz w:val="22"/>
            <w:szCs w:val="22"/>
            <w:u w:val="single"/>
          </w:rPr>
          <w:t xml:space="preserve"> H, </w:t>
        </w:r>
        <w:proofErr w:type="spellStart"/>
        <w:r w:rsidRPr="00D34247">
          <w:rPr>
            <w:rFonts w:eastAsia="Times New Roman"/>
            <w:color w:val="000000"/>
            <w:sz w:val="22"/>
            <w:szCs w:val="22"/>
            <w:u w:val="single"/>
          </w:rPr>
          <w:t>Nakazato</w:t>
        </w:r>
        <w:proofErr w:type="spellEnd"/>
        <w:r w:rsidRPr="00D34247">
          <w:rPr>
            <w:rFonts w:eastAsia="Times New Roman"/>
            <w:color w:val="000000"/>
            <w:sz w:val="22"/>
            <w:szCs w:val="22"/>
            <w:u w:val="single"/>
          </w:rPr>
          <w:t xml:space="preserve"> M, Hiratsuka T, </w:t>
        </w:r>
        <w:proofErr w:type="spellStart"/>
        <w:r w:rsidRPr="00D34247">
          <w:rPr>
            <w:rFonts w:eastAsia="Times New Roman"/>
            <w:color w:val="000000"/>
            <w:sz w:val="22"/>
            <w:szCs w:val="22"/>
            <w:u w:val="single"/>
          </w:rPr>
          <w:t>Tokojima</w:t>
        </w:r>
        <w:proofErr w:type="spellEnd"/>
        <w:r w:rsidRPr="00D34247">
          <w:rPr>
            <w:rFonts w:eastAsia="Times New Roman"/>
            <w:color w:val="000000"/>
            <w:sz w:val="22"/>
            <w:szCs w:val="22"/>
            <w:u w:val="single"/>
          </w:rPr>
          <w:t xml:space="preserve"> M, Abe K, </w:t>
        </w:r>
        <w:proofErr w:type="spellStart"/>
        <w:r w:rsidRPr="00D34247">
          <w:rPr>
            <w:rFonts w:eastAsia="Times New Roman"/>
            <w:color w:val="000000"/>
            <w:sz w:val="22"/>
            <w:szCs w:val="22"/>
            <w:u w:val="single"/>
          </w:rPr>
          <w:t>Ashitani</w:t>
        </w:r>
        <w:proofErr w:type="spellEnd"/>
        <w:r w:rsidRPr="00D34247">
          <w:rPr>
            <w:rFonts w:eastAsia="Times New Roman"/>
            <w:color w:val="000000"/>
            <w:sz w:val="22"/>
            <w:szCs w:val="22"/>
            <w:u w:val="single"/>
          </w:rPr>
          <w:t xml:space="preserve"> J, </w:t>
        </w:r>
        <w:proofErr w:type="spellStart"/>
        <w:r w:rsidRPr="00D34247">
          <w:rPr>
            <w:rFonts w:eastAsia="Times New Roman"/>
            <w:color w:val="000000"/>
            <w:sz w:val="22"/>
            <w:szCs w:val="22"/>
            <w:u w:val="single"/>
          </w:rPr>
          <w:t>Kadota</w:t>
        </w:r>
        <w:proofErr w:type="spellEnd"/>
        <w:r w:rsidRPr="00D34247">
          <w:rPr>
            <w:rFonts w:eastAsia="Times New Roman"/>
            <w:color w:val="000000"/>
            <w:sz w:val="22"/>
            <w:szCs w:val="22"/>
            <w:u w:val="single"/>
          </w:rPr>
          <w:t xml:space="preserve"> J, </w:t>
        </w:r>
        <w:proofErr w:type="spellStart"/>
        <w:r w:rsidRPr="00D34247">
          <w:rPr>
            <w:rFonts w:eastAsia="Times New Roman"/>
            <w:color w:val="000000"/>
            <w:sz w:val="22"/>
            <w:szCs w:val="22"/>
            <w:u w:val="single"/>
          </w:rPr>
          <w:t>Matsukura</w:t>
        </w:r>
        <w:proofErr w:type="spellEnd"/>
        <w:r w:rsidRPr="00D34247">
          <w:rPr>
            <w:rFonts w:eastAsia="Times New Roman"/>
            <w:color w:val="000000"/>
            <w:sz w:val="22"/>
            <w:szCs w:val="22"/>
            <w:u w:val="single"/>
          </w:rPr>
          <w:t xml:space="preserve"> S, Kohno S. Raised plasma concentrations of alpha-defensins in patients with idiopathic pulmonary fibrosis. </w:t>
        </w:r>
        <w:r w:rsidRPr="00D34247">
          <w:rPr>
            <w:rFonts w:eastAsia="Times New Roman"/>
            <w:i/>
            <w:iCs/>
            <w:color w:val="000000"/>
            <w:sz w:val="22"/>
            <w:szCs w:val="22"/>
            <w:u w:val="single"/>
          </w:rPr>
          <w:t>Thorax</w:t>
        </w:r>
        <w:r w:rsidRPr="00D34247">
          <w:rPr>
            <w:rFonts w:eastAsia="Times New Roman"/>
            <w:color w:val="000000"/>
            <w:sz w:val="22"/>
            <w:szCs w:val="22"/>
            <w:u w:val="single"/>
          </w:rPr>
          <w:t xml:space="preserve"> </w:t>
        </w:r>
        <w:proofErr w:type="gramStart"/>
        <w:r w:rsidRPr="00D34247">
          <w:rPr>
            <w:rFonts w:eastAsia="Times New Roman"/>
            <w:color w:val="000000"/>
            <w:sz w:val="22"/>
            <w:szCs w:val="22"/>
            <w:u w:val="single"/>
          </w:rPr>
          <w:t>2002;57:623</w:t>
        </w:r>
        <w:proofErr w:type="gramEnd"/>
        <w:r w:rsidRPr="00D34247">
          <w:rPr>
            <w:rFonts w:eastAsia="Times New Roman"/>
            <w:color w:val="000000"/>
            <w:sz w:val="22"/>
            <w:szCs w:val="22"/>
            <w:u w:val="single"/>
          </w:rPr>
          <w:t>–628.</w:t>
        </w:r>
      </w:hyperlink>
    </w:p>
    <w:p w14:paraId="16E08606"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38.</w:t>
      </w:r>
      <w:r w:rsidRPr="00D34247">
        <w:rPr>
          <w:rFonts w:eastAsia="Times New Roman"/>
          <w:color w:val="000000"/>
          <w:sz w:val="22"/>
          <w:szCs w:val="22"/>
        </w:rPr>
        <w:tab/>
      </w:r>
      <w:hyperlink r:id="rId70" w:history="1">
        <w:proofErr w:type="spellStart"/>
        <w:r w:rsidRPr="00D34247">
          <w:rPr>
            <w:rFonts w:eastAsia="Times New Roman"/>
            <w:color w:val="000000"/>
            <w:sz w:val="22"/>
            <w:szCs w:val="22"/>
            <w:u w:val="single"/>
          </w:rPr>
          <w:t>Konishi</w:t>
        </w:r>
        <w:proofErr w:type="spellEnd"/>
        <w:r w:rsidRPr="00D34247">
          <w:rPr>
            <w:rFonts w:eastAsia="Times New Roman"/>
            <w:color w:val="000000"/>
            <w:sz w:val="22"/>
            <w:szCs w:val="22"/>
            <w:u w:val="single"/>
          </w:rPr>
          <w:t xml:space="preserve"> K, Gibson KF, Lindell KO, Richards TJ, Zhang Y, </w:t>
        </w:r>
        <w:proofErr w:type="spellStart"/>
        <w:r w:rsidRPr="00D34247">
          <w:rPr>
            <w:rFonts w:eastAsia="Times New Roman"/>
            <w:color w:val="000000"/>
            <w:sz w:val="22"/>
            <w:szCs w:val="22"/>
            <w:u w:val="single"/>
          </w:rPr>
          <w:t>Dhir</w:t>
        </w:r>
        <w:proofErr w:type="spellEnd"/>
        <w:r w:rsidRPr="00D34247">
          <w:rPr>
            <w:rFonts w:eastAsia="Times New Roman"/>
            <w:color w:val="000000"/>
            <w:sz w:val="22"/>
            <w:szCs w:val="22"/>
            <w:u w:val="single"/>
          </w:rPr>
          <w:t xml:space="preserve"> R, </w:t>
        </w:r>
        <w:proofErr w:type="spellStart"/>
        <w:r w:rsidRPr="00D34247">
          <w:rPr>
            <w:rFonts w:eastAsia="Times New Roman"/>
            <w:color w:val="000000"/>
            <w:sz w:val="22"/>
            <w:szCs w:val="22"/>
            <w:u w:val="single"/>
          </w:rPr>
          <w:t>Bisceglia</w:t>
        </w:r>
        <w:proofErr w:type="spellEnd"/>
        <w:r w:rsidRPr="00D34247">
          <w:rPr>
            <w:rFonts w:eastAsia="Times New Roman"/>
            <w:color w:val="000000"/>
            <w:sz w:val="22"/>
            <w:szCs w:val="22"/>
            <w:u w:val="single"/>
          </w:rPr>
          <w:t xml:space="preserve"> M, Gilbert S, </w:t>
        </w:r>
        <w:proofErr w:type="spellStart"/>
        <w:r w:rsidRPr="00D34247">
          <w:rPr>
            <w:rFonts w:eastAsia="Times New Roman"/>
            <w:color w:val="000000"/>
            <w:sz w:val="22"/>
            <w:szCs w:val="22"/>
            <w:u w:val="single"/>
          </w:rPr>
          <w:t>Yousem</w:t>
        </w:r>
        <w:proofErr w:type="spellEnd"/>
        <w:r w:rsidRPr="00D34247">
          <w:rPr>
            <w:rFonts w:eastAsia="Times New Roman"/>
            <w:color w:val="000000"/>
            <w:sz w:val="22"/>
            <w:szCs w:val="22"/>
            <w:u w:val="single"/>
          </w:rPr>
          <w:t xml:space="preserve"> SA, Song JW, Kim DS, Kaminski N. Gene expression profiles of acute exacerbations of idiopathic pulmonary fibrosis. </w:t>
        </w:r>
        <w:r w:rsidRPr="00D34247">
          <w:rPr>
            <w:rFonts w:eastAsia="Times New Roman"/>
            <w:i/>
            <w:iCs/>
            <w:color w:val="000000"/>
            <w:sz w:val="22"/>
            <w:szCs w:val="22"/>
            <w:u w:val="single"/>
          </w:rPr>
          <w:t>Am J Respir Crit Care Med</w:t>
        </w:r>
        <w:r w:rsidRPr="00D34247">
          <w:rPr>
            <w:rFonts w:eastAsia="Times New Roman"/>
            <w:color w:val="000000"/>
            <w:sz w:val="22"/>
            <w:szCs w:val="22"/>
            <w:u w:val="single"/>
          </w:rPr>
          <w:t xml:space="preserve"> </w:t>
        </w:r>
        <w:proofErr w:type="gramStart"/>
        <w:r w:rsidRPr="00D34247">
          <w:rPr>
            <w:rFonts w:eastAsia="Times New Roman"/>
            <w:color w:val="000000"/>
            <w:sz w:val="22"/>
            <w:szCs w:val="22"/>
            <w:u w:val="single"/>
          </w:rPr>
          <w:t>2009;180:167</w:t>
        </w:r>
        <w:proofErr w:type="gramEnd"/>
        <w:r w:rsidRPr="00D34247">
          <w:rPr>
            <w:rFonts w:eastAsia="Times New Roman"/>
            <w:color w:val="000000"/>
            <w:sz w:val="22"/>
            <w:szCs w:val="22"/>
            <w:u w:val="single"/>
          </w:rPr>
          <w:t>–175.</w:t>
        </w:r>
      </w:hyperlink>
    </w:p>
    <w:p w14:paraId="3E8264E1"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39.</w:t>
      </w:r>
      <w:r w:rsidRPr="00D34247">
        <w:rPr>
          <w:rFonts w:eastAsia="Times New Roman"/>
          <w:color w:val="000000"/>
          <w:sz w:val="22"/>
          <w:szCs w:val="22"/>
        </w:rPr>
        <w:tab/>
      </w:r>
      <w:hyperlink r:id="rId71" w:history="1">
        <w:proofErr w:type="spellStart"/>
        <w:r w:rsidRPr="00D34247">
          <w:rPr>
            <w:rFonts w:eastAsia="Times New Roman"/>
            <w:color w:val="000000"/>
            <w:sz w:val="22"/>
            <w:szCs w:val="22"/>
            <w:u w:val="single"/>
          </w:rPr>
          <w:t>Korfei</w:t>
        </w:r>
        <w:proofErr w:type="spellEnd"/>
        <w:r w:rsidRPr="00D34247">
          <w:rPr>
            <w:rFonts w:eastAsia="Times New Roman"/>
            <w:color w:val="000000"/>
            <w:sz w:val="22"/>
            <w:szCs w:val="22"/>
            <w:u w:val="single"/>
          </w:rPr>
          <w:t xml:space="preserve"> M, </w:t>
        </w:r>
        <w:proofErr w:type="spellStart"/>
        <w:r w:rsidRPr="00D34247">
          <w:rPr>
            <w:rFonts w:eastAsia="Times New Roman"/>
            <w:color w:val="000000"/>
            <w:sz w:val="22"/>
            <w:szCs w:val="22"/>
            <w:u w:val="single"/>
          </w:rPr>
          <w:t>Stelmaszek</w:t>
        </w:r>
        <w:proofErr w:type="spellEnd"/>
        <w:r w:rsidRPr="00D34247">
          <w:rPr>
            <w:rFonts w:eastAsia="Times New Roman"/>
            <w:color w:val="000000"/>
            <w:sz w:val="22"/>
            <w:szCs w:val="22"/>
            <w:u w:val="single"/>
          </w:rPr>
          <w:t xml:space="preserve"> D, </w:t>
        </w:r>
        <w:proofErr w:type="spellStart"/>
        <w:r w:rsidRPr="00D34247">
          <w:rPr>
            <w:rFonts w:eastAsia="Times New Roman"/>
            <w:color w:val="000000"/>
            <w:sz w:val="22"/>
            <w:szCs w:val="22"/>
            <w:u w:val="single"/>
          </w:rPr>
          <w:t>MacKenzie</w:t>
        </w:r>
        <w:proofErr w:type="spellEnd"/>
        <w:r w:rsidRPr="00D34247">
          <w:rPr>
            <w:rFonts w:eastAsia="Times New Roman"/>
            <w:color w:val="000000"/>
            <w:sz w:val="22"/>
            <w:szCs w:val="22"/>
            <w:u w:val="single"/>
          </w:rPr>
          <w:t xml:space="preserve"> B, </w:t>
        </w:r>
        <w:proofErr w:type="spellStart"/>
        <w:r w:rsidRPr="00D34247">
          <w:rPr>
            <w:rFonts w:eastAsia="Times New Roman"/>
            <w:color w:val="000000"/>
            <w:sz w:val="22"/>
            <w:szCs w:val="22"/>
            <w:u w:val="single"/>
          </w:rPr>
          <w:t>Skwarna</w:t>
        </w:r>
        <w:proofErr w:type="spellEnd"/>
        <w:r w:rsidRPr="00D34247">
          <w:rPr>
            <w:rFonts w:eastAsia="Times New Roman"/>
            <w:color w:val="000000"/>
            <w:sz w:val="22"/>
            <w:szCs w:val="22"/>
            <w:u w:val="single"/>
          </w:rPr>
          <w:t xml:space="preserve"> S, </w:t>
        </w:r>
        <w:proofErr w:type="spellStart"/>
        <w:r w:rsidRPr="00D34247">
          <w:rPr>
            <w:rFonts w:eastAsia="Times New Roman"/>
            <w:color w:val="000000"/>
            <w:sz w:val="22"/>
            <w:szCs w:val="22"/>
            <w:u w:val="single"/>
          </w:rPr>
          <w:t>Chillappagari</w:t>
        </w:r>
        <w:proofErr w:type="spellEnd"/>
        <w:r w:rsidRPr="00D34247">
          <w:rPr>
            <w:rFonts w:eastAsia="Times New Roman"/>
            <w:color w:val="000000"/>
            <w:sz w:val="22"/>
            <w:szCs w:val="22"/>
            <w:u w:val="single"/>
          </w:rPr>
          <w:t xml:space="preserve"> S, Bach AC, Ruppert C, Saito S, </w:t>
        </w:r>
        <w:proofErr w:type="spellStart"/>
        <w:r w:rsidRPr="00D34247">
          <w:rPr>
            <w:rFonts w:eastAsia="Times New Roman"/>
            <w:color w:val="000000"/>
            <w:sz w:val="22"/>
            <w:szCs w:val="22"/>
            <w:u w:val="single"/>
          </w:rPr>
          <w:t>Mahavadi</w:t>
        </w:r>
        <w:proofErr w:type="spellEnd"/>
        <w:r w:rsidRPr="00D34247">
          <w:rPr>
            <w:rFonts w:eastAsia="Times New Roman"/>
            <w:color w:val="000000"/>
            <w:sz w:val="22"/>
            <w:szCs w:val="22"/>
            <w:u w:val="single"/>
          </w:rPr>
          <w:t xml:space="preserve"> P, </w:t>
        </w:r>
        <w:proofErr w:type="spellStart"/>
        <w:r w:rsidRPr="00D34247">
          <w:rPr>
            <w:rFonts w:eastAsia="Times New Roman"/>
            <w:color w:val="000000"/>
            <w:sz w:val="22"/>
            <w:szCs w:val="22"/>
            <w:u w:val="single"/>
          </w:rPr>
          <w:t>Klepetko</w:t>
        </w:r>
        <w:proofErr w:type="spellEnd"/>
        <w:r w:rsidRPr="00D34247">
          <w:rPr>
            <w:rFonts w:eastAsia="Times New Roman"/>
            <w:color w:val="000000"/>
            <w:sz w:val="22"/>
            <w:szCs w:val="22"/>
            <w:u w:val="single"/>
          </w:rPr>
          <w:t xml:space="preserve"> W, Fink L, Seeger W, Lasky JA, </w:t>
        </w:r>
        <w:proofErr w:type="spellStart"/>
        <w:r w:rsidRPr="00D34247">
          <w:rPr>
            <w:rFonts w:eastAsia="Times New Roman"/>
            <w:color w:val="000000"/>
            <w:sz w:val="22"/>
            <w:szCs w:val="22"/>
            <w:u w:val="single"/>
          </w:rPr>
          <w:t>Pullamsetti</w:t>
        </w:r>
        <w:proofErr w:type="spellEnd"/>
        <w:r w:rsidRPr="00D34247">
          <w:rPr>
            <w:rFonts w:eastAsia="Times New Roman"/>
            <w:color w:val="000000"/>
            <w:sz w:val="22"/>
            <w:szCs w:val="22"/>
            <w:u w:val="single"/>
          </w:rPr>
          <w:t xml:space="preserve"> SS, </w:t>
        </w:r>
        <w:proofErr w:type="spellStart"/>
        <w:r w:rsidRPr="00D34247">
          <w:rPr>
            <w:rFonts w:eastAsia="Times New Roman"/>
            <w:color w:val="000000"/>
            <w:sz w:val="22"/>
            <w:szCs w:val="22"/>
            <w:u w:val="single"/>
          </w:rPr>
          <w:t>Krämer</w:t>
        </w:r>
        <w:proofErr w:type="spellEnd"/>
        <w:r w:rsidRPr="00D34247">
          <w:rPr>
            <w:rFonts w:eastAsia="Times New Roman"/>
            <w:color w:val="000000"/>
            <w:sz w:val="22"/>
            <w:szCs w:val="22"/>
            <w:u w:val="single"/>
          </w:rPr>
          <w:t xml:space="preserve"> OH, Guenther A. Comparison of the antifibrotic effects of the pan-histone deacetylase-inhibitor </w:t>
        </w:r>
        <w:proofErr w:type="spellStart"/>
        <w:r w:rsidRPr="00D34247">
          <w:rPr>
            <w:rFonts w:eastAsia="Times New Roman"/>
            <w:color w:val="000000"/>
            <w:sz w:val="22"/>
            <w:szCs w:val="22"/>
            <w:u w:val="single"/>
          </w:rPr>
          <w:t>panobinostat</w:t>
        </w:r>
        <w:proofErr w:type="spellEnd"/>
        <w:r w:rsidRPr="00D34247">
          <w:rPr>
            <w:rFonts w:eastAsia="Times New Roman"/>
            <w:color w:val="000000"/>
            <w:sz w:val="22"/>
            <w:szCs w:val="22"/>
            <w:u w:val="single"/>
          </w:rPr>
          <w:t xml:space="preserve"> versus the IPF-drug pirfenidone in fibroblasts from patients with idiopathic pulmonary fibrosis. </w:t>
        </w:r>
        <w:proofErr w:type="spellStart"/>
        <w:r w:rsidRPr="00D34247">
          <w:rPr>
            <w:rFonts w:eastAsia="Times New Roman"/>
            <w:i/>
            <w:iCs/>
            <w:color w:val="000000"/>
            <w:sz w:val="22"/>
            <w:szCs w:val="22"/>
            <w:u w:val="single"/>
          </w:rPr>
          <w:t>PLoS</w:t>
        </w:r>
        <w:proofErr w:type="spellEnd"/>
        <w:r w:rsidRPr="00D34247">
          <w:rPr>
            <w:rFonts w:eastAsia="Times New Roman"/>
            <w:i/>
            <w:iCs/>
            <w:color w:val="000000"/>
            <w:sz w:val="22"/>
            <w:szCs w:val="22"/>
            <w:u w:val="single"/>
          </w:rPr>
          <w:t xml:space="preserve"> One</w:t>
        </w:r>
        <w:r w:rsidRPr="00D34247">
          <w:rPr>
            <w:rFonts w:eastAsia="Times New Roman"/>
            <w:color w:val="000000"/>
            <w:sz w:val="22"/>
            <w:szCs w:val="22"/>
            <w:u w:val="single"/>
          </w:rPr>
          <w:t xml:space="preserve"> 2018;</w:t>
        </w:r>
        <w:proofErr w:type="gramStart"/>
        <w:r w:rsidRPr="00D34247">
          <w:rPr>
            <w:rFonts w:eastAsia="Times New Roman"/>
            <w:color w:val="000000"/>
            <w:sz w:val="22"/>
            <w:szCs w:val="22"/>
            <w:u w:val="single"/>
          </w:rPr>
          <w:t>13:e</w:t>
        </w:r>
        <w:proofErr w:type="gramEnd"/>
        <w:r w:rsidRPr="00D34247">
          <w:rPr>
            <w:rFonts w:eastAsia="Times New Roman"/>
            <w:color w:val="000000"/>
            <w:sz w:val="22"/>
            <w:szCs w:val="22"/>
            <w:u w:val="single"/>
          </w:rPr>
          <w:t>0207915.</w:t>
        </w:r>
      </w:hyperlink>
    </w:p>
    <w:p w14:paraId="2B64D745"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40.</w:t>
      </w:r>
      <w:r w:rsidRPr="00D34247">
        <w:rPr>
          <w:rFonts w:eastAsia="Times New Roman"/>
          <w:color w:val="000000"/>
          <w:sz w:val="22"/>
          <w:szCs w:val="22"/>
        </w:rPr>
        <w:tab/>
      </w:r>
      <w:hyperlink r:id="rId72" w:history="1">
        <w:proofErr w:type="spellStart"/>
        <w:r w:rsidRPr="00D34247">
          <w:rPr>
            <w:rFonts w:eastAsia="Times New Roman"/>
            <w:color w:val="000000"/>
            <w:sz w:val="22"/>
            <w:szCs w:val="22"/>
            <w:u w:val="single"/>
          </w:rPr>
          <w:t>Montesi</w:t>
        </w:r>
        <w:proofErr w:type="spellEnd"/>
        <w:r w:rsidRPr="00D34247">
          <w:rPr>
            <w:rFonts w:eastAsia="Times New Roman"/>
            <w:color w:val="000000"/>
            <w:sz w:val="22"/>
            <w:szCs w:val="22"/>
            <w:u w:val="single"/>
          </w:rPr>
          <w:t xml:space="preserve"> SB, Fisher JH, Martinez FJ, Selman M, Pardo A, </w:t>
        </w:r>
        <w:proofErr w:type="spellStart"/>
        <w:r w:rsidRPr="00D34247">
          <w:rPr>
            <w:rFonts w:eastAsia="Times New Roman"/>
            <w:color w:val="000000"/>
            <w:sz w:val="22"/>
            <w:szCs w:val="22"/>
            <w:u w:val="single"/>
          </w:rPr>
          <w:t>Johannson</w:t>
        </w:r>
        <w:proofErr w:type="spellEnd"/>
        <w:r w:rsidRPr="00D34247">
          <w:rPr>
            <w:rFonts w:eastAsia="Times New Roman"/>
            <w:color w:val="000000"/>
            <w:sz w:val="22"/>
            <w:szCs w:val="22"/>
            <w:u w:val="single"/>
          </w:rPr>
          <w:t xml:space="preserve"> KA. Update in Interstitial Lung Disease 2019. </w:t>
        </w:r>
        <w:r w:rsidRPr="00D34247">
          <w:rPr>
            <w:rFonts w:eastAsia="Times New Roman"/>
            <w:i/>
            <w:iCs/>
            <w:color w:val="000000"/>
            <w:sz w:val="22"/>
            <w:szCs w:val="22"/>
            <w:u w:val="single"/>
          </w:rPr>
          <w:t>Am J Respir Crit Care Med</w:t>
        </w:r>
        <w:r w:rsidRPr="00D34247">
          <w:rPr>
            <w:rFonts w:eastAsia="Times New Roman"/>
            <w:color w:val="000000"/>
            <w:sz w:val="22"/>
            <w:szCs w:val="22"/>
            <w:u w:val="single"/>
          </w:rPr>
          <w:t xml:space="preserve"> </w:t>
        </w:r>
        <w:proofErr w:type="gramStart"/>
        <w:r w:rsidRPr="00D34247">
          <w:rPr>
            <w:rFonts w:eastAsia="Times New Roman"/>
            <w:color w:val="000000"/>
            <w:sz w:val="22"/>
            <w:szCs w:val="22"/>
            <w:u w:val="single"/>
          </w:rPr>
          <w:t>2020;202:500</w:t>
        </w:r>
        <w:proofErr w:type="gramEnd"/>
        <w:r w:rsidRPr="00D34247">
          <w:rPr>
            <w:rFonts w:eastAsia="Times New Roman"/>
            <w:color w:val="000000"/>
            <w:sz w:val="22"/>
            <w:szCs w:val="22"/>
            <w:u w:val="single"/>
          </w:rPr>
          <w:t>–507.</w:t>
        </w:r>
      </w:hyperlink>
    </w:p>
    <w:p w14:paraId="56A32923"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41.</w:t>
      </w:r>
      <w:r w:rsidRPr="00D34247">
        <w:rPr>
          <w:rFonts w:eastAsia="Times New Roman"/>
          <w:color w:val="000000"/>
          <w:sz w:val="22"/>
          <w:szCs w:val="22"/>
        </w:rPr>
        <w:tab/>
      </w:r>
      <w:hyperlink r:id="rId73" w:history="1">
        <w:r w:rsidRPr="00D34247">
          <w:rPr>
            <w:rFonts w:eastAsia="Times New Roman"/>
            <w:color w:val="000000"/>
            <w:sz w:val="22"/>
            <w:szCs w:val="22"/>
            <w:u w:val="single"/>
          </w:rPr>
          <w:t>COVID-19 Efforts. at &lt;</w:t>
        </w:r>
      </w:hyperlink>
      <w:hyperlink r:id="rId74" w:history="1">
        <w:r w:rsidRPr="00D34247">
          <w:rPr>
            <w:rFonts w:eastAsia="Times New Roman"/>
            <w:color w:val="000000"/>
            <w:sz w:val="22"/>
            <w:szCs w:val="22"/>
            <w:u w:val="single"/>
          </w:rPr>
          <w:t>https://www.hsrd.research.va.gov/covid19.cfm</w:t>
        </w:r>
      </w:hyperlink>
      <w:hyperlink r:id="rId75" w:history="1">
        <w:r w:rsidRPr="00D34247">
          <w:rPr>
            <w:rFonts w:eastAsia="Times New Roman"/>
            <w:color w:val="000000"/>
            <w:sz w:val="22"/>
            <w:szCs w:val="22"/>
            <w:u w:val="single"/>
          </w:rPr>
          <w:t>&gt;.</w:t>
        </w:r>
      </w:hyperlink>
    </w:p>
    <w:p w14:paraId="4C6E10F6"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42.</w:t>
      </w:r>
      <w:r w:rsidRPr="00D34247">
        <w:rPr>
          <w:rFonts w:eastAsia="Times New Roman"/>
          <w:color w:val="000000"/>
          <w:sz w:val="22"/>
          <w:szCs w:val="22"/>
        </w:rPr>
        <w:tab/>
      </w:r>
      <w:hyperlink r:id="rId76" w:history="1">
        <w:r w:rsidRPr="00D34247">
          <w:rPr>
            <w:rFonts w:eastAsia="Times New Roman"/>
            <w:color w:val="000000"/>
            <w:sz w:val="22"/>
            <w:szCs w:val="22"/>
            <w:u w:val="single"/>
          </w:rPr>
          <w:t xml:space="preserve">Song RJ, Ho Y-L, Schubert P, Park Y, Posner D, Lord EM, Costa L, </w:t>
        </w:r>
        <w:proofErr w:type="spellStart"/>
        <w:r w:rsidRPr="00D34247">
          <w:rPr>
            <w:rFonts w:eastAsia="Times New Roman"/>
            <w:color w:val="000000"/>
            <w:sz w:val="22"/>
            <w:szCs w:val="22"/>
            <w:u w:val="single"/>
          </w:rPr>
          <w:t>Gerlovin</w:t>
        </w:r>
        <w:proofErr w:type="spellEnd"/>
        <w:r w:rsidRPr="00D34247">
          <w:rPr>
            <w:rFonts w:eastAsia="Times New Roman"/>
            <w:color w:val="000000"/>
            <w:sz w:val="22"/>
            <w:szCs w:val="22"/>
            <w:u w:val="single"/>
          </w:rPr>
          <w:t xml:space="preserve"> H, </w:t>
        </w:r>
        <w:proofErr w:type="spellStart"/>
        <w:r w:rsidRPr="00D34247">
          <w:rPr>
            <w:rFonts w:eastAsia="Times New Roman"/>
            <w:color w:val="000000"/>
            <w:sz w:val="22"/>
            <w:szCs w:val="22"/>
            <w:u w:val="single"/>
          </w:rPr>
          <w:t>Kurgansky</w:t>
        </w:r>
        <w:proofErr w:type="spellEnd"/>
        <w:r w:rsidRPr="00D34247">
          <w:rPr>
            <w:rFonts w:eastAsia="Times New Roman"/>
            <w:color w:val="000000"/>
            <w:sz w:val="22"/>
            <w:szCs w:val="22"/>
            <w:u w:val="single"/>
          </w:rPr>
          <w:t xml:space="preserve"> KE, Anglin-Foote T, </w:t>
        </w:r>
        <w:proofErr w:type="spellStart"/>
        <w:r w:rsidRPr="00D34247">
          <w:rPr>
            <w:rFonts w:eastAsia="Times New Roman"/>
            <w:color w:val="000000"/>
            <w:sz w:val="22"/>
            <w:szCs w:val="22"/>
            <w:u w:val="single"/>
          </w:rPr>
          <w:t>DuVall</w:t>
        </w:r>
        <w:proofErr w:type="spellEnd"/>
        <w:r w:rsidRPr="00D34247">
          <w:rPr>
            <w:rFonts w:eastAsia="Times New Roman"/>
            <w:color w:val="000000"/>
            <w:sz w:val="22"/>
            <w:szCs w:val="22"/>
            <w:u w:val="single"/>
          </w:rPr>
          <w:t xml:space="preserve"> S, Huffman JE, </w:t>
        </w:r>
        <w:proofErr w:type="spellStart"/>
        <w:r w:rsidRPr="00D34247">
          <w:rPr>
            <w:rFonts w:eastAsia="Times New Roman"/>
            <w:color w:val="000000"/>
            <w:sz w:val="22"/>
            <w:szCs w:val="22"/>
            <w:u w:val="single"/>
          </w:rPr>
          <w:t>Pyarajan</w:t>
        </w:r>
        <w:proofErr w:type="spellEnd"/>
        <w:r w:rsidRPr="00D34247">
          <w:rPr>
            <w:rFonts w:eastAsia="Times New Roman"/>
            <w:color w:val="000000"/>
            <w:sz w:val="22"/>
            <w:szCs w:val="22"/>
            <w:u w:val="single"/>
          </w:rPr>
          <w:t xml:space="preserve"> S, Beckham JC, Chang K-M, Liao KP, </w:t>
        </w:r>
        <w:proofErr w:type="spellStart"/>
        <w:r w:rsidRPr="00D34247">
          <w:rPr>
            <w:rFonts w:eastAsia="Times New Roman"/>
            <w:color w:val="000000"/>
            <w:sz w:val="22"/>
            <w:szCs w:val="22"/>
            <w:u w:val="single"/>
          </w:rPr>
          <w:t>Djousse</w:t>
        </w:r>
        <w:proofErr w:type="spellEnd"/>
        <w:r w:rsidRPr="00D34247">
          <w:rPr>
            <w:rFonts w:eastAsia="Times New Roman"/>
            <w:color w:val="000000"/>
            <w:sz w:val="22"/>
            <w:szCs w:val="22"/>
            <w:u w:val="single"/>
          </w:rPr>
          <w:t xml:space="preserve"> L, Gagnon DR, Whitbourne SB, </w:t>
        </w:r>
        <w:proofErr w:type="spellStart"/>
        <w:r w:rsidRPr="00D34247">
          <w:rPr>
            <w:rFonts w:eastAsia="Times New Roman"/>
            <w:color w:val="000000"/>
            <w:sz w:val="22"/>
            <w:szCs w:val="22"/>
            <w:u w:val="single"/>
          </w:rPr>
          <w:t>Ramoni</w:t>
        </w:r>
        <w:proofErr w:type="spellEnd"/>
        <w:r w:rsidRPr="00D34247">
          <w:rPr>
            <w:rFonts w:eastAsia="Times New Roman"/>
            <w:color w:val="000000"/>
            <w:sz w:val="22"/>
            <w:szCs w:val="22"/>
            <w:u w:val="single"/>
          </w:rPr>
          <w:t xml:space="preserve"> R, </w:t>
        </w:r>
        <w:proofErr w:type="spellStart"/>
        <w:r w:rsidRPr="00D34247">
          <w:rPr>
            <w:rFonts w:eastAsia="Times New Roman"/>
            <w:color w:val="000000"/>
            <w:sz w:val="22"/>
            <w:szCs w:val="22"/>
            <w:u w:val="single"/>
          </w:rPr>
          <w:t>Muralidhar</w:t>
        </w:r>
        <w:proofErr w:type="spellEnd"/>
        <w:r w:rsidRPr="00D34247">
          <w:rPr>
            <w:rFonts w:eastAsia="Times New Roman"/>
            <w:color w:val="000000"/>
            <w:sz w:val="22"/>
            <w:szCs w:val="22"/>
            <w:u w:val="single"/>
          </w:rPr>
          <w:t xml:space="preserve"> S, Tsao PS, O’Donnell CJ, </w:t>
        </w:r>
        <w:proofErr w:type="spellStart"/>
        <w:r w:rsidRPr="00D34247">
          <w:rPr>
            <w:rFonts w:eastAsia="Times New Roman"/>
            <w:color w:val="000000"/>
            <w:sz w:val="22"/>
            <w:szCs w:val="22"/>
            <w:u w:val="single"/>
          </w:rPr>
          <w:t>Gaziano</w:t>
        </w:r>
        <w:proofErr w:type="spellEnd"/>
        <w:r w:rsidRPr="00D34247">
          <w:rPr>
            <w:rFonts w:eastAsia="Times New Roman"/>
            <w:color w:val="000000"/>
            <w:sz w:val="22"/>
            <w:szCs w:val="22"/>
            <w:u w:val="single"/>
          </w:rPr>
          <w:t xml:space="preserve"> JM, Casas JP, Cho K, VA Million Veteran Program COVID-19 Science Initiative. Phenome-wide association of 1809 phenotypes and COVID-19 disease progression in the Veterans Health Administration Million Veteran Program. </w:t>
        </w:r>
        <w:proofErr w:type="spellStart"/>
        <w:r w:rsidRPr="00D34247">
          <w:rPr>
            <w:rFonts w:eastAsia="Times New Roman"/>
            <w:i/>
            <w:iCs/>
            <w:color w:val="000000"/>
            <w:sz w:val="22"/>
            <w:szCs w:val="22"/>
            <w:u w:val="single"/>
          </w:rPr>
          <w:t>PLoS</w:t>
        </w:r>
        <w:proofErr w:type="spellEnd"/>
        <w:r w:rsidRPr="00D34247">
          <w:rPr>
            <w:rFonts w:eastAsia="Times New Roman"/>
            <w:i/>
            <w:iCs/>
            <w:color w:val="000000"/>
            <w:sz w:val="22"/>
            <w:szCs w:val="22"/>
            <w:u w:val="single"/>
          </w:rPr>
          <w:t xml:space="preserve"> One</w:t>
        </w:r>
        <w:r w:rsidRPr="00D34247">
          <w:rPr>
            <w:rFonts w:eastAsia="Times New Roman"/>
            <w:color w:val="000000"/>
            <w:sz w:val="22"/>
            <w:szCs w:val="22"/>
            <w:u w:val="single"/>
          </w:rPr>
          <w:t xml:space="preserve"> 2021;</w:t>
        </w:r>
        <w:proofErr w:type="gramStart"/>
        <w:r w:rsidRPr="00D34247">
          <w:rPr>
            <w:rFonts w:eastAsia="Times New Roman"/>
            <w:color w:val="000000"/>
            <w:sz w:val="22"/>
            <w:szCs w:val="22"/>
            <w:u w:val="single"/>
          </w:rPr>
          <w:t>16:e</w:t>
        </w:r>
        <w:proofErr w:type="gramEnd"/>
        <w:r w:rsidRPr="00D34247">
          <w:rPr>
            <w:rFonts w:eastAsia="Times New Roman"/>
            <w:color w:val="000000"/>
            <w:sz w:val="22"/>
            <w:szCs w:val="22"/>
            <w:u w:val="single"/>
          </w:rPr>
          <w:t>0251651.</w:t>
        </w:r>
      </w:hyperlink>
    </w:p>
    <w:p w14:paraId="358D80C3"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43.</w:t>
      </w:r>
      <w:r w:rsidRPr="00D34247">
        <w:rPr>
          <w:rFonts w:eastAsia="Times New Roman"/>
          <w:color w:val="000000"/>
          <w:sz w:val="22"/>
          <w:szCs w:val="22"/>
        </w:rPr>
        <w:tab/>
      </w:r>
      <w:hyperlink r:id="rId77" w:history="1">
        <w:r w:rsidRPr="00D34247">
          <w:rPr>
            <w:rFonts w:eastAsia="Times New Roman"/>
            <w:color w:val="000000"/>
            <w:sz w:val="22"/>
            <w:szCs w:val="22"/>
            <w:u w:val="single"/>
          </w:rPr>
          <w:t xml:space="preserve">Patterson OV, Jones M, Yao Y, Viernes B, Alba PR, </w:t>
        </w:r>
        <w:proofErr w:type="spellStart"/>
        <w:r w:rsidRPr="00D34247">
          <w:rPr>
            <w:rFonts w:eastAsia="Times New Roman"/>
            <w:color w:val="000000"/>
            <w:sz w:val="22"/>
            <w:szCs w:val="22"/>
            <w:u w:val="single"/>
          </w:rPr>
          <w:t>Iwashyna</w:t>
        </w:r>
        <w:proofErr w:type="spellEnd"/>
        <w:r w:rsidRPr="00D34247">
          <w:rPr>
            <w:rFonts w:eastAsia="Times New Roman"/>
            <w:color w:val="000000"/>
            <w:sz w:val="22"/>
            <w:szCs w:val="22"/>
            <w:u w:val="single"/>
          </w:rPr>
          <w:t xml:space="preserve"> TJ, </w:t>
        </w:r>
        <w:proofErr w:type="spellStart"/>
        <w:r w:rsidRPr="00D34247">
          <w:rPr>
            <w:rFonts w:eastAsia="Times New Roman"/>
            <w:color w:val="000000"/>
            <w:sz w:val="22"/>
            <w:szCs w:val="22"/>
            <w:u w:val="single"/>
          </w:rPr>
          <w:t>DuVall</w:t>
        </w:r>
        <w:proofErr w:type="spellEnd"/>
        <w:r w:rsidRPr="00D34247">
          <w:rPr>
            <w:rFonts w:eastAsia="Times New Roman"/>
            <w:color w:val="000000"/>
            <w:sz w:val="22"/>
            <w:szCs w:val="22"/>
            <w:u w:val="single"/>
          </w:rPr>
          <w:t xml:space="preserve"> SL. Extraction of Vital Signs from Clinical Notes. </w:t>
        </w:r>
        <w:r w:rsidRPr="00D34247">
          <w:rPr>
            <w:rFonts w:eastAsia="Times New Roman"/>
            <w:i/>
            <w:iCs/>
            <w:color w:val="000000"/>
            <w:sz w:val="22"/>
            <w:szCs w:val="22"/>
            <w:u w:val="single"/>
          </w:rPr>
          <w:t>Stud Health Technol Inform</w:t>
        </w:r>
        <w:r w:rsidRPr="00D34247">
          <w:rPr>
            <w:rFonts w:eastAsia="Times New Roman"/>
            <w:color w:val="000000"/>
            <w:sz w:val="22"/>
            <w:szCs w:val="22"/>
            <w:u w:val="single"/>
          </w:rPr>
          <w:t xml:space="preserve"> </w:t>
        </w:r>
        <w:proofErr w:type="gramStart"/>
        <w:r w:rsidRPr="00D34247">
          <w:rPr>
            <w:rFonts w:eastAsia="Times New Roman"/>
            <w:color w:val="000000"/>
            <w:sz w:val="22"/>
            <w:szCs w:val="22"/>
            <w:u w:val="single"/>
          </w:rPr>
          <w:t>2015;216:1035</w:t>
        </w:r>
        <w:proofErr w:type="gramEnd"/>
        <w:r w:rsidRPr="00D34247">
          <w:rPr>
            <w:rFonts w:eastAsia="Times New Roman"/>
            <w:color w:val="000000"/>
            <w:sz w:val="22"/>
            <w:szCs w:val="22"/>
            <w:u w:val="single"/>
          </w:rPr>
          <w:t>.</w:t>
        </w:r>
      </w:hyperlink>
    </w:p>
    <w:p w14:paraId="1091990D"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44.</w:t>
      </w:r>
      <w:r w:rsidRPr="00D34247">
        <w:rPr>
          <w:rFonts w:eastAsia="Times New Roman"/>
          <w:color w:val="000000"/>
          <w:sz w:val="22"/>
          <w:szCs w:val="22"/>
        </w:rPr>
        <w:tab/>
      </w:r>
      <w:hyperlink r:id="rId78" w:history="1">
        <w:r w:rsidRPr="00D34247">
          <w:rPr>
            <w:rFonts w:eastAsia="Times New Roman"/>
            <w:color w:val="000000"/>
            <w:sz w:val="22"/>
            <w:szCs w:val="22"/>
            <w:u w:val="single"/>
          </w:rPr>
          <w:t xml:space="preserve">Knight KE, </w:t>
        </w:r>
        <w:proofErr w:type="spellStart"/>
        <w:r w:rsidRPr="00D34247">
          <w:rPr>
            <w:rFonts w:eastAsia="Times New Roman"/>
            <w:color w:val="000000"/>
            <w:sz w:val="22"/>
            <w:szCs w:val="22"/>
            <w:u w:val="single"/>
          </w:rPr>
          <w:t>Honerlaw</w:t>
        </w:r>
        <w:proofErr w:type="spellEnd"/>
        <w:r w:rsidRPr="00D34247">
          <w:rPr>
            <w:rFonts w:eastAsia="Times New Roman"/>
            <w:color w:val="000000"/>
            <w:sz w:val="22"/>
            <w:szCs w:val="22"/>
            <w:u w:val="single"/>
          </w:rPr>
          <w:t xml:space="preserve"> J, </w:t>
        </w:r>
        <w:proofErr w:type="spellStart"/>
        <w:r w:rsidRPr="00D34247">
          <w:rPr>
            <w:rFonts w:eastAsia="Times New Roman"/>
            <w:color w:val="000000"/>
            <w:sz w:val="22"/>
            <w:szCs w:val="22"/>
            <w:u w:val="single"/>
          </w:rPr>
          <w:t>Danciu</w:t>
        </w:r>
        <w:proofErr w:type="spellEnd"/>
        <w:r w:rsidRPr="00D34247">
          <w:rPr>
            <w:rFonts w:eastAsia="Times New Roman"/>
            <w:color w:val="000000"/>
            <w:sz w:val="22"/>
            <w:szCs w:val="22"/>
            <w:u w:val="single"/>
          </w:rPr>
          <w:t xml:space="preserve"> I, Linares F, Ho Y-L, Gagnon DR, Rush E, </w:t>
        </w:r>
        <w:proofErr w:type="spellStart"/>
        <w:r w:rsidRPr="00D34247">
          <w:rPr>
            <w:rFonts w:eastAsia="Times New Roman"/>
            <w:color w:val="000000"/>
            <w:sz w:val="22"/>
            <w:szCs w:val="22"/>
            <w:u w:val="single"/>
          </w:rPr>
          <w:t>Gaziano</w:t>
        </w:r>
        <w:proofErr w:type="spellEnd"/>
        <w:r w:rsidRPr="00D34247">
          <w:rPr>
            <w:rFonts w:eastAsia="Times New Roman"/>
            <w:color w:val="000000"/>
            <w:sz w:val="22"/>
            <w:szCs w:val="22"/>
            <w:u w:val="single"/>
          </w:rPr>
          <w:t xml:space="preserve"> JM, </w:t>
        </w:r>
        <w:proofErr w:type="spellStart"/>
        <w:r w:rsidRPr="00D34247">
          <w:rPr>
            <w:rFonts w:eastAsia="Times New Roman"/>
            <w:color w:val="000000"/>
            <w:sz w:val="22"/>
            <w:szCs w:val="22"/>
            <w:u w:val="single"/>
          </w:rPr>
          <w:t>Begoli</w:t>
        </w:r>
        <w:proofErr w:type="spellEnd"/>
        <w:r w:rsidRPr="00D34247">
          <w:rPr>
            <w:rFonts w:eastAsia="Times New Roman"/>
            <w:color w:val="000000"/>
            <w:sz w:val="22"/>
            <w:szCs w:val="22"/>
            <w:u w:val="single"/>
          </w:rPr>
          <w:t xml:space="preserve"> E, Cho K, VA Million Veteran Program. Standardized Architecture for a Mega-Biobank </w:t>
        </w:r>
        <w:proofErr w:type="spellStart"/>
        <w:r w:rsidRPr="00D34247">
          <w:rPr>
            <w:rFonts w:eastAsia="Times New Roman"/>
            <w:color w:val="000000"/>
            <w:sz w:val="22"/>
            <w:szCs w:val="22"/>
            <w:u w:val="single"/>
          </w:rPr>
          <w:t>Phenomic</w:t>
        </w:r>
        <w:proofErr w:type="spellEnd"/>
        <w:r w:rsidRPr="00D34247">
          <w:rPr>
            <w:rFonts w:eastAsia="Times New Roman"/>
            <w:color w:val="000000"/>
            <w:sz w:val="22"/>
            <w:szCs w:val="22"/>
            <w:u w:val="single"/>
          </w:rPr>
          <w:t xml:space="preserve"> Library: The Million Veteran Program (MVP). </w:t>
        </w:r>
        <w:r w:rsidRPr="00D34247">
          <w:rPr>
            <w:rFonts w:eastAsia="Times New Roman"/>
            <w:i/>
            <w:iCs/>
            <w:color w:val="000000"/>
            <w:sz w:val="22"/>
            <w:szCs w:val="22"/>
            <w:u w:val="single"/>
          </w:rPr>
          <w:t xml:space="preserve">AMIA </w:t>
        </w:r>
        <w:proofErr w:type="spellStart"/>
        <w:r w:rsidRPr="00D34247">
          <w:rPr>
            <w:rFonts w:eastAsia="Times New Roman"/>
            <w:i/>
            <w:iCs/>
            <w:color w:val="000000"/>
            <w:sz w:val="22"/>
            <w:szCs w:val="22"/>
            <w:u w:val="single"/>
          </w:rPr>
          <w:t>Jt</w:t>
        </w:r>
        <w:proofErr w:type="spellEnd"/>
        <w:r w:rsidRPr="00D34247">
          <w:rPr>
            <w:rFonts w:eastAsia="Times New Roman"/>
            <w:i/>
            <w:iCs/>
            <w:color w:val="000000"/>
            <w:sz w:val="22"/>
            <w:szCs w:val="22"/>
            <w:u w:val="single"/>
          </w:rPr>
          <w:t xml:space="preserve"> Summits </w:t>
        </w:r>
        <w:proofErr w:type="spellStart"/>
        <w:r w:rsidRPr="00D34247">
          <w:rPr>
            <w:rFonts w:eastAsia="Times New Roman"/>
            <w:i/>
            <w:iCs/>
            <w:color w:val="000000"/>
            <w:sz w:val="22"/>
            <w:szCs w:val="22"/>
            <w:u w:val="single"/>
          </w:rPr>
          <w:t>Transl</w:t>
        </w:r>
        <w:proofErr w:type="spellEnd"/>
        <w:r w:rsidRPr="00D34247">
          <w:rPr>
            <w:rFonts w:eastAsia="Times New Roman"/>
            <w:i/>
            <w:iCs/>
            <w:color w:val="000000"/>
            <w:sz w:val="22"/>
            <w:szCs w:val="22"/>
            <w:u w:val="single"/>
          </w:rPr>
          <w:t xml:space="preserve"> Sci Proc</w:t>
        </w:r>
        <w:r w:rsidRPr="00D34247">
          <w:rPr>
            <w:rFonts w:eastAsia="Times New Roman"/>
            <w:color w:val="000000"/>
            <w:sz w:val="22"/>
            <w:szCs w:val="22"/>
            <w:u w:val="single"/>
          </w:rPr>
          <w:t xml:space="preserve"> </w:t>
        </w:r>
        <w:proofErr w:type="gramStart"/>
        <w:r w:rsidRPr="00D34247">
          <w:rPr>
            <w:rFonts w:eastAsia="Times New Roman"/>
            <w:color w:val="000000"/>
            <w:sz w:val="22"/>
            <w:szCs w:val="22"/>
            <w:u w:val="single"/>
          </w:rPr>
          <w:t>2020;2020:326</w:t>
        </w:r>
        <w:proofErr w:type="gramEnd"/>
        <w:r w:rsidRPr="00D34247">
          <w:rPr>
            <w:rFonts w:eastAsia="Times New Roman"/>
            <w:color w:val="000000"/>
            <w:sz w:val="22"/>
            <w:szCs w:val="22"/>
            <w:u w:val="single"/>
          </w:rPr>
          <w:t>–334.</w:t>
        </w:r>
      </w:hyperlink>
    </w:p>
    <w:p w14:paraId="3CA943E4" w14:textId="77777777" w:rsidR="00D34247" w:rsidRPr="00D34247" w:rsidRDefault="00D34247" w:rsidP="00FC2169">
      <w:pPr>
        <w:ind w:hanging="440"/>
        <w:rPr>
          <w:rFonts w:eastAsia="Times New Roman"/>
          <w:sz w:val="22"/>
          <w:szCs w:val="22"/>
        </w:rPr>
      </w:pPr>
      <w:r w:rsidRPr="00D34247">
        <w:rPr>
          <w:rFonts w:eastAsia="Times New Roman"/>
          <w:color w:val="000000"/>
          <w:sz w:val="22"/>
          <w:szCs w:val="22"/>
        </w:rPr>
        <w:t>45.</w:t>
      </w:r>
      <w:r w:rsidRPr="00D34247">
        <w:rPr>
          <w:rFonts w:eastAsia="Times New Roman"/>
          <w:color w:val="000000"/>
          <w:sz w:val="22"/>
          <w:szCs w:val="22"/>
        </w:rPr>
        <w:tab/>
      </w:r>
      <w:hyperlink r:id="rId79" w:history="1">
        <w:r w:rsidRPr="00D34247">
          <w:rPr>
            <w:rFonts w:eastAsia="Times New Roman"/>
            <w:color w:val="000000"/>
            <w:sz w:val="22"/>
            <w:szCs w:val="22"/>
            <w:u w:val="single"/>
          </w:rPr>
          <w:t xml:space="preserve">Hunter-Zinck H, Shi Y, Li M, Gorman BR, Ji S-G, Sun N, Webster T, </w:t>
        </w:r>
        <w:proofErr w:type="spellStart"/>
        <w:r w:rsidRPr="00D34247">
          <w:rPr>
            <w:rFonts w:eastAsia="Times New Roman"/>
            <w:color w:val="000000"/>
            <w:sz w:val="22"/>
            <w:szCs w:val="22"/>
            <w:u w:val="single"/>
          </w:rPr>
          <w:t>Liem</w:t>
        </w:r>
        <w:proofErr w:type="spellEnd"/>
        <w:r w:rsidRPr="00D34247">
          <w:rPr>
            <w:rFonts w:eastAsia="Times New Roman"/>
            <w:color w:val="000000"/>
            <w:sz w:val="22"/>
            <w:szCs w:val="22"/>
            <w:u w:val="single"/>
          </w:rPr>
          <w:t xml:space="preserve"> A, Hsieh P, </w:t>
        </w:r>
        <w:proofErr w:type="spellStart"/>
        <w:r w:rsidRPr="00D34247">
          <w:rPr>
            <w:rFonts w:eastAsia="Times New Roman"/>
            <w:color w:val="000000"/>
            <w:sz w:val="22"/>
            <w:szCs w:val="22"/>
            <w:u w:val="single"/>
          </w:rPr>
          <w:t>Devineni</w:t>
        </w:r>
        <w:proofErr w:type="spellEnd"/>
        <w:r w:rsidRPr="00D34247">
          <w:rPr>
            <w:rFonts w:eastAsia="Times New Roman"/>
            <w:color w:val="000000"/>
            <w:sz w:val="22"/>
            <w:szCs w:val="22"/>
            <w:u w:val="single"/>
          </w:rPr>
          <w:t xml:space="preserve"> P, </w:t>
        </w:r>
        <w:proofErr w:type="spellStart"/>
        <w:r w:rsidRPr="00D34247">
          <w:rPr>
            <w:rFonts w:eastAsia="Times New Roman"/>
            <w:color w:val="000000"/>
            <w:sz w:val="22"/>
            <w:szCs w:val="22"/>
            <w:u w:val="single"/>
          </w:rPr>
          <w:t>Karnam</w:t>
        </w:r>
        <w:proofErr w:type="spellEnd"/>
        <w:r w:rsidRPr="00D34247">
          <w:rPr>
            <w:rFonts w:eastAsia="Times New Roman"/>
            <w:color w:val="000000"/>
            <w:sz w:val="22"/>
            <w:szCs w:val="22"/>
            <w:u w:val="single"/>
          </w:rPr>
          <w:t xml:space="preserve"> P, Gong X, Radhakrishnan L, Schmidt J, </w:t>
        </w:r>
        <w:proofErr w:type="spellStart"/>
        <w:r w:rsidRPr="00D34247">
          <w:rPr>
            <w:rFonts w:eastAsia="Times New Roman"/>
            <w:color w:val="000000"/>
            <w:sz w:val="22"/>
            <w:szCs w:val="22"/>
            <w:u w:val="single"/>
          </w:rPr>
          <w:t>Assimes</w:t>
        </w:r>
        <w:proofErr w:type="spellEnd"/>
        <w:r w:rsidRPr="00D34247">
          <w:rPr>
            <w:rFonts w:eastAsia="Times New Roman"/>
            <w:color w:val="000000"/>
            <w:sz w:val="22"/>
            <w:szCs w:val="22"/>
            <w:u w:val="single"/>
          </w:rPr>
          <w:t xml:space="preserve"> TL, Huang J, Pan C, Humphries D, Brophy M, Moser J, </w:t>
        </w:r>
        <w:proofErr w:type="spellStart"/>
        <w:r w:rsidRPr="00D34247">
          <w:rPr>
            <w:rFonts w:eastAsia="Times New Roman"/>
            <w:color w:val="000000"/>
            <w:sz w:val="22"/>
            <w:szCs w:val="22"/>
            <w:u w:val="single"/>
          </w:rPr>
          <w:t>Muralidhar</w:t>
        </w:r>
        <w:proofErr w:type="spellEnd"/>
        <w:r w:rsidRPr="00D34247">
          <w:rPr>
            <w:rFonts w:eastAsia="Times New Roman"/>
            <w:color w:val="000000"/>
            <w:sz w:val="22"/>
            <w:szCs w:val="22"/>
            <w:u w:val="single"/>
          </w:rPr>
          <w:t xml:space="preserve"> S, Huang GD, </w:t>
        </w:r>
        <w:proofErr w:type="spellStart"/>
        <w:r w:rsidRPr="00D34247">
          <w:rPr>
            <w:rFonts w:eastAsia="Times New Roman"/>
            <w:color w:val="000000"/>
            <w:sz w:val="22"/>
            <w:szCs w:val="22"/>
            <w:u w:val="single"/>
          </w:rPr>
          <w:lastRenderedPageBreak/>
          <w:t>Przygodzki</w:t>
        </w:r>
        <w:proofErr w:type="spellEnd"/>
        <w:r w:rsidRPr="00D34247">
          <w:rPr>
            <w:rFonts w:eastAsia="Times New Roman"/>
            <w:color w:val="000000"/>
            <w:sz w:val="22"/>
            <w:szCs w:val="22"/>
            <w:u w:val="single"/>
          </w:rPr>
          <w:t xml:space="preserve"> R, </w:t>
        </w:r>
        <w:proofErr w:type="spellStart"/>
        <w:r w:rsidRPr="00D34247">
          <w:rPr>
            <w:rFonts w:eastAsia="Times New Roman"/>
            <w:color w:val="000000"/>
            <w:sz w:val="22"/>
            <w:szCs w:val="22"/>
            <w:u w:val="single"/>
          </w:rPr>
          <w:t>Concato</w:t>
        </w:r>
        <w:proofErr w:type="spellEnd"/>
        <w:r w:rsidRPr="00D34247">
          <w:rPr>
            <w:rFonts w:eastAsia="Times New Roman"/>
            <w:color w:val="000000"/>
            <w:sz w:val="22"/>
            <w:szCs w:val="22"/>
            <w:u w:val="single"/>
          </w:rPr>
          <w:t xml:space="preserve"> J, </w:t>
        </w:r>
        <w:proofErr w:type="spellStart"/>
        <w:r w:rsidRPr="00D34247">
          <w:rPr>
            <w:rFonts w:eastAsia="Times New Roman"/>
            <w:color w:val="000000"/>
            <w:sz w:val="22"/>
            <w:szCs w:val="22"/>
            <w:u w:val="single"/>
          </w:rPr>
          <w:t>Gaziano</w:t>
        </w:r>
        <w:proofErr w:type="spellEnd"/>
        <w:r w:rsidRPr="00D34247">
          <w:rPr>
            <w:rFonts w:eastAsia="Times New Roman"/>
            <w:color w:val="000000"/>
            <w:sz w:val="22"/>
            <w:szCs w:val="22"/>
            <w:u w:val="single"/>
          </w:rPr>
          <w:t xml:space="preserve"> JM, Gelernter J, O’Donnell CJ, Hauser ER, Zhao H, </w:t>
        </w:r>
        <w:r w:rsidRPr="00D34247">
          <w:rPr>
            <w:rFonts w:eastAsia="Times New Roman"/>
            <w:i/>
            <w:iCs/>
            <w:color w:val="000000"/>
            <w:sz w:val="22"/>
            <w:szCs w:val="22"/>
            <w:u w:val="single"/>
          </w:rPr>
          <w:t>et al.</w:t>
        </w:r>
        <w:r w:rsidRPr="00D34247">
          <w:rPr>
            <w:rFonts w:eastAsia="Times New Roman"/>
            <w:color w:val="000000"/>
            <w:sz w:val="22"/>
            <w:szCs w:val="22"/>
            <w:u w:val="single"/>
          </w:rPr>
          <w:t xml:space="preserve"> Genotyping Array Design and Data Quality Control in the Million Veteran Program. </w:t>
        </w:r>
        <w:r w:rsidRPr="00D34247">
          <w:rPr>
            <w:rFonts w:eastAsia="Times New Roman"/>
            <w:i/>
            <w:iCs/>
            <w:color w:val="000000"/>
            <w:sz w:val="22"/>
            <w:szCs w:val="22"/>
            <w:u w:val="single"/>
          </w:rPr>
          <w:t>Am J Hum Genet</w:t>
        </w:r>
        <w:r w:rsidRPr="00D34247">
          <w:rPr>
            <w:rFonts w:eastAsia="Times New Roman"/>
            <w:color w:val="000000"/>
            <w:sz w:val="22"/>
            <w:szCs w:val="22"/>
            <w:u w:val="single"/>
          </w:rPr>
          <w:t xml:space="preserve"> </w:t>
        </w:r>
        <w:proofErr w:type="gramStart"/>
        <w:r w:rsidRPr="00D34247">
          <w:rPr>
            <w:rFonts w:eastAsia="Times New Roman"/>
            <w:color w:val="000000"/>
            <w:sz w:val="22"/>
            <w:szCs w:val="22"/>
            <w:u w:val="single"/>
          </w:rPr>
          <w:t>2020;106:535</w:t>
        </w:r>
        <w:proofErr w:type="gramEnd"/>
        <w:r w:rsidRPr="00D34247">
          <w:rPr>
            <w:rFonts w:eastAsia="Times New Roman"/>
            <w:color w:val="000000"/>
            <w:sz w:val="22"/>
            <w:szCs w:val="22"/>
            <w:u w:val="single"/>
          </w:rPr>
          <w:t>–548.</w:t>
        </w:r>
      </w:hyperlink>
    </w:p>
    <w:p w14:paraId="449E5633" w14:textId="77777777" w:rsidR="00D34247" w:rsidRPr="00D34247" w:rsidRDefault="00D34247" w:rsidP="00FC2169">
      <w:pPr>
        <w:rPr>
          <w:rFonts w:eastAsia="Times New Roman"/>
          <w:sz w:val="22"/>
          <w:szCs w:val="22"/>
        </w:rPr>
      </w:pPr>
      <w:r w:rsidRPr="00D34247">
        <w:rPr>
          <w:rFonts w:eastAsia="Times New Roman"/>
          <w:color w:val="000000"/>
          <w:sz w:val="22"/>
          <w:szCs w:val="22"/>
        </w:rPr>
        <w:t>46.</w:t>
      </w:r>
      <w:r w:rsidRPr="00D34247">
        <w:rPr>
          <w:rFonts w:eastAsia="Times New Roman"/>
          <w:color w:val="000000"/>
          <w:sz w:val="22"/>
          <w:szCs w:val="22"/>
        </w:rPr>
        <w:tab/>
      </w:r>
      <w:hyperlink r:id="rId80" w:history="1">
        <w:r w:rsidRPr="00D34247">
          <w:rPr>
            <w:rFonts w:eastAsia="Times New Roman"/>
            <w:color w:val="000000"/>
            <w:sz w:val="22"/>
            <w:szCs w:val="22"/>
            <w:u w:val="single"/>
          </w:rPr>
          <w:t>Home. at &lt;</w:t>
        </w:r>
      </w:hyperlink>
      <w:hyperlink r:id="rId81" w:history="1">
        <w:r w:rsidRPr="00D34247">
          <w:rPr>
            <w:rFonts w:eastAsia="Times New Roman"/>
            <w:color w:val="000000"/>
            <w:sz w:val="22"/>
            <w:szCs w:val="22"/>
            <w:u w:val="single"/>
          </w:rPr>
          <w:t>https://www.covid19hg.org/</w:t>
        </w:r>
      </w:hyperlink>
      <w:hyperlink r:id="rId82" w:history="1">
        <w:r w:rsidRPr="00D34247">
          <w:rPr>
            <w:rFonts w:eastAsia="Times New Roman"/>
            <w:color w:val="000000"/>
            <w:sz w:val="22"/>
            <w:szCs w:val="22"/>
            <w:u w:val="single"/>
          </w:rPr>
          <w:t>&gt;.</w:t>
        </w:r>
      </w:hyperlink>
    </w:p>
    <w:p w14:paraId="5A382D65" w14:textId="77777777" w:rsidR="00D34247" w:rsidRPr="00EA54FB" w:rsidRDefault="00D34247">
      <w:pPr>
        <w:rPr>
          <w:b/>
          <w:sz w:val="22"/>
          <w:szCs w:val="22"/>
          <w:u w:val="single"/>
        </w:rPr>
      </w:pPr>
    </w:p>
    <w:p w14:paraId="5CD231E6" w14:textId="4AA33621" w:rsidR="0045558A" w:rsidRPr="00EA54FB" w:rsidRDefault="0045558A" w:rsidP="0045558A">
      <w:pPr>
        <w:pStyle w:val="ListParagraph"/>
        <w:rPr>
          <w:rFonts w:ascii="Calibri" w:hAnsi="Calibri" w:cs="Calibri"/>
        </w:rPr>
      </w:pPr>
      <w:bookmarkStart w:id="8" w:name="_o4if62jabyn" w:colFirst="0" w:colLast="0"/>
      <w:bookmarkEnd w:id="8"/>
    </w:p>
    <w:p w14:paraId="72606A20" w14:textId="77D43B2B" w:rsidR="00D34247" w:rsidRPr="00EA54FB" w:rsidRDefault="00D34247" w:rsidP="0045558A">
      <w:pPr>
        <w:pStyle w:val="ListParagraph"/>
        <w:rPr>
          <w:rFonts w:ascii="Calibri" w:hAnsi="Calibri" w:cs="Calibri"/>
        </w:rPr>
      </w:pPr>
    </w:p>
    <w:p w14:paraId="23EED00B" w14:textId="4519CB55" w:rsidR="00D34247" w:rsidRPr="00EA54FB" w:rsidRDefault="00D34247" w:rsidP="00D34247">
      <w:pPr>
        <w:rPr>
          <w:sz w:val="22"/>
          <w:szCs w:val="22"/>
        </w:rPr>
      </w:pPr>
    </w:p>
    <w:p w14:paraId="1E2E64C2" w14:textId="77777777" w:rsidR="00F87A4D" w:rsidRDefault="006617D9">
      <w:pPr>
        <w:rPr>
          <w:b/>
          <w:sz w:val="22"/>
          <w:szCs w:val="22"/>
          <w:u w:val="single"/>
        </w:rPr>
      </w:pPr>
      <w:r w:rsidRPr="00EA54FB">
        <w:rPr>
          <w:b/>
          <w:sz w:val="22"/>
          <w:szCs w:val="22"/>
          <w:u w:val="single"/>
        </w:rPr>
        <w:br w:type="page"/>
      </w:r>
    </w:p>
    <w:p w14:paraId="3B1E9457" w14:textId="10FF6275" w:rsidR="00F87A4D" w:rsidRDefault="00F87A4D">
      <w:pPr>
        <w:rPr>
          <w:b/>
          <w:sz w:val="22"/>
          <w:szCs w:val="22"/>
          <w:u w:val="single"/>
        </w:rPr>
      </w:pPr>
      <w:r>
        <w:rPr>
          <w:b/>
          <w:sz w:val="22"/>
          <w:szCs w:val="22"/>
          <w:u w:val="single"/>
        </w:rPr>
        <w:lastRenderedPageBreak/>
        <w:t>Supplemental Figure</w:t>
      </w:r>
    </w:p>
    <w:p w14:paraId="76BBB205" w14:textId="6C60FD45" w:rsidR="00F87A4D" w:rsidRPr="00F87A4D" w:rsidRDefault="00F87A4D" w:rsidP="00F87A4D">
      <w:pPr>
        <w:rPr>
          <w:rFonts w:ascii="Times New Roman" w:eastAsia="Times New Roman" w:hAnsi="Times New Roman" w:cs="Times New Roman"/>
        </w:rPr>
      </w:pPr>
      <w:r w:rsidRPr="00F87A4D">
        <w:rPr>
          <w:rFonts w:eastAsia="Times New Roman"/>
          <w:b/>
          <w:bCs/>
          <w:color w:val="212121"/>
          <w:sz w:val="22"/>
          <w:szCs w:val="22"/>
          <w:shd w:val="clear" w:color="auto" w:fill="FFFFFF"/>
        </w:rPr>
        <w:t xml:space="preserve">Figure </w:t>
      </w:r>
      <w:r>
        <w:rPr>
          <w:rFonts w:eastAsia="Times New Roman"/>
          <w:b/>
          <w:bCs/>
          <w:color w:val="212121"/>
          <w:sz w:val="22"/>
          <w:szCs w:val="22"/>
          <w:shd w:val="clear" w:color="auto" w:fill="FFFFFF"/>
        </w:rPr>
        <w:t>E</w:t>
      </w:r>
      <w:r w:rsidRPr="00F87A4D">
        <w:rPr>
          <w:rFonts w:eastAsia="Times New Roman"/>
          <w:b/>
          <w:bCs/>
          <w:color w:val="212121"/>
          <w:sz w:val="22"/>
          <w:szCs w:val="22"/>
          <w:shd w:val="clear" w:color="auto" w:fill="FFFFFF"/>
        </w:rPr>
        <w:t xml:space="preserve">1. </w:t>
      </w:r>
      <w:r w:rsidRPr="00F87A4D">
        <w:rPr>
          <w:rFonts w:eastAsia="Times New Roman"/>
          <w:color w:val="212121"/>
          <w:sz w:val="22"/>
          <w:szCs w:val="22"/>
          <w:shd w:val="clear" w:color="auto" w:fill="FFFFFF"/>
        </w:rPr>
        <w:t>Overview of genetic association of MUC5B allele and COVID-19 phenotypes as well as phenome-wide association study.</w:t>
      </w:r>
    </w:p>
    <w:p w14:paraId="3070EB56" w14:textId="05716069" w:rsidR="00F87A4D" w:rsidRDefault="00F87A4D">
      <w:pPr>
        <w:rPr>
          <w:b/>
          <w:sz w:val="22"/>
          <w:szCs w:val="22"/>
          <w:u w:val="single"/>
        </w:rPr>
      </w:pPr>
    </w:p>
    <w:p w14:paraId="698C5B75" w14:textId="028F34D0" w:rsidR="00F87A4D" w:rsidRDefault="00F87A4D">
      <w:pPr>
        <w:rPr>
          <w:b/>
          <w:sz w:val="22"/>
          <w:szCs w:val="22"/>
          <w:u w:val="single"/>
        </w:rPr>
      </w:pPr>
      <w:r>
        <w:rPr>
          <w:b/>
          <w:noProof/>
          <w:sz w:val="22"/>
          <w:szCs w:val="22"/>
          <w:u w:val="single"/>
        </w:rPr>
        <w:drawing>
          <wp:inline distT="0" distB="0" distL="0" distR="0" wp14:anchorId="4AE9BA6C" wp14:editId="7115CCDC">
            <wp:extent cx="6858000" cy="3092450"/>
            <wp:effectExtent l="0" t="0" r="0" b="6350"/>
            <wp:docPr id="2" name="Picture 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with medium confidence"/>
                    <pic:cNvPicPr/>
                  </pic:nvPicPr>
                  <pic:blipFill>
                    <a:blip r:embed="rId83" cstate="print">
                      <a:extLst>
                        <a:ext uri="{28A0092B-C50C-407E-A947-70E740481C1C}">
                          <a14:useLocalDpi xmlns:a14="http://schemas.microsoft.com/office/drawing/2010/main" val="0"/>
                        </a:ext>
                      </a:extLst>
                    </a:blip>
                    <a:stretch>
                      <a:fillRect/>
                    </a:stretch>
                  </pic:blipFill>
                  <pic:spPr>
                    <a:xfrm>
                      <a:off x="0" y="0"/>
                      <a:ext cx="6858000" cy="3092450"/>
                    </a:xfrm>
                    <a:prstGeom prst="rect">
                      <a:avLst/>
                    </a:prstGeom>
                  </pic:spPr>
                </pic:pic>
              </a:graphicData>
            </a:graphic>
          </wp:inline>
        </w:drawing>
      </w:r>
    </w:p>
    <w:p w14:paraId="32BA71E7" w14:textId="77777777" w:rsidR="00F87A4D" w:rsidRDefault="00F87A4D">
      <w:pPr>
        <w:rPr>
          <w:b/>
          <w:sz w:val="22"/>
          <w:szCs w:val="22"/>
          <w:u w:val="single"/>
        </w:rPr>
      </w:pPr>
    </w:p>
    <w:p w14:paraId="06691E15" w14:textId="1F2D9504" w:rsidR="001C2D43" w:rsidRPr="00EA54FB" w:rsidRDefault="001C2D43">
      <w:pPr>
        <w:rPr>
          <w:b/>
          <w:sz w:val="22"/>
          <w:szCs w:val="22"/>
          <w:u w:val="single"/>
        </w:rPr>
      </w:pPr>
      <w:r w:rsidRPr="00EA54FB">
        <w:rPr>
          <w:b/>
          <w:sz w:val="22"/>
          <w:szCs w:val="22"/>
          <w:u w:val="single"/>
        </w:rPr>
        <w:t xml:space="preserve">Supplemental </w:t>
      </w:r>
      <w:r w:rsidR="00D34247" w:rsidRPr="00EA54FB">
        <w:rPr>
          <w:b/>
          <w:sz w:val="22"/>
          <w:szCs w:val="22"/>
          <w:u w:val="single"/>
        </w:rPr>
        <w:t>Tables</w:t>
      </w:r>
    </w:p>
    <w:p w14:paraId="01A715A7" w14:textId="101C8369" w:rsidR="00D34247" w:rsidRPr="00EA54FB" w:rsidRDefault="00D34247" w:rsidP="00877A3C">
      <w:pPr>
        <w:rPr>
          <w:b/>
          <w:sz w:val="22"/>
          <w:szCs w:val="22"/>
        </w:rPr>
      </w:pPr>
    </w:p>
    <w:p w14:paraId="1B27094B" w14:textId="5B32F518" w:rsidR="00D34247" w:rsidRPr="00EA54FB" w:rsidRDefault="00D34247" w:rsidP="00D34247">
      <w:pPr>
        <w:widowControl w:val="0"/>
        <w:rPr>
          <w:sz w:val="22"/>
          <w:szCs w:val="22"/>
        </w:rPr>
      </w:pPr>
      <w:r w:rsidRPr="00EA54FB">
        <w:rPr>
          <w:b/>
          <w:sz w:val="22"/>
          <w:szCs w:val="22"/>
        </w:rPr>
        <w:t xml:space="preserve">Table </w:t>
      </w:r>
      <w:r w:rsidR="00722D26" w:rsidRPr="00EA54FB">
        <w:rPr>
          <w:b/>
          <w:sz w:val="22"/>
          <w:szCs w:val="22"/>
        </w:rPr>
        <w:t>E</w:t>
      </w:r>
      <w:r w:rsidRPr="00EA54FB">
        <w:rPr>
          <w:b/>
          <w:sz w:val="22"/>
          <w:szCs w:val="22"/>
        </w:rPr>
        <w:t>1</w:t>
      </w:r>
      <w:r w:rsidRPr="00EA54FB">
        <w:rPr>
          <w:sz w:val="22"/>
          <w:szCs w:val="22"/>
        </w:rPr>
        <w:t>. The demographics and clinical conditions documented within two years prior to the index dates for MVP subjects used for association studies with severe outcomes of COVID-19 infection and post-index pneumonia events (pneumonia60d) in this study.</w:t>
      </w:r>
    </w:p>
    <w:p w14:paraId="69312C2F" w14:textId="111C0BC4" w:rsidR="00722D26" w:rsidRPr="00EA54FB" w:rsidRDefault="00722D26" w:rsidP="00D34247">
      <w:pPr>
        <w:widowControl w:val="0"/>
        <w:rPr>
          <w:b/>
          <w:bCs/>
          <w:sz w:val="22"/>
          <w:szCs w:val="22"/>
        </w:rPr>
      </w:pPr>
      <w:r w:rsidRPr="00EA54FB">
        <w:rPr>
          <w:b/>
          <w:bCs/>
          <w:sz w:val="22"/>
          <w:szCs w:val="22"/>
        </w:rPr>
        <w:t>See Excel Document</w:t>
      </w:r>
    </w:p>
    <w:p w14:paraId="7BFC1F16" w14:textId="77777777" w:rsidR="00942D5C" w:rsidRPr="00EA54FB" w:rsidRDefault="00942D5C" w:rsidP="00D34247">
      <w:pPr>
        <w:widowControl w:val="0"/>
        <w:rPr>
          <w:b/>
          <w:bCs/>
          <w:sz w:val="22"/>
          <w:szCs w:val="22"/>
        </w:rPr>
      </w:pPr>
    </w:p>
    <w:p w14:paraId="17B4CD8E" w14:textId="79D9EEFE" w:rsidR="00942D5C" w:rsidRPr="00EA54FB" w:rsidRDefault="00942D5C" w:rsidP="00942D5C">
      <w:pPr>
        <w:widowControl w:val="0"/>
        <w:rPr>
          <w:sz w:val="22"/>
          <w:szCs w:val="22"/>
        </w:rPr>
      </w:pPr>
      <w:r w:rsidRPr="00EA54FB">
        <w:rPr>
          <w:b/>
          <w:sz w:val="22"/>
          <w:szCs w:val="22"/>
        </w:rPr>
        <w:t>Table E</w:t>
      </w:r>
      <w:r w:rsidRPr="00EA54FB">
        <w:rPr>
          <w:b/>
          <w:sz w:val="22"/>
          <w:szCs w:val="22"/>
        </w:rPr>
        <w:t>2</w:t>
      </w:r>
      <w:r w:rsidRPr="00EA54FB">
        <w:rPr>
          <w:b/>
          <w:sz w:val="22"/>
          <w:szCs w:val="22"/>
        </w:rPr>
        <w:t xml:space="preserve">. </w:t>
      </w:r>
      <w:r w:rsidRPr="00EA54FB">
        <w:rPr>
          <w:sz w:val="22"/>
          <w:szCs w:val="22"/>
        </w:rPr>
        <w:t xml:space="preserve"> The ICD codes used for data pull of post-index pneumonia diagnosis (pneumonia60d) in this study.</w:t>
      </w:r>
    </w:p>
    <w:p w14:paraId="0E3E8FB7" w14:textId="77777777" w:rsidR="00942D5C" w:rsidRPr="00EA54FB" w:rsidRDefault="00942D5C" w:rsidP="00942D5C">
      <w:pPr>
        <w:widowControl w:val="0"/>
        <w:rPr>
          <w:b/>
          <w:sz w:val="22"/>
          <w:szCs w:val="22"/>
        </w:rPr>
      </w:pPr>
      <w:r w:rsidRPr="00EA54FB">
        <w:rPr>
          <w:b/>
          <w:sz w:val="22"/>
          <w:szCs w:val="22"/>
        </w:rPr>
        <w:t>See Excel Document</w:t>
      </w:r>
    </w:p>
    <w:p w14:paraId="30E9F9F5" w14:textId="77777777" w:rsidR="00D34247" w:rsidRPr="00EA54FB" w:rsidRDefault="00D34247" w:rsidP="00877A3C">
      <w:pPr>
        <w:rPr>
          <w:sz w:val="22"/>
          <w:szCs w:val="22"/>
        </w:rPr>
      </w:pPr>
    </w:p>
    <w:p w14:paraId="5FE5F0B6" w14:textId="31B8C0B2" w:rsidR="00D34247" w:rsidRPr="00EA54FB" w:rsidRDefault="00D34247" w:rsidP="00D34247">
      <w:pPr>
        <w:widowControl w:val="0"/>
        <w:rPr>
          <w:sz w:val="22"/>
          <w:szCs w:val="22"/>
        </w:rPr>
      </w:pPr>
      <w:r w:rsidRPr="00EA54FB">
        <w:rPr>
          <w:b/>
          <w:color w:val="212121"/>
          <w:sz w:val="22"/>
          <w:szCs w:val="22"/>
          <w:highlight w:val="white"/>
        </w:rPr>
        <w:t xml:space="preserve">Table </w:t>
      </w:r>
      <w:r w:rsidR="00722D26" w:rsidRPr="00EA54FB">
        <w:rPr>
          <w:b/>
          <w:color w:val="212121"/>
          <w:sz w:val="22"/>
          <w:szCs w:val="22"/>
          <w:highlight w:val="white"/>
        </w:rPr>
        <w:t>E</w:t>
      </w:r>
      <w:r w:rsidR="00942D5C" w:rsidRPr="00EA54FB">
        <w:rPr>
          <w:b/>
          <w:color w:val="212121"/>
          <w:sz w:val="22"/>
          <w:szCs w:val="22"/>
          <w:highlight w:val="white"/>
        </w:rPr>
        <w:t>3</w:t>
      </w:r>
      <w:r w:rsidRPr="00EA54FB">
        <w:rPr>
          <w:bCs/>
          <w:color w:val="212121"/>
          <w:sz w:val="22"/>
          <w:szCs w:val="22"/>
          <w:highlight w:val="white"/>
        </w:rPr>
        <w:t xml:space="preserve">. </w:t>
      </w:r>
      <w:r w:rsidRPr="00EA54FB">
        <w:rPr>
          <w:bCs/>
          <w:color w:val="212121"/>
          <w:sz w:val="22"/>
          <w:szCs w:val="22"/>
          <w:highlight w:val="white"/>
        </w:rPr>
        <w:t xml:space="preserve">Full summary statistics of </w:t>
      </w:r>
      <w:proofErr w:type="spellStart"/>
      <w:r w:rsidRPr="00EA54FB">
        <w:rPr>
          <w:bCs/>
          <w:color w:val="212121"/>
          <w:sz w:val="22"/>
          <w:szCs w:val="22"/>
          <w:highlight w:val="white"/>
        </w:rPr>
        <w:t>PheWAS</w:t>
      </w:r>
      <w:proofErr w:type="spellEnd"/>
      <w:r w:rsidRPr="00EA54FB">
        <w:rPr>
          <w:bCs/>
          <w:color w:val="212121"/>
          <w:sz w:val="22"/>
          <w:szCs w:val="22"/>
          <w:highlight w:val="white"/>
        </w:rPr>
        <w:t xml:space="preserve"> associations with</w:t>
      </w:r>
      <w:r w:rsidRPr="00EA54FB">
        <w:rPr>
          <w:bCs/>
          <w:color w:val="212121"/>
          <w:sz w:val="22"/>
          <w:szCs w:val="22"/>
          <w:highlight w:val="white"/>
        </w:rPr>
        <w:t xml:space="preserve"> </w:t>
      </w:r>
      <w:r w:rsidRPr="00EA54FB">
        <w:rPr>
          <w:bCs/>
          <w:i/>
          <w:color w:val="212121"/>
          <w:sz w:val="22"/>
          <w:szCs w:val="22"/>
          <w:highlight w:val="white"/>
        </w:rPr>
        <w:t>MUC5B</w:t>
      </w:r>
      <w:r w:rsidRPr="00EA54FB">
        <w:rPr>
          <w:bCs/>
          <w:color w:val="333333"/>
          <w:sz w:val="22"/>
          <w:szCs w:val="22"/>
        </w:rPr>
        <w:t xml:space="preserve"> </w:t>
      </w:r>
      <w:r w:rsidRPr="00EA54FB">
        <w:rPr>
          <w:bCs/>
          <w:sz w:val="22"/>
          <w:szCs w:val="22"/>
        </w:rPr>
        <w:t>rs35705950 allele.</w:t>
      </w:r>
      <w:r w:rsidRPr="00EA54FB">
        <w:rPr>
          <w:sz w:val="22"/>
          <w:szCs w:val="22"/>
        </w:rPr>
        <w:t xml:space="preserve"> </w:t>
      </w:r>
    </w:p>
    <w:p w14:paraId="4A202AF4" w14:textId="4D050334" w:rsidR="00722D26" w:rsidRPr="00EA54FB" w:rsidRDefault="00722D26" w:rsidP="00D34247">
      <w:pPr>
        <w:widowControl w:val="0"/>
        <w:rPr>
          <w:b/>
          <w:bCs/>
          <w:sz w:val="22"/>
          <w:szCs w:val="22"/>
        </w:rPr>
      </w:pPr>
      <w:r w:rsidRPr="00EA54FB">
        <w:rPr>
          <w:b/>
          <w:bCs/>
          <w:sz w:val="22"/>
          <w:szCs w:val="22"/>
        </w:rPr>
        <w:t>See Excel Document</w:t>
      </w:r>
    </w:p>
    <w:p w14:paraId="05E1A192" w14:textId="77777777" w:rsidR="00722D26" w:rsidRPr="00EA54FB" w:rsidRDefault="00722D26" w:rsidP="00D34247">
      <w:pPr>
        <w:widowControl w:val="0"/>
        <w:rPr>
          <w:sz w:val="22"/>
          <w:szCs w:val="22"/>
        </w:rPr>
      </w:pPr>
    </w:p>
    <w:p w14:paraId="13506A5F" w14:textId="03575542" w:rsidR="00D34247" w:rsidRPr="00EA54FB" w:rsidRDefault="00D34247" w:rsidP="00D34247">
      <w:pPr>
        <w:widowControl w:val="0"/>
        <w:rPr>
          <w:sz w:val="22"/>
          <w:szCs w:val="22"/>
        </w:rPr>
      </w:pPr>
      <w:r w:rsidRPr="00EA54FB">
        <w:rPr>
          <w:b/>
          <w:color w:val="212121"/>
          <w:sz w:val="22"/>
          <w:szCs w:val="22"/>
          <w:highlight w:val="white"/>
        </w:rPr>
        <w:t xml:space="preserve">Table </w:t>
      </w:r>
      <w:r w:rsidR="00722D26" w:rsidRPr="00EA54FB">
        <w:rPr>
          <w:b/>
          <w:color w:val="212121"/>
          <w:sz w:val="22"/>
          <w:szCs w:val="22"/>
          <w:highlight w:val="white"/>
        </w:rPr>
        <w:t>E</w:t>
      </w:r>
      <w:r w:rsidR="00942D5C" w:rsidRPr="00EA54FB">
        <w:rPr>
          <w:b/>
          <w:color w:val="212121"/>
          <w:sz w:val="22"/>
          <w:szCs w:val="22"/>
          <w:highlight w:val="white"/>
        </w:rPr>
        <w:t>4</w:t>
      </w:r>
      <w:r w:rsidRPr="00EA54FB">
        <w:rPr>
          <w:b/>
          <w:color w:val="212121"/>
          <w:sz w:val="22"/>
          <w:szCs w:val="22"/>
          <w:highlight w:val="white"/>
        </w:rPr>
        <w:t xml:space="preserve">. </w:t>
      </w:r>
      <w:proofErr w:type="spellStart"/>
      <w:r w:rsidRPr="00EA54FB">
        <w:rPr>
          <w:color w:val="212121"/>
          <w:sz w:val="22"/>
          <w:szCs w:val="22"/>
          <w:highlight w:val="white"/>
        </w:rPr>
        <w:t>LabWAS</w:t>
      </w:r>
      <w:proofErr w:type="spellEnd"/>
      <w:r w:rsidRPr="00EA54FB">
        <w:rPr>
          <w:color w:val="212121"/>
          <w:sz w:val="22"/>
          <w:szCs w:val="22"/>
          <w:highlight w:val="white"/>
        </w:rPr>
        <w:t xml:space="preserve"> reveals disease conditions associated with the presence of a </w:t>
      </w:r>
      <w:r w:rsidRPr="00EA54FB">
        <w:rPr>
          <w:i/>
          <w:color w:val="212121"/>
          <w:sz w:val="22"/>
          <w:szCs w:val="22"/>
          <w:highlight w:val="white"/>
        </w:rPr>
        <w:t>MUC5B</w:t>
      </w:r>
      <w:r w:rsidRPr="00EA54FB">
        <w:rPr>
          <w:color w:val="333333"/>
          <w:sz w:val="22"/>
          <w:szCs w:val="22"/>
        </w:rPr>
        <w:t xml:space="preserve"> </w:t>
      </w:r>
      <w:r w:rsidRPr="00EA54FB">
        <w:rPr>
          <w:sz w:val="22"/>
          <w:szCs w:val="22"/>
        </w:rPr>
        <w:t>rs35705950 allele.</w:t>
      </w:r>
    </w:p>
    <w:p w14:paraId="21C9D764" w14:textId="6783ABC0" w:rsidR="00722D26" w:rsidRDefault="00722D26" w:rsidP="00D34247">
      <w:pPr>
        <w:widowControl w:val="0"/>
        <w:rPr>
          <w:b/>
          <w:bCs/>
          <w:sz w:val="22"/>
          <w:szCs w:val="22"/>
        </w:rPr>
      </w:pPr>
      <w:r w:rsidRPr="00EA54FB">
        <w:rPr>
          <w:b/>
          <w:bCs/>
          <w:sz w:val="22"/>
          <w:szCs w:val="22"/>
        </w:rPr>
        <w:t>See Excel Document</w:t>
      </w:r>
    </w:p>
    <w:p w14:paraId="4160D4D8" w14:textId="77777777" w:rsidR="00F87A4D" w:rsidRDefault="00F87A4D" w:rsidP="00D34247">
      <w:pPr>
        <w:widowControl w:val="0"/>
        <w:rPr>
          <w:b/>
          <w:bCs/>
          <w:sz w:val="22"/>
          <w:szCs w:val="22"/>
        </w:rPr>
      </w:pPr>
    </w:p>
    <w:p w14:paraId="70986EF6" w14:textId="2CD985F6" w:rsidR="00F87A4D" w:rsidRPr="00EA54FB" w:rsidRDefault="00F87A4D" w:rsidP="00F87A4D">
      <w:pPr>
        <w:widowControl w:val="0"/>
        <w:rPr>
          <w:sz w:val="22"/>
          <w:szCs w:val="22"/>
        </w:rPr>
      </w:pPr>
      <w:r w:rsidRPr="00EA54FB">
        <w:rPr>
          <w:b/>
          <w:sz w:val="22"/>
          <w:szCs w:val="22"/>
        </w:rPr>
        <w:t>Table E</w:t>
      </w:r>
      <w:r>
        <w:rPr>
          <w:b/>
          <w:sz w:val="22"/>
          <w:szCs w:val="22"/>
        </w:rPr>
        <w:t>5</w:t>
      </w:r>
      <w:r w:rsidRPr="00EA54FB">
        <w:rPr>
          <w:b/>
          <w:sz w:val="22"/>
          <w:szCs w:val="22"/>
        </w:rPr>
        <w:t>.</w:t>
      </w:r>
      <w:r w:rsidRPr="00EA54FB">
        <w:rPr>
          <w:sz w:val="22"/>
          <w:szCs w:val="22"/>
        </w:rPr>
        <w:t xml:space="preserve"> Sample sizes and rates of pneumonia within 60 days post index date for MVP subjects with European ancestry with no missing for pre- or post- index pneumonia.</w:t>
      </w:r>
    </w:p>
    <w:p w14:paraId="22E5D452" w14:textId="77777777" w:rsidR="00F87A4D" w:rsidRPr="00EA54FB" w:rsidRDefault="00F87A4D" w:rsidP="00F87A4D">
      <w:pPr>
        <w:widowControl w:val="0"/>
        <w:rPr>
          <w:sz w:val="22"/>
          <w:szCs w:val="22"/>
        </w:rPr>
      </w:pPr>
    </w:p>
    <w:tbl>
      <w:tblPr>
        <w:tblStyle w:val="PlainTable5"/>
        <w:tblW w:w="10582" w:type="dxa"/>
        <w:tblLook w:val="04A0" w:firstRow="1" w:lastRow="0" w:firstColumn="1" w:lastColumn="0" w:noHBand="0" w:noVBand="1"/>
      </w:tblPr>
      <w:tblGrid>
        <w:gridCol w:w="724"/>
        <w:gridCol w:w="1610"/>
        <w:gridCol w:w="1676"/>
        <w:gridCol w:w="1610"/>
        <w:gridCol w:w="1676"/>
        <w:gridCol w:w="1610"/>
        <w:gridCol w:w="1676"/>
      </w:tblGrid>
      <w:tr w:rsidR="00F87A4D" w:rsidRPr="00EA54FB" w14:paraId="18817FD9" w14:textId="77777777" w:rsidTr="00C64A84">
        <w:trPr>
          <w:cnfStyle w:val="100000000000" w:firstRow="1" w:lastRow="0" w:firstColumn="0" w:lastColumn="0" w:oddVBand="0" w:evenVBand="0" w:oddHBand="0" w:evenHBand="0" w:firstRowFirstColumn="0" w:firstRowLastColumn="0" w:lastRowFirstColumn="0" w:lastRowLastColumn="0"/>
          <w:trHeight w:val="206"/>
        </w:trPr>
        <w:tc>
          <w:tcPr>
            <w:cnfStyle w:val="001000000100" w:firstRow="0" w:lastRow="0" w:firstColumn="1" w:lastColumn="0" w:oddVBand="0" w:evenVBand="0" w:oddHBand="0" w:evenHBand="0" w:firstRowFirstColumn="1" w:firstRowLastColumn="0" w:lastRowFirstColumn="0" w:lastRowLastColumn="0"/>
            <w:tcW w:w="0" w:type="auto"/>
            <w:tcBorders>
              <w:top w:val="single" w:sz="4" w:space="0" w:color="000000"/>
            </w:tcBorders>
            <w:vAlign w:val="center"/>
            <w:hideMark/>
          </w:tcPr>
          <w:p w14:paraId="660F187E" w14:textId="77777777" w:rsidR="00F87A4D" w:rsidRPr="00D34247" w:rsidRDefault="00F87A4D" w:rsidP="00C64A84">
            <w:pPr>
              <w:jc w:val="center"/>
              <w:rPr>
                <w:rFonts w:ascii="Calibri" w:eastAsia="Times New Roman" w:hAnsi="Calibri" w:cs="Calibri"/>
                <w:i w:val="0"/>
                <w:iCs w:val="0"/>
                <w:sz w:val="22"/>
                <w:szCs w:val="22"/>
              </w:rPr>
            </w:pPr>
          </w:p>
          <w:p w14:paraId="6C2B7748" w14:textId="77777777" w:rsidR="00F87A4D" w:rsidRPr="00D34247" w:rsidRDefault="00F87A4D" w:rsidP="00C64A84">
            <w:pPr>
              <w:jc w:val="center"/>
              <w:rPr>
                <w:rFonts w:ascii="Calibri" w:eastAsia="Times New Roman" w:hAnsi="Calibri" w:cs="Calibri"/>
                <w:i w:val="0"/>
                <w:iCs w:val="0"/>
                <w:sz w:val="22"/>
                <w:szCs w:val="22"/>
              </w:rPr>
            </w:pPr>
          </w:p>
        </w:tc>
        <w:tc>
          <w:tcPr>
            <w:tcW w:w="0" w:type="auto"/>
            <w:gridSpan w:val="2"/>
            <w:tcBorders>
              <w:top w:val="single" w:sz="4" w:space="0" w:color="000000"/>
              <w:right w:val="single" w:sz="4" w:space="0" w:color="000000" w:themeColor="text1"/>
            </w:tcBorders>
            <w:vAlign w:val="center"/>
            <w:hideMark/>
          </w:tcPr>
          <w:p w14:paraId="5A8BF95E" w14:textId="77777777" w:rsidR="00F87A4D" w:rsidRPr="00D34247" w:rsidRDefault="00F87A4D" w:rsidP="00C64A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val="0"/>
                <w:iCs w:val="0"/>
                <w:sz w:val="22"/>
                <w:szCs w:val="22"/>
              </w:rPr>
            </w:pPr>
            <w:r w:rsidRPr="00D34247">
              <w:rPr>
                <w:rFonts w:ascii="Calibri" w:eastAsia="Times New Roman" w:hAnsi="Calibri" w:cs="Calibri"/>
                <w:b/>
                <w:bCs/>
                <w:i w:val="0"/>
                <w:iCs w:val="0"/>
                <w:sz w:val="22"/>
                <w:szCs w:val="22"/>
              </w:rPr>
              <w:t>rs35705950 _0 copy</w:t>
            </w:r>
          </w:p>
        </w:tc>
        <w:tc>
          <w:tcPr>
            <w:tcW w:w="0" w:type="auto"/>
            <w:gridSpan w:val="2"/>
            <w:tcBorders>
              <w:top w:val="single" w:sz="4" w:space="0" w:color="000000"/>
              <w:left w:val="single" w:sz="4" w:space="0" w:color="000000" w:themeColor="text1"/>
              <w:right w:val="single" w:sz="4" w:space="0" w:color="000000" w:themeColor="text1"/>
            </w:tcBorders>
            <w:vAlign w:val="center"/>
            <w:hideMark/>
          </w:tcPr>
          <w:p w14:paraId="46EA80DC" w14:textId="77777777" w:rsidR="00F87A4D" w:rsidRPr="00D34247" w:rsidRDefault="00F87A4D" w:rsidP="00C64A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val="0"/>
                <w:iCs w:val="0"/>
                <w:sz w:val="22"/>
                <w:szCs w:val="22"/>
              </w:rPr>
            </w:pPr>
            <w:r w:rsidRPr="00D34247">
              <w:rPr>
                <w:rFonts w:ascii="Calibri" w:eastAsia="Times New Roman" w:hAnsi="Calibri" w:cs="Calibri"/>
                <w:b/>
                <w:bCs/>
                <w:i w:val="0"/>
                <w:iCs w:val="0"/>
                <w:sz w:val="22"/>
                <w:szCs w:val="22"/>
              </w:rPr>
              <w:t>rs35705950 _1 copy</w:t>
            </w:r>
          </w:p>
        </w:tc>
        <w:tc>
          <w:tcPr>
            <w:tcW w:w="0" w:type="auto"/>
            <w:gridSpan w:val="2"/>
            <w:tcBorders>
              <w:top w:val="single" w:sz="4" w:space="0" w:color="000000"/>
              <w:left w:val="single" w:sz="4" w:space="0" w:color="000000" w:themeColor="text1"/>
            </w:tcBorders>
            <w:vAlign w:val="center"/>
            <w:hideMark/>
          </w:tcPr>
          <w:p w14:paraId="2D5E5F79" w14:textId="77777777" w:rsidR="00F87A4D" w:rsidRPr="00D34247" w:rsidRDefault="00F87A4D" w:rsidP="00C64A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val="0"/>
                <w:iCs w:val="0"/>
                <w:sz w:val="22"/>
                <w:szCs w:val="22"/>
              </w:rPr>
            </w:pPr>
            <w:r w:rsidRPr="00D34247">
              <w:rPr>
                <w:rFonts w:ascii="Calibri" w:eastAsia="Times New Roman" w:hAnsi="Calibri" w:cs="Calibri"/>
                <w:b/>
                <w:bCs/>
                <w:i w:val="0"/>
                <w:iCs w:val="0"/>
                <w:sz w:val="22"/>
                <w:szCs w:val="22"/>
              </w:rPr>
              <w:t>rs35705950 _2 copies</w:t>
            </w:r>
          </w:p>
        </w:tc>
      </w:tr>
      <w:tr w:rsidR="00F87A4D" w:rsidRPr="00EA54FB" w14:paraId="76714CC1" w14:textId="77777777" w:rsidTr="00C64A84">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B1267F9" w14:textId="77777777" w:rsidR="00F87A4D" w:rsidRPr="00D34247" w:rsidRDefault="00F87A4D" w:rsidP="00C64A84">
            <w:pPr>
              <w:jc w:val="center"/>
              <w:rPr>
                <w:rFonts w:ascii="Calibri" w:eastAsia="Times New Roman" w:hAnsi="Calibri" w:cs="Calibri"/>
                <w:sz w:val="22"/>
                <w:szCs w:val="22"/>
              </w:rPr>
            </w:pPr>
            <w:r w:rsidRPr="00D34247">
              <w:rPr>
                <w:rFonts w:ascii="Calibri" w:eastAsia="Times New Roman" w:hAnsi="Calibri" w:cs="Calibri"/>
                <w:color w:val="000000"/>
                <w:sz w:val="22"/>
                <w:szCs w:val="22"/>
              </w:rPr>
              <w:t>HARE</w:t>
            </w:r>
          </w:p>
        </w:tc>
        <w:tc>
          <w:tcPr>
            <w:tcW w:w="0" w:type="auto"/>
            <w:vAlign w:val="center"/>
            <w:hideMark/>
          </w:tcPr>
          <w:p w14:paraId="4C2B8184" w14:textId="77777777" w:rsidR="00F87A4D" w:rsidRPr="00D34247" w:rsidRDefault="00F87A4D" w:rsidP="00C64A84">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proofErr w:type="spellStart"/>
            <w:r w:rsidRPr="00D34247">
              <w:rPr>
                <w:rFonts w:eastAsia="Times New Roman"/>
                <w:color w:val="000000"/>
                <w:sz w:val="22"/>
                <w:szCs w:val="22"/>
              </w:rPr>
              <w:t>Pneumonia_no</w:t>
            </w:r>
            <w:proofErr w:type="spellEnd"/>
          </w:p>
        </w:tc>
        <w:tc>
          <w:tcPr>
            <w:tcW w:w="0" w:type="auto"/>
            <w:tcBorders>
              <w:right w:val="single" w:sz="4" w:space="0" w:color="000000" w:themeColor="text1"/>
            </w:tcBorders>
            <w:vAlign w:val="center"/>
            <w:hideMark/>
          </w:tcPr>
          <w:p w14:paraId="3C14786C" w14:textId="77777777" w:rsidR="00F87A4D" w:rsidRPr="00D34247" w:rsidRDefault="00F87A4D" w:rsidP="00C64A84">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proofErr w:type="spellStart"/>
            <w:r w:rsidRPr="00D34247">
              <w:rPr>
                <w:rFonts w:eastAsia="Times New Roman"/>
                <w:color w:val="000000"/>
                <w:sz w:val="22"/>
                <w:szCs w:val="22"/>
              </w:rPr>
              <w:t>Pneumonia_yes</w:t>
            </w:r>
            <w:proofErr w:type="spellEnd"/>
          </w:p>
          <w:p w14:paraId="785CAE68" w14:textId="77777777" w:rsidR="00F87A4D" w:rsidRPr="00D34247" w:rsidRDefault="00F87A4D" w:rsidP="00C64A84">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p>
        </w:tc>
        <w:tc>
          <w:tcPr>
            <w:tcW w:w="0" w:type="auto"/>
            <w:tcBorders>
              <w:left w:val="single" w:sz="4" w:space="0" w:color="000000" w:themeColor="text1"/>
            </w:tcBorders>
            <w:vAlign w:val="center"/>
            <w:hideMark/>
          </w:tcPr>
          <w:p w14:paraId="169BD08F" w14:textId="77777777" w:rsidR="00F87A4D" w:rsidRPr="00D34247" w:rsidRDefault="00F87A4D" w:rsidP="00C64A84">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proofErr w:type="spellStart"/>
            <w:r w:rsidRPr="00D34247">
              <w:rPr>
                <w:rFonts w:eastAsia="Times New Roman"/>
                <w:color w:val="000000"/>
                <w:sz w:val="22"/>
                <w:szCs w:val="22"/>
              </w:rPr>
              <w:t>Pneumonia_no</w:t>
            </w:r>
            <w:proofErr w:type="spellEnd"/>
          </w:p>
        </w:tc>
        <w:tc>
          <w:tcPr>
            <w:tcW w:w="0" w:type="auto"/>
            <w:tcBorders>
              <w:right w:val="single" w:sz="4" w:space="0" w:color="000000" w:themeColor="text1"/>
            </w:tcBorders>
            <w:vAlign w:val="center"/>
            <w:hideMark/>
          </w:tcPr>
          <w:p w14:paraId="729CAC54" w14:textId="77777777" w:rsidR="00F87A4D" w:rsidRPr="00D34247" w:rsidRDefault="00F87A4D" w:rsidP="00C64A84">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proofErr w:type="spellStart"/>
            <w:r w:rsidRPr="00D34247">
              <w:rPr>
                <w:rFonts w:eastAsia="Times New Roman"/>
                <w:color w:val="000000"/>
                <w:sz w:val="22"/>
                <w:szCs w:val="22"/>
              </w:rPr>
              <w:t>Pneumonia_yes</w:t>
            </w:r>
            <w:proofErr w:type="spellEnd"/>
          </w:p>
        </w:tc>
        <w:tc>
          <w:tcPr>
            <w:tcW w:w="0" w:type="auto"/>
            <w:tcBorders>
              <w:left w:val="single" w:sz="4" w:space="0" w:color="000000" w:themeColor="text1"/>
            </w:tcBorders>
            <w:vAlign w:val="center"/>
            <w:hideMark/>
          </w:tcPr>
          <w:p w14:paraId="7F8BFD0F" w14:textId="77777777" w:rsidR="00F87A4D" w:rsidRPr="00D34247" w:rsidRDefault="00F87A4D" w:rsidP="00C64A84">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proofErr w:type="spellStart"/>
            <w:r w:rsidRPr="00D34247">
              <w:rPr>
                <w:rFonts w:eastAsia="Times New Roman"/>
                <w:color w:val="000000"/>
                <w:sz w:val="22"/>
                <w:szCs w:val="22"/>
              </w:rPr>
              <w:t>Pneumonia_no</w:t>
            </w:r>
            <w:proofErr w:type="spellEnd"/>
          </w:p>
        </w:tc>
        <w:tc>
          <w:tcPr>
            <w:tcW w:w="0" w:type="auto"/>
            <w:vAlign w:val="center"/>
            <w:hideMark/>
          </w:tcPr>
          <w:p w14:paraId="3878340B" w14:textId="77777777" w:rsidR="00F87A4D" w:rsidRPr="00D34247" w:rsidRDefault="00F87A4D" w:rsidP="00C64A84">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proofErr w:type="spellStart"/>
            <w:r w:rsidRPr="00D34247">
              <w:rPr>
                <w:rFonts w:eastAsia="Times New Roman"/>
                <w:color w:val="000000"/>
                <w:sz w:val="22"/>
                <w:szCs w:val="22"/>
              </w:rPr>
              <w:t>Pneumonia_yes</w:t>
            </w:r>
            <w:proofErr w:type="spellEnd"/>
          </w:p>
        </w:tc>
      </w:tr>
      <w:tr w:rsidR="00F87A4D" w:rsidRPr="00EA54FB" w14:paraId="098387BA" w14:textId="77777777" w:rsidTr="00C64A84">
        <w:trPr>
          <w:trHeight w:val="179"/>
        </w:trPr>
        <w:tc>
          <w:tcPr>
            <w:cnfStyle w:val="001000000000" w:firstRow="0" w:lastRow="0" w:firstColumn="1" w:lastColumn="0" w:oddVBand="0" w:evenVBand="0" w:oddHBand="0" w:evenHBand="0" w:firstRowFirstColumn="0" w:firstRowLastColumn="0" w:lastRowFirstColumn="0" w:lastRowLastColumn="0"/>
            <w:tcW w:w="0" w:type="auto"/>
            <w:gridSpan w:val="7"/>
            <w:tcBorders>
              <w:right w:val="single" w:sz="4" w:space="0" w:color="FFFFFF" w:themeColor="background1"/>
            </w:tcBorders>
            <w:vAlign w:val="center"/>
          </w:tcPr>
          <w:p w14:paraId="739A823E" w14:textId="77777777" w:rsidR="00F87A4D" w:rsidRPr="00F87A4D" w:rsidRDefault="00F87A4D" w:rsidP="00C64A84">
            <w:pPr>
              <w:jc w:val="center"/>
              <w:rPr>
                <w:rFonts w:ascii="Calibri" w:eastAsia="Times New Roman" w:hAnsi="Calibri" w:cs="Calibri"/>
                <w:b/>
                <w:bCs/>
                <w:i w:val="0"/>
                <w:iCs w:val="0"/>
                <w:color w:val="000000"/>
                <w:sz w:val="22"/>
                <w:szCs w:val="22"/>
                <w:u w:val="single"/>
              </w:rPr>
            </w:pPr>
            <w:r w:rsidRPr="00F87A4D">
              <w:rPr>
                <w:rFonts w:ascii="Calibri" w:eastAsia="Times New Roman" w:hAnsi="Calibri" w:cs="Calibri"/>
                <w:b/>
                <w:bCs/>
                <w:i w:val="0"/>
                <w:iCs w:val="0"/>
                <w:color w:val="000000"/>
                <w:sz w:val="22"/>
                <w:szCs w:val="22"/>
                <w:u w:val="single"/>
              </w:rPr>
              <w:t>COVID-19 Tested Positive</w:t>
            </w:r>
          </w:p>
        </w:tc>
      </w:tr>
      <w:tr w:rsidR="00F87A4D" w:rsidRPr="00EA54FB" w14:paraId="25FBC23D" w14:textId="77777777" w:rsidTr="00C64A84">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5FAA026" w14:textId="77777777" w:rsidR="00F87A4D" w:rsidRPr="00D34247" w:rsidRDefault="00F87A4D" w:rsidP="00C64A84">
            <w:pPr>
              <w:jc w:val="center"/>
              <w:rPr>
                <w:rFonts w:ascii="Calibri" w:eastAsia="Times New Roman" w:hAnsi="Calibri" w:cs="Calibri"/>
                <w:sz w:val="22"/>
                <w:szCs w:val="22"/>
              </w:rPr>
            </w:pPr>
            <w:r w:rsidRPr="00D34247">
              <w:rPr>
                <w:rFonts w:ascii="Calibri" w:eastAsia="Times New Roman" w:hAnsi="Calibri" w:cs="Calibri"/>
                <w:color w:val="000000"/>
                <w:sz w:val="22"/>
                <w:szCs w:val="22"/>
              </w:rPr>
              <w:t>AFR</w:t>
            </w:r>
          </w:p>
        </w:tc>
        <w:tc>
          <w:tcPr>
            <w:tcW w:w="0" w:type="auto"/>
            <w:vAlign w:val="center"/>
            <w:hideMark/>
          </w:tcPr>
          <w:p w14:paraId="4ADE8069" w14:textId="77777777" w:rsidR="00F87A4D" w:rsidRPr="00D34247" w:rsidRDefault="00F87A4D" w:rsidP="00C64A84">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D34247">
              <w:rPr>
                <w:rFonts w:eastAsia="Times New Roman"/>
                <w:color w:val="000000"/>
                <w:sz w:val="22"/>
                <w:szCs w:val="22"/>
              </w:rPr>
              <w:t>26948</w:t>
            </w:r>
          </w:p>
        </w:tc>
        <w:tc>
          <w:tcPr>
            <w:tcW w:w="0" w:type="auto"/>
            <w:tcBorders>
              <w:right w:val="single" w:sz="4" w:space="0" w:color="000000" w:themeColor="text1"/>
            </w:tcBorders>
            <w:vAlign w:val="center"/>
            <w:hideMark/>
          </w:tcPr>
          <w:p w14:paraId="54F1153C" w14:textId="77777777" w:rsidR="00F87A4D" w:rsidRPr="00D34247" w:rsidRDefault="00F87A4D" w:rsidP="00C64A84">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D34247">
              <w:rPr>
                <w:rFonts w:eastAsia="Times New Roman"/>
                <w:color w:val="000000"/>
                <w:sz w:val="22"/>
                <w:szCs w:val="22"/>
              </w:rPr>
              <w:t>775</w:t>
            </w:r>
          </w:p>
        </w:tc>
        <w:tc>
          <w:tcPr>
            <w:tcW w:w="0" w:type="auto"/>
            <w:tcBorders>
              <w:left w:val="single" w:sz="4" w:space="0" w:color="000000" w:themeColor="text1"/>
            </w:tcBorders>
            <w:vAlign w:val="center"/>
            <w:hideMark/>
          </w:tcPr>
          <w:p w14:paraId="3FC87783" w14:textId="77777777" w:rsidR="00F87A4D" w:rsidRPr="00D34247" w:rsidRDefault="00F87A4D" w:rsidP="00C64A84">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D34247">
              <w:rPr>
                <w:rFonts w:eastAsia="Times New Roman"/>
                <w:color w:val="000000"/>
                <w:sz w:val="22"/>
                <w:szCs w:val="22"/>
              </w:rPr>
              <w:t>1141</w:t>
            </w:r>
          </w:p>
        </w:tc>
        <w:tc>
          <w:tcPr>
            <w:tcW w:w="0" w:type="auto"/>
            <w:tcBorders>
              <w:right w:val="single" w:sz="4" w:space="0" w:color="000000" w:themeColor="text1"/>
            </w:tcBorders>
            <w:vAlign w:val="center"/>
            <w:hideMark/>
          </w:tcPr>
          <w:p w14:paraId="089DB8D5" w14:textId="77777777" w:rsidR="00F87A4D" w:rsidRPr="00D34247" w:rsidRDefault="00F87A4D" w:rsidP="00C64A84">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D34247">
              <w:rPr>
                <w:rFonts w:eastAsia="Times New Roman"/>
                <w:color w:val="000000"/>
                <w:sz w:val="22"/>
                <w:szCs w:val="22"/>
              </w:rPr>
              <w:t>24</w:t>
            </w:r>
          </w:p>
        </w:tc>
        <w:tc>
          <w:tcPr>
            <w:tcW w:w="0" w:type="auto"/>
            <w:tcBorders>
              <w:left w:val="single" w:sz="4" w:space="0" w:color="000000" w:themeColor="text1"/>
            </w:tcBorders>
            <w:vAlign w:val="center"/>
            <w:hideMark/>
          </w:tcPr>
          <w:p w14:paraId="25C8677F" w14:textId="77777777" w:rsidR="00F87A4D" w:rsidRPr="00D34247" w:rsidRDefault="00F87A4D" w:rsidP="00C64A84">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D34247">
              <w:rPr>
                <w:rFonts w:eastAsia="Times New Roman"/>
                <w:color w:val="000000"/>
                <w:sz w:val="22"/>
                <w:szCs w:val="22"/>
              </w:rPr>
              <w:t>18</w:t>
            </w:r>
          </w:p>
        </w:tc>
        <w:tc>
          <w:tcPr>
            <w:tcW w:w="0" w:type="auto"/>
            <w:vAlign w:val="center"/>
            <w:hideMark/>
          </w:tcPr>
          <w:p w14:paraId="14373BBF" w14:textId="77777777" w:rsidR="00F87A4D" w:rsidRPr="00D34247" w:rsidRDefault="00F87A4D" w:rsidP="00C64A84">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D34247">
              <w:rPr>
                <w:rFonts w:eastAsia="Times New Roman"/>
                <w:color w:val="000000"/>
                <w:sz w:val="22"/>
                <w:szCs w:val="22"/>
              </w:rPr>
              <w:t>--</w:t>
            </w:r>
          </w:p>
        </w:tc>
      </w:tr>
      <w:tr w:rsidR="00F87A4D" w:rsidRPr="00EA54FB" w14:paraId="4DDE0F4B" w14:textId="77777777" w:rsidTr="00C64A84">
        <w:trPr>
          <w:trHeight w:val="17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6576C4F" w14:textId="77777777" w:rsidR="00F87A4D" w:rsidRPr="00D34247" w:rsidRDefault="00F87A4D" w:rsidP="00C64A84">
            <w:pPr>
              <w:jc w:val="center"/>
              <w:rPr>
                <w:rFonts w:ascii="Calibri" w:eastAsia="Times New Roman" w:hAnsi="Calibri" w:cs="Calibri"/>
                <w:sz w:val="22"/>
                <w:szCs w:val="22"/>
              </w:rPr>
            </w:pPr>
            <w:r w:rsidRPr="00D34247">
              <w:rPr>
                <w:rFonts w:ascii="Calibri" w:eastAsia="Times New Roman" w:hAnsi="Calibri" w:cs="Calibri"/>
                <w:color w:val="000000"/>
                <w:sz w:val="22"/>
                <w:szCs w:val="22"/>
              </w:rPr>
              <w:t>EUR</w:t>
            </w:r>
          </w:p>
        </w:tc>
        <w:tc>
          <w:tcPr>
            <w:tcW w:w="0" w:type="auto"/>
            <w:vAlign w:val="center"/>
            <w:hideMark/>
          </w:tcPr>
          <w:p w14:paraId="22E2FDD9" w14:textId="77777777" w:rsidR="00F87A4D" w:rsidRPr="00D34247" w:rsidRDefault="00F87A4D" w:rsidP="00C64A84">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D34247">
              <w:rPr>
                <w:rFonts w:eastAsia="Times New Roman"/>
                <w:color w:val="000000"/>
                <w:sz w:val="22"/>
                <w:szCs w:val="22"/>
              </w:rPr>
              <w:t>62451</w:t>
            </w:r>
          </w:p>
        </w:tc>
        <w:tc>
          <w:tcPr>
            <w:tcW w:w="0" w:type="auto"/>
            <w:tcBorders>
              <w:right w:val="single" w:sz="4" w:space="0" w:color="000000" w:themeColor="text1"/>
            </w:tcBorders>
            <w:vAlign w:val="center"/>
            <w:hideMark/>
          </w:tcPr>
          <w:p w14:paraId="79313DED" w14:textId="77777777" w:rsidR="00F87A4D" w:rsidRPr="00D34247" w:rsidRDefault="00F87A4D" w:rsidP="00C64A84">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D34247">
              <w:rPr>
                <w:rFonts w:eastAsia="Times New Roman"/>
                <w:color w:val="000000"/>
                <w:sz w:val="22"/>
                <w:szCs w:val="22"/>
              </w:rPr>
              <w:t>2117</w:t>
            </w:r>
          </w:p>
        </w:tc>
        <w:tc>
          <w:tcPr>
            <w:tcW w:w="0" w:type="auto"/>
            <w:tcBorders>
              <w:left w:val="single" w:sz="4" w:space="0" w:color="000000" w:themeColor="text1"/>
            </w:tcBorders>
            <w:vAlign w:val="center"/>
            <w:hideMark/>
          </w:tcPr>
          <w:p w14:paraId="7121B3F7" w14:textId="77777777" w:rsidR="00F87A4D" w:rsidRPr="00D34247" w:rsidRDefault="00F87A4D" w:rsidP="00C64A84">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D34247">
              <w:rPr>
                <w:rFonts w:eastAsia="Times New Roman"/>
                <w:color w:val="000000"/>
                <w:sz w:val="22"/>
                <w:szCs w:val="22"/>
              </w:rPr>
              <w:t>15186</w:t>
            </w:r>
          </w:p>
        </w:tc>
        <w:tc>
          <w:tcPr>
            <w:tcW w:w="0" w:type="auto"/>
            <w:tcBorders>
              <w:right w:val="single" w:sz="4" w:space="0" w:color="000000" w:themeColor="text1"/>
            </w:tcBorders>
            <w:vAlign w:val="center"/>
            <w:hideMark/>
          </w:tcPr>
          <w:p w14:paraId="35020923" w14:textId="77777777" w:rsidR="00F87A4D" w:rsidRPr="00D34247" w:rsidRDefault="00F87A4D" w:rsidP="00C64A84">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D34247">
              <w:rPr>
                <w:rFonts w:eastAsia="Times New Roman"/>
                <w:color w:val="000000"/>
                <w:sz w:val="22"/>
                <w:szCs w:val="22"/>
              </w:rPr>
              <w:t>537</w:t>
            </w:r>
          </w:p>
        </w:tc>
        <w:tc>
          <w:tcPr>
            <w:tcW w:w="0" w:type="auto"/>
            <w:tcBorders>
              <w:left w:val="single" w:sz="4" w:space="0" w:color="000000" w:themeColor="text1"/>
            </w:tcBorders>
            <w:vAlign w:val="center"/>
            <w:hideMark/>
          </w:tcPr>
          <w:p w14:paraId="2A2547AD" w14:textId="77777777" w:rsidR="00F87A4D" w:rsidRPr="00D34247" w:rsidRDefault="00F87A4D" w:rsidP="00C64A84">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D34247">
              <w:rPr>
                <w:rFonts w:eastAsia="Times New Roman"/>
                <w:color w:val="000000"/>
                <w:sz w:val="22"/>
                <w:szCs w:val="22"/>
              </w:rPr>
              <w:t>928</w:t>
            </w:r>
          </w:p>
        </w:tc>
        <w:tc>
          <w:tcPr>
            <w:tcW w:w="0" w:type="auto"/>
            <w:vAlign w:val="center"/>
            <w:hideMark/>
          </w:tcPr>
          <w:p w14:paraId="733B8805" w14:textId="77777777" w:rsidR="00F87A4D" w:rsidRPr="00D34247" w:rsidRDefault="00F87A4D" w:rsidP="00C64A84">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D34247">
              <w:rPr>
                <w:rFonts w:eastAsia="Times New Roman"/>
                <w:color w:val="000000"/>
                <w:sz w:val="22"/>
                <w:szCs w:val="22"/>
              </w:rPr>
              <w:t>31</w:t>
            </w:r>
          </w:p>
        </w:tc>
      </w:tr>
      <w:tr w:rsidR="00F87A4D" w:rsidRPr="00EA54FB" w14:paraId="40929B35" w14:textId="77777777" w:rsidTr="00C64A84">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AFD843D" w14:textId="77777777" w:rsidR="00F87A4D" w:rsidRPr="00D34247" w:rsidRDefault="00F87A4D" w:rsidP="00C64A84">
            <w:pPr>
              <w:jc w:val="center"/>
              <w:rPr>
                <w:rFonts w:ascii="Calibri" w:eastAsia="Times New Roman" w:hAnsi="Calibri" w:cs="Calibri"/>
                <w:sz w:val="22"/>
                <w:szCs w:val="22"/>
              </w:rPr>
            </w:pPr>
            <w:r w:rsidRPr="00D34247">
              <w:rPr>
                <w:rFonts w:ascii="Calibri" w:eastAsia="Times New Roman" w:hAnsi="Calibri" w:cs="Calibri"/>
                <w:color w:val="000000"/>
                <w:sz w:val="22"/>
                <w:szCs w:val="22"/>
              </w:rPr>
              <w:t>HIS</w:t>
            </w:r>
          </w:p>
        </w:tc>
        <w:tc>
          <w:tcPr>
            <w:tcW w:w="0" w:type="auto"/>
            <w:vAlign w:val="center"/>
            <w:hideMark/>
          </w:tcPr>
          <w:p w14:paraId="4AC709C0" w14:textId="77777777" w:rsidR="00F87A4D" w:rsidRPr="00D34247" w:rsidRDefault="00F87A4D" w:rsidP="00C64A84">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D34247">
              <w:rPr>
                <w:rFonts w:eastAsia="Times New Roman"/>
                <w:color w:val="000000"/>
                <w:sz w:val="22"/>
                <w:szCs w:val="22"/>
              </w:rPr>
              <w:t>9687</w:t>
            </w:r>
          </w:p>
        </w:tc>
        <w:tc>
          <w:tcPr>
            <w:tcW w:w="0" w:type="auto"/>
            <w:tcBorders>
              <w:right w:val="single" w:sz="4" w:space="0" w:color="000000" w:themeColor="text1"/>
            </w:tcBorders>
            <w:vAlign w:val="center"/>
            <w:hideMark/>
          </w:tcPr>
          <w:p w14:paraId="50CDF2AD" w14:textId="77777777" w:rsidR="00F87A4D" w:rsidRPr="00D34247" w:rsidRDefault="00F87A4D" w:rsidP="00C64A84">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D34247">
              <w:rPr>
                <w:rFonts w:eastAsia="Times New Roman"/>
                <w:color w:val="000000"/>
                <w:sz w:val="22"/>
                <w:szCs w:val="22"/>
              </w:rPr>
              <w:t>249</w:t>
            </w:r>
          </w:p>
        </w:tc>
        <w:tc>
          <w:tcPr>
            <w:tcW w:w="0" w:type="auto"/>
            <w:tcBorders>
              <w:left w:val="single" w:sz="4" w:space="0" w:color="000000" w:themeColor="text1"/>
            </w:tcBorders>
            <w:vAlign w:val="center"/>
            <w:hideMark/>
          </w:tcPr>
          <w:p w14:paraId="07E3AE38" w14:textId="77777777" w:rsidR="00F87A4D" w:rsidRPr="00D34247" w:rsidRDefault="00F87A4D" w:rsidP="00C64A84">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D34247">
              <w:rPr>
                <w:rFonts w:eastAsia="Times New Roman"/>
                <w:color w:val="000000"/>
                <w:sz w:val="22"/>
                <w:szCs w:val="22"/>
              </w:rPr>
              <w:t>1574</w:t>
            </w:r>
          </w:p>
        </w:tc>
        <w:tc>
          <w:tcPr>
            <w:tcW w:w="0" w:type="auto"/>
            <w:tcBorders>
              <w:right w:val="single" w:sz="4" w:space="0" w:color="000000" w:themeColor="text1"/>
            </w:tcBorders>
            <w:vAlign w:val="center"/>
            <w:hideMark/>
          </w:tcPr>
          <w:p w14:paraId="449F45E1" w14:textId="77777777" w:rsidR="00F87A4D" w:rsidRPr="00D34247" w:rsidRDefault="00F87A4D" w:rsidP="00C64A84">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D34247">
              <w:rPr>
                <w:rFonts w:eastAsia="Times New Roman"/>
                <w:color w:val="000000"/>
                <w:sz w:val="22"/>
                <w:szCs w:val="22"/>
              </w:rPr>
              <w:t>32</w:t>
            </w:r>
          </w:p>
        </w:tc>
        <w:tc>
          <w:tcPr>
            <w:tcW w:w="0" w:type="auto"/>
            <w:tcBorders>
              <w:left w:val="single" w:sz="4" w:space="0" w:color="000000" w:themeColor="text1"/>
            </w:tcBorders>
            <w:vAlign w:val="center"/>
            <w:hideMark/>
          </w:tcPr>
          <w:p w14:paraId="2D4890AC" w14:textId="77777777" w:rsidR="00F87A4D" w:rsidRPr="00D34247" w:rsidRDefault="00F87A4D" w:rsidP="00C64A84">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D34247">
              <w:rPr>
                <w:rFonts w:eastAsia="Times New Roman"/>
                <w:color w:val="000000"/>
                <w:sz w:val="22"/>
                <w:szCs w:val="22"/>
              </w:rPr>
              <w:t>65</w:t>
            </w:r>
          </w:p>
        </w:tc>
        <w:tc>
          <w:tcPr>
            <w:tcW w:w="0" w:type="auto"/>
            <w:vAlign w:val="center"/>
            <w:hideMark/>
          </w:tcPr>
          <w:p w14:paraId="53E2D858" w14:textId="77777777" w:rsidR="00F87A4D" w:rsidRPr="00D34247" w:rsidRDefault="00F87A4D" w:rsidP="00C64A84">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D34247">
              <w:rPr>
                <w:rFonts w:eastAsia="Times New Roman"/>
                <w:color w:val="000000"/>
                <w:sz w:val="22"/>
                <w:szCs w:val="22"/>
              </w:rPr>
              <w:t>1</w:t>
            </w:r>
          </w:p>
        </w:tc>
      </w:tr>
      <w:tr w:rsidR="00F87A4D" w:rsidRPr="00EA54FB" w14:paraId="1E618457" w14:textId="77777777" w:rsidTr="00C64A84">
        <w:trPr>
          <w:trHeight w:val="179"/>
        </w:trPr>
        <w:tc>
          <w:tcPr>
            <w:cnfStyle w:val="001000000000" w:firstRow="0" w:lastRow="0" w:firstColumn="1" w:lastColumn="0" w:oddVBand="0" w:evenVBand="0" w:oddHBand="0" w:evenHBand="0" w:firstRowFirstColumn="0" w:firstRowLastColumn="0" w:lastRowFirstColumn="0" w:lastRowLastColumn="0"/>
            <w:tcW w:w="0" w:type="auto"/>
            <w:gridSpan w:val="7"/>
            <w:tcBorders>
              <w:right w:val="single" w:sz="4" w:space="0" w:color="FFFFFF" w:themeColor="background1"/>
            </w:tcBorders>
            <w:vAlign w:val="center"/>
          </w:tcPr>
          <w:p w14:paraId="53592807" w14:textId="77777777" w:rsidR="00F87A4D" w:rsidRPr="00F87A4D" w:rsidRDefault="00F87A4D" w:rsidP="00C64A84">
            <w:pPr>
              <w:jc w:val="center"/>
              <w:rPr>
                <w:rFonts w:ascii="Calibri" w:eastAsia="Times New Roman" w:hAnsi="Calibri" w:cs="Calibri"/>
                <w:b/>
                <w:bCs/>
                <w:i w:val="0"/>
                <w:iCs w:val="0"/>
                <w:color w:val="000000"/>
                <w:sz w:val="22"/>
                <w:szCs w:val="22"/>
                <w:u w:val="single"/>
              </w:rPr>
            </w:pPr>
            <w:r w:rsidRPr="00F87A4D">
              <w:rPr>
                <w:rFonts w:ascii="Calibri" w:eastAsia="Times New Roman" w:hAnsi="Calibri" w:cs="Calibri"/>
                <w:b/>
                <w:bCs/>
                <w:i w:val="0"/>
                <w:iCs w:val="0"/>
                <w:color w:val="000000"/>
                <w:sz w:val="22"/>
                <w:szCs w:val="22"/>
                <w:u w:val="single"/>
              </w:rPr>
              <w:t>COVID-19 Tested Negative</w:t>
            </w:r>
          </w:p>
        </w:tc>
      </w:tr>
      <w:tr w:rsidR="00F87A4D" w:rsidRPr="00EA54FB" w14:paraId="5ED8E2D2" w14:textId="77777777" w:rsidTr="00C64A84">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1EB162" w14:textId="77777777" w:rsidR="00F87A4D" w:rsidRPr="00EA54FB" w:rsidRDefault="00F87A4D" w:rsidP="00C64A84">
            <w:pPr>
              <w:jc w:val="center"/>
              <w:rPr>
                <w:rFonts w:ascii="Calibri" w:eastAsia="Times New Roman" w:hAnsi="Calibri" w:cs="Calibri"/>
                <w:sz w:val="22"/>
                <w:szCs w:val="22"/>
              </w:rPr>
            </w:pPr>
            <w:r w:rsidRPr="00D34247">
              <w:rPr>
                <w:rFonts w:ascii="Calibri" w:eastAsia="Times New Roman" w:hAnsi="Calibri" w:cs="Calibri"/>
                <w:sz w:val="22"/>
                <w:szCs w:val="22"/>
              </w:rPr>
              <w:t>AFR</w:t>
            </w:r>
          </w:p>
        </w:tc>
        <w:tc>
          <w:tcPr>
            <w:tcW w:w="0" w:type="auto"/>
            <w:vAlign w:val="center"/>
          </w:tcPr>
          <w:p w14:paraId="1A87C3C9" w14:textId="77777777" w:rsidR="00F87A4D" w:rsidRPr="00EA54FB" w:rsidRDefault="00F87A4D" w:rsidP="00C64A84">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D34247">
              <w:rPr>
                <w:rFonts w:eastAsia="Times New Roman"/>
                <w:sz w:val="22"/>
                <w:szCs w:val="22"/>
              </w:rPr>
              <w:t>2800</w:t>
            </w:r>
          </w:p>
        </w:tc>
        <w:tc>
          <w:tcPr>
            <w:tcW w:w="0" w:type="auto"/>
            <w:tcBorders>
              <w:right w:val="single" w:sz="4" w:space="0" w:color="000000" w:themeColor="text1"/>
            </w:tcBorders>
            <w:vAlign w:val="center"/>
          </w:tcPr>
          <w:p w14:paraId="656EBEEC" w14:textId="77777777" w:rsidR="00F87A4D" w:rsidRPr="00EA54FB" w:rsidRDefault="00F87A4D" w:rsidP="00C64A84">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D34247">
              <w:rPr>
                <w:rFonts w:eastAsia="Times New Roman"/>
                <w:sz w:val="22"/>
                <w:szCs w:val="22"/>
              </w:rPr>
              <w:t>966</w:t>
            </w:r>
          </w:p>
        </w:tc>
        <w:tc>
          <w:tcPr>
            <w:tcW w:w="0" w:type="auto"/>
            <w:tcBorders>
              <w:left w:val="single" w:sz="4" w:space="0" w:color="000000" w:themeColor="text1"/>
            </w:tcBorders>
            <w:vAlign w:val="center"/>
          </w:tcPr>
          <w:p w14:paraId="649F59D2" w14:textId="77777777" w:rsidR="00F87A4D" w:rsidRPr="00EA54FB" w:rsidRDefault="00F87A4D" w:rsidP="00C64A84">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D34247">
              <w:rPr>
                <w:rFonts w:eastAsia="Times New Roman"/>
                <w:sz w:val="22"/>
                <w:szCs w:val="22"/>
              </w:rPr>
              <w:t>125</w:t>
            </w:r>
          </w:p>
        </w:tc>
        <w:tc>
          <w:tcPr>
            <w:tcW w:w="0" w:type="auto"/>
            <w:tcBorders>
              <w:right w:val="single" w:sz="4" w:space="0" w:color="000000" w:themeColor="text1"/>
            </w:tcBorders>
            <w:vAlign w:val="center"/>
          </w:tcPr>
          <w:p w14:paraId="5045B151" w14:textId="77777777" w:rsidR="00F87A4D" w:rsidRPr="00EA54FB" w:rsidRDefault="00F87A4D" w:rsidP="00C64A84">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D34247">
              <w:rPr>
                <w:rFonts w:eastAsia="Times New Roman"/>
                <w:sz w:val="22"/>
                <w:szCs w:val="22"/>
              </w:rPr>
              <w:t>32</w:t>
            </w:r>
          </w:p>
        </w:tc>
        <w:tc>
          <w:tcPr>
            <w:tcW w:w="0" w:type="auto"/>
            <w:tcBorders>
              <w:left w:val="single" w:sz="4" w:space="0" w:color="000000" w:themeColor="text1"/>
            </w:tcBorders>
            <w:vAlign w:val="center"/>
          </w:tcPr>
          <w:p w14:paraId="1CB05D13" w14:textId="77777777" w:rsidR="00F87A4D" w:rsidRPr="00EA54FB" w:rsidRDefault="00F87A4D" w:rsidP="00C64A84">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D34247">
              <w:rPr>
                <w:rFonts w:eastAsia="Times New Roman"/>
                <w:sz w:val="22"/>
                <w:szCs w:val="22"/>
              </w:rPr>
              <w:t>1</w:t>
            </w:r>
          </w:p>
        </w:tc>
        <w:tc>
          <w:tcPr>
            <w:tcW w:w="0" w:type="auto"/>
            <w:vAlign w:val="center"/>
          </w:tcPr>
          <w:p w14:paraId="34EF63EA" w14:textId="77777777" w:rsidR="00F87A4D" w:rsidRPr="00EA54FB" w:rsidRDefault="00F87A4D" w:rsidP="00C64A84">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D34247">
              <w:rPr>
                <w:rFonts w:eastAsia="Times New Roman"/>
                <w:sz w:val="22"/>
                <w:szCs w:val="22"/>
              </w:rPr>
              <w:t>1</w:t>
            </w:r>
          </w:p>
        </w:tc>
      </w:tr>
      <w:tr w:rsidR="00F87A4D" w:rsidRPr="00EA54FB" w14:paraId="1B289145" w14:textId="77777777" w:rsidTr="00C64A84">
        <w:trPr>
          <w:trHeight w:val="179"/>
        </w:trPr>
        <w:tc>
          <w:tcPr>
            <w:cnfStyle w:val="001000000000" w:firstRow="0" w:lastRow="0" w:firstColumn="1" w:lastColumn="0" w:oddVBand="0" w:evenVBand="0" w:oddHBand="0" w:evenHBand="0" w:firstRowFirstColumn="0" w:firstRowLastColumn="0" w:lastRowFirstColumn="0" w:lastRowLastColumn="0"/>
            <w:tcW w:w="0" w:type="auto"/>
            <w:vAlign w:val="center"/>
          </w:tcPr>
          <w:p w14:paraId="418271D3" w14:textId="77777777" w:rsidR="00F87A4D" w:rsidRPr="00EA54FB" w:rsidRDefault="00F87A4D" w:rsidP="00C64A84">
            <w:pPr>
              <w:jc w:val="center"/>
              <w:rPr>
                <w:rFonts w:ascii="Calibri" w:eastAsia="Times New Roman" w:hAnsi="Calibri" w:cs="Calibri"/>
                <w:sz w:val="22"/>
                <w:szCs w:val="22"/>
              </w:rPr>
            </w:pPr>
            <w:r w:rsidRPr="00D34247">
              <w:rPr>
                <w:rFonts w:ascii="Calibri" w:eastAsia="Times New Roman" w:hAnsi="Calibri" w:cs="Calibri"/>
                <w:sz w:val="22"/>
                <w:szCs w:val="22"/>
              </w:rPr>
              <w:t>EUR</w:t>
            </w:r>
          </w:p>
        </w:tc>
        <w:tc>
          <w:tcPr>
            <w:tcW w:w="0" w:type="auto"/>
            <w:vAlign w:val="center"/>
          </w:tcPr>
          <w:p w14:paraId="445575D5" w14:textId="77777777" w:rsidR="00F87A4D" w:rsidRPr="00EA54FB" w:rsidRDefault="00F87A4D" w:rsidP="00C64A84">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D34247">
              <w:rPr>
                <w:rFonts w:eastAsia="Times New Roman"/>
                <w:sz w:val="22"/>
                <w:szCs w:val="22"/>
              </w:rPr>
              <w:t>5185</w:t>
            </w:r>
          </w:p>
        </w:tc>
        <w:tc>
          <w:tcPr>
            <w:tcW w:w="0" w:type="auto"/>
            <w:tcBorders>
              <w:right w:val="single" w:sz="4" w:space="0" w:color="000000" w:themeColor="text1"/>
            </w:tcBorders>
            <w:vAlign w:val="center"/>
          </w:tcPr>
          <w:p w14:paraId="1D963F7A" w14:textId="77777777" w:rsidR="00F87A4D" w:rsidRPr="00EA54FB" w:rsidRDefault="00F87A4D" w:rsidP="00C64A84">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D34247">
              <w:rPr>
                <w:rFonts w:eastAsia="Times New Roman"/>
                <w:sz w:val="22"/>
                <w:szCs w:val="22"/>
              </w:rPr>
              <w:t>1490</w:t>
            </w:r>
          </w:p>
        </w:tc>
        <w:tc>
          <w:tcPr>
            <w:tcW w:w="0" w:type="auto"/>
            <w:tcBorders>
              <w:left w:val="single" w:sz="4" w:space="0" w:color="000000" w:themeColor="text1"/>
            </w:tcBorders>
            <w:vAlign w:val="center"/>
          </w:tcPr>
          <w:p w14:paraId="280DEFA8" w14:textId="77777777" w:rsidR="00F87A4D" w:rsidRPr="00EA54FB" w:rsidRDefault="00F87A4D" w:rsidP="00C64A84">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D34247">
              <w:rPr>
                <w:rFonts w:eastAsia="Times New Roman"/>
                <w:sz w:val="22"/>
                <w:szCs w:val="22"/>
              </w:rPr>
              <w:t>1262</w:t>
            </w:r>
          </w:p>
        </w:tc>
        <w:tc>
          <w:tcPr>
            <w:tcW w:w="0" w:type="auto"/>
            <w:tcBorders>
              <w:right w:val="single" w:sz="4" w:space="0" w:color="000000" w:themeColor="text1"/>
            </w:tcBorders>
            <w:vAlign w:val="center"/>
          </w:tcPr>
          <w:p w14:paraId="39AFCCAF" w14:textId="77777777" w:rsidR="00F87A4D" w:rsidRPr="00EA54FB" w:rsidRDefault="00F87A4D" w:rsidP="00C64A84">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D34247">
              <w:rPr>
                <w:rFonts w:eastAsia="Times New Roman"/>
                <w:sz w:val="22"/>
                <w:szCs w:val="22"/>
              </w:rPr>
              <w:t>310</w:t>
            </w:r>
          </w:p>
        </w:tc>
        <w:tc>
          <w:tcPr>
            <w:tcW w:w="0" w:type="auto"/>
            <w:tcBorders>
              <w:left w:val="single" w:sz="4" w:space="0" w:color="000000" w:themeColor="text1"/>
            </w:tcBorders>
            <w:vAlign w:val="center"/>
          </w:tcPr>
          <w:p w14:paraId="284C2872" w14:textId="77777777" w:rsidR="00F87A4D" w:rsidRPr="00EA54FB" w:rsidRDefault="00F87A4D" w:rsidP="00C64A84">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D34247">
              <w:rPr>
                <w:rFonts w:eastAsia="Times New Roman"/>
                <w:sz w:val="22"/>
                <w:szCs w:val="22"/>
              </w:rPr>
              <w:t>73</w:t>
            </w:r>
          </w:p>
        </w:tc>
        <w:tc>
          <w:tcPr>
            <w:tcW w:w="0" w:type="auto"/>
            <w:vAlign w:val="center"/>
          </w:tcPr>
          <w:p w14:paraId="0CB87336" w14:textId="77777777" w:rsidR="00F87A4D" w:rsidRPr="00EA54FB" w:rsidRDefault="00F87A4D" w:rsidP="00C64A84">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D34247">
              <w:rPr>
                <w:rFonts w:eastAsia="Times New Roman"/>
                <w:sz w:val="22"/>
                <w:szCs w:val="22"/>
              </w:rPr>
              <w:t>15</w:t>
            </w:r>
          </w:p>
        </w:tc>
      </w:tr>
      <w:tr w:rsidR="00F87A4D" w:rsidRPr="00EA54FB" w14:paraId="7B97EBB3" w14:textId="77777777" w:rsidTr="00C64A84">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0" w:type="auto"/>
            <w:vAlign w:val="center"/>
          </w:tcPr>
          <w:p w14:paraId="7E59D5CF" w14:textId="77777777" w:rsidR="00F87A4D" w:rsidRPr="00EA54FB" w:rsidRDefault="00F87A4D" w:rsidP="00C64A84">
            <w:pPr>
              <w:jc w:val="center"/>
              <w:rPr>
                <w:rFonts w:ascii="Calibri" w:eastAsia="Times New Roman" w:hAnsi="Calibri" w:cs="Calibri"/>
                <w:sz w:val="22"/>
                <w:szCs w:val="22"/>
              </w:rPr>
            </w:pPr>
            <w:r w:rsidRPr="00D34247">
              <w:rPr>
                <w:rFonts w:ascii="Calibri" w:eastAsia="Times New Roman" w:hAnsi="Calibri" w:cs="Calibri"/>
                <w:sz w:val="22"/>
                <w:szCs w:val="22"/>
              </w:rPr>
              <w:lastRenderedPageBreak/>
              <w:t>HIS</w:t>
            </w:r>
          </w:p>
        </w:tc>
        <w:tc>
          <w:tcPr>
            <w:tcW w:w="0" w:type="auto"/>
            <w:vAlign w:val="center"/>
          </w:tcPr>
          <w:p w14:paraId="576C6CEB" w14:textId="77777777" w:rsidR="00F87A4D" w:rsidRPr="00EA54FB" w:rsidRDefault="00F87A4D" w:rsidP="00C64A84">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D34247">
              <w:rPr>
                <w:rFonts w:eastAsia="Times New Roman"/>
                <w:sz w:val="22"/>
                <w:szCs w:val="22"/>
              </w:rPr>
              <w:t>1309</w:t>
            </w:r>
          </w:p>
        </w:tc>
        <w:tc>
          <w:tcPr>
            <w:tcW w:w="0" w:type="auto"/>
            <w:tcBorders>
              <w:right w:val="single" w:sz="4" w:space="0" w:color="000000" w:themeColor="text1"/>
            </w:tcBorders>
            <w:vAlign w:val="center"/>
          </w:tcPr>
          <w:p w14:paraId="759B63FC" w14:textId="77777777" w:rsidR="00F87A4D" w:rsidRPr="00EA54FB" w:rsidRDefault="00F87A4D" w:rsidP="00C64A84">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D34247">
              <w:rPr>
                <w:rFonts w:eastAsia="Times New Roman"/>
                <w:sz w:val="22"/>
                <w:szCs w:val="22"/>
              </w:rPr>
              <w:t>366</w:t>
            </w:r>
          </w:p>
        </w:tc>
        <w:tc>
          <w:tcPr>
            <w:tcW w:w="0" w:type="auto"/>
            <w:tcBorders>
              <w:left w:val="single" w:sz="4" w:space="0" w:color="000000" w:themeColor="text1"/>
            </w:tcBorders>
            <w:vAlign w:val="center"/>
          </w:tcPr>
          <w:p w14:paraId="6557BAF9" w14:textId="77777777" w:rsidR="00F87A4D" w:rsidRPr="00EA54FB" w:rsidRDefault="00F87A4D" w:rsidP="00C64A84">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D34247">
              <w:rPr>
                <w:rFonts w:eastAsia="Times New Roman"/>
                <w:sz w:val="22"/>
                <w:szCs w:val="22"/>
              </w:rPr>
              <w:t>187</w:t>
            </w:r>
          </w:p>
        </w:tc>
        <w:tc>
          <w:tcPr>
            <w:tcW w:w="0" w:type="auto"/>
            <w:tcBorders>
              <w:right w:val="single" w:sz="4" w:space="0" w:color="000000" w:themeColor="text1"/>
            </w:tcBorders>
            <w:vAlign w:val="center"/>
          </w:tcPr>
          <w:p w14:paraId="71ACC92E" w14:textId="77777777" w:rsidR="00F87A4D" w:rsidRPr="00EA54FB" w:rsidRDefault="00F87A4D" w:rsidP="00C64A84">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D34247">
              <w:rPr>
                <w:rFonts w:eastAsia="Times New Roman"/>
                <w:sz w:val="22"/>
                <w:szCs w:val="22"/>
              </w:rPr>
              <w:t>68</w:t>
            </w:r>
          </w:p>
        </w:tc>
        <w:tc>
          <w:tcPr>
            <w:tcW w:w="0" w:type="auto"/>
            <w:tcBorders>
              <w:left w:val="single" w:sz="4" w:space="0" w:color="000000" w:themeColor="text1"/>
            </w:tcBorders>
            <w:vAlign w:val="center"/>
          </w:tcPr>
          <w:p w14:paraId="0CAEEB0A" w14:textId="77777777" w:rsidR="00F87A4D" w:rsidRPr="00EA54FB" w:rsidRDefault="00F87A4D" w:rsidP="00C64A84">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D34247">
              <w:rPr>
                <w:rFonts w:eastAsia="Times New Roman"/>
                <w:sz w:val="22"/>
                <w:szCs w:val="22"/>
              </w:rPr>
              <w:t>9</w:t>
            </w:r>
          </w:p>
        </w:tc>
        <w:tc>
          <w:tcPr>
            <w:tcW w:w="0" w:type="auto"/>
            <w:vAlign w:val="center"/>
          </w:tcPr>
          <w:p w14:paraId="2D7BA5E4" w14:textId="77777777" w:rsidR="00F87A4D" w:rsidRPr="00EA54FB" w:rsidRDefault="00F87A4D" w:rsidP="00C64A84">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D34247">
              <w:rPr>
                <w:rFonts w:eastAsia="Times New Roman"/>
                <w:sz w:val="22"/>
                <w:szCs w:val="22"/>
              </w:rPr>
              <w:t>1</w:t>
            </w:r>
          </w:p>
        </w:tc>
      </w:tr>
    </w:tbl>
    <w:p w14:paraId="0E3A23FF" w14:textId="77777777" w:rsidR="00F87A4D" w:rsidRPr="00EA54FB" w:rsidRDefault="00F87A4D" w:rsidP="00F87A4D">
      <w:pPr>
        <w:widowControl w:val="0"/>
        <w:spacing w:line="480" w:lineRule="auto"/>
        <w:rPr>
          <w:sz w:val="22"/>
          <w:szCs w:val="22"/>
        </w:rPr>
      </w:pPr>
    </w:p>
    <w:p w14:paraId="27F156B7" w14:textId="77777777" w:rsidR="00F87A4D" w:rsidRPr="00EA54FB" w:rsidRDefault="00F87A4D" w:rsidP="00D34247">
      <w:pPr>
        <w:widowControl w:val="0"/>
        <w:rPr>
          <w:b/>
          <w:bCs/>
          <w:sz w:val="22"/>
          <w:szCs w:val="22"/>
        </w:rPr>
      </w:pPr>
    </w:p>
    <w:p w14:paraId="20E0FEA0" w14:textId="6D52A76C" w:rsidR="00722D26" w:rsidRDefault="00722D26" w:rsidP="00D34247">
      <w:pPr>
        <w:widowControl w:val="0"/>
        <w:rPr>
          <w:b/>
          <w:sz w:val="22"/>
          <w:szCs w:val="22"/>
        </w:rPr>
      </w:pPr>
    </w:p>
    <w:p w14:paraId="0D03C491" w14:textId="63F88591" w:rsidR="008507A7" w:rsidRPr="00F87A4D" w:rsidRDefault="008507A7" w:rsidP="00D34247">
      <w:pPr>
        <w:widowControl w:val="0"/>
        <w:rPr>
          <w:bCs/>
          <w:sz w:val="22"/>
          <w:szCs w:val="22"/>
        </w:rPr>
      </w:pPr>
      <w:r>
        <w:rPr>
          <w:b/>
          <w:sz w:val="22"/>
          <w:szCs w:val="22"/>
        </w:rPr>
        <w:t>Table E</w:t>
      </w:r>
      <w:r w:rsidR="00F87A4D">
        <w:rPr>
          <w:b/>
          <w:sz w:val="22"/>
          <w:szCs w:val="22"/>
        </w:rPr>
        <w:t>6</w:t>
      </w:r>
      <w:r>
        <w:rPr>
          <w:b/>
          <w:sz w:val="22"/>
          <w:szCs w:val="22"/>
        </w:rPr>
        <w:t xml:space="preserve">. </w:t>
      </w:r>
      <w:r w:rsidRPr="00F87A4D">
        <w:rPr>
          <w:bCs/>
          <w:sz w:val="22"/>
          <w:szCs w:val="22"/>
        </w:rPr>
        <w:t xml:space="preserve">Association of </w:t>
      </w:r>
      <w:r w:rsidRPr="008507A7">
        <w:rPr>
          <w:rFonts w:eastAsia="Times New Roman"/>
          <w:bCs/>
          <w:sz w:val="22"/>
          <w:szCs w:val="22"/>
        </w:rPr>
        <w:t>rs35705950</w:t>
      </w:r>
      <w:r w:rsidRPr="00F87A4D">
        <w:rPr>
          <w:rFonts w:eastAsia="Times New Roman"/>
          <w:bCs/>
          <w:sz w:val="22"/>
          <w:szCs w:val="22"/>
        </w:rPr>
        <w:t xml:space="preserve"> allele with </w:t>
      </w:r>
      <w:r w:rsidR="00F87A4D" w:rsidRPr="00F87A4D">
        <w:rPr>
          <w:rFonts w:eastAsia="Times New Roman"/>
          <w:bCs/>
          <w:sz w:val="22"/>
          <w:szCs w:val="22"/>
        </w:rPr>
        <w:t>two adverse outcomes of COVID-19 1) Severe COVID-19 + Death and 2) COVID-19 related Death</w:t>
      </w:r>
    </w:p>
    <w:tbl>
      <w:tblPr>
        <w:tblStyle w:val="PlainTable5"/>
        <w:tblW w:w="11018" w:type="dxa"/>
        <w:tblLook w:val="04A0" w:firstRow="1" w:lastRow="0" w:firstColumn="1" w:lastColumn="0" w:noHBand="0" w:noVBand="1"/>
      </w:tblPr>
      <w:tblGrid>
        <w:gridCol w:w="708"/>
        <w:gridCol w:w="1290"/>
        <w:gridCol w:w="1280"/>
        <w:gridCol w:w="1278"/>
        <w:gridCol w:w="1284"/>
        <w:gridCol w:w="1377"/>
        <w:gridCol w:w="1797"/>
        <w:gridCol w:w="2004"/>
      </w:tblGrid>
      <w:tr w:rsidR="008507A7" w:rsidRPr="00F87A4D" w14:paraId="7D62B8DD" w14:textId="77777777" w:rsidTr="00F87A4D">
        <w:trPr>
          <w:cnfStyle w:val="100000000000" w:firstRow="1" w:lastRow="0" w:firstColumn="0" w:lastColumn="0" w:oddVBand="0" w:evenVBand="0" w:oddHBand="0" w:evenHBand="0" w:firstRowFirstColumn="0" w:firstRowLastColumn="0" w:lastRowFirstColumn="0" w:lastRowLastColumn="0"/>
          <w:trHeight w:val="265"/>
        </w:trPr>
        <w:tc>
          <w:tcPr>
            <w:cnfStyle w:val="001000000100" w:firstRow="0" w:lastRow="0" w:firstColumn="1" w:lastColumn="0" w:oddVBand="0" w:evenVBand="0" w:oddHBand="0" w:evenHBand="0" w:firstRowFirstColumn="1" w:firstRowLastColumn="0" w:lastRowFirstColumn="0" w:lastRowLastColumn="0"/>
            <w:tcW w:w="0" w:type="auto"/>
            <w:tcBorders>
              <w:top w:val="single" w:sz="4" w:space="0" w:color="000000"/>
            </w:tcBorders>
            <w:vAlign w:val="center"/>
            <w:hideMark/>
          </w:tcPr>
          <w:p w14:paraId="649899C2" w14:textId="104BFFAB" w:rsidR="008507A7" w:rsidRPr="008507A7" w:rsidRDefault="008507A7" w:rsidP="00F87A4D">
            <w:pPr>
              <w:jc w:val="center"/>
              <w:rPr>
                <w:rFonts w:ascii="Calibri" w:eastAsia="Times New Roman" w:hAnsi="Calibri" w:cs="Calibri"/>
                <w:sz w:val="22"/>
                <w:szCs w:val="22"/>
              </w:rPr>
            </w:pPr>
          </w:p>
          <w:p w14:paraId="4D4F9253" w14:textId="4E9BEAD5" w:rsidR="008507A7" w:rsidRPr="008507A7" w:rsidRDefault="008507A7" w:rsidP="00F87A4D">
            <w:pPr>
              <w:jc w:val="center"/>
              <w:rPr>
                <w:rFonts w:ascii="Calibri" w:eastAsia="Times New Roman" w:hAnsi="Calibri" w:cs="Calibri"/>
                <w:sz w:val="22"/>
                <w:szCs w:val="22"/>
              </w:rPr>
            </w:pPr>
          </w:p>
        </w:tc>
        <w:tc>
          <w:tcPr>
            <w:tcW w:w="2582" w:type="dxa"/>
            <w:gridSpan w:val="2"/>
            <w:tcBorders>
              <w:top w:val="single" w:sz="4" w:space="0" w:color="000000"/>
              <w:right w:val="single" w:sz="4" w:space="0" w:color="000000"/>
            </w:tcBorders>
            <w:vAlign w:val="center"/>
            <w:hideMark/>
          </w:tcPr>
          <w:p w14:paraId="00AD54BF" w14:textId="77777777" w:rsidR="008507A7" w:rsidRPr="008507A7" w:rsidRDefault="008507A7" w:rsidP="00F87A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val="0"/>
                <w:iCs w:val="0"/>
                <w:sz w:val="22"/>
                <w:szCs w:val="22"/>
              </w:rPr>
            </w:pPr>
            <w:r w:rsidRPr="008507A7">
              <w:rPr>
                <w:rFonts w:ascii="Calibri" w:eastAsia="Times New Roman" w:hAnsi="Calibri" w:cs="Calibri"/>
                <w:b/>
                <w:bCs/>
                <w:i w:val="0"/>
                <w:iCs w:val="0"/>
                <w:sz w:val="22"/>
                <w:szCs w:val="22"/>
              </w:rPr>
              <w:t>rs35705950 _0 copy</w:t>
            </w:r>
          </w:p>
        </w:tc>
        <w:tc>
          <w:tcPr>
            <w:tcW w:w="2572" w:type="dxa"/>
            <w:gridSpan w:val="2"/>
            <w:tcBorders>
              <w:top w:val="single" w:sz="4" w:space="0" w:color="000000"/>
              <w:left w:val="single" w:sz="4" w:space="0" w:color="000000"/>
              <w:right w:val="single" w:sz="4" w:space="0" w:color="000000"/>
            </w:tcBorders>
            <w:vAlign w:val="center"/>
            <w:hideMark/>
          </w:tcPr>
          <w:p w14:paraId="1498C7A8" w14:textId="77777777" w:rsidR="008507A7" w:rsidRPr="008507A7" w:rsidRDefault="008507A7" w:rsidP="00F87A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val="0"/>
                <w:iCs w:val="0"/>
                <w:sz w:val="22"/>
                <w:szCs w:val="22"/>
              </w:rPr>
            </w:pPr>
            <w:r w:rsidRPr="008507A7">
              <w:rPr>
                <w:rFonts w:ascii="Calibri" w:eastAsia="Times New Roman" w:hAnsi="Calibri" w:cs="Calibri"/>
                <w:b/>
                <w:bCs/>
                <w:i w:val="0"/>
                <w:iCs w:val="0"/>
                <w:sz w:val="22"/>
                <w:szCs w:val="22"/>
              </w:rPr>
              <w:t>rs35705950 _1 copy</w:t>
            </w:r>
          </w:p>
        </w:tc>
        <w:tc>
          <w:tcPr>
            <w:tcW w:w="3206" w:type="dxa"/>
            <w:gridSpan w:val="2"/>
            <w:tcBorders>
              <w:top w:val="single" w:sz="4" w:space="0" w:color="000000"/>
              <w:left w:val="single" w:sz="4" w:space="0" w:color="000000"/>
              <w:right w:val="single" w:sz="4" w:space="0" w:color="000000"/>
            </w:tcBorders>
            <w:vAlign w:val="center"/>
            <w:hideMark/>
          </w:tcPr>
          <w:p w14:paraId="44302836" w14:textId="77777777" w:rsidR="008507A7" w:rsidRPr="008507A7" w:rsidRDefault="008507A7" w:rsidP="00F87A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val="0"/>
                <w:iCs w:val="0"/>
                <w:sz w:val="22"/>
                <w:szCs w:val="22"/>
              </w:rPr>
            </w:pPr>
            <w:r w:rsidRPr="008507A7">
              <w:rPr>
                <w:rFonts w:ascii="Calibri" w:eastAsia="Times New Roman" w:hAnsi="Calibri" w:cs="Calibri"/>
                <w:b/>
                <w:bCs/>
                <w:i w:val="0"/>
                <w:iCs w:val="0"/>
                <w:sz w:val="22"/>
                <w:szCs w:val="22"/>
              </w:rPr>
              <w:t>rs35705950 _2 copies</w:t>
            </w:r>
          </w:p>
        </w:tc>
        <w:tc>
          <w:tcPr>
            <w:tcW w:w="2033" w:type="dxa"/>
            <w:tcBorders>
              <w:top w:val="single" w:sz="4" w:space="0" w:color="000000"/>
              <w:left w:val="single" w:sz="4" w:space="0" w:color="000000"/>
            </w:tcBorders>
            <w:vAlign w:val="center"/>
            <w:hideMark/>
          </w:tcPr>
          <w:p w14:paraId="06837D18" w14:textId="4E8CD18F" w:rsidR="008507A7" w:rsidRPr="008507A7" w:rsidRDefault="008507A7" w:rsidP="00F87A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p>
        </w:tc>
      </w:tr>
      <w:tr w:rsidR="008507A7" w:rsidRPr="00F87A4D" w14:paraId="0C4D1944" w14:textId="77777777" w:rsidTr="00F87A4D">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11018" w:type="dxa"/>
            <w:gridSpan w:val="8"/>
            <w:tcBorders>
              <w:right w:val="single" w:sz="4" w:space="0" w:color="FFFFFF" w:themeColor="background1"/>
            </w:tcBorders>
            <w:vAlign w:val="center"/>
          </w:tcPr>
          <w:p w14:paraId="2EAF0B31" w14:textId="0EF15E92" w:rsidR="008507A7" w:rsidRPr="00F87A4D" w:rsidRDefault="008507A7" w:rsidP="00F87A4D">
            <w:pPr>
              <w:jc w:val="center"/>
              <w:rPr>
                <w:rFonts w:ascii="Calibri" w:eastAsia="Times New Roman" w:hAnsi="Calibri" w:cs="Calibri"/>
                <w:b/>
                <w:bCs/>
                <w:i w:val="0"/>
                <w:iCs w:val="0"/>
                <w:sz w:val="22"/>
                <w:szCs w:val="22"/>
                <w:u w:val="single"/>
              </w:rPr>
            </w:pPr>
            <w:r w:rsidRPr="00F87A4D">
              <w:rPr>
                <w:rFonts w:ascii="Calibri" w:eastAsia="Times New Roman" w:hAnsi="Calibri" w:cs="Calibri"/>
                <w:b/>
                <w:bCs/>
                <w:i w:val="0"/>
                <w:iCs w:val="0"/>
                <w:sz w:val="22"/>
                <w:szCs w:val="22"/>
                <w:u w:val="single"/>
              </w:rPr>
              <w:t>Severe COVID-19 + Death</w:t>
            </w:r>
          </w:p>
        </w:tc>
      </w:tr>
      <w:tr w:rsidR="008507A7" w:rsidRPr="00F87A4D" w14:paraId="30069072" w14:textId="77777777" w:rsidTr="00F87A4D">
        <w:trPr>
          <w:trHeight w:val="8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F5AEA80" w14:textId="77777777" w:rsidR="008507A7" w:rsidRPr="008507A7" w:rsidRDefault="008507A7" w:rsidP="00F87A4D">
            <w:pPr>
              <w:jc w:val="center"/>
              <w:rPr>
                <w:rFonts w:ascii="Calibri" w:eastAsia="Times New Roman" w:hAnsi="Calibri" w:cs="Calibri"/>
                <w:sz w:val="22"/>
                <w:szCs w:val="22"/>
              </w:rPr>
            </w:pPr>
            <w:r w:rsidRPr="008507A7">
              <w:rPr>
                <w:rFonts w:ascii="Calibri" w:eastAsia="Times New Roman" w:hAnsi="Calibri" w:cs="Calibri"/>
                <w:sz w:val="22"/>
                <w:szCs w:val="22"/>
              </w:rPr>
              <w:t>HARE</w:t>
            </w:r>
          </w:p>
        </w:tc>
        <w:tc>
          <w:tcPr>
            <w:tcW w:w="1298" w:type="dxa"/>
            <w:vAlign w:val="center"/>
            <w:hideMark/>
          </w:tcPr>
          <w:p w14:paraId="6DE2FFD9" w14:textId="77777777" w:rsidR="008507A7" w:rsidRPr="008507A7" w:rsidRDefault="008507A7" w:rsidP="00F87A4D">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8507A7">
              <w:rPr>
                <w:rFonts w:eastAsia="Times New Roman"/>
                <w:sz w:val="22"/>
                <w:szCs w:val="22"/>
              </w:rPr>
              <w:t xml:space="preserve">Severe plus </w:t>
            </w:r>
            <w:proofErr w:type="spellStart"/>
            <w:r w:rsidRPr="008507A7">
              <w:rPr>
                <w:rFonts w:eastAsia="Times New Roman"/>
                <w:sz w:val="22"/>
                <w:szCs w:val="22"/>
              </w:rPr>
              <w:t>death_no</w:t>
            </w:r>
            <w:proofErr w:type="spellEnd"/>
          </w:p>
        </w:tc>
        <w:tc>
          <w:tcPr>
            <w:tcW w:w="1284" w:type="dxa"/>
            <w:tcBorders>
              <w:right w:val="single" w:sz="4" w:space="0" w:color="000000"/>
            </w:tcBorders>
            <w:vAlign w:val="center"/>
            <w:hideMark/>
          </w:tcPr>
          <w:p w14:paraId="387E0F62" w14:textId="77777777" w:rsidR="008507A7" w:rsidRPr="008507A7" w:rsidRDefault="008507A7" w:rsidP="00F87A4D">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8507A7">
              <w:rPr>
                <w:rFonts w:eastAsia="Times New Roman"/>
                <w:sz w:val="22"/>
                <w:szCs w:val="22"/>
              </w:rPr>
              <w:t xml:space="preserve">Severe plus </w:t>
            </w:r>
            <w:proofErr w:type="spellStart"/>
            <w:r w:rsidRPr="008507A7">
              <w:rPr>
                <w:rFonts w:eastAsia="Times New Roman"/>
                <w:sz w:val="22"/>
                <w:szCs w:val="22"/>
              </w:rPr>
              <w:t>death_yes</w:t>
            </w:r>
            <w:proofErr w:type="spellEnd"/>
          </w:p>
          <w:p w14:paraId="5720FDA3" w14:textId="77777777" w:rsidR="008507A7" w:rsidRPr="008507A7" w:rsidRDefault="008507A7" w:rsidP="00F87A4D">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p>
        </w:tc>
        <w:tc>
          <w:tcPr>
            <w:tcW w:w="1284" w:type="dxa"/>
            <w:tcBorders>
              <w:left w:val="single" w:sz="4" w:space="0" w:color="000000"/>
            </w:tcBorders>
            <w:vAlign w:val="center"/>
            <w:hideMark/>
          </w:tcPr>
          <w:p w14:paraId="27AF4AA8" w14:textId="77777777" w:rsidR="008507A7" w:rsidRPr="008507A7" w:rsidRDefault="008507A7" w:rsidP="00F87A4D">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8507A7">
              <w:rPr>
                <w:rFonts w:eastAsia="Times New Roman"/>
                <w:sz w:val="22"/>
                <w:szCs w:val="22"/>
              </w:rPr>
              <w:t xml:space="preserve">Severe plus </w:t>
            </w:r>
            <w:proofErr w:type="spellStart"/>
            <w:r w:rsidRPr="008507A7">
              <w:rPr>
                <w:rFonts w:eastAsia="Times New Roman"/>
                <w:sz w:val="22"/>
                <w:szCs w:val="22"/>
              </w:rPr>
              <w:t>death_no</w:t>
            </w:r>
            <w:proofErr w:type="spellEnd"/>
          </w:p>
        </w:tc>
        <w:tc>
          <w:tcPr>
            <w:tcW w:w="1288" w:type="dxa"/>
            <w:tcBorders>
              <w:right w:val="single" w:sz="4" w:space="0" w:color="000000"/>
            </w:tcBorders>
            <w:vAlign w:val="center"/>
            <w:hideMark/>
          </w:tcPr>
          <w:p w14:paraId="0ACFCCDA" w14:textId="77777777" w:rsidR="008507A7" w:rsidRPr="008507A7" w:rsidRDefault="008507A7" w:rsidP="00F87A4D">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8507A7">
              <w:rPr>
                <w:rFonts w:eastAsia="Times New Roman"/>
                <w:sz w:val="22"/>
                <w:szCs w:val="22"/>
              </w:rPr>
              <w:t xml:space="preserve">Severe plus </w:t>
            </w:r>
            <w:proofErr w:type="spellStart"/>
            <w:r w:rsidRPr="008507A7">
              <w:rPr>
                <w:rFonts w:eastAsia="Times New Roman"/>
                <w:sz w:val="22"/>
                <w:szCs w:val="22"/>
              </w:rPr>
              <w:t>death_yes</w:t>
            </w:r>
            <w:proofErr w:type="spellEnd"/>
          </w:p>
        </w:tc>
        <w:tc>
          <w:tcPr>
            <w:tcW w:w="1387" w:type="dxa"/>
            <w:tcBorders>
              <w:left w:val="single" w:sz="4" w:space="0" w:color="000000"/>
            </w:tcBorders>
            <w:vAlign w:val="center"/>
            <w:hideMark/>
          </w:tcPr>
          <w:p w14:paraId="60F2750D" w14:textId="77777777" w:rsidR="008507A7" w:rsidRPr="008507A7" w:rsidRDefault="008507A7" w:rsidP="00F87A4D">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8507A7">
              <w:rPr>
                <w:rFonts w:eastAsia="Times New Roman"/>
                <w:sz w:val="22"/>
                <w:szCs w:val="22"/>
              </w:rPr>
              <w:t xml:space="preserve">Severe plus </w:t>
            </w:r>
            <w:proofErr w:type="spellStart"/>
            <w:r w:rsidRPr="008507A7">
              <w:rPr>
                <w:rFonts w:eastAsia="Times New Roman"/>
                <w:sz w:val="22"/>
                <w:szCs w:val="22"/>
              </w:rPr>
              <w:t>death_no</w:t>
            </w:r>
            <w:proofErr w:type="spellEnd"/>
          </w:p>
        </w:tc>
        <w:tc>
          <w:tcPr>
            <w:tcW w:w="1819" w:type="dxa"/>
            <w:tcBorders>
              <w:right w:val="single" w:sz="4" w:space="0" w:color="000000"/>
            </w:tcBorders>
            <w:vAlign w:val="center"/>
            <w:hideMark/>
          </w:tcPr>
          <w:p w14:paraId="508153DB" w14:textId="77777777" w:rsidR="008507A7" w:rsidRPr="008507A7" w:rsidRDefault="008507A7" w:rsidP="00F87A4D">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8507A7">
              <w:rPr>
                <w:rFonts w:eastAsia="Times New Roman"/>
                <w:sz w:val="22"/>
                <w:szCs w:val="22"/>
              </w:rPr>
              <w:t xml:space="preserve">Severe plus </w:t>
            </w:r>
            <w:proofErr w:type="spellStart"/>
            <w:r w:rsidRPr="008507A7">
              <w:rPr>
                <w:rFonts w:eastAsia="Times New Roman"/>
                <w:sz w:val="22"/>
                <w:szCs w:val="22"/>
              </w:rPr>
              <w:t>death_yes</w:t>
            </w:r>
            <w:proofErr w:type="spellEnd"/>
          </w:p>
        </w:tc>
        <w:tc>
          <w:tcPr>
            <w:tcW w:w="2033" w:type="dxa"/>
            <w:tcBorders>
              <w:left w:val="single" w:sz="4" w:space="0" w:color="000000"/>
            </w:tcBorders>
            <w:vAlign w:val="center"/>
            <w:hideMark/>
          </w:tcPr>
          <w:p w14:paraId="0C7AD420" w14:textId="77777777" w:rsidR="008507A7" w:rsidRPr="008507A7" w:rsidRDefault="008507A7" w:rsidP="00F87A4D">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8507A7">
              <w:rPr>
                <w:rFonts w:eastAsia="Times New Roman"/>
                <w:sz w:val="22"/>
                <w:szCs w:val="22"/>
              </w:rPr>
              <w:t>Odds ratio</w:t>
            </w:r>
          </w:p>
          <w:p w14:paraId="5F2881C0" w14:textId="77777777" w:rsidR="008507A7" w:rsidRPr="008507A7" w:rsidRDefault="008507A7" w:rsidP="00F87A4D">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8507A7">
              <w:rPr>
                <w:rFonts w:eastAsia="Times New Roman"/>
                <w:sz w:val="22"/>
                <w:szCs w:val="22"/>
              </w:rPr>
              <w:t>[95% CI]</w:t>
            </w:r>
          </w:p>
        </w:tc>
      </w:tr>
      <w:tr w:rsidR="008507A7" w:rsidRPr="00F87A4D" w14:paraId="365EDC79" w14:textId="77777777" w:rsidTr="00F87A4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6E03C42" w14:textId="77777777" w:rsidR="008507A7" w:rsidRPr="008507A7" w:rsidRDefault="008507A7" w:rsidP="00F87A4D">
            <w:pPr>
              <w:jc w:val="center"/>
              <w:rPr>
                <w:rFonts w:ascii="Calibri" w:eastAsia="Times New Roman" w:hAnsi="Calibri" w:cs="Calibri"/>
                <w:sz w:val="22"/>
                <w:szCs w:val="22"/>
              </w:rPr>
            </w:pPr>
            <w:r w:rsidRPr="008507A7">
              <w:rPr>
                <w:rFonts w:ascii="Calibri" w:eastAsia="Times New Roman" w:hAnsi="Calibri" w:cs="Calibri"/>
                <w:sz w:val="22"/>
                <w:szCs w:val="22"/>
              </w:rPr>
              <w:t>AFR</w:t>
            </w:r>
          </w:p>
        </w:tc>
        <w:tc>
          <w:tcPr>
            <w:tcW w:w="1298" w:type="dxa"/>
            <w:vAlign w:val="center"/>
            <w:hideMark/>
          </w:tcPr>
          <w:p w14:paraId="63747775" w14:textId="77777777" w:rsidR="008507A7" w:rsidRPr="008507A7" w:rsidRDefault="008507A7" w:rsidP="00F87A4D">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8507A7">
              <w:rPr>
                <w:rFonts w:eastAsia="Times New Roman"/>
                <w:sz w:val="22"/>
                <w:szCs w:val="22"/>
              </w:rPr>
              <w:t>3693</w:t>
            </w:r>
          </w:p>
        </w:tc>
        <w:tc>
          <w:tcPr>
            <w:tcW w:w="1284" w:type="dxa"/>
            <w:tcBorders>
              <w:right w:val="single" w:sz="4" w:space="0" w:color="000000"/>
            </w:tcBorders>
            <w:vAlign w:val="center"/>
            <w:hideMark/>
          </w:tcPr>
          <w:p w14:paraId="0617A849" w14:textId="77777777" w:rsidR="008507A7" w:rsidRPr="008507A7" w:rsidRDefault="008507A7" w:rsidP="00F87A4D">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8507A7">
              <w:rPr>
                <w:rFonts w:eastAsia="Times New Roman"/>
                <w:sz w:val="22"/>
                <w:szCs w:val="22"/>
              </w:rPr>
              <w:t>440</w:t>
            </w:r>
          </w:p>
        </w:tc>
        <w:tc>
          <w:tcPr>
            <w:tcW w:w="1284" w:type="dxa"/>
            <w:tcBorders>
              <w:left w:val="single" w:sz="4" w:space="0" w:color="000000"/>
            </w:tcBorders>
            <w:vAlign w:val="center"/>
            <w:hideMark/>
          </w:tcPr>
          <w:p w14:paraId="549FB7C2" w14:textId="77777777" w:rsidR="008507A7" w:rsidRPr="008507A7" w:rsidRDefault="008507A7" w:rsidP="00F87A4D">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8507A7">
              <w:rPr>
                <w:rFonts w:eastAsia="Times New Roman"/>
                <w:sz w:val="22"/>
                <w:szCs w:val="22"/>
              </w:rPr>
              <w:t>155</w:t>
            </w:r>
          </w:p>
        </w:tc>
        <w:tc>
          <w:tcPr>
            <w:tcW w:w="1288" w:type="dxa"/>
            <w:tcBorders>
              <w:right w:val="single" w:sz="4" w:space="0" w:color="000000"/>
            </w:tcBorders>
            <w:vAlign w:val="center"/>
            <w:hideMark/>
          </w:tcPr>
          <w:p w14:paraId="0E597302" w14:textId="77777777" w:rsidR="008507A7" w:rsidRPr="008507A7" w:rsidRDefault="008507A7" w:rsidP="00F87A4D">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8507A7">
              <w:rPr>
                <w:rFonts w:eastAsia="Times New Roman"/>
                <w:sz w:val="22"/>
                <w:szCs w:val="22"/>
              </w:rPr>
              <w:t>16</w:t>
            </w:r>
          </w:p>
        </w:tc>
        <w:tc>
          <w:tcPr>
            <w:tcW w:w="1387" w:type="dxa"/>
            <w:tcBorders>
              <w:left w:val="single" w:sz="4" w:space="0" w:color="000000"/>
            </w:tcBorders>
            <w:vAlign w:val="center"/>
            <w:hideMark/>
          </w:tcPr>
          <w:p w14:paraId="189DCBED" w14:textId="77777777" w:rsidR="008507A7" w:rsidRPr="008507A7" w:rsidRDefault="008507A7" w:rsidP="00F87A4D">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8507A7">
              <w:rPr>
                <w:rFonts w:eastAsia="Times New Roman"/>
                <w:sz w:val="22"/>
                <w:szCs w:val="22"/>
              </w:rPr>
              <w:t>2</w:t>
            </w:r>
          </w:p>
        </w:tc>
        <w:tc>
          <w:tcPr>
            <w:tcW w:w="1819" w:type="dxa"/>
            <w:tcBorders>
              <w:right w:val="single" w:sz="4" w:space="0" w:color="000000"/>
            </w:tcBorders>
            <w:vAlign w:val="center"/>
            <w:hideMark/>
          </w:tcPr>
          <w:p w14:paraId="78A4FF69" w14:textId="77777777" w:rsidR="008507A7" w:rsidRPr="008507A7" w:rsidRDefault="008507A7" w:rsidP="00F87A4D">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8507A7">
              <w:rPr>
                <w:rFonts w:eastAsia="Times New Roman"/>
                <w:sz w:val="22"/>
                <w:szCs w:val="22"/>
              </w:rPr>
              <w:t>0</w:t>
            </w:r>
          </w:p>
        </w:tc>
        <w:tc>
          <w:tcPr>
            <w:tcW w:w="2033" w:type="dxa"/>
            <w:tcBorders>
              <w:left w:val="single" w:sz="4" w:space="0" w:color="000000"/>
            </w:tcBorders>
            <w:vAlign w:val="center"/>
            <w:hideMark/>
          </w:tcPr>
          <w:p w14:paraId="04867C65" w14:textId="7CEBDAF4" w:rsidR="008507A7" w:rsidRPr="008507A7" w:rsidRDefault="008507A7" w:rsidP="00F87A4D">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8507A7">
              <w:rPr>
                <w:rFonts w:eastAsia="Times New Roman"/>
                <w:sz w:val="22"/>
                <w:szCs w:val="22"/>
              </w:rPr>
              <w:t>0.87 [0.51, 1.47]</w:t>
            </w:r>
          </w:p>
        </w:tc>
      </w:tr>
      <w:tr w:rsidR="008507A7" w:rsidRPr="00F87A4D" w14:paraId="2C1122FE" w14:textId="77777777" w:rsidTr="00F87A4D">
        <w:trPr>
          <w:trHeight w:val="2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03CE71E" w14:textId="77777777" w:rsidR="008507A7" w:rsidRPr="008507A7" w:rsidRDefault="008507A7" w:rsidP="00F87A4D">
            <w:pPr>
              <w:jc w:val="center"/>
              <w:rPr>
                <w:rFonts w:ascii="Calibri" w:eastAsia="Times New Roman" w:hAnsi="Calibri" w:cs="Calibri"/>
                <w:sz w:val="22"/>
                <w:szCs w:val="22"/>
              </w:rPr>
            </w:pPr>
            <w:r w:rsidRPr="008507A7">
              <w:rPr>
                <w:rFonts w:ascii="Calibri" w:eastAsia="Times New Roman" w:hAnsi="Calibri" w:cs="Calibri"/>
                <w:sz w:val="22"/>
                <w:szCs w:val="22"/>
              </w:rPr>
              <w:t>EUR</w:t>
            </w:r>
          </w:p>
        </w:tc>
        <w:tc>
          <w:tcPr>
            <w:tcW w:w="1298" w:type="dxa"/>
            <w:vAlign w:val="center"/>
            <w:hideMark/>
          </w:tcPr>
          <w:p w14:paraId="6B7B6FF1" w14:textId="77777777" w:rsidR="008507A7" w:rsidRPr="008507A7" w:rsidRDefault="008507A7" w:rsidP="00F87A4D">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8507A7">
              <w:rPr>
                <w:rFonts w:eastAsia="Times New Roman"/>
                <w:sz w:val="22"/>
                <w:szCs w:val="22"/>
              </w:rPr>
              <w:t>6740</w:t>
            </w:r>
          </w:p>
        </w:tc>
        <w:tc>
          <w:tcPr>
            <w:tcW w:w="1284" w:type="dxa"/>
            <w:tcBorders>
              <w:right w:val="single" w:sz="4" w:space="0" w:color="000000"/>
            </w:tcBorders>
            <w:vAlign w:val="center"/>
            <w:hideMark/>
          </w:tcPr>
          <w:p w14:paraId="79826F1A" w14:textId="77777777" w:rsidR="008507A7" w:rsidRPr="008507A7" w:rsidRDefault="008507A7" w:rsidP="00F87A4D">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8507A7">
              <w:rPr>
                <w:rFonts w:eastAsia="Times New Roman"/>
                <w:sz w:val="22"/>
                <w:szCs w:val="22"/>
              </w:rPr>
              <w:t>636</w:t>
            </w:r>
          </w:p>
        </w:tc>
        <w:tc>
          <w:tcPr>
            <w:tcW w:w="1284" w:type="dxa"/>
            <w:tcBorders>
              <w:left w:val="single" w:sz="4" w:space="0" w:color="000000"/>
            </w:tcBorders>
            <w:vAlign w:val="center"/>
            <w:hideMark/>
          </w:tcPr>
          <w:p w14:paraId="1BED30B5" w14:textId="77777777" w:rsidR="008507A7" w:rsidRPr="008507A7" w:rsidRDefault="008507A7" w:rsidP="00F87A4D">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8507A7">
              <w:rPr>
                <w:rFonts w:eastAsia="Times New Roman"/>
                <w:sz w:val="22"/>
                <w:szCs w:val="22"/>
              </w:rPr>
              <w:t>1593</w:t>
            </w:r>
          </w:p>
        </w:tc>
        <w:tc>
          <w:tcPr>
            <w:tcW w:w="1288" w:type="dxa"/>
            <w:tcBorders>
              <w:right w:val="single" w:sz="4" w:space="0" w:color="000000"/>
            </w:tcBorders>
            <w:vAlign w:val="center"/>
            <w:hideMark/>
          </w:tcPr>
          <w:p w14:paraId="757257C2" w14:textId="77777777" w:rsidR="008507A7" w:rsidRPr="008507A7" w:rsidRDefault="008507A7" w:rsidP="00F87A4D">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8507A7">
              <w:rPr>
                <w:rFonts w:eastAsia="Times New Roman"/>
                <w:sz w:val="22"/>
                <w:szCs w:val="22"/>
              </w:rPr>
              <w:t>150</w:t>
            </w:r>
          </w:p>
        </w:tc>
        <w:tc>
          <w:tcPr>
            <w:tcW w:w="1387" w:type="dxa"/>
            <w:tcBorders>
              <w:left w:val="single" w:sz="4" w:space="0" w:color="000000"/>
            </w:tcBorders>
            <w:vAlign w:val="center"/>
            <w:hideMark/>
          </w:tcPr>
          <w:p w14:paraId="3E9D9CAC" w14:textId="77777777" w:rsidR="008507A7" w:rsidRPr="008507A7" w:rsidRDefault="008507A7" w:rsidP="00F87A4D">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8507A7">
              <w:rPr>
                <w:rFonts w:eastAsia="Times New Roman"/>
                <w:sz w:val="22"/>
                <w:szCs w:val="22"/>
              </w:rPr>
              <w:t>91</w:t>
            </w:r>
          </w:p>
        </w:tc>
        <w:tc>
          <w:tcPr>
            <w:tcW w:w="1819" w:type="dxa"/>
            <w:tcBorders>
              <w:right w:val="single" w:sz="4" w:space="0" w:color="000000"/>
            </w:tcBorders>
            <w:vAlign w:val="center"/>
            <w:hideMark/>
          </w:tcPr>
          <w:p w14:paraId="3F903B3D" w14:textId="77777777" w:rsidR="008507A7" w:rsidRPr="008507A7" w:rsidRDefault="008507A7" w:rsidP="00F87A4D">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8507A7">
              <w:rPr>
                <w:rFonts w:eastAsia="Times New Roman"/>
                <w:sz w:val="22"/>
                <w:szCs w:val="22"/>
              </w:rPr>
              <w:t>6</w:t>
            </w:r>
          </w:p>
        </w:tc>
        <w:tc>
          <w:tcPr>
            <w:tcW w:w="2033" w:type="dxa"/>
            <w:tcBorders>
              <w:left w:val="single" w:sz="4" w:space="0" w:color="000000"/>
            </w:tcBorders>
            <w:vAlign w:val="center"/>
            <w:hideMark/>
          </w:tcPr>
          <w:p w14:paraId="20B071F9" w14:textId="31A6361D" w:rsidR="008507A7" w:rsidRPr="008507A7" w:rsidRDefault="008507A7" w:rsidP="00F87A4D">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8507A7">
              <w:rPr>
                <w:rFonts w:eastAsia="Times New Roman"/>
                <w:sz w:val="22"/>
                <w:szCs w:val="22"/>
              </w:rPr>
              <w:t>1.01</w:t>
            </w:r>
            <w:r w:rsidRPr="00F87A4D">
              <w:rPr>
                <w:rFonts w:eastAsia="Times New Roman"/>
                <w:sz w:val="22"/>
                <w:szCs w:val="22"/>
              </w:rPr>
              <w:t xml:space="preserve"> </w:t>
            </w:r>
            <w:r w:rsidRPr="008507A7">
              <w:rPr>
                <w:rFonts w:eastAsia="Times New Roman"/>
                <w:sz w:val="22"/>
                <w:szCs w:val="22"/>
              </w:rPr>
              <w:t>[0.85, 1.20]</w:t>
            </w:r>
          </w:p>
        </w:tc>
      </w:tr>
      <w:tr w:rsidR="008507A7" w:rsidRPr="00F87A4D" w14:paraId="5F3B4E3C" w14:textId="77777777" w:rsidTr="00F87A4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8783355" w14:textId="77777777" w:rsidR="008507A7" w:rsidRPr="008507A7" w:rsidRDefault="008507A7" w:rsidP="00F87A4D">
            <w:pPr>
              <w:jc w:val="center"/>
              <w:rPr>
                <w:rFonts w:ascii="Calibri" w:eastAsia="Times New Roman" w:hAnsi="Calibri" w:cs="Calibri"/>
                <w:sz w:val="22"/>
                <w:szCs w:val="22"/>
              </w:rPr>
            </w:pPr>
            <w:r w:rsidRPr="008507A7">
              <w:rPr>
                <w:rFonts w:ascii="Calibri" w:eastAsia="Times New Roman" w:hAnsi="Calibri" w:cs="Calibri"/>
                <w:sz w:val="22"/>
                <w:szCs w:val="22"/>
              </w:rPr>
              <w:t>HIS</w:t>
            </w:r>
          </w:p>
        </w:tc>
        <w:tc>
          <w:tcPr>
            <w:tcW w:w="1298" w:type="dxa"/>
            <w:vAlign w:val="center"/>
            <w:hideMark/>
          </w:tcPr>
          <w:p w14:paraId="2655FB2E" w14:textId="77777777" w:rsidR="008507A7" w:rsidRPr="008507A7" w:rsidRDefault="008507A7" w:rsidP="00F87A4D">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8507A7">
              <w:rPr>
                <w:rFonts w:eastAsia="Times New Roman"/>
                <w:sz w:val="22"/>
                <w:szCs w:val="22"/>
              </w:rPr>
              <w:t>1649</w:t>
            </w:r>
          </w:p>
        </w:tc>
        <w:tc>
          <w:tcPr>
            <w:tcW w:w="1284" w:type="dxa"/>
            <w:tcBorders>
              <w:right w:val="single" w:sz="4" w:space="0" w:color="000000"/>
            </w:tcBorders>
            <w:vAlign w:val="center"/>
            <w:hideMark/>
          </w:tcPr>
          <w:p w14:paraId="4B91C922" w14:textId="77777777" w:rsidR="008507A7" w:rsidRPr="008507A7" w:rsidRDefault="008507A7" w:rsidP="00F87A4D">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8507A7">
              <w:rPr>
                <w:rFonts w:eastAsia="Times New Roman"/>
                <w:sz w:val="22"/>
                <w:szCs w:val="22"/>
              </w:rPr>
              <w:t>165</w:t>
            </w:r>
          </w:p>
        </w:tc>
        <w:tc>
          <w:tcPr>
            <w:tcW w:w="1284" w:type="dxa"/>
            <w:tcBorders>
              <w:left w:val="single" w:sz="4" w:space="0" w:color="000000"/>
            </w:tcBorders>
            <w:vAlign w:val="center"/>
            <w:hideMark/>
          </w:tcPr>
          <w:p w14:paraId="32DE0ABF" w14:textId="77777777" w:rsidR="008507A7" w:rsidRPr="008507A7" w:rsidRDefault="008507A7" w:rsidP="00F87A4D">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8507A7">
              <w:rPr>
                <w:rFonts w:eastAsia="Times New Roman"/>
                <w:sz w:val="22"/>
                <w:szCs w:val="22"/>
              </w:rPr>
              <w:t>252</w:t>
            </w:r>
          </w:p>
        </w:tc>
        <w:tc>
          <w:tcPr>
            <w:tcW w:w="1288" w:type="dxa"/>
            <w:tcBorders>
              <w:right w:val="single" w:sz="4" w:space="0" w:color="000000"/>
            </w:tcBorders>
            <w:vAlign w:val="center"/>
            <w:hideMark/>
          </w:tcPr>
          <w:p w14:paraId="0B4F22B9" w14:textId="77777777" w:rsidR="008507A7" w:rsidRPr="008507A7" w:rsidRDefault="008507A7" w:rsidP="00F87A4D">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8507A7">
              <w:rPr>
                <w:rFonts w:eastAsia="Times New Roman"/>
                <w:sz w:val="22"/>
                <w:szCs w:val="22"/>
              </w:rPr>
              <w:t>18</w:t>
            </w:r>
          </w:p>
        </w:tc>
        <w:tc>
          <w:tcPr>
            <w:tcW w:w="1387" w:type="dxa"/>
            <w:tcBorders>
              <w:left w:val="single" w:sz="4" w:space="0" w:color="000000"/>
            </w:tcBorders>
            <w:vAlign w:val="center"/>
            <w:hideMark/>
          </w:tcPr>
          <w:p w14:paraId="75F3C4CE" w14:textId="77777777" w:rsidR="008507A7" w:rsidRPr="008507A7" w:rsidRDefault="008507A7" w:rsidP="00F87A4D">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8507A7">
              <w:rPr>
                <w:rFonts w:eastAsia="Times New Roman"/>
                <w:sz w:val="22"/>
                <w:szCs w:val="22"/>
              </w:rPr>
              <w:t>9</w:t>
            </w:r>
          </w:p>
        </w:tc>
        <w:tc>
          <w:tcPr>
            <w:tcW w:w="1819" w:type="dxa"/>
            <w:tcBorders>
              <w:right w:val="single" w:sz="4" w:space="0" w:color="000000"/>
            </w:tcBorders>
            <w:vAlign w:val="center"/>
            <w:hideMark/>
          </w:tcPr>
          <w:p w14:paraId="23D21C7B" w14:textId="77777777" w:rsidR="008507A7" w:rsidRPr="008507A7" w:rsidRDefault="008507A7" w:rsidP="00F87A4D">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8507A7">
              <w:rPr>
                <w:rFonts w:eastAsia="Times New Roman"/>
                <w:sz w:val="22"/>
                <w:szCs w:val="22"/>
              </w:rPr>
              <w:t>1</w:t>
            </w:r>
          </w:p>
        </w:tc>
        <w:tc>
          <w:tcPr>
            <w:tcW w:w="2033" w:type="dxa"/>
            <w:tcBorders>
              <w:left w:val="single" w:sz="4" w:space="0" w:color="000000"/>
            </w:tcBorders>
            <w:vAlign w:val="center"/>
            <w:hideMark/>
          </w:tcPr>
          <w:p w14:paraId="3AF4DFD2" w14:textId="5076D279" w:rsidR="008507A7" w:rsidRPr="008507A7" w:rsidRDefault="008507A7" w:rsidP="00F87A4D">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8507A7">
              <w:rPr>
                <w:rFonts w:eastAsia="Times New Roman"/>
                <w:sz w:val="22"/>
                <w:szCs w:val="22"/>
              </w:rPr>
              <w:t>0.76 [0.48, 1.23]</w:t>
            </w:r>
          </w:p>
        </w:tc>
      </w:tr>
      <w:tr w:rsidR="008507A7" w:rsidRPr="00F87A4D" w14:paraId="32206B61" w14:textId="77777777" w:rsidTr="00F87A4D">
        <w:trPr>
          <w:trHeight w:val="265"/>
        </w:trPr>
        <w:tc>
          <w:tcPr>
            <w:cnfStyle w:val="001000000000" w:firstRow="0" w:lastRow="0" w:firstColumn="1" w:lastColumn="0" w:oddVBand="0" w:evenVBand="0" w:oddHBand="0" w:evenHBand="0" w:firstRowFirstColumn="0" w:firstRowLastColumn="0" w:lastRowFirstColumn="0" w:lastRowLastColumn="0"/>
            <w:tcW w:w="11018" w:type="dxa"/>
            <w:gridSpan w:val="8"/>
            <w:tcBorders>
              <w:right w:val="single" w:sz="4" w:space="0" w:color="FFFFFF" w:themeColor="background1"/>
            </w:tcBorders>
            <w:vAlign w:val="center"/>
          </w:tcPr>
          <w:p w14:paraId="3D3B9719" w14:textId="6C5BAE1B" w:rsidR="008507A7" w:rsidRPr="00F87A4D" w:rsidRDefault="008507A7" w:rsidP="00F87A4D">
            <w:pPr>
              <w:jc w:val="center"/>
              <w:rPr>
                <w:rFonts w:ascii="Calibri" w:eastAsia="Times New Roman" w:hAnsi="Calibri" w:cs="Calibri"/>
                <w:b/>
                <w:bCs/>
                <w:i w:val="0"/>
                <w:iCs w:val="0"/>
                <w:sz w:val="22"/>
                <w:szCs w:val="22"/>
                <w:u w:val="single"/>
              </w:rPr>
            </w:pPr>
            <w:r w:rsidRPr="00F87A4D">
              <w:rPr>
                <w:rFonts w:ascii="Calibri" w:eastAsia="Times New Roman" w:hAnsi="Calibri" w:cs="Calibri"/>
                <w:b/>
                <w:bCs/>
                <w:i w:val="0"/>
                <w:iCs w:val="0"/>
                <w:sz w:val="22"/>
                <w:szCs w:val="22"/>
                <w:u w:val="single"/>
              </w:rPr>
              <w:t>COVID-19 related Death</w:t>
            </w:r>
          </w:p>
        </w:tc>
      </w:tr>
      <w:tr w:rsidR="008507A7" w:rsidRPr="00F87A4D" w14:paraId="7266E83D" w14:textId="77777777" w:rsidTr="00F87A4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7A6D9C7A" w14:textId="70E861F2" w:rsidR="008507A7" w:rsidRPr="00F87A4D" w:rsidRDefault="008507A7" w:rsidP="00F87A4D">
            <w:pPr>
              <w:jc w:val="center"/>
              <w:rPr>
                <w:rFonts w:ascii="Calibri" w:eastAsia="Times New Roman" w:hAnsi="Calibri" w:cs="Calibri"/>
                <w:sz w:val="22"/>
                <w:szCs w:val="22"/>
              </w:rPr>
            </w:pPr>
            <w:r w:rsidRPr="008507A7">
              <w:rPr>
                <w:rFonts w:ascii="Calibri" w:eastAsia="Times New Roman" w:hAnsi="Calibri" w:cs="Calibri"/>
                <w:sz w:val="22"/>
                <w:szCs w:val="22"/>
              </w:rPr>
              <w:t>HARE</w:t>
            </w:r>
          </w:p>
        </w:tc>
        <w:tc>
          <w:tcPr>
            <w:tcW w:w="1298" w:type="dxa"/>
            <w:vAlign w:val="center"/>
          </w:tcPr>
          <w:p w14:paraId="5A18EBE8" w14:textId="1E026F70" w:rsidR="008507A7" w:rsidRPr="00F87A4D" w:rsidRDefault="008507A7" w:rsidP="00F87A4D">
            <w:pPr>
              <w:jc w:val="center"/>
              <w:cnfStyle w:val="000000100000" w:firstRow="0" w:lastRow="0" w:firstColumn="0" w:lastColumn="0" w:oddVBand="0" w:evenVBand="0" w:oddHBand="1" w:evenHBand="0" w:firstRowFirstColumn="0" w:firstRowLastColumn="0" w:lastRowFirstColumn="0" w:lastRowLastColumn="0"/>
              <w:rPr>
                <w:rFonts w:eastAsia="Times New Roman"/>
                <w:b/>
                <w:bCs/>
                <w:sz w:val="22"/>
                <w:szCs w:val="22"/>
              </w:rPr>
            </w:pPr>
            <w:proofErr w:type="spellStart"/>
            <w:r w:rsidRPr="008507A7">
              <w:rPr>
                <w:rFonts w:eastAsia="Times New Roman"/>
                <w:sz w:val="22"/>
                <w:szCs w:val="22"/>
              </w:rPr>
              <w:t>Death_no</w:t>
            </w:r>
            <w:proofErr w:type="spellEnd"/>
          </w:p>
        </w:tc>
        <w:tc>
          <w:tcPr>
            <w:tcW w:w="1284" w:type="dxa"/>
            <w:tcBorders>
              <w:right w:val="single" w:sz="4" w:space="0" w:color="000000"/>
            </w:tcBorders>
            <w:vAlign w:val="center"/>
          </w:tcPr>
          <w:p w14:paraId="091EF93A" w14:textId="3B835F4D" w:rsidR="008507A7" w:rsidRPr="00F87A4D" w:rsidRDefault="008507A7" w:rsidP="00F87A4D">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proofErr w:type="spellStart"/>
            <w:r w:rsidRPr="008507A7">
              <w:rPr>
                <w:rFonts w:eastAsia="Times New Roman"/>
                <w:sz w:val="22"/>
                <w:szCs w:val="22"/>
              </w:rPr>
              <w:t>Death_yes</w:t>
            </w:r>
            <w:proofErr w:type="spellEnd"/>
          </w:p>
        </w:tc>
        <w:tc>
          <w:tcPr>
            <w:tcW w:w="1284" w:type="dxa"/>
            <w:tcBorders>
              <w:left w:val="single" w:sz="4" w:space="0" w:color="000000"/>
            </w:tcBorders>
            <w:vAlign w:val="center"/>
          </w:tcPr>
          <w:p w14:paraId="044BE6AA" w14:textId="019A551B" w:rsidR="008507A7" w:rsidRPr="00F87A4D" w:rsidRDefault="008507A7" w:rsidP="00F87A4D">
            <w:pPr>
              <w:jc w:val="center"/>
              <w:cnfStyle w:val="000000100000" w:firstRow="0" w:lastRow="0" w:firstColumn="0" w:lastColumn="0" w:oddVBand="0" w:evenVBand="0" w:oddHBand="1" w:evenHBand="0" w:firstRowFirstColumn="0" w:firstRowLastColumn="0" w:lastRowFirstColumn="0" w:lastRowLastColumn="0"/>
              <w:rPr>
                <w:rFonts w:eastAsia="Times New Roman"/>
                <w:b/>
                <w:bCs/>
                <w:sz w:val="22"/>
                <w:szCs w:val="22"/>
              </w:rPr>
            </w:pPr>
            <w:proofErr w:type="spellStart"/>
            <w:r w:rsidRPr="008507A7">
              <w:rPr>
                <w:rFonts w:eastAsia="Times New Roman"/>
                <w:sz w:val="22"/>
                <w:szCs w:val="22"/>
              </w:rPr>
              <w:t>Death_no</w:t>
            </w:r>
            <w:proofErr w:type="spellEnd"/>
          </w:p>
        </w:tc>
        <w:tc>
          <w:tcPr>
            <w:tcW w:w="1288" w:type="dxa"/>
            <w:tcBorders>
              <w:right w:val="single" w:sz="4" w:space="0" w:color="000000"/>
            </w:tcBorders>
            <w:vAlign w:val="center"/>
          </w:tcPr>
          <w:p w14:paraId="6EDCAAE6" w14:textId="18BFAB3A" w:rsidR="008507A7" w:rsidRPr="00F87A4D" w:rsidRDefault="008507A7" w:rsidP="00F87A4D">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proofErr w:type="spellStart"/>
            <w:r w:rsidRPr="008507A7">
              <w:rPr>
                <w:rFonts w:eastAsia="Times New Roman"/>
                <w:sz w:val="22"/>
                <w:szCs w:val="22"/>
              </w:rPr>
              <w:t>Death_yes</w:t>
            </w:r>
            <w:proofErr w:type="spellEnd"/>
          </w:p>
        </w:tc>
        <w:tc>
          <w:tcPr>
            <w:tcW w:w="1387" w:type="dxa"/>
            <w:tcBorders>
              <w:left w:val="single" w:sz="4" w:space="0" w:color="000000"/>
            </w:tcBorders>
            <w:vAlign w:val="center"/>
          </w:tcPr>
          <w:p w14:paraId="22951AAA" w14:textId="0C188F51" w:rsidR="008507A7" w:rsidRPr="00F87A4D" w:rsidRDefault="008507A7" w:rsidP="00F87A4D">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proofErr w:type="spellStart"/>
            <w:r w:rsidRPr="008507A7">
              <w:rPr>
                <w:rFonts w:eastAsia="Times New Roman"/>
                <w:sz w:val="22"/>
                <w:szCs w:val="22"/>
              </w:rPr>
              <w:t>Death_no</w:t>
            </w:r>
            <w:proofErr w:type="spellEnd"/>
          </w:p>
        </w:tc>
        <w:tc>
          <w:tcPr>
            <w:tcW w:w="1819" w:type="dxa"/>
            <w:tcBorders>
              <w:right w:val="single" w:sz="4" w:space="0" w:color="000000"/>
            </w:tcBorders>
            <w:vAlign w:val="center"/>
          </w:tcPr>
          <w:p w14:paraId="4D2CAED1" w14:textId="253EBABB" w:rsidR="008507A7" w:rsidRPr="00F87A4D" w:rsidRDefault="008507A7" w:rsidP="00F87A4D">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proofErr w:type="spellStart"/>
            <w:r w:rsidRPr="008507A7">
              <w:rPr>
                <w:rFonts w:eastAsia="Times New Roman"/>
                <w:sz w:val="22"/>
                <w:szCs w:val="22"/>
              </w:rPr>
              <w:t>Death_yes</w:t>
            </w:r>
            <w:proofErr w:type="spellEnd"/>
          </w:p>
        </w:tc>
        <w:tc>
          <w:tcPr>
            <w:tcW w:w="2033" w:type="dxa"/>
            <w:tcBorders>
              <w:left w:val="single" w:sz="4" w:space="0" w:color="000000"/>
            </w:tcBorders>
            <w:vAlign w:val="center"/>
          </w:tcPr>
          <w:p w14:paraId="463B7792" w14:textId="22489D31" w:rsidR="008507A7" w:rsidRPr="00F87A4D" w:rsidRDefault="008507A7" w:rsidP="00F87A4D">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8507A7">
              <w:rPr>
                <w:rFonts w:eastAsia="Times New Roman"/>
                <w:sz w:val="22"/>
                <w:szCs w:val="22"/>
              </w:rPr>
              <w:t>Odds ratio</w:t>
            </w:r>
            <w:r w:rsidRPr="00F87A4D">
              <w:rPr>
                <w:rFonts w:eastAsia="Times New Roman"/>
                <w:sz w:val="22"/>
                <w:szCs w:val="22"/>
              </w:rPr>
              <w:t xml:space="preserve"> </w:t>
            </w:r>
            <w:r w:rsidRPr="008507A7">
              <w:rPr>
                <w:rFonts w:eastAsia="Times New Roman"/>
                <w:sz w:val="22"/>
                <w:szCs w:val="22"/>
              </w:rPr>
              <w:t>[95% CI]</w:t>
            </w:r>
          </w:p>
        </w:tc>
      </w:tr>
      <w:tr w:rsidR="008507A7" w:rsidRPr="00F87A4D" w14:paraId="49D2E2CA" w14:textId="77777777" w:rsidTr="00F87A4D">
        <w:trPr>
          <w:trHeight w:val="2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79D19CAF" w14:textId="3A5344E9" w:rsidR="008507A7" w:rsidRPr="00F87A4D" w:rsidRDefault="008507A7" w:rsidP="00F87A4D">
            <w:pPr>
              <w:jc w:val="center"/>
              <w:rPr>
                <w:rFonts w:ascii="Calibri" w:eastAsia="Times New Roman" w:hAnsi="Calibri" w:cs="Calibri"/>
                <w:sz w:val="22"/>
                <w:szCs w:val="22"/>
              </w:rPr>
            </w:pPr>
            <w:r w:rsidRPr="008507A7">
              <w:rPr>
                <w:rFonts w:ascii="Calibri" w:eastAsia="Times New Roman" w:hAnsi="Calibri" w:cs="Calibri"/>
                <w:sz w:val="22"/>
                <w:szCs w:val="22"/>
              </w:rPr>
              <w:t>AFR</w:t>
            </w:r>
          </w:p>
        </w:tc>
        <w:tc>
          <w:tcPr>
            <w:tcW w:w="1298" w:type="dxa"/>
            <w:vAlign w:val="center"/>
          </w:tcPr>
          <w:p w14:paraId="7974E3D3" w14:textId="27877D35" w:rsidR="008507A7" w:rsidRPr="00F87A4D" w:rsidRDefault="008507A7" w:rsidP="00F87A4D">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8507A7">
              <w:rPr>
                <w:rFonts w:eastAsia="Times New Roman"/>
                <w:sz w:val="22"/>
                <w:szCs w:val="22"/>
              </w:rPr>
              <w:t>3953</w:t>
            </w:r>
          </w:p>
        </w:tc>
        <w:tc>
          <w:tcPr>
            <w:tcW w:w="1284" w:type="dxa"/>
            <w:tcBorders>
              <w:right w:val="single" w:sz="4" w:space="0" w:color="000000"/>
            </w:tcBorders>
            <w:vAlign w:val="center"/>
          </w:tcPr>
          <w:p w14:paraId="14551868" w14:textId="13DB1693" w:rsidR="008507A7" w:rsidRPr="00F87A4D" w:rsidRDefault="008507A7" w:rsidP="00F87A4D">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8507A7">
              <w:rPr>
                <w:rFonts w:eastAsia="Times New Roman"/>
                <w:sz w:val="22"/>
                <w:szCs w:val="22"/>
              </w:rPr>
              <w:t>180</w:t>
            </w:r>
          </w:p>
        </w:tc>
        <w:tc>
          <w:tcPr>
            <w:tcW w:w="1284" w:type="dxa"/>
            <w:tcBorders>
              <w:left w:val="single" w:sz="4" w:space="0" w:color="000000"/>
            </w:tcBorders>
            <w:vAlign w:val="center"/>
          </w:tcPr>
          <w:p w14:paraId="1F95FFE9" w14:textId="56FDC158" w:rsidR="008507A7" w:rsidRPr="00F87A4D" w:rsidRDefault="008507A7" w:rsidP="00F87A4D">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8507A7">
              <w:rPr>
                <w:rFonts w:eastAsia="Times New Roman"/>
                <w:sz w:val="22"/>
                <w:szCs w:val="22"/>
              </w:rPr>
              <w:t>161</w:t>
            </w:r>
          </w:p>
        </w:tc>
        <w:tc>
          <w:tcPr>
            <w:tcW w:w="1288" w:type="dxa"/>
            <w:tcBorders>
              <w:right w:val="single" w:sz="4" w:space="0" w:color="000000"/>
            </w:tcBorders>
            <w:vAlign w:val="center"/>
          </w:tcPr>
          <w:p w14:paraId="588754FA" w14:textId="5FEF32CB" w:rsidR="008507A7" w:rsidRPr="00F87A4D" w:rsidRDefault="008507A7" w:rsidP="00F87A4D">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8507A7">
              <w:rPr>
                <w:rFonts w:eastAsia="Times New Roman"/>
                <w:sz w:val="22"/>
                <w:szCs w:val="22"/>
              </w:rPr>
              <w:t>10</w:t>
            </w:r>
          </w:p>
        </w:tc>
        <w:tc>
          <w:tcPr>
            <w:tcW w:w="1387" w:type="dxa"/>
            <w:tcBorders>
              <w:left w:val="single" w:sz="4" w:space="0" w:color="000000"/>
            </w:tcBorders>
            <w:vAlign w:val="center"/>
          </w:tcPr>
          <w:p w14:paraId="5AD3D1A9" w14:textId="767C902D" w:rsidR="008507A7" w:rsidRPr="00F87A4D" w:rsidRDefault="008507A7" w:rsidP="00F87A4D">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8507A7">
              <w:rPr>
                <w:rFonts w:eastAsia="Times New Roman"/>
                <w:sz w:val="22"/>
                <w:szCs w:val="22"/>
              </w:rPr>
              <w:t>2</w:t>
            </w:r>
          </w:p>
        </w:tc>
        <w:tc>
          <w:tcPr>
            <w:tcW w:w="1819" w:type="dxa"/>
            <w:tcBorders>
              <w:right w:val="single" w:sz="4" w:space="0" w:color="000000"/>
            </w:tcBorders>
            <w:vAlign w:val="center"/>
          </w:tcPr>
          <w:p w14:paraId="0B1F2E3E" w14:textId="23B406E9" w:rsidR="008507A7" w:rsidRPr="00F87A4D" w:rsidRDefault="008507A7" w:rsidP="00F87A4D">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8507A7">
              <w:rPr>
                <w:rFonts w:eastAsia="Times New Roman"/>
                <w:sz w:val="22"/>
                <w:szCs w:val="22"/>
              </w:rPr>
              <w:t>0</w:t>
            </w:r>
          </w:p>
        </w:tc>
        <w:tc>
          <w:tcPr>
            <w:tcW w:w="2033" w:type="dxa"/>
            <w:tcBorders>
              <w:left w:val="single" w:sz="4" w:space="0" w:color="000000"/>
            </w:tcBorders>
            <w:vAlign w:val="center"/>
          </w:tcPr>
          <w:p w14:paraId="463DBEF0" w14:textId="77171926" w:rsidR="008507A7" w:rsidRPr="00F87A4D" w:rsidRDefault="008507A7" w:rsidP="00F87A4D">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8507A7">
              <w:rPr>
                <w:rFonts w:eastAsia="Times New Roman"/>
                <w:sz w:val="22"/>
                <w:szCs w:val="22"/>
              </w:rPr>
              <w:t>1.48 [0.77, 2.84]</w:t>
            </w:r>
          </w:p>
        </w:tc>
      </w:tr>
      <w:tr w:rsidR="008507A7" w:rsidRPr="00F87A4D" w14:paraId="59601B5F" w14:textId="77777777" w:rsidTr="00F87A4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C67473" w14:textId="5706EF2A" w:rsidR="008507A7" w:rsidRPr="00F87A4D" w:rsidRDefault="008507A7" w:rsidP="00F87A4D">
            <w:pPr>
              <w:jc w:val="center"/>
              <w:rPr>
                <w:rFonts w:ascii="Calibri" w:eastAsia="Times New Roman" w:hAnsi="Calibri" w:cs="Calibri"/>
                <w:sz w:val="22"/>
                <w:szCs w:val="22"/>
              </w:rPr>
            </w:pPr>
            <w:r w:rsidRPr="008507A7">
              <w:rPr>
                <w:rFonts w:ascii="Calibri" w:eastAsia="Times New Roman" w:hAnsi="Calibri" w:cs="Calibri"/>
                <w:sz w:val="22"/>
                <w:szCs w:val="22"/>
              </w:rPr>
              <w:t>EUR</w:t>
            </w:r>
          </w:p>
        </w:tc>
        <w:tc>
          <w:tcPr>
            <w:tcW w:w="1298" w:type="dxa"/>
            <w:vAlign w:val="center"/>
          </w:tcPr>
          <w:p w14:paraId="416E5411" w14:textId="40120E6D" w:rsidR="008507A7" w:rsidRPr="00F87A4D" w:rsidRDefault="008507A7" w:rsidP="00F87A4D">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8507A7">
              <w:rPr>
                <w:rFonts w:eastAsia="Times New Roman"/>
                <w:sz w:val="22"/>
                <w:szCs w:val="22"/>
              </w:rPr>
              <w:t>7031</w:t>
            </w:r>
          </w:p>
        </w:tc>
        <w:tc>
          <w:tcPr>
            <w:tcW w:w="1284" w:type="dxa"/>
            <w:tcBorders>
              <w:right w:val="single" w:sz="4" w:space="0" w:color="000000"/>
            </w:tcBorders>
            <w:vAlign w:val="center"/>
          </w:tcPr>
          <w:p w14:paraId="409BE66B" w14:textId="0FC04238" w:rsidR="008507A7" w:rsidRPr="00F87A4D" w:rsidRDefault="008507A7" w:rsidP="00F87A4D">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8507A7">
              <w:rPr>
                <w:rFonts w:eastAsia="Times New Roman"/>
                <w:sz w:val="22"/>
                <w:szCs w:val="22"/>
              </w:rPr>
              <w:t>345</w:t>
            </w:r>
          </w:p>
        </w:tc>
        <w:tc>
          <w:tcPr>
            <w:tcW w:w="1284" w:type="dxa"/>
            <w:tcBorders>
              <w:left w:val="single" w:sz="4" w:space="0" w:color="000000"/>
            </w:tcBorders>
            <w:vAlign w:val="center"/>
          </w:tcPr>
          <w:p w14:paraId="37E37355" w14:textId="5DB910EB" w:rsidR="008507A7" w:rsidRPr="00F87A4D" w:rsidRDefault="008507A7" w:rsidP="00F87A4D">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8507A7">
              <w:rPr>
                <w:rFonts w:eastAsia="Times New Roman"/>
                <w:sz w:val="22"/>
                <w:szCs w:val="22"/>
              </w:rPr>
              <w:t>1671</w:t>
            </w:r>
          </w:p>
        </w:tc>
        <w:tc>
          <w:tcPr>
            <w:tcW w:w="1288" w:type="dxa"/>
            <w:tcBorders>
              <w:right w:val="single" w:sz="4" w:space="0" w:color="000000"/>
            </w:tcBorders>
            <w:vAlign w:val="center"/>
          </w:tcPr>
          <w:p w14:paraId="2BCC6344" w14:textId="1FCAF884" w:rsidR="008507A7" w:rsidRPr="00F87A4D" w:rsidRDefault="008507A7" w:rsidP="00F87A4D">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8507A7">
              <w:rPr>
                <w:rFonts w:eastAsia="Times New Roman"/>
                <w:sz w:val="22"/>
                <w:szCs w:val="22"/>
              </w:rPr>
              <w:t>72</w:t>
            </w:r>
          </w:p>
        </w:tc>
        <w:tc>
          <w:tcPr>
            <w:tcW w:w="1387" w:type="dxa"/>
            <w:tcBorders>
              <w:left w:val="single" w:sz="4" w:space="0" w:color="000000"/>
            </w:tcBorders>
            <w:vAlign w:val="center"/>
          </w:tcPr>
          <w:p w14:paraId="5B08E3F2" w14:textId="48AC9E12" w:rsidR="008507A7" w:rsidRPr="00F87A4D" w:rsidRDefault="008507A7" w:rsidP="00F87A4D">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8507A7">
              <w:rPr>
                <w:rFonts w:eastAsia="Times New Roman"/>
                <w:sz w:val="22"/>
                <w:szCs w:val="22"/>
              </w:rPr>
              <w:t>94</w:t>
            </w:r>
          </w:p>
        </w:tc>
        <w:tc>
          <w:tcPr>
            <w:tcW w:w="1819" w:type="dxa"/>
            <w:tcBorders>
              <w:right w:val="single" w:sz="4" w:space="0" w:color="000000"/>
            </w:tcBorders>
            <w:vAlign w:val="center"/>
          </w:tcPr>
          <w:p w14:paraId="7F1D9640" w14:textId="2138E245" w:rsidR="008507A7" w:rsidRPr="00F87A4D" w:rsidRDefault="008507A7" w:rsidP="00F87A4D">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8507A7">
              <w:rPr>
                <w:rFonts w:eastAsia="Times New Roman"/>
                <w:sz w:val="22"/>
                <w:szCs w:val="22"/>
              </w:rPr>
              <w:t>3</w:t>
            </w:r>
          </w:p>
        </w:tc>
        <w:tc>
          <w:tcPr>
            <w:tcW w:w="2033" w:type="dxa"/>
            <w:tcBorders>
              <w:left w:val="single" w:sz="4" w:space="0" w:color="000000"/>
            </w:tcBorders>
            <w:vAlign w:val="center"/>
          </w:tcPr>
          <w:p w14:paraId="2D19FF33" w14:textId="4C2CB626" w:rsidR="008507A7" w:rsidRPr="00F87A4D" w:rsidRDefault="008507A7" w:rsidP="00F87A4D">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sidRPr="008507A7">
              <w:rPr>
                <w:rFonts w:eastAsia="Times New Roman"/>
                <w:sz w:val="22"/>
                <w:szCs w:val="22"/>
              </w:rPr>
              <w:t>0.91 [0.72, 1.16]</w:t>
            </w:r>
          </w:p>
        </w:tc>
      </w:tr>
      <w:tr w:rsidR="008507A7" w:rsidRPr="00F87A4D" w14:paraId="0D69D937" w14:textId="77777777" w:rsidTr="00F87A4D">
        <w:trPr>
          <w:trHeight w:val="2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21AFEF6A" w14:textId="30BECE7A" w:rsidR="008507A7" w:rsidRPr="00F87A4D" w:rsidRDefault="008507A7" w:rsidP="00F87A4D">
            <w:pPr>
              <w:jc w:val="center"/>
              <w:rPr>
                <w:rFonts w:ascii="Calibri" w:eastAsia="Times New Roman" w:hAnsi="Calibri" w:cs="Calibri"/>
                <w:sz w:val="22"/>
                <w:szCs w:val="22"/>
              </w:rPr>
            </w:pPr>
            <w:r w:rsidRPr="008507A7">
              <w:rPr>
                <w:rFonts w:ascii="Calibri" w:eastAsia="Times New Roman" w:hAnsi="Calibri" w:cs="Calibri"/>
                <w:sz w:val="22"/>
                <w:szCs w:val="22"/>
              </w:rPr>
              <w:t>HIS</w:t>
            </w:r>
          </w:p>
        </w:tc>
        <w:tc>
          <w:tcPr>
            <w:tcW w:w="1298" w:type="dxa"/>
            <w:vAlign w:val="center"/>
          </w:tcPr>
          <w:p w14:paraId="75808CCC" w14:textId="2303DA57" w:rsidR="008507A7" w:rsidRPr="00F87A4D" w:rsidRDefault="008507A7" w:rsidP="00F87A4D">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8507A7">
              <w:rPr>
                <w:rFonts w:eastAsia="Times New Roman"/>
                <w:sz w:val="22"/>
                <w:szCs w:val="22"/>
              </w:rPr>
              <w:t>1734</w:t>
            </w:r>
          </w:p>
        </w:tc>
        <w:tc>
          <w:tcPr>
            <w:tcW w:w="1284" w:type="dxa"/>
            <w:tcBorders>
              <w:right w:val="single" w:sz="4" w:space="0" w:color="000000"/>
            </w:tcBorders>
            <w:vAlign w:val="center"/>
          </w:tcPr>
          <w:p w14:paraId="5FA65F66" w14:textId="65DC0209" w:rsidR="008507A7" w:rsidRPr="00F87A4D" w:rsidRDefault="008507A7" w:rsidP="00F87A4D">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8507A7">
              <w:rPr>
                <w:rFonts w:eastAsia="Times New Roman"/>
                <w:sz w:val="22"/>
                <w:szCs w:val="22"/>
              </w:rPr>
              <w:t>80</w:t>
            </w:r>
          </w:p>
        </w:tc>
        <w:tc>
          <w:tcPr>
            <w:tcW w:w="1284" w:type="dxa"/>
            <w:tcBorders>
              <w:left w:val="single" w:sz="4" w:space="0" w:color="000000"/>
            </w:tcBorders>
            <w:vAlign w:val="center"/>
          </w:tcPr>
          <w:p w14:paraId="0CA6BE79" w14:textId="44470995" w:rsidR="008507A7" w:rsidRPr="00F87A4D" w:rsidRDefault="008507A7" w:rsidP="00F87A4D">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8507A7">
              <w:rPr>
                <w:rFonts w:eastAsia="Times New Roman"/>
                <w:sz w:val="22"/>
                <w:szCs w:val="22"/>
              </w:rPr>
              <w:t>263</w:t>
            </w:r>
          </w:p>
        </w:tc>
        <w:tc>
          <w:tcPr>
            <w:tcW w:w="1288" w:type="dxa"/>
            <w:tcBorders>
              <w:right w:val="single" w:sz="4" w:space="0" w:color="000000"/>
            </w:tcBorders>
            <w:vAlign w:val="center"/>
          </w:tcPr>
          <w:p w14:paraId="73E5E971" w14:textId="74476BB2" w:rsidR="008507A7" w:rsidRPr="00F87A4D" w:rsidRDefault="008507A7" w:rsidP="00F87A4D">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8507A7">
              <w:rPr>
                <w:rFonts w:eastAsia="Times New Roman"/>
                <w:sz w:val="22"/>
                <w:szCs w:val="22"/>
              </w:rPr>
              <w:t>7</w:t>
            </w:r>
          </w:p>
        </w:tc>
        <w:tc>
          <w:tcPr>
            <w:tcW w:w="1387" w:type="dxa"/>
            <w:tcBorders>
              <w:left w:val="single" w:sz="4" w:space="0" w:color="000000"/>
            </w:tcBorders>
            <w:vAlign w:val="center"/>
          </w:tcPr>
          <w:p w14:paraId="56398AD0" w14:textId="72FB924F" w:rsidR="008507A7" w:rsidRPr="00F87A4D" w:rsidRDefault="008507A7" w:rsidP="00F87A4D">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8507A7">
              <w:rPr>
                <w:rFonts w:eastAsia="Times New Roman"/>
                <w:sz w:val="22"/>
                <w:szCs w:val="22"/>
              </w:rPr>
              <w:t>9</w:t>
            </w:r>
          </w:p>
        </w:tc>
        <w:tc>
          <w:tcPr>
            <w:tcW w:w="1819" w:type="dxa"/>
            <w:tcBorders>
              <w:right w:val="single" w:sz="4" w:space="0" w:color="000000"/>
            </w:tcBorders>
            <w:vAlign w:val="center"/>
          </w:tcPr>
          <w:p w14:paraId="788F23A7" w14:textId="3828CA46" w:rsidR="008507A7" w:rsidRPr="00F87A4D" w:rsidRDefault="008507A7" w:rsidP="00F87A4D">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8507A7">
              <w:rPr>
                <w:rFonts w:eastAsia="Times New Roman"/>
                <w:sz w:val="22"/>
                <w:szCs w:val="22"/>
              </w:rPr>
              <w:t>1</w:t>
            </w:r>
          </w:p>
        </w:tc>
        <w:tc>
          <w:tcPr>
            <w:tcW w:w="2033" w:type="dxa"/>
            <w:tcBorders>
              <w:left w:val="single" w:sz="4" w:space="0" w:color="000000"/>
            </w:tcBorders>
            <w:vAlign w:val="center"/>
          </w:tcPr>
          <w:p w14:paraId="2657B28F" w14:textId="4C89F5C9" w:rsidR="008507A7" w:rsidRPr="00F87A4D" w:rsidRDefault="008507A7" w:rsidP="00F87A4D">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8507A7">
              <w:rPr>
                <w:rFonts w:eastAsia="Times New Roman"/>
                <w:sz w:val="22"/>
                <w:szCs w:val="22"/>
              </w:rPr>
              <w:t>0.75</w:t>
            </w:r>
            <w:r w:rsidRPr="00F87A4D">
              <w:rPr>
                <w:rFonts w:eastAsia="Times New Roman"/>
                <w:sz w:val="22"/>
                <w:szCs w:val="22"/>
              </w:rPr>
              <w:t xml:space="preserve"> </w:t>
            </w:r>
            <w:r w:rsidRPr="008507A7">
              <w:rPr>
                <w:rFonts w:eastAsia="Times New Roman"/>
                <w:sz w:val="22"/>
                <w:szCs w:val="22"/>
              </w:rPr>
              <w:t>[0.39, 1.45]</w:t>
            </w:r>
          </w:p>
        </w:tc>
      </w:tr>
    </w:tbl>
    <w:p w14:paraId="01353090" w14:textId="77777777" w:rsidR="008507A7" w:rsidRPr="008507A7" w:rsidRDefault="008507A7" w:rsidP="008507A7">
      <w:pPr>
        <w:rPr>
          <w:rFonts w:ascii="Times New Roman" w:eastAsia="Times New Roman" w:hAnsi="Times New Roman" w:cs="Times New Roman"/>
          <w:vanish/>
        </w:rPr>
      </w:pPr>
    </w:p>
    <w:p w14:paraId="16EDDE1C" w14:textId="74E19450" w:rsidR="008507A7" w:rsidRPr="00EA54FB" w:rsidRDefault="008507A7" w:rsidP="00D34247">
      <w:pPr>
        <w:widowControl w:val="0"/>
        <w:rPr>
          <w:b/>
          <w:sz w:val="22"/>
          <w:szCs w:val="22"/>
        </w:rPr>
      </w:pPr>
    </w:p>
    <w:p w14:paraId="38DB51A9" w14:textId="77777777" w:rsidR="00722D26" w:rsidRPr="00EA54FB" w:rsidRDefault="00722D26" w:rsidP="00D34247">
      <w:pPr>
        <w:widowControl w:val="0"/>
        <w:rPr>
          <w:b/>
          <w:sz w:val="22"/>
          <w:szCs w:val="22"/>
        </w:rPr>
      </w:pPr>
    </w:p>
    <w:p w14:paraId="485119A5" w14:textId="77777777" w:rsidR="00D34247" w:rsidRPr="00EA54FB" w:rsidRDefault="00D34247" w:rsidP="00D34247">
      <w:pPr>
        <w:widowControl w:val="0"/>
        <w:spacing w:line="480" w:lineRule="auto"/>
        <w:rPr>
          <w:sz w:val="22"/>
          <w:szCs w:val="22"/>
        </w:rPr>
      </w:pPr>
    </w:p>
    <w:sectPr w:rsidR="00D34247" w:rsidRPr="00EA54FB" w:rsidSect="00681F03">
      <w:footerReference w:type="default" r:id="rId8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7A7B8" w14:textId="77777777" w:rsidR="00792212" w:rsidRDefault="00792212">
      <w:r>
        <w:separator/>
      </w:r>
    </w:p>
  </w:endnote>
  <w:endnote w:type="continuationSeparator" w:id="0">
    <w:p w14:paraId="0042698B" w14:textId="77777777" w:rsidR="00792212" w:rsidRDefault="00792212">
      <w:r>
        <w:continuationSeparator/>
      </w:r>
    </w:p>
  </w:endnote>
  <w:endnote w:type="continuationNotice" w:id="1">
    <w:p w14:paraId="013F1337" w14:textId="77777777" w:rsidR="00792212" w:rsidRDefault="007922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172055"/>
      <w:docPartObj>
        <w:docPartGallery w:val="Page Numbers (Bottom of Page)"/>
        <w:docPartUnique/>
      </w:docPartObj>
    </w:sdtPr>
    <w:sdtEndPr>
      <w:rPr>
        <w:noProof/>
      </w:rPr>
    </w:sdtEndPr>
    <w:sdtContent>
      <w:p w14:paraId="47949619" w14:textId="34E4C7CA" w:rsidR="00FB37EB" w:rsidRDefault="00FB37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222EAF" w14:textId="77777777" w:rsidR="00FB37EB" w:rsidRPr="00F71926" w:rsidRDefault="00FB37EB" w:rsidP="00030ED8">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4479" w14:textId="77777777" w:rsidR="00792212" w:rsidRDefault="00792212">
      <w:r>
        <w:separator/>
      </w:r>
    </w:p>
  </w:footnote>
  <w:footnote w:type="continuationSeparator" w:id="0">
    <w:p w14:paraId="7F1BDEED" w14:textId="77777777" w:rsidR="00792212" w:rsidRDefault="00792212">
      <w:r>
        <w:continuationSeparator/>
      </w:r>
    </w:p>
  </w:footnote>
  <w:footnote w:type="continuationNotice" w:id="1">
    <w:p w14:paraId="2FB32DC2" w14:textId="77777777" w:rsidR="00792212" w:rsidRDefault="007922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6C4"/>
    <w:multiLevelType w:val="hybridMultilevel"/>
    <w:tmpl w:val="131C8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372E7"/>
    <w:multiLevelType w:val="hybridMultilevel"/>
    <w:tmpl w:val="C5A4D49E"/>
    <w:lvl w:ilvl="0" w:tplc="C9E27A64">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B1623"/>
    <w:multiLevelType w:val="hybridMultilevel"/>
    <w:tmpl w:val="DB70ED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4718D"/>
    <w:multiLevelType w:val="hybridMultilevel"/>
    <w:tmpl w:val="2E0E1640"/>
    <w:lvl w:ilvl="0" w:tplc="C9E27A64">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C7297"/>
    <w:multiLevelType w:val="hybridMultilevel"/>
    <w:tmpl w:val="CA5CC45C"/>
    <w:lvl w:ilvl="0" w:tplc="72E8C6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A463E"/>
    <w:multiLevelType w:val="hybridMultilevel"/>
    <w:tmpl w:val="CDA6E36C"/>
    <w:lvl w:ilvl="0" w:tplc="3D80DBC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FA1FA5"/>
    <w:multiLevelType w:val="hybridMultilevel"/>
    <w:tmpl w:val="805843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5548E0"/>
    <w:multiLevelType w:val="hybridMultilevel"/>
    <w:tmpl w:val="7C122CEE"/>
    <w:lvl w:ilvl="0" w:tplc="C9E27A64">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6C4F72"/>
    <w:multiLevelType w:val="hybridMultilevel"/>
    <w:tmpl w:val="0C14977E"/>
    <w:lvl w:ilvl="0" w:tplc="C9E27A64">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6"/>
  </w:num>
  <w:num w:numId="6">
    <w:abstractNumId w:val="2"/>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545"/>
    <w:rsid w:val="000063BE"/>
    <w:rsid w:val="000075EA"/>
    <w:rsid w:val="00030ED8"/>
    <w:rsid w:val="000321C2"/>
    <w:rsid w:val="000579E0"/>
    <w:rsid w:val="00077681"/>
    <w:rsid w:val="000A3369"/>
    <w:rsid w:val="000D4F45"/>
    <w:rsid w:val="00125034"/>
    <w:rsid w:val="001B0186"/>
    <w:rsid w:val="001B7AAC"/>
    <w:rsid w:val="001C2D43"/>
    <w:rsid w:val="001E2EE0"/>
    <w:rsid w:val="001F6C64"/>
    <w:rsid w:val="0024017E"/>
    <w:rsid w:val="002705C9"/>
    <w:rsid w:val="002C40B8"/>
    <w:rsid w:val="00310FB1"/>
    <w:rsid w:val="003828ED"/>
    <w:rsid w:val="003918A3"/>
    <w:rsid w:val="003B16FE"/>
    <w:rsid w:val="003B3F5C"/>
    <w:rsid w:val="003C318B"/>
    <w:rsid w:val="00424D16"/>
    <w:rsid w:val="00437296"/>
    <w:rsid w:val="0045558A"/>
    <w:rsid w:val="00494251"/>
    <w:rsid w:val="0049741F"/>
    <w:rsid w:val="004C2BEC"/>
    <w:rsid w:val="004C4134"/>
    <w:rsid w:val="004C4FD6"/>
    <w:rsid w:val="00542685"/>
    <w:rsid w:val="00562B0B"/>
    <w:rsid w:val="005C3DF1"/>
    <w:rsid w:val="006407D9"/>
    <w:rsid w:val="0065732F"/>
    <w:rsid w:val="006617D9"/>
    <w:rsid w:val="0067005B"/>
    <w:rsid w:val="00681F03"/>
    <w:rsid w:val="00697C41"/>
    <w:rsid w:val="006B34FC"/>
    <w:rsid w:val="006D2E5F"/>
    <w:rsid w:val="007037D9"/>
    <w:rsid w:val="00722D26"/>
    <w:rsid w:val="00724CC4"/>
    <w:rsid w:val="007741D5"/>
    <w:rsid w:val="00792212"/>
    <w:rsid w:val="007B7545"/>
    <w:rsid w:val="007C11D3"/>
    <w:rsid w:val="007D06DF"/>
    <w:rsid w:val="00805BF0"/>
    <w:rsid w:val="008321EC"/>
    <w:rsid w:val="008507A7"/>
    <w:rsid w:val="00877A3C"/>
    <w:rsid w:val="008847BD"/>
    <w:rsid w:val="008860D1"/>
    <w:rsid w:val="008F55AF"/>
    <w:rsid w:val="009166ED"/>
    <w:rsid w:val="00942D5C"/>
    <w:rsid w:val="00967370"/>
    <w:rsid w:val="00993E7A"/>
    <w:rsid w:val="009B4C4F"/>
    <w:rsid w:val="009B718A"/>
    <w:rsid w:val="009C598A"/>
    <w:rsid w:val="009E574E"/>
    <w:rsid w:val="00A34BD2"/>
    <w:rsid w:val="00A402FB"/>
    <w:rsid w:val="00A40D0E"/>
    <w:rsid w:val="00AA3FAF"/>
    <w:rsid w:val="00AC33D5"/>
    <w:rsid w:val="00AC56BE"/>
    <w:rsid w:val="00AD7C39"/>
    <w:rsid w:val="00AF017D"/>
    <w:rsid w:val="00B109D9"/>
    <w:rsid w:val="00B24AF5"/>
    <w:rsid w:val="00B81337"/>
    <w:rsid w:val="00B82FBA"/>
    <w:rsid w:val="00BA7D67"/>
    <w:rsid w:val="00BB6740"/>
    <w:rsid w:val="00BC265F"/>
    <w:rsid w:val="00BE4127"/>
    <w:rsid w:val="00C50464"/>
    <w:rsid w:val="00CA4ED6"/>
    <w:rsid w:val="00CC1071"/>
    <w:rsid w:val="00CD0BDB"/>
    <w:rsid w:val="00CF5D98"/>
    <w:rsid w:val="00D13EBB"/>
    <w:rsid w:val="00D34247"/>
    <w:rsid w:val="00D40231"/>
    <w:rsid w:val="00D61499"/>
    <w:rsid w:val="00D662BC"/>
    <w:rsid w:val="00D736AE"/>
    <w:rsid w:val="00D901B6"/>
    <w:rsid w:val="00DB52CE"/>
    <w:rsid w:val="00E03BBB"/>
    <w:rsid w:val="00E47779"/>
    <w:rsid w:val="00E50FB0"/>
    <w:rsid w:val="00E92D6A"/>
    <w:rsid w:val="00EA54FB"/>
    <w:rsid w:val="00EB17CE"/>
    <w:rsid w:val="00EC5A40"/>
    <w:rsid w:val="00EF400D"/>
    <w:rsid w:val="00F3329E"/>
    <w:rsid w:val="00F34AF1"/>
    <w:rsid w:val="00F441C4"/>
    <w:rsid w:val="00F503B8"/>
    <w:rsid w:val="00F87A4D"/>
    <w:rsid w:val="00FB37EB"/>
    <w:rsid w:val="00FB3EB5"/>
    <w:rsid w:val="00FB7D1E"/>
    <w:rsid w:val="00FC2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E8FC9"/>
  <w15:docId w15:val="{9C84C8F9-9671-2C42-A68D-0AB14F17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2A02D4"/>
    <w:pPr>
      <w:tabs>
        <w:tab w:val="center" w:pos="4680"/>
        <w:tab w:val="right" w:pos="9360"/>
      </w:tabs>
    </w:pPr>
  </w:style>
  <w:style w:type="character" w:customStyle="1" w:styleId="FooterChar">
    <w:name w:val="Footer Char"/>
    <w:basedOn w:val="DefaultParagraphFont"/>
    <w:link w:val="Footer"/>
    <w:uiPriority w:val="99"/>
    <w:rsid w:val="002A02D4"/>
  </w:style>
  <w:style w:type="character" w:styleId="PageNumber">
    <w:name w:val="page number"/>
    <w:basedOn w:val="DefaultParagraphFont"/>
    <w:uiPriority w:val="99"/>
    <w:semiHidden/>
    <w:unhideWhenUsed/>
    <w:rsid w:val="002A02D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805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18A3"/>
    <w:pPr>
      <w:tabs>
        <w:tab w:val="center" w:pos="4680"/>
        <w:tab w:val="right" w:pos="9360"/>
      </w:tabs>
    </w:pPr>
  </w:style>
  <w:style w:type="character" w:customStyle="1" w:styleId="HeaderChar">
    <w:name w:val="Header Char"/>
    <w:basedOn w:val="DefaultParagraphFont"/>
    <w:link w:val="Header"/>
    <w:uiPriority w:val="99"/>
    <w:rsid w:val="003918A3"/>
  </w:style>
  <w:style w:type="paragraph" w:styleId="ListParagraph">
    <w:name w:val="List Paragraph"/>
    <w:basedOn w:val="Normal"/>
    <w:uiPriority w:val="34"/>
    <w:qFormat/>
    <w:rsid w:val="003B3F5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D61499"/>
    <w:rPr>
      <w:sz w:val="16"/>
      <w:szCs w:val="16"/>
    </w:rPr>
  </w:style>
  <w:style w:type="paragraph" w:styleId="CommentText">
    <w:name w:val="annotation text"/>
    <w:basedOn w:val="Normal"/>
    <w:link w:val="CommentTextChar"/>
    <w:uiPriority w:val="99"/>
    <w:semiHidden/>
    <w:unhideWhenUsed/>
    <w:rsid w:val="00D61499"/>
    <w:rPr>
      <w:sz w:val="20"/>
      <w:szCs w:val="20"/>
    </w:rPr>
  </w:style>
  <w:style w:type="character" w:customStyle="1" w:styleId="CommentTextChar">
    <w:name w:val="Comment Text Char"/>
    <w:basedOn w:val="DefaultParagraphFont"/>
    <w:link w:val="CommentText"/>
    <w:uiPriority w:val="99"/>
    <w:semiHidden/>
    <w:rsid w:val="00D61499"/>
    <w:rPr>
      <w:sz w:val="20"/>
      <w:szCs w:val="20"/>
    </w:rPr>
  </w:style>
  <w:style w:type="paragraph" w:styleId="CommentSubject">
    <w:name w:val="annotation subject"/>
    <w:basedOn w:val="CommentText"/>
    <w:next w:val="CommentText"/>
    <w:link w:val="CommentSubjectChar"/>
    <w:uiPriority w:val="99"/>
    <w:semiHidden/>
    <w:unhideWhenUsed/>
    <w:rsid w:val="00D61499"/>
    <w:rPr>
      <w:b/>
      <w:bCs/>
    </w:rPr>
  </w:style>
  <w:style w:type="character" w:customStyle="1" w:styleId="CommentSubjectChar">
    <w:name w:val="Comment Subject Char"/>
    <w:basedOn w:val="CommentTextChar"/>
    <w:link w:val="CommentSubject"/>
    <w:uiPriority w:val="99"/>
    <w:semiHidden/>
    <w:rsid w:val="00D61499"/>
    <w:rPr>
      <w:b/>
      <w:bCs/>
      <w:sz w:val="20"/>
      <w:szCs w:val="20"/>
    </w:rPr>
  </w:style>
  <w:style w:type="paragraph" w:styleId="BalloonText">
    <w:name w:val="Balloon Text"/>
    <w:basedOn w:val="Normal"/>
    <w:link w:val="BalloonTextChar"/>
    <w:uiPriority w:val="99"/>
    <w:semiHidden/>
    <w:unhideWhenUsed/>
    <w:rsid w:val="007C11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1D3"/>
    <w:rPr>
      <w:rFonts w:ascii="Segoe UI" w:hAnsi="Segoe UI" w:cs="Segoe UI"/>
      <w:sz w:val="18"/>
      <w:szCs w:val="18"/>
    </w:rPr>
  </w:style>
  <w:style w:type="paragraph" w:styleId="NoSpacing">
    <w:name w:val="No Spacing"/>
    <w:link w:val="NoSpacingChar"/>
    <w:uiPriority w:val="1"/>
    <w:qFormat/>
    <w:rsid w:val="001C2D43"/>
    <w:rPr>
      <w:rFonts w:ascii="Arial" w:eastAsia="Arial" w:hAnsi="Arial" w:cs="Arial"/>
      <w:sz w:val="22"/>
      <w:szCs w:val="22"/>
      <w:lang w:val="en"/>
    </w:rPr>
  </w:style>
  <w:style w:type="character" w:customStyle="1" w:styleId="NoSpacingChar">
    <w:name w:val="No Spacing Char"/>
    <w:basedOn w:val="DefaultParagraphFont"/>
    <w:link w:val="NoSpacing"/>
    <w:uiPriority w:val="1"/>
    <w:rsid w:val="001C2D43"/>
    <w:rPr>
      <w:rFonts w:ascii="Arial" w:eastAsia="Arial" w:hAnsi="Arial" w:cs="Arial"/>
      <w:sz w:val="22"/>
      <w:szCs w:val="22"/>
      <w:lang w:val="en"/>
    </w:rPr>
  </w:style>
  <w:style w:type="paragraph" w:styleId="NormalWeb">
    <w:name w:val="Normal (Web)"/>
    <w:basedOn w:val="Normal"/>
    <w:uiPriority w:val="99"/>
    <w:semiHidden/>
    <w:unhideWhenUsed/>
    <w:rsid w:val="00D3424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34247"/>
    <w:rPr>
      <w:color w:val="0000FF"/>
      <w:u w:val="single"/>
    </w:rPr>
  </w:style>
  <w:style w:type="character" w:customStyle="1" w:styleId="apple-tab-span">
    <w:name w:val="apple-tab-span"/>
    <w:basedOn w:val="DefaultParagraphFont"/>
    <w:rsid w:val="00D34247"/>
  </w:style>
  <w:style w:type="table" w:styleId="PlainTable5">
    <w:name w:val="Plain Table 5"/>
    <w:basedOn w:val="TableNormal"/>
    <w:uiPriority w:val="45"/>
    <w:rsid w:val="00D3424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5629">
      <w:bodyDiv w:val="1"/>
      <w:marLeft w:val="0"/>
      <w:marRight w:val="0"/>
      <w:marTop w:val="0"/>
      <w:marBottom w:val="0"/>
      <w:divBdr>
        <w:top w:val="none" w:sz="0" w:space="0" w:color="auto"/>
        <w:left w:val="none" w:sz="0" w:space="0" w:color="auto"/>
        <w:bottom w:val="none" w:sz="0" w:space="0" w:color="auto"/>
        <w:right w:val="none" w:sz="0" w:space="0" w:color="auto"/>
      </w:divBdr>
    </w:div>
    <w:div w:id="363790660">
      <w:bodyDiv w:val="1"/>
      <w:marLeft w:val="0"/>
      <w:marRight w:val="0"/>
      <w:marTop w:val="0"/>
      <w:marBottom w:val="0"/>
      <w:divBdr>
        <w:top w:val="none" w:sz="0" w:space="0" w:color="auto"/>
        <w:left w:val="none" w:sz="0" w:space="0" w:color="auto"/>
        <w:bottom w:val="none" w:sz="0" w:space="0" w:color="auto"/>
        <w:right w:val="none" w:sz="0" w:space="0" w:color="auto"/>
      </w:divBdr>
    </w:div>
    <w:div w:id="422999057">
      <w:bodyDiv w:val="1"/>
      <w:marLeft w:val="0"/>
      <w:marRight w:val="0"/>
      <w:marTop w:val="0"/>
      <w:marBottom w:val="0"/>
      <w:divBdr>
        <w:top w:val="none" w:sz="0" w:space="0" w:color="auto"/>
        <w:left w:val="none" w:sz="0" w:space="0" w:color="auto"/>
        <w:bottom w:val="none" w:sz="0" w:space="0" w:color="auto"/>
        <w:right w:val="none" w:sz="0" w:space="0" w:color="auto"/>
      </w:divBdr>
    </w:div>
    <w:div w:id="478885686">
      <w:bodyDiv w:val="1"/>
      <w:marLeft w:val="0"/>
      <w:marRight w:val="0"/>
      <w:marTop w:val="0"/>
      <w:marBottom w:val="0"/>
      <w:divBdr>
        <w:top w:val="none" w:sz="0" w:space="0" w:color="auto"/>
        <w:left w:val="none" w:sz="0" w:space="0" w:color="auto"/>
        <w:bottom w:val="none" w:sz="0" w:space="0" w:color="auto"/>
        <w:right w:val="none" w:sz="0" w:space="0" w:color="auto"/>
      </w:divBdr>
    </w:div>
    <w:div w:id="574629576">
      <w:bodyDiv w:val="1"/>
      <w:marLeft w:val="0"/>
      <w:marRight w:val="0"/>
      <w:marTop w:val="0"/>
      <w:marBottom w:val="0"/>
      <w:divBdr>
        <w:top w:val="none" w:sz="0" w:space="0" w:color="auto"/>
        <w:left w:val="none" w:sz="0" w:space="0" w:color="auto"/>
        <w:bottom w:val="none" w:sz="0" w:space="0" w:color="auto"/>
        <w:right w:val="none" w:sz="0" w:space="0" w:color="auto"/>
      </w:divBdr>
    </w:div>
    <w:div w:id="606549651">
      <w:bodyDiv w:val="1"/>
      <w:marLeft w:val="0"/>
      <w:marRight w:val="0"/>
      <w:marTop w:val="0"/>
      <w:marBottom w:val="0"/>
      <w:divBdr>
        <w:top w:val="none" w:sz="0" w:space="0" w:color="auto"/>
        <w:left w:val="none" w:sz="0" w:space="0" w:color="auto"/>
        <w:bottom w:val="none" w:sz="0" w:space="0" w:color="auto"/>
        <w:right w:val="none" w:sz="0" w:space="0" w:color="auto"/>
      </w:divBdr>
    </w:div>
    <w:div w:id="655692311">
      <w:bodyDiv w:val="1"/>
      <w:marLeft w:val="0"/>
      <w:marRight w:val="0"/>
      <w:marTop w:val="0"/>
      <w:marBottom w:val="0"/>
      <w:divBdr>
        <w:top w:val="none" w:sz="0" w:space="0" w:color="auto"/>
        <w:left w:val="none" w:sz="0" w:space="0" w:color="auto"/>
        <w:bottom w:val="none" w:sz="0" w:space="0" w:color="auto"/>
        <w:right w:val="none" w:sz="0" w:space="0" w:color="auto"/>
      </w:divBdr>
    </w:div>
    <w:div w:id="774256288">
      <w:bodyDiv w:val="1"/>
      <w:marLeft w:val="0"/>
      <w:marRight w:val="0"/>
      <w:marTop w:val="0"/>
      <w:marBottom w:val="0"/>
      <w:divBdr>
        <w:top w:val="none" w:sz="0" w:space="0" w:color="auto"/>
        <w:left w:val="none" w:sz="0" w:space="0" w:color="auto"/>
        <w:bottom w:val="none" w:sz="0" w:space="0" w:color="auto"/>
        <w:right w:val="none" w:sz="0" w:space="0" w:color="auto"/>
      </w:divBdr>
    </w:div>
    <w:div w:id="864833085">
      <w:bodyDiv w:val="1"/>
      <w:marLeft w:val="0"/>
      <w:marRight w:val="0"/>
      <w:marTop w:val="0"/>
      <w:marBottom w:val="0"/>
      <w:divBdr>
        <w:top w:val="none" w:sz="0" w:space="0" w:color="auto"/>
        <w:left w:val="none" w:sz="0" w:space="0" w:color="auto"/>
        <w:bottom w:val="none" w:sz="0" w:space="0" w:color="auto"/>
        <w:right w:val="none" w:sz="0" w:space="0" w:color="auto"/>
      </w:divBdr>
    </w:div>
    <w:div w:id="865631720">
      <w:bodyDiv w:val="1"/>
      <w:marLeft w:val="0"/>
      <w:marRight w:val="0"/>
      <w:marTop w:val="0"/>
      <w:marBottom w:val="0"/>
      <w:divBdr>
        <w:top w:val="none" w:sz="0" w:space="0" w:color="auto"/>
        <w:left w:val="none" w:sz="0" w:space="0" w:color="auto"/>
        <w:bottom w:val="none" w:sz="0" w:space="0" w:color="auto"/>
        <w:right w:val="none" w:sz="0" w:space="0" w:color="auto"/>
      </w:divBdr>
    </w:div>
    <w:div w:id="959142368">
      <w:bodyDiv w:val="1"/>
      <w:marLeft w:val="0"/>
      <w:marRight w:val="0"/>
      <w:marTop w:val="0"/>
      <w:marBottom w:val="0"/>
      <w:divBdr>
        <w:top w:val="none" w:sz="0" w:space="0" w:color="auto"/>
        <w:left w:val="none" w:sz="0" w:space="0" w:color="auto"/>
        <w:bottom w:val="none" w:sz="0" w:space="0" w:color="auto"/>
        <w:right w:val="none" w:sz="0" w:space="0" w:color="auto"/>
      </w:divBdr>
    </w:div>
    <w:div w:id="1029912705">
      <w:bodyDiv w:val="1"/>
      <w:marLeft w:val="0"/>
      <w:marRight w:val="0"/>
      <w:marTop w:val="0"/>
      <w:marBottom w:val="0"/>
      <w:divBdr>
        <w:top w:val="none" w:sz="0" w:space="0" w:color="auto"/>
        <w:left w:val="none" w:sz="0" w:space="0" w:color="auto"/>
        <w:bottom w:val="none" w:sz="0" w:space="0" w:color="auto"/>
        <w:right w:val="none" w:sz="0" w:space="0" w:color="auto"/>
      </w:divBdr>
    </w:div>
    <w:div w:id="1132283996">
      <w:bodyDiv w:val="1"/>
      <w:marLeft w:val="0"/>
      <w:marRight w:val="0"/>
      <w:marTop w:val="0"/>
      <w:marBottom w:val="0"/>
      <w:divBdr>
        <w:top w:val="none" w:sz="0" w:space="0" w:color="auto"/>
        <w:left w:val="none" w:sz="0" w:space="0" w:color="auto"/>
        <w:bottom w:val="none" w:sz="0" w:space="0" w:color="auto"/>
        <w:right w:val="none" w:sz="0" w:space="0" w:color="auto"/>
      </w:divBdr>
    </w:div>
    <w:div w:id="1154297684">
      <w:bodyDiv w:val="1"/>
      <w:marLeft w:val="0"/>
      <w:marRight w:val="0"/>
      <w:marTop w:val="0"/>
      <w:marBottom w:val="0"/>
      <w:divBdr>
        <w:top w:val="none" w:sz="0" w:space="0" w:color="auto"/>
        <w:left w:val="none" w:sz="0" w:space="0" w:color="auto"/>
        <w:bottom w:val="none" w:sz="0" w:space="0" w:color="auto"/>
        <w:right w:val="none" w:sz="0" w:space="0" w:color="auto"/>
      </w:divBdr>
    </w:div>
    <w:div w:id="1177697513">
      <w:bodyDiv w:val="1"/>
      <w:marLeft w:val="0"/>
      <w:marRight w:val="0"/>
      <w:marTop w:val="0"/>
      <w:marBottom w:val="0"/>
      <w:divBdr>
        <w:top w:val="none" w:sz="0" w:space="0" w:color="auto"/>
        <w:left w:val="none" w:sz="0" w:space="0" w:color="auto"/>
        <w:bottom w:val="none" w:sz="0" w:space="0" w:color="auto"/>
        <w:right w:val="none" w:sz="0" w:space="0" w:color="auto"/>
      </w:divBdr>
    </w:div>
    <w:div w:id="1338341968">
      <w:bodyDiv w:val="1"/>
      <w:marLeft w:val="0"/>
      <w:marRight w:val="0"/>
      <w:marTop w:val="0"/>
      <w:marBottom w:val="0"/>
      <w:divBdr>
        <w:top w:val="none" w:sz="0" w:space="0" w:color="auto"/>
        <w:left w:val="none" w:sz="0" w:space="0" w:color="auto"/>
        <w:bottom w:val="none" w:sz="0" w:space="0" w:color="auto"/>
        <w:right w:val="none" w:sz="0" w:space="0" w:color="auto"/>
      </w:divBdr>
    </w:div>
    <w:div w:id="1559441790">
      <w:bodyDiv w:val="1"/>
      <w:marLeft w:val="0"/>
      <w:marRight w:val="0"/>
      <w:marTop w:val="0"/>
      <w:marBottom w:val="0"/>
      <w:divBdr>
        <w:top w:val="none" w:sz="0" w:space="0" w:color="auto"/>
        <w:left w:val="none" w:sz="0" w:space="0" w:color="auto"/>
        <w:bottom w:val="none" w:sz="0" w:space="0" w:color="auto"/>
        <w:right w:val="none" w:sz="0" w:space="0" w:color="auto"/>
      </w:divBdr>
    </w:div>
    <w:div w:id="1830945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aperpile.com/b/eqKkEL/3slGy" TargetMode="External"/><Relationship Id="rId21" Type="http://schemas.openxmlformats.org/officeDocument/2006/relationships/hyperlink" Target="https://paperpile.com/c/eqKkEL/8GnBG" TargetMode="External"/><Relationship Id="rId42" Type="http://schemas.openxmlformats.org/officeDocument/2006/relationships/hyperlink" Target="http://paperpile.com/b/eqKkEL/eRJQC" TargetMode="External"/><Relationship Id="rId47" Type="http://schemas.openxmlformats.org/officeDocument/2006/relationships/hyperlink" Target="http://paperpile.com/b/eqKkEL/oC4Q" TargetMode="External"/><Relationship Id="rId63" Type="http://schemas.openxmlformats.org/officeDocument/2006/relationships/hyperlink" Target="http://paperpile.com/b/eqKkEL/AzfYx" TargetMode="External"/><Relationship Id="rId68" Type="http://schemas.openxmlformats.org/officeDocument/2006/relationships/hyperlink" Target="http://paperpile.com/b/eqKkEL/SLr3K" TargetMode="External"/><Relationship Id="rId84" Type="http://schemas.openxmlformats.org/officeDocument/2006/relationships/footer" Target="footer1.xml"/><Relationship Id="rId16" Type="http://schemas.openxmlformats.org/officeDocument/2006/relationships/hyperlink" Target="https://paperpile.com/c/eqKkEL/HFVDm" TargetMode="External"/><Relationship Id="rId11" Type="http://schemas.openxmlformats.org/officeDocument/2006/relationships/hyperlink" Target="https://paperpile.com/c/eqKkEL/oC4Q" TargetMode="External"/><Relationship Id="rId32" Type="http://schemas.openxmlformats.org/officeDocument/2006/relationships/hyperlink" Target="http://paperpile.com/b/eqKkEL/hZotU" TargetMode="External"/><Relationship Id="rId37" Type="http://schemas.openxmlformats.org/officeDocument/2006/relationships/hyperlink" Target="http://paperpile.com/b/eqKkEL/rOZa4" TargetMode="External"/><Relationship Id="rId53" Type="http://schemas.openxmlformats.org/officeDocument/2006/relationships/hyperlink" Target="http://paperpile.com/b/eqKkEL/Z61W" TargetMode="External"/><Relationship Id="rId58" Type="http://schemas.openxmlformats.org/officeDocument/2006/relationships/hyperlink" Target="http://paperpile.com/b/eqKkEL/EantP" TargetMode="External"/><Relationship Id="rId74" Type="http://schemas.openxmlformats.org/officeDocument/2006/relationships/hyperlink" Target="https://www.hsrd.research.va.gov/covid19.cfm" TargetMode="External"/><Relationship Id="rId79" Type="http://schemas.openxmlformats.org/officeDocument/2006/relationships/hyperlink" Target="http://paperpile.com/b/eqKkEL/M2Zr" TargetMode="External"/><Relationship Id="rId5" Type="http://schemas.openxmlformats.org/officeDocument/2006/relationships/webSettings" Target="webSettings.xml"/><Relationship Id="rId19" Type="http://schemas.openxmlformats.org/officeDocument/2006/relationships/hyperlink" Target="https://paperpile.com/c/eqKkEL/3ugM" TargetMode="External"/><Relationship Id="rId14" Type="http://schemas.openxmlformats.org/officeDocument/2006/relationships/hyperlink" Target="https://paperpile.com/c/eqKkEL/KTtIN" TargetMode="External"/><Relationship Id="rId22" Type="http://schemas.openxmlformats.org/officeDocument/2006/relationships/hyperlink" Target="https://paperpile.com/c/eqKkEL/3ugM" TargetMode="External"/><Relationship Id="rId27" Type="http://schemas.openxmlformats.org/officeDocument/2006/relationships/hyperlink" Target="http://paperpile.com/b/eqKkEL/jvLVY" TargetMode="External"/><Relationship Id="rId30" Type="http://schemas.openxmlformats.org/officeDocument/2006/relationships/hyperlink" Target="http://paperpile.com/b/eqKkEL/hZotU" TargetMode="External"/><Relationship Id="rId35" Type="http://schemas.openxmlformats.org/officeDocument/2006/relationships/hyperlink" Target="http://paperpile.com/b/eqKkEL/tyGUU" TargetMode="External"/><Relationship Id="rId43" Type="http://schemas.openxmlformats.org/officeDocument/2006/relationships/hyperlink" Target="http://paperpile.com/b/eqKkEL/MKtRh" TargetMode="External"/><Relationship Id="rId48" Type="http://schemas.openxmlformats.org/officeDocument/2006/relationships/hyperlink" Target="http://paperpile.com/b/eqKkEL/WObC2" TargetMode="External"/><Relationship Id="rId56" Type="http://schemas.openxmlformats.org/officeDocument/2006/relationships/hyperlink" Target="http://paperpile.com/b/eqKkEL/3ugM" TargetMode="External"/><Relationship Id="rId64" Type="http://schemas.openxmlformats.org/officeDocument/2006/relationships/hyperlink" Target="http://paperpile.com/b/eqKkEL/uBDFr" TargetMode="External"/><Relationship Id="rId69" Type="http://schemas.openxmlformats.org/officeDocument/2006/relationships/hyperlink" Target="http://paperpile.com/b/eqKkEL/AoXu2" TargetMode="External"/><Relationship Id="rId77" Type="http://schemas.openxmlformats.org/officeDocument/2006/relationships/hyperlink" Target="http://paperpile.com/b/eqKkEL/KTtIN" TargetMode="External"/><Relationship Id="rId8" Type="http://schemas.openxmlformats.org/officeDocument/2006/relationships/hyperlink" Target="https://www.bing.com/local?lid=YN873x12457663610017047750&amp;id=YN873x12457663610017047750&amp;q=Emergency+Dept%2c+James+J+Peters+VA+Hospital&amp;name=Emergency+Dept%2c+James+J+Peters+VA+Hospital&amp;cp=40.86751174926758%7e-73.9051284790039&amp;ppois=40.86751174926758_-73.9051284790039_Emergency+Dept%2c+James+J+Peters+VA+Hospital" TargetMode="External"/><Relationship Id="rId51" Type="http://schemas.openxmlformats.org/officeDocument/2006/relationships/hyperlink" Target="http://paperpile.com/b/eqKkEL/MAJQ6" TargetMode="External"/><Relationship Id="rId72" Type="http://schemas.openxmlformats.org/officeDocument/2006/relationships/hyperlink" Target="http://paperpile.com/b/eqKkEL/Ecz5O" TargetMode="External"/><Relationship Id="rId80" Type="http://schemas.openxmlformats.org/officeDocument/2006/relationships/hyperlink" Target="http://paperpile.com/b/eqKkEL/45Ol"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paperpile.com/c/eqKkEL/OUee" TargetMode="External"/><Relationship Id="rId17" Type="http://schemas.openxmlformats.org/officeDocument/2006/relationships/hyperlink" Target="https://paperpile.com/c/eqKkEL/HFVDm" TargetMode="External"/><Relationship Id="rId25" Type="http://schemas.openxmlformats.org/officeDocument/2006/relationships/hyperlink" Target="http://paperpile.com/b/eqKkEL/uPDU" TargetMode="External"/><Relationship Id="rId33" Type="http://schemas.openxmlformats.org/officeDocument/2006/relationships/hyperlink" Target="http://paperpile.com/b/eqKkEL/d5Ajh" TargetMode="External"/><Relationship Id="rId38" Type="http://schemas.openxmlformats.org/officeDocument/2006/relationships/hyperlink" Target="http://paperpile.com/b/eqKkEL/HpemI" TargetMode="External"/><Relationship Id="rId46" Type="http://schemas.openxmlformats.org/officeDocument/2006/relationships/hyperlink" Target="http://paperpile.com/b/eqKkEL/eegmZ" TargetMode="External"/><Relationship Id="rId59" Type="http://schemas.openxmlformats.org/officeDocument/2006/relationships/hyperlink" Target="http://paperpile.com/b/eqKkEL/BFIXT" TargetMode="External"/><Relationship Id="rId67" Type="http://schemas.openxmlformats.org/officeDocument/2006/relationships/hyperlink" Target="http://paperpile.com/b/eqKkEL/DVtxQ" TargetMode="External"/><Relationship Id="rId20" Type="http://schemas.openxmlformats.org/officeDocument/2006/relationships/hyperlink" Target="https://paperpile.com/c/eqKkEL/HCTR" TargetMode="External"/><Relationship Id="rId41" Type="http://schemas.openxmlformats.org/officeDocument/2006/relationships/hyperlink" Target="http://paperpile.com/b/eqKkEL/DekqW" TargetMode="External"/><Relationship Id="rId54" Type="http://schemas.openxmlformats.org/officeDocument/2006/relationships/hyperlink" Target="http://paperpile.com/b/eqKkEL/CyXNi" TargetMode="External"/><Relationship Id="rId62" Type="http://schemas.openxmlformats.org/officeDocument/2006/relationships/hyperlink" Target="http://paperpile.com/b/eqKkEL/W6l5" TargetMode="External"/><Relationship Id="rId70" Type="http://schemas.openxmlformats.org/officeDocument/2006/relationships/hyperlink" Target="http://paperpile.com/b/eqKkEL/sdbDN" TargetMode="External"/><Relationship Id="rId75" Type="http://schemas.openxmlformats.org/officeDocument/2006/relationships/hyperlink" Target="http://paperpile.com/b/eqKkEL/OUee" TargetMode="External"/><Relationship Id="rId83"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aperpile.com/c/eqKkEL/WObC2+MJ4y9" TargetMode="External"/><Relationship Id="rId23" Type="http://schemas.openxmlformats.org/officeDocument/2006/relationships/hyperlink" Target="http://paperpile.com/b/eqKkEL/uPDU" TargetMode="External"/><Relationship Id="rId28" Type="http://schemas.openxmlformats.org/officeDocument/2006/relationships/hyperlink" Target="http://dx.doi.org/10.1016/j.jinf.2021.05.034" TargetMode="External"/><Relationship Id="rId36" Type="http://schemas.openxmlformats.org/officeDocument/2006/relationships/hyperlink" Target="http://paperpile.com/b/eqKkEL/kMJeY" TargetMode="External"/><Relationship Id="rId49" Type="http://schemas.openxmlformats.org/officeDocument/2006/relationships/hyperlink" Target="http://paperpile.com/b/eqKkEL/MJ4y9" TargetMode="External"/><Relationship Id="rId57" Type="http://schemas.openxmlformats.org/officeDocument/2006/relationships/hyperlink" Target="http://paperpile.com/b/eqKkEL/HCTR" TargetMode="External"/><Relationship Id="rId10" Type="http://schemas.openxmlformats.org/officeDocument/2006/relationships/hyperlink" Target="https://paperpile.com/c/eqKkEL/M2Zr" TargetMode="External"/><Relationship Id="rId31" Type="http://schemas.openxmlformats.org/officeDocument/2006/relationships/hyperlink" Target="http://dx.doi.org/10.1136/thoraxjnl-2021-217031" TargetMode="External"/><Relationship Id="rId44" Type="http://schemas.openxmlformats.org/officeDocument/2006/relationships/hyperlink" Target="http://paperpile.com/b/eqKkEL/eegmZ" TargetMode="External"/><Relationship Id="rId52" Type="http://schemas.openxmlformats.org/officeDocument/2006/relationships/hyperlink" Target="http://paperpile.com/b/eqKkEL/FRG4q" TargetMode="External"/><Relationship Id="rId60" Type="http://schemas.openxmlformats.org/officeDocument/2006/relationships/hyperlink" Target="http://paperpile.com/b/eqKkEL/FBVrd" TargetMode="External"/><Relationship Id="rId65" Type="http://schemas.openxmlformats.org/officeDocument/2006/relationships/hyperlink" Target="http://paperpile.com/b/eqKkEL/sOKyR" TargetMode="External"/><Relationship Id="rId73" Type="http://schemas.openxmlformats.org/officeDocument/2006/relationships/hyperlink" Target="http://paperpile.com/b/eqKkEL/OUee" TargetMode="External"/><Relationship Id="rId78" Type="http://schemas.openxmlformats.org/officeDocument/2006/relationships/hyperlink" Target="http://paperpile.com/b/eqKkEL/NQSA" TargetMode="External"/><Relationship Id="rId81" Type="http://schemas.openxmlformats.org/officeDocument/2006/relationships/hyperlink" Target="https://www.covid19hg.org/"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aperpile.com/c/eqKkEL/NQSA" TargetMode="External"/><Relationship Id="rId13" Type="http://schemas.openxmlformats.org/officeDocument/2006/relationships/hyperlink" Target="https://paperpile.com/c/eqKkEL/NYXAC" TargetMode="External"/><Relationship Id="rId18" Type="http://schemas.openxmlformats.org/officeDocument/2006/relationships/hyperlink" Target="https://paperpile.com/c/eqKkEL/45Ol" TargetMode="External"/><Relationship Id="rId39" Type="http://schemas.openxmlformats.org/officeDocument/2006/relationships/hyperlink" Target="http://dx.doi.org/10.1164/ajrccm-conference.2011.183.1_meetingabstracts.a6395" TargetMode="External"/><Relationship Id="rId34" Type="http://schemas.openxmlformats.org/officeDocument/2006/relationships/hyperlink" Target="http://paperpile.com/b/eqKkEL/kFvLo" TargetMode="External"/><Relationship Id="rId50" Type="http://schemas.openxmlformats.org/officeDocument/2006/relationships/hyperlink" Target="http://paperpile.com/b/eqKkEL/HFVDm" TargetMode="External"/><Relationship Id="rId55" Type="http://schemas.openxmlformats.org/officeDocument/2006/relationships/hyperlink" Target="http://paperpile.com/b/eqKkEL/8GnBG" TargetMode="External"/><Relationship Id="rId76" Type="http://schemas.openxmlformats.org/officeDocument/2006/relationships/hyperlink" Target="http://paperpile.com/b/eqKkEL/NYXAC" TargetMode="External"/><Relationship Id="rId7" Type="http://schemas.openxmlformats.org/officeDocument/2006/relationships/endnotes" Target="endnotes.xml"/><Relationship Id="rId71" Type="http://schemas.openxmlformats.org/officeDocument/2006/relationships/hyperlink" Target="http://paperpile.com/b/eqKkEL/FzwGz" TargetMode="External"/><Relationship Id="rId2" Type="http://schemas.openxmlformats.org/officeDocument/2006/relationships/numbering" Target="numbering.xml"/><Relationship Id="rId29" Type="http://schemas.openxmlformats.org/officeDocument/2006/relationships/hyperlink" Target="http://paperpile.com/b/eqKkEL/jvLVY" TargetMode="External"/><Relationship Id="rId24" Type="http://schemas.openxmlformats.org/officeDocument/2006/relationships/hyperlink" Target="about:blank" TargetMode="External"/><Relationship Id="rId40" Type="http://schemas.openxmlformats.org/officeDocument/2006/relationships/hyperlink" Target="http://paperpile.com/b/eqKkEL/HpemI" TargetMode="External"/><Relationship Id="rId45" Type="http://schemas.openxmlformats.org/officeDocument/2006/relationships/hyperlink" Target="http://dx.doi.org/10.1038/s41586-021-03767-x" TargetMode="External"/><Relationship Id="rId66" Type="http://schemas.openxmlformats.org/officeDocument/2006/relationships/hyperlink" Target="http://paperpile.com/b/eqKkEL/OGH07" TargetMode="External"/><Relationship Id="rId61" Type="http://schemas.openxmlformats.org/officeDocument/2006/relationships/hyperlink" Target="http://paperpile.com/b/eqKkEL/lqX6c" TargetMode="External"/><Relationship Id="rId82" Type="http://schemas.openxmlformats.org/officeDocument/2006/relationships/hyperlink" Target="http://paperpile.com/b/eqKkEL/45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ggdAUQLk7yPbt+gVYAawA+/vew==">AMUW2mWO1eWx36qFuzsfZXp4p7N5/VY+OQf5Tvl3kKCjFKS9uwcarmfhIsLUb4F5jSPdcfbEyyAeKCgiSHJgsuHTSRHrwFbEe+XBQ1bmyxh0UBoN9NadFdA=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16</Pages>
  <Words>7225</Words>
  <Characters>41185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Peloso, Gina Marie</dc:creator>
  <cp:lastModifiedBy>Verma, Anurag</cp:lastModifiedBy>
  <cp:revision>6</cp:revision>
  <dcterms:created xsi:type="dcterms:W3CDTF">2021-09-21T17:34:00Z</dcterms:created>
  <dcterms:modified xsi:type="dcterms:W3CDTF">2021-09-22T02:09:00Z</dcterms:modified>
</cp:coreProperties>
</file>