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horzAnchor="margin" w:tblpY="840"/>
        <w:tblW w:w="8445" w:type="dxa"/>
        <w:tblLook w:val="04A0" w:firstRow="1" w:lastRow="0" w:firstColumn="1" w:lastColumn="0" w:noHBand="0" w:noVBand="1"/>
      </w:tblPr>
      <w:tblGrid>
        <w:gridCol w:w="2405"/>
        <w:gridCol w:w="2071"/>
        <w:gridCol w:w="3969"/>
      </w:tblGrid>
      <w:tr w:rsidR="00030A3C" w:rsidRPr="00030A3C" w14:paraId="4B75CE78" w14:textId="77777777" w:rsidTr="00BD4183">
        <w:tc>
          <w:tcPr>
            <w:tcW w:w="2405" w:type="dxa"/>
          </w:tcPr>
          <w:p w14:paraId="54BAE6FA" w14:textId="37018606" w:rsidR="00030A3C" w:rsidRPr="00030A3C" w:rsidRDefault="003349C0" w:rsidP="00030A3C">
            <w:pPr>
              <w:spacing w:line="240" w:lineRule="auto"/>
              <w:rPr>
                <w:b/>
                <w:bCs/>
              </w:rPr>
            </w:pPr>
            <w:r w:rsidRPr="003349C0">
              <w:t>(Morgan et al., undefined/ed)</w:t>
            </w:r>
            <w:r w:rsidR="00AB0392">
              <w:fldChar w:fldCharType="begin"/>
            </w:r>
            <w:r w:rsidR="00AB0392">
              <w:instrText xml:space="preserve"> ADDIN ZOTERO_ITEM CSL_CITATION {"citationID":"8WKlxX8J","properties":{"formattedCitation":"(Reeve et al., 2015; Waite et al., 2019)","plainCitation":"(Reeve et al., 2015; Waite et al., 2019)","noteIndex":0},"citationItems":[{"id":4030,"uris":["http://zotero.org/users/7789031/items/MI7PVHJP"],"uri":["http://zotero.org/users/7789031/items/MI7PVHJP"],"itemData":{"id":4030,"type":"article-journal","abstract":"Background: Sleep dysfunction is extremely common in patients with schizophrenia. Recent research indicates that sleep dysfunction may contribute to psychotic experiences such as delusions and hallucinations. Objectives: The review aims to evaluate the evidence for a relationship between sleep dysfunction and individual psychotic experiences, make links between the theoretical understanding of each, and highlight areas for future research. Method: A systematic search was conducted to identify studies investigating sleep and psychotic experiences across clinical and non-clinical populations. Results: 66 papers were identified. This literature robustly supports the co-occurrence of sleep dysfunction and psychotic experiences, particularly insomnia with paranoia. Sleep dysfunction predicting subsequent psychotic experiences receives support from epidemiological surveys, research on the transition to psychosis, and relapse studies. There is also evidence that reducing sleep elicits psychotic experiences in non-clinical individuals, and that improving sleep in individuals with psychosis may lessen psychotic experiences. Anxiety and depression consistently arise as (partial) mediators of the sleep and psychosis relationship. Conclusion: Studies are needed that: determine the types of sleep dysfunction linked to individual psychotic experiences; establish a causal connection between sleep and psychotic experiences; and assess treatments for sleep dysfunction in patients with non-affective psychotic disorders such as schizophrenia.","container-title":"Clinical Psychology Review","DOI":"10.1016/j.cpr.2015.09.001","ISSN":"1873-7811 (Electronic)\\r0272-7358 (Linking)","page":"96-115","title":"The role of sleep dysfunction in the occurrence of delusions and hallucinations: A systematic review","volume":"42","author":[{"family":"Reeve","given":"Sarah"},{"family":"Sheaves","given":"B"},{"family":"Freeman","given":"D"}],"issued":{"date-parts":[["2015",9]]}}},{"id":5449,"uris":["http://zotero.org/users/7789031/items/9SYXW7N5"],"uri":["http://zotero.org/users/7789031/items/9SYXW7N5"],"itemData":{"id":5449,"type":"article-journal","abstract":"BACKGROUND\nSleep disturbance is a common clinical issue for patients with psychosis. It has been identified as a putative causal factor in the onset and persistence of psychotic experiences (paranoia and hallucinations). Hence sleep disruption may be a potential treatment target to prevent the onset of psychosis and reduce persistent psychotic experiences. The aim of this review is to describe developments in understanding the nature, causal role, and treatment of sleep disruption in psychosis.\nMETHOD\nA systematic literature search was conducted to identify studies, published in the last five years, investigating subjective sleep disruption and psychotic experiences.\nRESULTS\nFifty-eight papers were identified: 37 clinical and 21 non-clinical studies. The studies were correlational (n = 38; 20 clinical, 18 non-clinical), treatment (n = 7; 1 non-clinical), qualitative accounts (n = 6 clinical), prevalence estimates (n = 5 clinical), and experimental tests (n = 2 non-clinical). Insomnia (50%) and nightmare disorder (48%) are the most prevalent sleep problems found in patients. Sleep disruption predicts the onset and persistence of psychotic experiences such as paranoia and hallucinations, with negative affect identified as a partial mediator of this relationship. Patients recognise the detrimental effects of disrupted sleep and are keen for treatment. All psychological intervention studies reported large effect size improvements in sleep and there may be modest resultant improvements in psychotic experiences.\nCONCLUSIONS\nSleep disruption is a treatable clinical problem in patients with psychosis. It is important to treat in its own right but may also lessen psychotic experiences. Research is required on how this knowledge can be implemented in clinical services.","container-title":"Schizophrenia Research","DOI":"10.1016/J.SCHRES.2019.11.014","note":"publisher: Elsevier","title":"Sleep and schizophrenia: From epiphenomenon to treatable causal target","URL":"https://www.sciencedirect.com/science/article/pii/S0920996419305237","author":[{"family":"Waite","given":"Felicity"},{"family":"Sheaves","given":"B"},{"family":"Isham","given":"Louise"},{"family":"Reeve","given":"Sarah"},{"family":"Freeman","given":"D"}],"issued":{"date-parts":[["2019",12]]}}}],"schema":"https://github.com/citation-style-language/schema/raw/master/csl-citation.json"} </w:instrText>
            </w:r>
            <w:r w:rsidR="00AB0392">
              <w:fldChar w:fldCharType="separate"/>
            </w:r>
            <w:r w:rsidR="00AB0392" w:rsidRPr="00AB0392">
              <w:t>(Reeve et al., 2015; Waite et al., 2019)</w:t>
            </w:r>
            <w:r w:rsidR="00AB0392">
              <w:fldChar w:fldCharType="end"/>
            </w:r>
            <w:r w:rsidR="00030A3C" w:rsidRPr="00030A3C">
              <w:rPr>
                <w:b/>
                <w:bCs/>
              </w:rPr>
              <w:t>Package</w:t>
            </w:r>
          </w:p>
        </w:tc>
        <w:tc>
          <w:tcPr>
            <w:tcW w:w="2071" w:type="dxa"/>
          </w:tcPr>
          <w:p w14:paraId="213BDA9E" w14:textId="77777777" w:rsidR="00030A3C" w:rsidRPr="00030A3C" w:rsidRDefault="00030A3C" w:rsidP="00030A3C">
            <w:pPr>
              <w:spacing w:line="240" w:lineRule="auto"/>
              <w:rPr>
                <w:b/>
                <w:bCs/>
              </w:rPr>
            </w:pPr>
            <w:r w:rsidRPr="00030A3C">
              <w:rPr>
                <w:b/>
                <w:bCs/>
              </w:rPr>
              <w:t>Version</w:t>
            </w:r>
          </w:p>
        </w:tc>
        <w:tc>
          <w:tcPr>
            <w:tcW w:w="3969" w:type="dxa"/>
          </w:tcPr>
          <w:p w14:paraId="103E920E" w14:textId="77777777" w:rsidR="00030A3C" w:rsidRPr="00030A3C" w:rsidRDefault="00030A3C" w:rsidP="00030A3C">
            <w:pPr>
              <w:spacing w:line="240" w:lineRule="auto"/>
              <w:rPr>
                <w:b/>
                <w:bCs/>
              </w:rPr>
            </w:pPr>
            <w:r w:rsidRPr="00030A3C">
              <w:rPr>
                <w:b/>
                <w:bCs/>
              </w:rPr>
              <w:t>Citation</w:t>
            </w:r>
          </w:p>
        </w:tc>
      </w:tr>
      <w:tr w:rsidR="00030A3C" w:rsidRPr="00030A3C" w14:paraId="730199F2" w14:textId="77777777" w:rsidTr="00BD4183">
        <w:tc>
          <w:tcPr>
            <w:tcW w:w="2405" w:type="dxa"/>
          </w:tcPr>
          <w:p w14:paraId="017EB1F5" w14:textId="77777777" w:rsidR="00030A3C" w:rsidRPr="00030A3C" w:rsidRDefault="00030A3C" w:rsidP="00030A3C">
            <w:pPr>
              <w:spacing w:line="240" w:lineRule="auto"/>
            </w:pPr>
            <w:r w:rsidRPr="00030A3C">
              <w:t>dplyr</w:t>
            </w:r>
          </w:p>
        </w:tc>
        <w:tc>
          <w:tcPr>
            <w:tcW w:w="2071" w:type="dxa"/>
          </w:tcPr>
          <w:p w14:paraId="747DA7BE" w14:textId="77777777" w:rsidR="00030A3C" w:rsidRPr="00030A3C" w:rsidRDefault="00030A3C" w:rsidP="00030A3C">
            <w:pPr>
              <w:spacing w:line="240" w:lineRule="auto"/>
            </w:pPr>
            <w:r w:rsidRPr="00030A3C">
              <w:t>1.0.2</w:t>
            </w:r>
          </w:p>
        </w:tc>
        <w:tc>
          <w:tcPr>
            <w:tcW w:w="3969" w:type="dxa"/>
          </w:tcPr>
          <w:p w14:paraId="13991685" w14:textId="7CF2CB69" w:rsidR="00030A3C" w:rsidRPr="00030A3C" w:rsidRDefault="00F56D72" w:rsidP="00030A3C">
            <w:pPr>
              <w:spacing w:line="240" w:lineRule="auto"/>
            </w:pPr>
            <w:r w:rsidRPr="00F56D72">
              <w:t>(Wickham et al., 2020)</w:t>
            </w:r>
          </w:p>
        </w:tc>
      </w:tr>
      <w:tr w:rsidR="00030A3C" w:rsidRPr="00030A3C" w14:paraId="0DD0D1CD" w14:textId="77777777" w:rsidTr="00BD4183">
        <w:tc>
          <w:tcPr>
            <w:tcW w:w="2405" w:type="dxa"/>
          </w:tcPr>
          <w:p w14:paraId="1F7BCA82" w14:textId="77777777" w:rsidR="00030A3C" w:rsidRPr="00030A3C" w:rsidRDefault="00030A3C" w:rsidP="00030A3C">
            <w:pPr>
              <w:spacing w:line="240" w:lineRule="auto"/>
            </w:pPr>
            <w:r w:rsidRPr="00030A3C">
              <w:t>readr</w:t>
            </w:r>
          </w:p>
        </w:tc>
        <w:tc>
          <w:tcPr>
            <w:tcW w:w="2071" w:type="dxa"/>
          </w:tcPr>
          <w:p w14:paraId="6B149EC9" w14:textId="77777777" w:rsidR="00030A3C" w:rsidRPr="00030A3C" w:rsidRDefault="00030A3C" w:rsidP="00030A3C">
            <w:pPr>
              <w:spacing w:line="240" w:lineRule="auto"/>
            </w:pPr>
            <w:r w:rsidRPr="00030A3C">
              <w:t>1.3.1</w:t>
            </w:r>
          </w:p>
        </w:tc>
        <w:tc>
          <w:tcPr>
            <w:tcW w:w="3969" w:type="dxa"/>
          </w:tcPr>
          <w:p w14:paraId="111C82C1" w14:textId="050503EC" w:rsidR="00030A3C" w:rsidRPr="00030A3C" w:rsidRDefault="00F56D72" w:rsidP="00030A3C">
            <w:pPr>
              <w:spacing w:line="240" w:lineRule="auto"/>
            </w:pPr>
            <w:r w:rsidRPr="00F56D72">
              <w:t>(Wickham et al., 2018)</w:t>
            </w:r>
          </w:p>
        </w:tc>
      </w:tr>
      <w:tr w:rsidR="00030A3C" w:rsidRPr="00030A3C" w14:paraId="646A3599" w14:textId="77777777" w:rsidTr="00BD4183">
        <w:tc>
          <w:tcPr>
            <w:tcW w:w="2405" w:type="dxa"/>
          </w:tcPr>
          <w:p w14:paraId="1F0D54FB" w14:textId="77777777" w:rsidR="00030A3C" w:rsidRPr="00030A3C" w:rsidRDefault="00030A3C" w:rsidP="00030A3C">
            <w:pPr>
              <w:spacing w:line="240" w:lineRule="auto"/>
            </w:pPr>
            <w:r w:rsidRPr="00030A3C">
              <w:t>tidyr</w:t>
            </w:r>
          </w:p>
        </w:tc>
        <w:tc>
          <w:tcPr>
            <w:tcW w:w="2071" w:type="dxa"/>
          </w:tcPr>
          <w:p w14:paraId="5D81DACD" w14:textId="77777777" w:rsidR="00030A3C" w:rsidRPr="00030A3C" w:rsidRDefault="00030A3C" w:rsidP="00030A3C">
            <w:pPr>
              <w:tabs>
                <w:tab w:val="clear" w:pos="576"/>
                <w:tab w:val="clear" w:pos="1728"/>
                <w:tab w:val="clear" w:pos="5760"/>
                <w:tab w:val="clear" w:pos="9029"/>
              </w:tabs>
              <w:spacing w:line="240" w:lineRule="auto"/>
            </w:pPr>
            <w:r w:rsidRPr="00030A3C">
              <w:t>1.1.1</w:t>
            </w:r>
          </w:p>
        </w:tc>
        <w:tc>
          <w:tcPr>
            <w:tcW w:w="3969" w:type="dxa"/>
          </w:tcPr>
          <w:p w14:paraId="59B3DE76" w14:textId="257D6F7E" w:rsidR="00030A3C" w:rsidRPr="00030A3C" w:rsidRDefault="00F56D72" w:rsidP="00030A3C">
            <w:pPr>
              <w:tabs>
                <w:tab w:val="clear" w:pos="576"/>
                <w:tab w:val="clear" w:pos="1728"/>
                <w:tab w:val="clear" w:pos="5760"/>
                <w:tab w:val="clear" w:pos="9029"/>
              </w:tabs>
              <w:spacing w:line="240" w:lineRule="auto"/>
            </w:pPr>
            <w:r w:rsidRPr="00F56D72">
              <w:t>(Wickham, 2020)</w:t>
            </w:r>
          </w:p>
        </w:tc>
      </w:tr>
      <w:tr w:rsidR="00030A3C" w:rsidRPr="00030A3C" w14:paraId="5EBCA96A" w14:textId="77777777" w:rsidTr="00BD4183">
        <w:tc>
          <w:tcPr>
            <w:tcW w:w="2405" w:type="dxa"/>
          </w:tcPr>
          <w:p w14:paraId="59971B87" w14:textId="77777777" w:rsidR="00030A3C" w:rsidRPr="00030A3C" w:rsidRDefault="00030A3C" w:rsidP="00030A3C">
            <w:pPr>
              <w:spacing w:line="240" w:lineRule="auto"/>
            </w:pPr>
            <w:r w:rsidRPr="00030A3C">
              <w:t>psych</w:t>
            </w:r>
          </w:p>
        </w:tc>
        <w:tc>
          <w:tcPr>
            <w:tcW w:w="2071" w:type="dxa"/>
          </w:tcPr>
          <w:p w14:paraId="1507E7EE" w14:textId="77777777" w:rsidR="00030A3C" w:rsidRPr="00030A3C" w:rsidRDefault="00030A3C" w:rsidP="00030A3C">
            <w:pPr>
              <w:spacing w:line="240" w:lineRule="auto"/>
            </w:pPr>
            <w:r w:rsidRPr="00030A3C">
              <w:t>1.9.12.31</w:t>
            </w:r>
          </w:p>
        </w:tc>
        <w:tc>
          <w:tcPr>
            <w:tcW w:w="3969" w:type="dxa"/>
          </w:tcPr>
          <w:p w14:paraId="6B595FCA" w14:textId="5248CB85" w:rsidR="00030A3C" w:rsidRPr="00030A3C" w:rsidRDefault="00F56D72" w:rsidP="00030A3C">
            <w:pPr>
              <w:spacing w:line="240" w:lineRule="auto"/>
            </w:pPr>
            <w:r w:rsidRPr="00F56D72">
              <w:t>(Revelle, 2020)</w:t>
            </w:r>
          </w:p>
        </w:tc>
      </w:tr>
      <w:tr w:rsidR="00030A3C" w:rsidRPr="00030A3C" w14:paraId="18D6C1F0" w14:textId="77777777" w:rsidTr="00BD4183">
        <w:tc>
          <w:tcPr>
            <w:tcW w:w="2405" w:type="dxa"/>
          </w:tcPr>
          <w:p w14:paraId="06BC2A0B" w14:textId="77777777" w:rsidR="00030A3C" w:rsidRPr="00030A3C" w:rsidRDefault="00030A3C" w:rsidP="00030A3C">
            <w:pPr>
              <w:spacing w:line="240" w:lineRule="auto"/>
            </w:pPr>
            <w:r w:rsidRPr="00030A3C">
              <w:t>knitr</w:t>
            </w:r>
          </w:p>
        </w:tc>
        <w:tc>
          <w:tcPr>
            <w:tcW w:w="2071" w:type="dxa"/>
          </w:tcPr>
          <w:p w14:paraId="7BA59600" w14:textId="77777777" w:rsidR="00030A3C" w:rsidRPr="00030A3C" w:rsidRDefault="00030A3C" w:rsidP="00030A3C">
            <w:pPr>
              <w:spacing w:line="240" w:lineRule="auto"/>
            </w:pPr>
            <w:r w:rsidRPr="00030A3C">
              <w:t>1.29</w:t>
            </w:r>
          </w:p>
        </w:tc>
        <w:tc>
          <w:tcPr>
            <w:tcW w:w="3969" w:type="dxa"/>
          </w:tcPr>
          <w:p w14:paraId="1A786C13" w14:textId="142B24B0" w:rsidR="00030A3C" w:rsidRPr="00030A3C" w:rsidRDefault="00F56D72" w:rsidP="00030A3C">
            <w:pPr>
              <w:spacing w:line="240" w:lineRule="auto"/>
            </w:pPr>
            <w:r w:rsidRPr="00F56D72">
              <w:t>(Xie, 2020)</w:t>
            </w:r>
          </w:p>
        </w:tc>
      </w:tr>
      <w:tr w:rsidR="00030A3C" w:rsidRPr="00030A3C" w14:paraId="6CE4AA28" w14:textId="77777777" w:rsidTr="00BD4183">
        <w:tc>
          <w:tcPr>
            <w:tcW w:w="2405" w:type="dxa"/>
          </w:tcPr>
          <w:p w14:paraId="01DACE09" w14:textId="77777777" w:rsidR="00030A3C" w:rsidRPr="00030A3C" w:rsidRDefault="00030A3C" w:rsidP="00030A3C">
            <w:pPr>
              <w:spacing w:line="240" w:lineRule="auto"/>
            </w:pPr>
            <w:r w:rsidRPr="00030A3C">
              <w:t>survey</w:t>
            </w:r>
          </w:p>
        </w:tc>
        <w:tc>
          <w:tcPr>
            <w:tcW w:w="2071" w:type="dxa"/>
          </w:tcPr>
          <w:p w14:paraId="421EEB70" w14:textId="77777777" w:rsidR="00030A3C" w:rsidRPr="00030A3C" w:rsidRDefault="00030A3C" w:rsidP="00030A3C">
            <w:pPr>
              <w:spacing w:line="240" w:lineRule="auto"/>
            </w:pPr>
            <w:r w:rsidRPr="00030A3C">
              <w:t>3.37</w:t>
            </w:r>
          </w:p>
        </w:tc>
        <w:tc>
          <w:tcPr>
            <w:tcW w:w="3969" w:type="dxa"/>
          </w:tcPr>
          <w:p w14:paraId="373AFC0F" w14:textId="2D821EB5" w:rsidR="00030A3C" w:rsidRPr="00030A3C" w:rsidRDefault="00F56D72" w:rsidP="00030A3C">
            <w:pPr>
              <w:spacing w:line="240" w:lineRule="auto"/>
            </w:pPr>
            <w:r w:rsidRPr="00F56D72">
              <w:t>(Lumley, 2020)</w:t>
            </w:r>
          </w:p>
        </w:tc>
      </w:tr>
      <w:tr w:rsidR="00030A3C" w:rsidRPr="00030A3C" w14:paraId="60DD1EFC" w14:textId="77777777" w:rsidTr="00BD4183">
        <w:tc>
          <w:tcPr>
            <w:tcW w:w="2405" w:type="dxa"/>
          </w:tcPr>
          <w:p w14:paraId="1B60B127" w14:textId="77777777" w:rsidR="00030A3C" w:rsidRPr="00030A3C" w:rsidRDefault="00030A3C" w:rsidP="00030A3C">
            <w:pPr>
              <w:spacing w:line="240" w:lineRule="auto"/>
            </w:pPr>
            <w:r w:rsidRPr="00030A3C">
              <w:t>lme4</w:t>
            </w:r>
          </w:p>
        </w:tc>
        <w:tc>
          <w:tcPr>
            <w:tcW w:w="2071" w:type="dxa"/>
          </w:tcPr>
          <w:p w14:paraId="6778D8F1" w14:textId="77777777" w:rsidR="00030A3C" w:rsidRPr="00030A3C" w:rsidRDefault="00030A3C" w:rsidP="00030A3C">
            <w:pPr>
              <w:spacing w:line="240" w:lineRule="auto"/>
            </w:pPr>
            <w:r w:rsidRPr="00030A3C">
              <w:t>1.1.21</w:t>
            </w:r>
          </w:p>
        </w:tc>
        <w:tc>
          <w:tcPr>
            <w:tcW w:w="3969" w:type="dxa"/>
          </w:tcPr>
          <w:p w14:paraId="22278319" w14:textId="1FF15CDC" w:rsidR="00030A3C" w:rsidRPr="00030A3C" w:rsidRDefault="00F56D72" w:rsidP="00030A3C">
            <w:pPr>
              <w:spacing w:line="240" w:lineRule="auto"/>
            </w:pPr>
            <w:r w:rsidRPr="00F56D72">
              <w:t>(Bates et al., 2019)</w:t>
            </w:r>
          </w:p>
        </w:tc>
      </w:tr>
      <w:tr w:rsidR="00030A3C" w:rsidRPr="00030A3C" w14:paraId="6CB240F9" w14:textId="77777777" w:rsidTr="00BD4183">
        <w:tc>
          <w:tcPr>
            <w:tcW w:w="2405" w:type="dxa"/>
          </w:tcPr>
          <w:p w14:paraId="1DFA9FA3" w14:textId="77777777" w:rsidR="00030A3C" w:rsidRPr="00030A3C" w:rsidRDefault="00030A3C" w:rsidP="00030A3C">
            <w:pPr>
              <w:spacing w:line="240" w:lineRule="auto"/>
            </w:pPr>
            <w:r w:rsidRPr="00030A3C">
              <w:t>lmertest</w:t>
            </w:r>
          </w:p>
        </w:tc>
        <w:tc>
          <w:tcPr>
            <w:tcW w:w="2071" w:type="dxa"/>
          </w:tcPr>
          <w:p w14:paraId="32CAEDE2" w14:textId="77777777" w:rsidR="00030A3C" w:rsidRPr="00030A3C" w:rsidRDefault="00030A3C" w:rsidP="00030A3C">
            <w:pPr>
              <w:spacing w:line="240" w:lineRule="auto"/>
            </w:pPr>
            <w:r w:rsidRPr="00030A3C">
              <w:t>3.1.1</w:t>
            </w:r>
          </w:p>
        </w:tc>
        <w:tc>
          <w:tcPr>
            <w:tcW w:w="3969" w:type="dxa"/>
          </w:tcPr>
          <w:p w14:paraId="2E14BD63" w14:textId="0D56B470" w:rsidR="00030A3C" w:rsidRPr="00030A3C" w:rsidRDefault="00F56D72" w:rsidP="00030A3C">
            <w:pPr>
              <w:spacing w:line="240" w:lineRule="auto"/>
            </w:pPr>
            <w:r w:rsidRPr="00F56D72">
              <w:t>(Kuznetsova et al., 2019)</w:t>
            </w:r>
          </w:p>
        </w:tc>
      </w:tr>
      <w:tr w:rsidR="00030A3C" w:rsidRPr="00030A3C" w14:paraId="349E298A" w14:textId="77777777" w:rsidTr="00BD4183">
        <w:tc>
          <w:tcPr>
            <w:tcW w:w="2405" w:type="dxa"/>
          </w:tcPr>
          <w:p w14:paraId="0D7391A3" w14:textId="77777777" w:rsidR="00030A3C" w:rsidRPr="00030A3C" w:rsidRDefault="00030A3C" w:rsidP="00030A3C">
            <w:pPr>
              <w:spacing w:line="240" w:lineRule="auto"/>
            </w:pPr>
            <w:r w:rsidRPr="00030A3C">
              <w:t>memisc</w:t>
            </w:r>
          </w:p>
        </w:tc>
        <w:tc>
          <w:tcPr>
            <w:tcW w:w="2071" w:type="dxa"/>
          </w:tcPr>
          <w:p w14:paraId="25A6D363" w14:textId="77777777" w:rsidR="00030A3C" w:rsidRPr="00030A3C" w:rsidRDefault="00030A3C" w:rsidP="00030A3C">
            <w:pPr>
              <w:spacing w:line="240" w:lineRule="auto"/>
            </w:pPr>
            <w:r w:rsidRPr="00030A3C">
              <w:t>0.99.22</w:t>
            </w:r>
          </w:p>
        </w:tc>
        <w:tc>
          <w:tcPr>
            <w:tcW w:w="3969" w:type="dxa"/>
          </w:tcPr>
          <w:p w14:paraId="0C084726" w14:textId="4B3A37B8" w:rsidR="00030A3C" w:rsidRPr="00030A3C" w:rsidRDefault="00F56D72" w:rsidP="00030A3C">
            <w:pPr>
              <w:spacing w:line="240" w:lineRule="auto"/>
            </w:pPr>
            <w:r w:rsidRPr="00F56D72">
              <w:t>(Elff, 2020)</w:t>
            </w:r>
          </w:p>
        </w:tc>
      </w:tr>
      <w:tr w:rsidR="00030A3C" w:rsidRPr="00030A3C" w14:paraId="535AFA45" w14:textId="77777777" w:rsidTr="00BD4183">
        <w:tc>
          <w:tcPr>
            <w:tcW w:w="2405" w:type="dxa"/>
          </w:tcPr>
          <w:p w14:paraId="32AC5778" w14:textId="77777777" w:rsidR="00030A3C" w:rsidRPr="00030A3C" w:rsidRDefault="00030A3C" w:rsidP="00030A3C">
            <w:pPr>
              <w:spacing w:line="240" w:lineRule="auto"/>
            </w:pPr>
            <w:r w:rsidRPr="00030A3C">
              <w:t>mfx</w:t>
            </w:r>
          </w:p>
        </w:tc>
        <w:tc>
          <w:tcPr>
            <w:tcW w:w="2071" w:type="dxa"/>
          </w:tcPr>
          <w:p w14:paraId="18A46340" w14:textId="77777777" w:rsidR="00030A3C" w:rsidRPr="00030A3C" w:rsidRDefault="00030A3C" w:rsidP="00030A3C">
            <w:pPr>
              <w:spacing w:line="240" w:lineRule="auto"/>
            </w:pPr>
            <w:r w:rsidRPr="00030A3C">
              <w:t>1.2.2</w:t>
            </w:r>
          </w:p>
        </w:tc>
        <w:tc>
          <w:tcPr>
            <w:tcW w:w="3969" w:type="dxa"/>
          </w:tcPr>
          <w:p w14:paraId="75803AC1" w14:textId="12354327" w:rsidR="00030A3C" w:rsidRPr="00030A3C" w:rsidRDefault="00F56D72" w:rsidP="00030A3C">
            <w:pPr>
              <w:spacing w:line="240" w:lineRule="auto"/>
            </w:pPr>
            <w:r w:rsidRPr="00F56D72">
              <w:t>(Fernihough, 2019)</w:t>
            </w:r>
          </w:p>
        </w:tc>
      </w:tr>
      <w:tr w:rsidR="00030A3C" w:rsidRPr="00030A3C" w14:paraId="71EF681A" w14:textId="77777777" w:rsidTr="00BD4183">
        <w:tc>
          <w:tcPr>
            <w:tcW w:w="2405" w:type="dxa"/>
          </w:tcPr>
          <w:p w14:paraId="64400227" w14:textId="77777777" w:rsidR="00030A3C" w:rsidRPr="00030A3C" w:rsidRDefault="00030A3C" w:rsidP="00030A3C">
            <w:pPr>
              <w:spacing w:line="240" w:lineRule="auto"/>
            </w:pPr>
            <w:r w:rsidRPr="00030A3C">
              <w:t>MASS</w:t>
            </w:r>
          </w:p>
        </w:tc>
        <w:tc>
          <w:tcPr>
            <w:tcW w:w="2071" w:type="dxa"/>
          </w:tcPr>
          <w:p w14:paraId="069F9140" w14:textId="77777777" w:rsidR="00030A3C" w:rsidRPr="00030A3C" w:rsidRDefault="00030A3C" w:rsidP="00030A3C">
            <w:pPr>
              <w:spacing w:line="240" w:lineRule="auto"/>
            </w:pPr>
            <w:r w:rsidRPr="00030A3C">
              <w:t>7.3.51.5</w:t>
            </w:r>
          </w:p>
        </w:tc>
        <w:tc>
          <w:tcPr>
            <w:tcW w:w="3969" w:type="dxa"/>
          </w:tcPr>
          <w:p w14:paraId="3293FA20" w14:textId="0CAFF904" w:rsidR="00030A3C" w:rsidRPr="00030A3C" w:rsidRDefault="00F56D72" w:rsidP="00030A3C">
            <w:pPr>
              <w:spacing w:line="240" w:lineRule="auto"/>
            </w:pPr>
            <w:r w:rsidRPr="00F56D72">
              <w:t>(Ripley, 2019)</w:t>
            </w:r>
          </w:p>
        </w:tc>
      </w:tr>
      <w:tr w:rsidR="00030A3C" w:rsidRPr="00030A3C" w14:paraId="6FBFAB18" w14:textId="77777777" w:rsidTr="00BD4183">
        <w:tc>
          <w:tcPr>
            <w:tcW w:w="2405" w:type="dxa"/>
          </w:tcPr>
          <w:p w14:paraId="08799C6B" w14:textId="77777777" w:rsidR="00030A3C" w:rsidRPr="00030A3C" w:rsidRDefault="00030A3C" w:rsidP="00030A3C">
            <w:pPr>
              <w:spacing w:line="240" w:lineRule="auto"/>
            </w:pPr>
            <w:r w:rsidRPr="00030A3C">
              <w:t>parameters</w:t>
            </w:r>
          </w:p>
        </w:tc>
        <w:tc>
          <w:tcPr>
            <w:tcW w:w="2071" w:type="dxa"/>
          </w:tcPr>
          <w:p w14:paraId="3C7268CC" w14:textId="77777777" w:rsidR="00030A3C" w:rsidRPr="00030A3C" w:rsidRDefault="00030A3C" w:rsidP="00030A3C">
            <w:pPr>
              <w:spacing w:line="240" w:lineRule="auto"/>
            </w:pPr>
            <w:r w:rsidRPr="00030A3C">
              <w:t>0.8.2</w:t>
            </w:r>
          </w:p>
        </w:tc>
        <w:tc>
          <w:tcPr>
            <w:tcW w:w="3969" w:type="dxa"/>
          </w:tcPr>
          <w:p w14:paraId="0C2B2F3B" w14:textId="5C56F7A5" w:rsidR="00030A3C" w:rsidRPr="00030A3C" w:rsidRDefault="00F56D72" w:rsidP="00030A3C">
            <w:pPr>
              <w:spacing w:line="240" w:lineRule="auto"/>
            </w:pPr>
            <w:r w:rsidRPr="00F56D72">
              <w:t>(Lüdecke et al., 2019)</w:t>
            </w:r>
          </w:p>
        </w:tc>
      </w:tr>
    </w:tbl>
    <w:p w14:paraId="18244F82" w14:textId="017A8052" w:rsidR="00E6370B" w:rsidRDefault="000D53FC">
      <w:pPr>
        <w:tabs>
          <w:tab w:val="clear" w:pos="576"/>
          <w:tab w:val="clear" w:pos="1152"/>
          <w:tab w:val="clear" w:pos="1728"/>
          <w:tab w:val="clear" w:pos="5760"/>
          <w:tab w:val="clear" w:pos="9029"/>
        </w:tabs>
        <w:spacing w:after="160" w:line="259" w:lineRule="auto"/>
        <w:rPr>
          <w:b/>
          <w:bCs/>
        </w:rPr>
      </w:pPr>
      <w:r w:rsidRPr="000D53FC">
        <w:rPr>
          <w:b/>
          <w:bCs/>
        </w:rPr>
        <w:t>Supplementary document 1: R packages used in analysis</w:t>
      </w:r>
    </w:p>
    <w:p w14:paraId="53997BB1" w14:textId="422B0E18" w:rsidR="00D67FFC" w:rsidRDefault="00D67FFC">
      <w:pPr>
        <w:tabs>
          <w:tab w:val="clear" w:pos="576"/>
          <w:tab w:val="clear" w:pos="1152"/>
          <w:tab w:val="clear" w:pos="1728"/>
          <w:tab w:val="clear" w:pos="5760"/>
          <w:tab w:val="clear" w:pos="9029"/>
        </w:tabs>
        <w:spacing w:after="160" w:line="259" w:lineRule="auto"/>
        <w:rPr>
          <w:b/>
          <w:bCs/>
        </w:rPr>
      </w:pPr>
    </w:p>
    <w:p w14:paraId="08C87707" w14:textId="0D8B05E3" w:rsidR="00D67FFC" w:rsidRDefault="00D67FFC">
      <w:pPr>
        <w:tabs>
          <w:tab w:val="clear" w:pos="576"/>
          <w:tab w:val="clear" w:pos="1152"/>
          <w:tab w:val="clear" w:pos="1728"/>
          <w:tab w:val="clear" w:pos="5760"/>
          <w:tab w:val="clear" w:pos="9029"/>
        </w:tabs>
        <w:spacing w:after="160" w:line="259" w:lineRule="auto"/>
        <w:rPr>
          <w:b/>
          <w:bCs/>
        </w:rPr>
      </w:pPr>
    </w:p>
    <w:p w14:paraId="296D8DBD" w14:textId="6AE34EF2" w:rsidR="00D67FFC" w:rsidRDefault="00D67FFC">
      <w:pPr>
        <w:tabs>
          <w:tab w:val="clear" w:pos="576"/>
          <w:tab w:val="clear" w:pos="1152"/>
          <w:tab w:val="clear" w:pos="1728"/>
          <w:tab w:val="clear" w:pos="5760"/>
          <w:tab w:val="clear" w:pos="9029"/>
        </w:tabs>
        <w:spacing w:after="160" w:line="259" w:lineRule="auto"/>
        <w:rPr>
          <w:b/>
          <w:bCs/>
        </w:rPr>
      </w:pPr>
    </w:p>
    <w:p w14:paraId="2D58781A" w14:textId="36043D5C" w:rsidR="00D67FFC" w:rsidRDefault="00D67FFC">
      <w:pPr>
        <w:tabs>
          <w:tab w:val="clear" w:pos="576"/>
          <w:tab w:val="clear" w:pos="1152"/>
          <w:tab w:val="clear" w:pos="1728"/>
          <w:tab w:val="clear" w:pos="5760"/>
          <w:tab w:val="clear" w:pos="9029"/>
        </w:tabs>
        <w:spacing w:after="160" w:line="259" w:lineRule="auto"/>
        <w:rPr>
          <w:b/>
          <w:bCs/>
        </w:rPr>
      </w:pPr>
    </w:p>
    <w:p w14:paraId="5BB2C9F0" w14:textId="74F9DC05" w:rsidR="00D67FFC" w:rsidRDefault="00D67FFC">
      <w:pPr>
        <w:tabs>
          <w:tab w:val="clear" w:pos="576"/>
          <w:tab w:val="clear" w:pos="1152"/>
          <w:tab w:val="clear" w:pos="1728"/>
          <w:tab w:val="clear" w:pos="5760"/>
          <w:tab w:val="clear" w:pos="9029"/>
        </w:tabs>
        <w:spacing w:after="160" w:line="259" w:lineRule="auto"/>
        <w:rPr>
          <w:b/>
          <w:bCs/>
        </w:rPr>
      </w:pPr>
    </w:p>
    <w:p w14:paraId="307A91DF" w14:textId="693ADAC5" w:rsidR="00D67FFC" w:rsidRDefault="00D67FFC">
      <w:pPr>
        <w:tabs>
          <w:tab w:val="clear" w:pos="576"/>
          <w:tab w:val="clear" w:pos="1152"/>
          <w:tab w:val="clear" w:pos="1728"/>
          <w:tab w:val="clear" w:pos="5760"/>
          <w:tab w:val="clear" w:pos="9029"/>
        </w:tabs>
        <w:spacing w:after="160" w:line="259" w:lineRule="auto"/>
        <w:rPr>
          <w:b/>
          <w:bCs/>
        </w:rPr>
      </w:pPr>
    </w:p>
    <w:p w14:paraId="11E7B1B4" w14:textId="0098FCB8" w:rsidR="00D67FFC" w:rsidRDefault="00D67FFC">
      <w:pPr>
        <w:tabs>
          <w:tab w:val="clear" w:pos="576"/>
          <w:tab w:val="clear" w:pos="1152"/>
          <w:tab w:val="clear" w:pos="1728"/>
          <w:tab w:val="clear" w:pos="5760"/>
          <w:tab w:val="clear" w:pos="9029"/>
        </w:tabs>
        <w:spacing w:after="160" w:line="259" w:lineRule="auto"/>
        <w:rPr>
          <w:b/>
          <w:bCs/>
        </w:rPr>
      </w:pPr>
    </w:p>
    <w:p w14:paraId="0823C669" w14:textId="5F7F5A06" w:rsidR="00D67FFC" w:rsidRDefault="00D67FFC">
      <w:pPr>
        <w:tabs>
          <w:tab w:val="clear" w:pos="576"/>
          <w:tab w:val="clear" w:pos="1152"/>
          <w:tab w:val="clear" w:pos="1728"/>
          <w:tab w:val="clear" w:pos="5760"/>
          <w:tab w:val="clear" w:pos="9029"/>
        </w:tabs>
        <w:spacing w:after="160" w:line="259" w:lineRule="auto"/>
        <w:rPr>
          <w:b/>
          <w:bCs/>
        </w:rPr>
      </w:pPr>
    </w:p>
    <w:p w14:paraId="33AD8025" w14:textId="2219D313" w:rsidR="00D67FFC" w:rsidRDefault="00D67FFC">
      <w:pPr>
        <w:tabs>
          <w:tab w:val="clear" w:pos="576"/>
          <w:tab w:val="clear" w:pos="1152"/>
          <w:tab w:val="clear" w:pos="1728"/>
          <w:tab w:val="clear" w:pos="5760"/>
          <w:tab w:val="clear" w:pos="9029"/>
        </w:tabs>
        <w:spacing w:after="160" w:line="259" w:lineRule="auto"/>
        <w:rPr>
          <w:b/>
          <w:bCs/>
        </w:rPr>
      </w:pPr>
    </w:p>
    <w:p w14:paraId="53C34C41" w14:textId="065136FA" w:rsidR="00D67FFC" w:rsidRDefault="00D67FFC">
      <w:pPr>
        <w:tabs>
          <w:tab w:val="clear" w:pos="576"/>
          <w:tab w:val="clear" w:pos="1152"/>
          <w:tab w:val="clear" w:pos="1728"/>
          <w:tab w:val="clear" w:pos="5760"/>
          <w:tab w:val="clear" w:pos="9029"/>
        </w:tabs>
        <w:spacing w:after="160" w:line="259" w:lineRule="auto"/>
        <w:rPr>
          <w:b/>
          <w:bCs/>
        </w:rPr>
      </w:pPr>
    </w:p>
    <w:p w14:paraId="74B6D4BB" w14:textId="250C07D1" w:rsidR="00D67FFC" w:rsidRDefault="00D67FFC">
      <w:pPr>
        <w:tabs>
          <w:tab w:val="clear" w:pos="576"/>
          <w:tab w:val="clear" w:pos="1152"/>
          <w:tab w:val="clear" w:pos="1728"/>
          <w:tab w:val="clear" w:pos="5760"/>
          <w:tab w:val="clear" w:pos="9029"/>
        </w:tabs>
        <w:spacing w:after="160" w:line="259" w:lineRule="auto"/>
        <w:rPr>
          <w:b/>
          <w:bCs/>
        </w:rPr>
      </w:pPr>
    </w:p>
    <w:p w14:paraId="59949665" w14:textId="345A86BF" w:rsidR="00D67FFC" w:rsidRDefault="00D67FFC">
      <w:pPr>
        <w:tabs>
          <w:tab w:val="clear" w:pos="576"/>
          <w:tab w:val="clear" w:pos="1152"/>
          <w:tab w:val="clear" w:pos="1728"/>
          <w:tab w:val="clear" w:pos="5760"/>
          <w:tab w:val="clear" w:pos="9029"/>
        </w:tabs>
        <w:spacing w:after="160" w:line="259" w:lineRule="auto"/>
        <w:rPr>
          <w:b/>
          <w:bCs/>
        </w:rPr>
      </w:pPr>
    </w:p>
    <w:p w14:paraId="0FF01000" w14:textId="07A295D6" w:rsidR="00D67FFC" w:rsidRDefault="00D67FFC">
      <w:pPr>
        <w:tabs>
          <w:tab w:val="clear" w:pos="576"/>
          <w:tab w:val="clear" w:pos="1152"/>
          <w:tab w:val="clear" w:pos="1728"/>
          <w:tab w:val="clear" w:pos="5760"/>
          <w:tab w:val="clear" w:pos="9029"/>
        </w:tabs>
        <w:spacing w:after="160" w:line="259" w:lineRule="auto"/>
        <w:rPr>
          <w:b/>
          <w:bCs/>
        </w:rPr>
      </w:pPr>
    </w:p>
    <w:p w14:paraId="035AF150" w14:textId="52E830E0" w:rsidR="00D67FFC" w:rsidRDefault="00D67FFC">
      <w:pPr>
        <w:tabs>
          <w:tab w:val="clear" w:pos="576"/>
          <w:tab w:val="clear" w:pos="1152"/>
          <w:tab w:val="clear" w:pos="1728"/>
          <w:tab w:val="clear" w:pos="5760"/>
          <w:tab w:val="clear" w:pos="9029"/>
        </w:tabs>
        <w:spacing w:after="160" w:line="259" w:lineRule="auto"/>
        <w:rPr>
          <w:b/>
          <w:bCs/>
        </w:rPr>
      </w:pPr>
    </w:p>
    <w:p w14:paraId="30A7DEA9" w14:textId="3315D8B4" w:rsidR="00D67FFC" w:rsidRDefault="00D67FFC">
      <w:pPr>
        <w:tabs>
          <w:tab w:val="clear" w:pos="576"/>
          <w:tab w:val="clear" w:pos="1152"/>
          <w:tab w:val="clear" w:pos="1728"/>
          <w:tab w:val="clear" w:pos="5760"/>
          <w:tab w:val="clear" w:pos="9029"/>
        </w:tabs>
        <w:spacing w:after="160" w:line="259" w:lineRule="auto"/>
        <w:rPr>
          <w:b/>
          <w:bCs/>
        </w:rPr>
      </w:pPr>
    </w:p>
    <w:p w14:paraId="68274D07" w14:textId="46C2E500" w:rsidR="00D67FFC" w:rsidRDefault="00D67FFC">
      <w:pPr>
        <w:tabs>
          <w:tab w:val="clear" w:pos="576"/>
          <w:tab w:val="clear" w:pos="1152"/>
          <w:tab w:val="clear" w:pos="1728"/>
          <w:tab w:val="clear" w:pos="5760"/>
          <w:tab w:val="clear" w:pos="9029"/>
        </w:tabs>
        <w:spacing w:after="160" w:line="259" w:lineRule="auto"/>
        <w:rPr>
          <w:b/>
          <w:bCs/>
        </w:rPr>
      </w:pPr>
    </w:p>
    <w:p w14:paraId="3DD81A93" w14:textId="2680509F" w:rsidR="00D67FFC" w:rsidRDefault="00D67FFC">
      <w:pPr>
        <w:tabs>
          <w:tab w:val="clear" w:pos="576"/>
          <w:tab w:val="clear" w:pos="1152"/>
          <w:tab w:val="clear" w:pos="1728"/>
          <w:tab w:val="clear" w:pos="5760"/>
          <w:tab w:val="clear" w:pos="9029"/>
        </w:tabs>
        <w:spacing w:after="160" w:line="259" w:lineRule="auto"/>
        <w:rPr>
          <w:b/>
          <w:bCs/>
        </w:rPr>
      </w:pPr>
    </w:p>
    <w:p w14:paraId="23A1A7B9" w14:textId="0BAC3462" w:rsidR="00D67FFC" w:rsidRDefault="00D67FFC">
      <w:pPr>
        <w:tabs>
          <w:tab w:val="clear" w:pos="576"/>
          <w:tab w:val="clear" w:pos="1152"/>
          <w:tab w:val="clear" w:pos="1728"/>
          <w:tab w:val="clear" w:pos="5760"/>
          <w:tab w:val="clear" w:pos="9029"/>
        </w:tabs>
        <w:spacing w:after="160" w:line="259" w:lineRule="auto"/>
        <w:rPr>
          <w:b/>
          <w:bCs/>
        </w:rPr>
      </w:pPr>
    </w:p>
    <w:p w14:paraId="686254B6" w14:textId="1F58C467" w:rsidR="00D67FFC" w:rsidRDefault="00D67FFC">
      <w:pPr>
        <w:tabs>
          <w:tab w:val="clear" w:pos="576"/>
          <w:tab w:val="clear" w:pos="1152"/>
          <w:tab w:val="clear" w:pos="1728"/>
          <w:tab w:val="clear" w:pos="5760"/>
          <w:tab w:val="clear" w:pos="9029"/>
        </w:tabs>
        <w:spacing w:after="160" w:line="259" w:lineRule="auto"/>
        <w:rPr>
          <w:b/>
          <w:bCs/>
        </w:rPr>
      </w:pPr>
    </w:p>
    <w:p w14:paraId="5C05249F" w14:textId="77777777" w:rsidR="00D67FFC" w:rsidRPr="00D67FFC" w:rsidRDefault="00D67FFC" w:rsidP="00D67FFC">
      <w:pPr>
        <w:tabs>
          <w:tab w:val="clear" w:pos="576"/>
          <w:tab w:val="clear" w:pos="1152"/>
          <w:tab w:val="clear" w:pos="1728"/>
          <w:tab w:val="clear" w:pos="5760"/>
          <w:tab w:val="clear" w:pos="9029"/>
        </w:tabs>
        <w:spacing w:after="160" w:line="259" w:lineRule="auto"/>
      </w:pPr>
      <w:r w:rsidRPr="00D67FFC">
        <w:t>Bates, D., Maechler, M., Bolke, B., &amp; Walker, S. (2019). Linear Mixed-Effects Models using “Eigen” and S4 [R package lme4 version 1.1.21]. Comprehensive R Archive Network (CRAN).</w:t>
      </w:r>
    </w:p>
    <w:p w14:paraId="4C5AD4C8" w14:textId="77777777" w:rsidR="00D67FFC" w:rsidRPr="00D67FFC" w:rsidRDefault="00D67FFC" w:rsidP="00D67FFC">
      <w:pPr>
        <w:tabs>
          <w:tab w:val="clear" w:pos="576"/>
          <w:tab w:val="clear" w:pos="1152"/>
          <w:tab w:val="clear" w:pos="1728"/>
          <w:tab w:val="clear" w:pos="5760"/>
          <w:tab w:val="clear" w:pos="9029"/>
        </w:tabs>
        <w:spacing w:after="160" w:line="259" w:lineRule="auto"/>
      </w:pPr>
      <w:r w:rsidRPr="00D67FFC">
        <w:t>Elff, M. (2020). Management of Survey Data and Presentation of Analysis Results [R package memisc version 0.99.22]. Comprehensive R Archive Network (CRAN).</w:t>
      </w:r>
    </w:p>
    <w:p w14:paraId="53A1E182" w14:textId="77777777" w:rsidR="00D67FFC" w:rsidRPr="00D67FFC" w:rsidRDefault="00D67FFC" w:rsidP="00D67FFC">
      <w:pPr>
        <w:tabs>
          <w:tab w:val="clear" w:pos="576"/>
          <w:tab w:val="clear" w:pos="1152"/>
          <w:tab w:val="clear" w:pos="1728"/>
          <w:tab w:val="clear" w:pos="5760"/>
          <w:tab w:val="clear" w:pos="9029"/>
        </w:tabs>
        <w:spacing w:after="160" w:line="259" w:lineRule="auto"/>
      </w:pPr>
      <w:r w:rsidRPr="00D67FFC">
        <w:t>Fernihough, A. (2019). Marginal Effects, Odds Ratios and Incidence Rate Ratios for GLMs [R package mfx version 1.2-2]. Comprehensive R Archive Network (CRAN).</w:t>
      </w:r>
    </w:p>
    <w:p w14:paraId="045524CD" w14:textId="77777777" w:rsidR="00D67FFC" w:rsidRPr="00D67FFC" w:rsidRDefault="00D67FFC" w:rsidP="00D67FFC">
      <w:pPr>
        <w:tabs>
          <w:tab w:val="clear" w:pos="576"/>
          <w:tab w:val="clear" w:pos="1152"/>
          <w:tab w:val="clear" w:pos="1728"/>
          <w:tab w:val="clear" w:pos="5760"/>
          <w:tab w:val="clear" w:pos="9029"/>
        </w:tabs>
        <w:spacing w:after="160" w:line="259" w:lineRule="auto"/>
      </w:pPr>
      <w:r w:rsidRPr="00D67FFC">
        <w:t>Kuznetsova, A., Brockhoff, P., &amp; Christensen, R. (2019). Tests in Linear Mixed Effects Models [R package lmerTest version 3.1.1]. Comprehensive R Archive Network (CRAN).</w:t>
      </w:r>
    </w:p>
    <w:p w14:paraId="51718784" w14:textId="77777777" w:rsidR="00D67FFC" w:rsidRPr="00D67FFC" w:rsidRDefault="00D67FFC" w:rsidP="00D67FFC">
      <w:pPr>
        <w:tabs>
          <w:tab w:val="clear" w:pos="576"/>
          <w:tab w:val="clear" w:pos="1152"/>
          <w:tab w:val="clear" w:pos="1728"/>
          <w:tab w:val="clear" w:pos="5760"/>
          <w:tab w:val="clear" w:pos="9029"/>
        </w:tabs>
        <w:spacing w:after="160" w:line="259" w:lineRule="auto"/>
      </w:pPr>
      <w:r w:rsidRPr="00D67FFC">
        <w:t>Lüdecke, D., Waggoner, P., &amp; Makowski, D. (2019). A Unified Interface to Access Information from Model Objects in R [R package parameters version 0.8.2]. Journal of Open Source Software, 4(38), 1412. https://doi.org/10.21105/joss.01412</w:t>
      </w:r>
    </w:p>
    <w:p w14:paraId="0B68B1E4" w14:textId="77777777" w:rsidR="00D67FFC" w:rsidRPr="00D67FFC" w:rsidRDefault="00D67FFC" w:rsidP="00D67FFC">
      <w:pPr>
        <w:tabs>
          <w:tab w:val="clear" w:pos="576"/>
          <w:tab w:val="clear" w:pos="1152"/>
          <w:tab w:val="clear" w:pos="1728"/>
          <w:tab w:val="clear" w:pos="5760"/>
          <w:tab w:val="clear" w:pos="9029"/>
        </w:tabs>
        <w:spacing w:after="160" w:line="259" w:lineRule="auto"/>
      </w:pPr>
      <w:r w:rsidRPr="00D67FFC">
        <w:t>Lumley, T. (2020). survey: analysis of complex survey samples [R package survey version 3.37]. Comprehensive R Archive Network (CRAN).</w:t>
      </w:r>
    </w:p>
    <w:p w14:paraId="4A7D30A0" w14:textId="77777777" w:rsidR="00D67FFC" w:rsidRPr="00D67FFC" w:rsidRDefault="00D67FFC" w:rsidP="00D67FFC">
      <w:pPr>
        <w:tabs>
          <w:tab w:val="clear" w:pos="576"/>
          <w:tab w:val="clear" w:pos="1152"/>
          <w:tab w:val="clear" w:pos="1728"/>
          <w:tab w:val="clear" w:pos="5760"/>
          <w:tab w:val="clear" w:pos="9029"/>
        </w:tabs>
        <w:spacing w:after="160" w:line="259" w:lineRule="auto"/>
      </w:pPr>
      <w:r w:rsidRPr="00D67FFC">
        <w:lastRenderedPageBreak/>
        <w:t>Revelle, W. (2020). Procedures for Psychological, Psychometric, and Personality Research [R package psych version 1.9.12.31]. Comprehensive R Archive Network (CRAN).</w:t>
      </w:r>
    </w:p>
    <w:p w14:paraId="3FBF37D3" w14:textId="77777777" w:rsidR="00D67FFC" w:rsidRPr="00D67FFC" w:rsidRDefault="00D67FFC" w:rsidP="00D67FFC">
      <w:pPr>
        <w:tabs>
          <w:tab w:val="clear" w:pos="576"/>
          <w:tab w:val="clear" w:pos="1152"/>
          <w:tab w:val="clear" w:pos="1728"/>
          <w:tab w:val="clear" w:pos="5760"/>
          <w:tab w:val="clear" w:pos="9029"/>
        </w:tabs>
        <w:spacing w:after="160" w:line="259" w:lineRule="auto"/>
      </w:pPr>
      <w:r w:rsidRPr="00D67FFC">
        <w:t>Ripley, B. (2019). Support Functions and Datasets for Venables and Ripley’s MASS [R package MASS version 7.3.51.5]. Comprehensive R Archive Network (CRAN).</w:t>
      </w:r>
    </w:p>
    <w:p w14:paraId="25CD815B" w14:textId="77777777" w:rsidR="00D67FFC" w:rsidRPr="00D67FFC" w:rsidRDefault="00D67FFC" w:rsidP="00D67FFC">
      <w:pPr>
        <w:tabs>
          <w:tab w:val="clear" w:pos="576"/>
          <w:tab w:val="clear" w:pos="1152"/>
          <w:tab w:val="clear" w:pos="1728"/>
          <w:tab w:val="clear" w:pos="5760"/>
          <w:tab w:val="clear" w:pos="9029"/>
        </w:tabs>
        <w:spacing w:after="160" w:line="259" w:lineRule="auto"/>
      </w:pPr>
      <w:r w:rsidRPr="00D67FFC">
        <w:t>Wickham, H. (2020). Tidy Messy Data [R package tidyr version 1.1.1]. Comprehensive R Archive Network (CRAN).</w:t>
      </w:r>
    </w:p>
    <w:p w14:paraId="57E84285" w14:textId="77777777" w:rsidR="00D67FFC" w:rsidRPr="00D67FFC" w:rsidRDefault="00D67FFC" w:rsidP="00D67FFC">
      <w:pPr>
        <w:tabs>
          <w:tab w:val="clear" w:pos="576"/>
          <w:tab w:val="clear" w:pos="1152"/>
          <w:tab w:val="clear" w:pos="1728"/>
          <w:tab w:val="clear" w:pos="5760"/>
          <w:tab w:val="clear" w:pos="9029"/>
        </w:tabs>
        <w:spacing w:after="160" w:line="259" w:lineRule="auto"/>
      </w:pPr>
      <w:r w:rsidRPr="00D67FFC">
        <w:t>Wickham, H., François, R., Henry, L., &amp; Müller, K. (2020). A Grammar of Data Manipulation [R package dplyr version 1.0.2]. Comprehensive R Archive Network (CRAN).</w:t>
      </w:r>
    </w:p>
    <w:p w14:paraId="044CC695" w14:textId="77777777" w:rsidR="00D67FFC" w:rsidRPr="00D67FFC" w:rsidRDefault="00D67FFC" w:rsidP="00D67FFC">
      <w:pPr>
        <w:tabs>
          <w:tab w:val="clear" w:pos="576"/>
          <w:tab w:val="clear" w:pos="1152"/>
          <w:tab w:val="clear" w:pos="1728"/>
          <w:tab w:val="clear" w:pos="5760"/>
          <w:tab w:val="clear" w:pos="9029"/>
        </w:tabs>
        <w:spacing w:after="160" w:line="259" w:lineRule="auto"/>
      </w:pPr>
      <w:r w:rsidRPr="00D67FFC">
        <w:t>Wickham, H., Hester, J., &amp; Francois, R. (2018). Read Rectangular Text Data [R package readr version 1.3.1]. Comprehensive R Archive Network (CRAN).</w:t>
      </w:r>
    </w:p>
    <w:p w14:paraId="106AE293" w14:textId="77777777" w:rsidR="00D67FFC" w:rsidRPr="00521604" w:rsidRDefault="00D67FFC" w:rsidP="00D67FFC">
      <w:pPr>
        <w:tabs>
          <w:tab w:val="clear" w:pos="576"/>
          <w:tab w:val="clear" w:pos="1152"/>
          <w:tab w:val="clear" w:pos="1728"/>
          <w:tab w:val="clear" w:pos="5760"/>
          <w:tab w:val="clear" w:pos="9029"/>
        </w:tabs>
        <w:spacing w:after="160" w:line="259" w:lineRule="auto"/>
      </w:pPr>
      <w:r w:rsidRPr="00521604">
        <w:t>Xie, Y. (2020). A General-Purpose Package for Dynamic Report Generation in R [R package knitr version 1.29]. Comprehensive R Archive Network (CRAN).</w:t>
      </w:r>
    </w:p>
    <w:sectPr w:rsidR="00D67FFC" w:rsidRPr="00521604" w:rsidSect="0098116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32A40"/>
    <w:multiLevelType w:val="multilevel"/>
    <w:tmpl w:val="054ED0CA"/>
    <w:lvl w:ilvl="0">
      <w:start w:val="1"/>
      <w:numFmt w:val="decimal"/>
      <w:pStyle w:val="Title"/>
      <w:lvlText w:val="%1"/>
      <w:lvlJc w:val="left"/>
      <w:pPr>
        <w:ind w:left="432" w:hanging="432"/>
      </w:pPr>
      <w:rPr>
        <w:rFonts w:hint="default"/>
        <w:color w:val="FFFFFF"/>
      </w:rPr>
    </w:lvl>
    <w:lvl w:ilvl="1">
      <w:start w:val="1"/>
      <w:numFmt w:val="decimal"/>
      <w:pStyle w:val="Heading1"/>
      <w:lvlText w:val="%1.%2"/>
      <w:lvlJc w:val="left"/>
      <w:pPr>
        <w:ind w:left="576" w:hanging="576"/>
      </w:pPr>
      <w:rPr>
        <w:rFonts w:hint="default"/>
      </w:rPr>
    </w:lvl>
    <w:lvl w:ilvl="2">
      <w:start w:val="1"/>
      <w:numFmt w:val="decimal"/>
      <w:pStyle w:val="Heading2"/>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4"/>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26"/>
    <w:rsid w:val="0001141E"/>
    <w:rsid w:val="00030A3C"/>
    <w:rsid w:val="00035E94"/>
    <w:rsid w:val="0004396D"/>
    <w:rsid w:val="0007254E"/>
    <w:rsid w:val="000A70B2"/>
    <w:rsid w:val="000B1D8A"/>
    <w:rsid w:val="000B3C0A"/>
    <w:rsid w:val="000D53FC"/>
    <w:rsid w:val="000F69C8"/>
    <w:rsid w:val="00107C2D"/>
    <w:rsid w:val="0014533D"/>
    <w:rsid w:val="0017784D"/>
    <w:rsid w:val="00180CE9"/>
    <w:rsid w:val="00181D54"/>
    <w:rsid w:val="00192A88"/>
    <w:rsid w:val="001971D7"/>
    <w:rsid w:val="001C6729"/>
    <w:rsid w:val="001D09B1"/>
    <w:rsid w:val="001D6544"/>
    <w:rsid w:val="001D735C"/>
    <w:rsid w:val="001E6B59"/>
    <w:rsid w:val="00245A44"/>
    <w:rsid w:val="002653AE"/>
    <w:rsid w:val="002C77B0"/>
    <w:rsid w:val="002D66DF"/>
    <w:rsid w:val="00307A25"/>
    <w:rsid w:val="00332D40"/>
    <w:rsid w:val="003349C0"/>
    <w:rsid w:val="00335A1C"/>
    <w:rsid w:val="003B4045"/>
    <w:rsid w:val="004035E4"/>
    <w:rsid w:val="004268E1"/>
    <w:rsid w:val="0044461F"/>
    <w:rsid w:val="004857D8"/>
    <w:rsid w:val="00492491"/>
    <w:rsid w:val="004B5E5F"/>
    <w:rsid w:val="004D54D5"/>
    <w:rsid w:val="004D7449"/>
    <w:rsid w:val="004E12EB"/>
    <w:rsid w:val="004F69DC"/>
    <w:rsid w:val="0050401D"/>
    <w:rsid w:val="00521604"/>
    <w:rsid w:val="005770E2"/>
    <w:rsid w:val="005B12B1"/>
    <w:rsid w:val="005C5E2D"/>
    <w:rsid w:val="005D4DA6"/>
    <w:rsid w:val="005D6B0B"/>
    <w:rsid w:val="005F0A8D"/>
    <w:rsid w:val="00623F7F"/>
    <w:rsid w:val="006717E0"/>
    <w:rsid w:val="006771A1"/>
    <w:rsid w:val="00692303"/>
    <w:rsid w:val="006A3E26"/>
    <w:rsid w:val="006E0454"/>
    <w:rsid w:val="0074371A"/>
    <w:rsid w:val="00751906"/>
    <w:rsid w:val="007A2BC1"/>
    <w:rsid w:val="007A3574"/>
    <w:rsid w:val="007B178B"/>
    <w:rsid w:val="007D6919"/>
    <w:rsid w:val="00815F52"/>
    <w:rsid w:val="00841F5F"/>
    <w:rsid w:val="00853B17"/>
    <w:rsid w:val="008A4C33"/>
    <w:rsid w:val="008F1457"/>
    <w:rsid w:val="00934376"/>
    <w:rsid w:val="009364CC"/>
    <w:rsid w:val="00940667"/>
    <w:rsid w:val="00955FBA"/>
    <w:rsid w:val="00963106"/>
    <w:rsid w:val="00976D21"/>
    <w:rsid w:val="0098116C"/>
    <w:rsid w:val="00993EE1"/>
    <w:rsid w:val="009D7702"/>
    <w:rsid w:val="009E2B70"/>
    <w:rsid w:val="00A12194"/>
    <w:rsid w:val="00A20E85"/>
    <w:rsid w:val="00A419AD"/>
    <w:rsid w:val="00A92382"/>
    <w:rsid w:val="00A96409"/>
    <w:rsid w:val="00AB0392"/>
    <w:rsid w:val="00AC3EBC"/>
    <w:rsid w:val="00AC58D2"/>
    <w:rsid w:val="00B0663F"/>
    <w:rsid w:val="00B3753F"/>
    <w:rsid w:val="00B57259"/>
    <w:rsid w:val="00B7236E"/>
    <w:rsid w:val="00B84C9A"/>
    <w:rsid w:val="00B87DC8"/>
    <w:rsid w:val="00BA0C98"/>
    <w:rsid w:val="00BE5D0E"/>
    <w:rsid w:val="00C31518"/>
    <w:rsid w:val="00C44069"/>
    <w:rsid w:val="00C63AF1"/>
    <w:rsid w:val="00CE6438"/>
    <w:rsid w:val="00CF13FC"/>
    <w:rsid w:val="00D46409"/>
    <w:rsid w:val="00D67FFC"/>
    <w:rsid w:val="00D92CBD"/>
    <w:rsid w:val="00DA7C1A"/>
    <w:rsid w:val="00DE32E5"/>
    <w:rsid w:val="00E6370B"/>
    <w:rsid w:val="00E66E42"/>
    <w:rsid w:val="00E95F4A"/>
    <w:rsid w:val="00EE7E5B"/>
    <w:rsid w:val="00F360B3"/>
    <w:rsid w:val="00F37C77"/>
    <w:rsid w:val="00F41D90"/>
    <w:rsid w:val="00F56D72"/>
    <w:rsid w:val="00F8751C"/>
    <w:rsid w:val="00F91A04"/>
    <w:rsid w:val="00FC7AB1"/>
    <w:rsid w:val="00FE0BF4"/>
    <w:rsid w:val="00FE2A81"/>
    <w:rsid w:val="00FE4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8522"/>
  <w15:chartTrackingRefBased/>
  <w15:docId w15:val="{8F6A13CC-B34E-4CBE-A20E-A8A1BADC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26"/>
    <w:pPr>
      <w:tabs>
        <w:tab w:val="left" w:pos="576"/>
        <w:tab w:val="left" w:pos="1152"/>
        <w:tab w:val="left" w:pos="1728"/>
        <w:tab w:val="left" w:pos="5760"/>
        <w:tab w:val="right" w:pos="9029"/>
      </w:tabs>
      <w:spacing w:after="240" w:line="360" w:lineRule="auto"/>
    </w:pPr>
    <w:rPr>
      <w:rFonts w:ascii="Garamond" w:eastAsia="Calibri" w:hAnsi="Garamond" w:cs="Times New Roman"/>
      <w:sz w:val="24"/>
      <w:szCs w:val="24"/>
    </w:rPr>
  </w:style>
  <w:style w:type="paragraph" w:styleId="Heading1">
    <w:name w:val="heading 1"/>
    <w:basedOn w:val="Heading2"/>
    <w:next w:val="Normal"/>
    <w:link w:val="Heading1Char"/>
    <w:qFormat/>
    <w:rsid w:val="006A3E26"/>
    <w:pPr>
      <w:numPr>
        <w:ilvl w:val="1"/>
      </w:numPr>
      <w:outlineLvl w:val="0"/>
    </w:pPr>
    <w:rPr>
      <w:b/>
      <w:sz w:val="32"/>
    </w:rPr>
  </w:style>
  <w:style w:type="paragraph" w:styleId="Heading2">
    <w:name w:val="heading 2"/>
    <w:basedOn w:val="Normal"/>
    <w:next w:val="Normal"/>
    <w:link w:val="Heading2Char"/>
    <w:uiPriority w:val="9"/>
    <w:unhideWhenUsed/>
    <w:qFormat/>
    <w:rsid w:val="006A3E26"/>
    <w:pPr>
      <w:keepNext/>
      <w:numPr>
        <w:ilvl w:val="2"/>
        <w:numId w:val="1"/>
      </w:numPr>
      <w:tabs>
        <w:tab w:val="clear" w:pos="576"/>
        <w:tab w:val="clear" w:pos="1152"/>
        <w:tab w:val="clear" w:pos="1728"/>
        <w:tab w:val="clear" w:pos="5760"/>
        <w:tab w:val="clear" w:pos="9029"/>
      </w:tabs>
      <w:spacing w:after="0"/>
      <w:outlineLvl w:val="1"/>
    </w:pPr>
    <w:rPr>
      <w:rFonts w:ascii="Arial" w:eastAsia="MS Mincho" w:hAnsi="Arial" w:cs="Arial"/>
      <w:sz w:val="28"/>
      <w:szCs w:val="22"/>
    </w:rPr>
  </w:style>
  <w:style w:type="paragraph" w:styleId="Heading4">
    <w:name w:val="heading 4"/>
    <w:basedOn w:val="Normal"/>
    <w:next w:val="Normal"/>
    <w:link w:val="Heading4Char"/>
    <w:uiPriority w:val="9"/>
    <w:semiHidden/>
    <w:unhideWhenUsed/>
    <w:qFormat/>
    <w:rsid w:val="006A3E26"/>
    <w:pPr>
      <w:keepNext/>
      <w:keepLines/>
      <w:numPr>
        <w:ilvl w:val="4"/>
        <w:numId w:val="1"/>
      </w:numPr>
      <w:spacing w:before="40" w:after="0"/>
      <w:outlineLvl w:val="3"/>
    </w:pPr>
    <w:rPr>
      <w:rFonts w:ascii="Calibri Light" w:eastAsia="Times New Roman" w:hAnsi="Calibri Light"/>
      <w:i/>
      <w:iCs/>
      <w:color w:val="2F5496"/>
      <w:sz w:val="22"/>
    </w:rPr>
  </w:style>
  <w:style w:type="paragraph" w:styleId="Heading6">
    <w:name w:val="heading 6"/>
    <w:basedOn w:val="Normal"/>
    <w:next w:val="Normal"/>
    <w:link w:val="Heading6Char"/>
    <w:uiPriority w:val="9"/>
    <w:semiHidden/>
    <w:unhideWhenUsed/>
    <w:qFormat/>
    <w:rsid w:val="006A3E26"/>
    <w:pPr>
      <w:keepNext/>
      <w:keepLines/>
      <w:numPr>
        <w:ilvl w:val="5"/>
        <w:numId w:val="1"/>
      </w:numPr>
      <w:spacing w:before="40" w:after="0"/>
      <w:outlineLvl w:val="5"/>
    </w:pPr>
    <w:rPr>
      <w:rFonts w:ascii="Calibri Light" w:eastAsia="Times New Roman" w:hAnsi="Calibri Light"/>
      <w:color w:val="1F3763"/>
      <w:sz w:val="22"/>
    </w:rPr>
  </w:style>
  <w:style w:type="paragraph" w:styleId="Heading7">
    <w:name w:val="heading 7"/>
    <w:basedOn w:val="Normal"/>
    <w:next w:val="Normal"/>
    <w:link w:val="Heading7Char"/>
    <w:uiPriority w:val="9"/>
    <w:semiHidden/>
    <w:unhideWhenUsed/>
    <w:qFormat/>
    <w:rsid w:val="006A3E26"/>
    <w:pPr>
      <w:keepNext/>
      <w:keepLines/>
      <w:numPr>
        <w:ilvl w:val="6"/>
        <w:numId w:val="1"/>
      </w:numPr>
      <w:spacing w:before="40" w:after="0"/>
      <w:outlineLvl w:val="6"/>
    </w:pPr>
    <w:rPr>
      <w:rFonts w:ascii="Calibri Light" w:eastAsia="Times New Roman" w:hAnsi="Calibri Light"/>
      <w:i/>
      <w:iCs/>
      <w:color w:val="1F3763"/>
      <w:sz w:val="22"/>
    </w:rPr>
  </w:style>
  <w:style w:type="paragraph" w:styleId="Heading8">
    <w:name w:val="heading 8"/>
    <w:basedOn w:val="Normal"/>
    <w:next w:val="Normal"/>
    <w:link w:val="Heading8Char"/>
    <w:uiPriority w:val="9"/>
    <w:semiHidden/>
    <w:unhideWhenUsed/>
    <w:qFormat/>
    <w:rsid w:val="006A3E26"/>
    <w:pPr>
      <w:keepNext/>
      <w:keepLines/>
      <w:numPr>
        <w:ilvl w:val="7"/>
        <w:numId w:val="1"/>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6A3E26"/>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E26"/>
    <w:rPr>
      <w:rFonts w:ascii="Arial" w:eastAsia="MS Mincho" w:hAnsi="Arial" w:cs="Arial"/>
      <w:b/>
      <w:sz w:val="32"/>
    </w:rPr>
  </w:style>
  <w:style w:type="character" w:customStyle="1" w:styleId="Heading2Char">
    <w:name w:val="Heading 2 Char"/>
    <w:basedOn w:val="DefaultParagraphFont"/>
    <w:link w:val="Heading2"/>
    <w:uiPriority w:val="9"/>
    <w:rsid w:val="006A3E26"/>
    <w:rPr>
      <w:rFonts w:ascii="Arial" w:eastAsia="MS Mincho" w:hAnsi="Arial" w:cs="Arial"/>
      <w:sz w:val="28"/>
    </w:rPr>
  </w:style>
  <w:style w:type="character" w:customStyle="1" w:styleId="Heading4Char">
    <w:name w:val="Heading 4 Char"/>
    <w:basedOn w:val="DefaultParagraphFont"/>
    <w:link w:val="Heading4"/>
    <w:uiPriority w:val="9"/>
    <w:semiHidden/>
    <w:rsid w:val="006A3E26"/>
    <w:rPr>
      <w:rFonts w:ascii="Calibri Light" w:eastAsia="Times New Roman" w:hAnsi="Calibri Light" w:cs="Times New Roman"/>
      <w:i/>
      <w:iCs/>
      <w:color w:val="2F5496"/>
      <w:szCs w:val="24"/>
    </w:rPr>
  </w:style>
  <w:style w:type="character" w:customStyle="1" w:styleId="Heading6Char">
    <w:name w:val="Heading 6 Char"/>
    <w:basedOn w:val="DefaultParagraphFont"/>
    <w:link w:val="Heading6"/>
    <w:uiPriority w:val="9"/>
    <w:semiHidden/>
    <w:rsid w:val="006A3E26"/>
    <w:rPr>
      <w:rFonts w:ascii="Calibri Light" w:eastAsia="Times New Roman" w:hAnsi="Calibri Light" w:cs="Times New Roman"/>
      <w:color w:val="1F3763"/>
      <w:szCs w:val="24"/>
    </w:rPr>
  </w:style>
  <w:style w:type="character" w:customStyle="1" w:styleId="Heading7Char">
    <w:name w:val="Heading 7 Char"/>
    <w:basedOn w:val="DefaultParagraphFont"/>
    <w:link w:val="Heading7"/>
    <w:uiPriority w:val="9"/>
    <w:semiHidden/>
    <w:rsid w:val="006A3E26"/>
    <w:rPr>
      <w:rFonts w:ascii="Calibri Light" w:eastAsia="Times New Roman" w:hAnsi="Calibri Light" w:cs="Times New Roman"/>
      <w:i/>
      <w:iCs/>
      <w:color w:val="1F3763"/>
      <w:szCs w:val="24"/>
    </w:rPr>
  </w:style>
  <w:style w:type="character" w:customStyle="1" w:styleId="Heading8Char">
    <w:name w:val="Heading 8 Char"/>
    <w:basedOn w:val="DefaultParagraphFont"/>
    <w:link w:val="Heading8"/>
    <w:uiPriority w:val="9"/>
    <w:semiHidden/>
    <w:rsid w:val="006A3E26"/>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6A3E26"/>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rsid w:val="006A3E26"/>
    <w:pPr>
      <w:numPr>
        <w:numId w:val="1"/>
      </w:numPr>
      <w:spacing w:after="0"/>
      <w:contextualSpacing/>
      <w:jc w:val="center"/>
    </w:pPr>
    <w:rPr>
      <w:rFonts w:ascii="Arial" w:eastAsia="Times New Roman" w:hAnsi="Arial" w:cs="Arial"/>
      <w:b/>
      <w:spacing w:val="-10"/>
      <w:kern w:val="28"/>
      <w:sz w:val="44"/>
      <w:szCs w:val="40"/>
    </w:rPr>
  </w:style>
  <w:style w:type="character" w:customStyle="1" w:styleId="TitleChar">
    <w:name w:val="Title Char"/>
    <w:basedOn w:val="DefaultParagraphFont"/>
    <w:link w:val="Title"/>
    <w:uiPriority w:val="10"/>
    <w:rsid w:val="006A3E26"/>
    <w:rPr>
      <w:rFonts w:ascii="Arial" w:eastAsia="Times New Roman" w:hAnsi="Arial" w:cs="Arial"/>
      <w:b/>
      <w:spacing w:val="-10"/>
      <w:kern w:val="28"/>
      <w:sz w:val="44"/>
      <w:szCs w:val="40"/>
    </w:rPr>
  </w:style>
  <w:style w:type="paragraph" w:styleId="NoSpacing">
    <w:name w:val="No Spacing"/>
    <w:uiPriority w:val="1"/>
    <w:qFormat/>
    <w:rsid w:val="006A3E26"/>
    <w:pPr>
      <w:spacing w:after="0" w:line="240" w:lineRule="auto"/>
      <w:contextualSpacing/>
    </w:pPr>
    <w:rPr>
      <w:rFonts w:ascii="Garamond" w:eastAsia="Symbol" w:hAnsi="Garamond" w:cs="Times New Roman"/>
    </w:rPr>
  </w:style>
  <w:style w:type="table" w:styleId="TableGrid">
    <w:name w:val="Table Grid"/>
    <w:basedOn w:val="TableNormal"/>
    <w:uiPriority w:val="59"/>
    <w:rsid w:val="006A3E26"/>
    <w:pPr>
      <w:spacing w:after="0" w:line="240" w:lineRule="auto"/>
    </w:pPr>
    <w:rPr>
      <w:rFonts w:ascii="Calibri" w:eastAsia="Calibri" w:hAnsi="Calibri" w:cs="Times New Roman"/>
      <w:sz w:val="20"/>
      <w:szCs w:val="2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E26"/>
    <w:rPr>
      <w:rFonts w:ascii="Segoe UI" w:eastAsia="Calibri" w:hAnsi="Segoe UI" w:cs="Segoe UI"/>
      <w:sz w:val="18"/>
      <w:szCs w:val="18"/>
    </w:rPr>
  </w:style>
  <w:style w:type="paragraph" w:styleId="TOCHeading">
    <w:name w:val="TOC Heading"/>
    <w:basedOn w:val="Heading1"/>
    <w:next w:val="Normal"/>
    <w:uiPriority w:val="39"/>
    <w:unhideWhenUsed/>
    <w:qFormat/>
    <w:rsid w:val="002D66DF"/>
    <w:pPr>
      <w:keepLines/>
      <w:numPr>
        <w:ilvl w:val="0"/>
        <w:numId w:val="0"/>
      </w:numPr>
      <w:spacing w:before="240" w:line="259" w:lineRule="auto"/>
      <w:outlineLvl w:val="9"/>
    </w:pPr>
    <w:rPr>
      <w:rFonts w:asciiTheme="majorHAnsi" w:eastAsiaTheme="majorEastAsia" w:hAnsiTheme="majorHAnsi" w:cstheme="majorBidi"/>
      <w:b w:val="0"/>
      <w:color w:val="2F5496" w:themeColor="accent1" w:themeShade="BF"/>
      <w:szCs w:val="32"/>
      <w:lang w:val="en-US"/>
    </w:rPr>
  </w:style>
  <w:style w:type="paragraph" w:styleId="TOC2">
    <w:name w:val="toc 2"/>
    <w:basedOn w:val="Normal"/>
    <w:next w:val="Normal"/>
    <w:autoRedefine/>
    <w:uiPriority w:val="39"/>
    <w:unhideWhenUsed/>
    <w:rsid w:val="002D66DF"/>
    <w:pPr>
      <w:tabs>
        <w:tab w:val="clear" w:pos="576"/>
        <w:tab w:val="clear" w:pos="1152"/>
        <w:tab w:val="clear" w:pos="1728"/>
        <w:tab w:val="clear" w:pos="5760"/>
        <w:tab w:val="clear" w:pos="9029"/>
      </w:tabs>
      <w:spacing w:after="100"/>
      <w:ind w:left="240"/>
    </w:pPr>
  </w:style>
  <w:style w:type="character" w:styleId="Hyperlink">
    <w:name w:val="Hyperlink"/>
    <w:basedOn w:val="DefaultParagraphFont"/>
    <w:uiPriority w:val="99"/>
    <w:unhideWhenUsed/>
    <w:rsid w:val="002D66DF"/>
    <w:rPr>
      <w:color w:val="0563C1" w:themeColor="hyperlink"/>
      <w:u w:val="single"/>
    </w:rPr>
  </w:style>
  <w:style w:type="table" w:customStyle="1" w:styleId="TableGrid1">
    <w:name w:val="Table Grid1"/>
    <w:basedOn w:val="TableNormal"/>
    <w:next w:val="TableGrid"/>
    <w:uiPriority w:val="59"/>
    <w:rsid w:val="00030A3C"/>
    <w:pPr>
      <w:spacing w:after="0" w:line="240" w:lineRule="auto"/>
    </w:pPr>
    <w:rPr>
      <w:rFonts w:ascii="Calibri" w:eastAsia="Calibri" w:hAnsi="Calibri" w:cs="Times New Roman"/>
      <w:sz w:val="20"/>
      <w:szCs w:val="2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4431">
      <w:bodyDiv w:val="1"/>
      <w:marLeft w:val="0"/>
      <w:marRight w:val="0"/>
      <w:marTop w:val="0"/>
      <w:marBottom w:val="0"/>
      <w:divBdr>
        <w:top w:val="none" w:sz="0" w:space="0" w:color="auto"/>
        <w:left w:val="none" w:sz="0" w:space="0" w:color="auto"/>
        <w:bottom w:val="none" w:sz="0" w:space="0" w:color="auto"/>
        <w:right w:val="none" w:sz="0" w:space="0" w:color="auto"/>
      </w:divBdr>
    </w:div>
    <w:div w:id="65033670">
      <w:bodyDiv w:val="1"/>
      <w:marLeft w:val="0"/>
      <w:marRight w:val="0"/>
      <w:marTop w:val="0"/>
      <w:marBottom w:val="0"/>
      <w:divBdr>
        <w:top w:val="none" w:sz="0" w:space="0" w:color="auto"/>
        <w:left w:val="none" w:sz="0" w:space="0" w:color="auto"/>
        <w:bottom w:val="none" w:sz="0" w:space="0" w:color="auto"/>
        <w:right w:val="none" w:sz="0" w:space="0" w:color="auto"/>
      </w:divBdr>
    </w:div>
    <w:div w:id="104621572">
      <w:bodyDiv w:val="1"/>
      <w:marLeft w:val="0"/>
      <w:marRight w:val="0"/>
      <w:marTop w:val="0"/>
      <w:marBottom w:val="0"/>
      <w:divBdr>
        <w:top w:val="none" w:sz="0" w:space="0" w:color="auto"/>
        <w:left w:val="none" w:sz="0" w:space="0" w:color="auto"/>
        <w:bottom w:val="none" w:sz="0" w:space="0" w:color="auto"/>
        <w:right w:val="none" w:sz="0" w:space="0" w:color="auto"/>
      </w:divBdr>
    </w:div>
    <w:div w:id="193007133">
      <w:bodyDiv w:val="1"/>
      <w:marLeft w:val="0"/>
      <w:marRight w:val="0"/>
      <w:marTop w:val="0"/>
      <w:marBottom w:val="0"/>
      <w:divBdr>
        <w:top w:val="none" w:sz="0" w:space="0" w:color="auto"/>
        <w:left w:val="none" w:sz="0" w:space="0" w:color="auto"/>
        <w:bottom w:val="none" w:sz="0" w:space="0" w:color="auto"/>
        <w:right w:val="none" w:sz="0" w:space="0" w:color="auto"/>
      </w:divBdr>
    </w:div>
    <w:div w:id="204680104">
      <w:bodyDiv w:val="1"/>
      <w:marLeft w:val="0"/>
      <w:marRight w:val="0"/>
      <w:marTop w:val="0"/>
      <w:marBottom w:val="0"/>
      <w:divBdr>
        <w:top w:val="none" w:sz="0" w:space="0" w:color="auto"/>
        <w:left w:val="none" w:sz="0" w:space="0" w:color="auto"/>
        <w:bottom w:val="none" w:sz="0" w:space="0" w:color="auto"/>
        <w:right w:val="none" w:sz="0" w:space="0" w:color="auto"/>
      </w:divBdr>
    </w:div>
    <w:div w:id="260794424">
      <w:bodyDiv w:val="1"/>
      <w:marLeft w:val="0"/>
      <w:marRight w:val="0"/>
      <w:marTop w:val="0"/>
      <w:marBottom w:val="0"/>
      <w:divBdr>
        <w:top w:val="none" w:sz="0" w:space="0" w:color="auto"/>
        <w:left w:val="none" w:sz="0" w:space="0" w:color="auto"/>
        <w:bottom w:val="none" w:sz="0" w:space="0" w:color="auto"/>
        <w:right w:val="none" w:sz="0" w:space="0" w:color="auto"/>
      </w:divBdr>
    </w:div>
    <w:div w:id="309480480">
      <w:bodyDiv w:val="1"/>
      <w:marLeft w:val="0"/>
      <w:marRight w:val="0"/>
      <w:marTop w:val="0"/>
      <w:marBottom w:val="0"/>
      <w:divBdr>
        <w:top w:val="none" w:sz="0" w:space="0" w:color="auto"/>
        <w:left w:val="none" w:sz="0" w:space="0" w:color="auto"/>
        <w:bottom w:val="none" w:sz="0" w:space="0" w:color="auto"/>
        <w:right w:val="none" w:sz="0" w:space="0" w:color="auto"/>
      </w:divBdr>
    </w:div>
    <w:div w:id="361632896">
      <w:bodyDiv w:val="1"/>
      <w:marLeft w:val="0"/>
      <w:marRight w:val="0"/>
      <w:marTop w:val="0"/>
      <w:marBottom w:val="0"/>
      <w:divBdr>
        <w:top w:val="none" w:sz="0" w:space="0" w:color="auto"/>
        <w:left w:val="none" w:sz="0" w:space="0" w:color="auto"/>
        <w:bottom w:val="none" w:sz="0" w:space="0" w:color="auto"/>
        <w:right w:val="none" w:sz="0" w:space="0" w:color="auto"/>
      </w:divBdr>
    </w:div>
    <w:div w:id="389159763">
      <w:bodyDiv w:val="1"/>
      <w:marLeft w:val="0"/>
      <w:marRight w:val="0"/>
      <w:marTop w:val="0"/>
      <w:marBottom w:val="0"/>
      <w:divBdr>
        <w:top w:val="none" w:sz="0" w:space="0" w:color="auto"/>
        <w:left w:val="none" w:sz="0" w:space="0" w:color="auto"/>
        <w:bottom w:val="none" w:sz="0" w:space="0" w:color="auto"/>
        <w:right w:val="none" w:sz="0" w:space="0" w:color="auto"/>
      </w:divBdr>
    </w:div>
    <w:div w:id="401829095">
      <w:bodyDiv w:val="1"/>
      <w:marLeft w:val="0"/>
      <w:marRight w:val="0"/>
      <w:marTop w:val="0"/>
      <w:marBottom w:val="0"/>
      <w:divBdr>
        <w:top w:val="none" w:sz="0" w:space="0" w:color="auto"/>
        <w:left w:val="none" w:sz="0" w:space="0" w:color="auto"/>
        <w:bottom w:val="none" w:sz="0" w:space="0" w:color="auto"/>
        <w:right w:val="none" w:sz="0" w:space="0" w:color="auto"/>
      </w:divBdr>
    </w:div>
    <w:div w:id="475801340">
      <w:bodyDiv w:val="1"/>
      <w:marLeft w:val="0"/>
      <w:marRight w:val="0"/>
      <w:marTop w:val="0"/>
      <w:marBottom w:val="0"/>
      <w:divBdr>
        <w:top w:val="none" w:sz="0" w:space="0" w:color="auto"/>
        <w:left w:val="none" w:sz="0" w:space="0" w:color="auto"/>
        <w:bottom w:val="none" w:sz="0" w:space="0" w:color="auto"/>
        <w:right w:val="none" w:sz="0" w:space="0" w:color="auto"/>
      </w:divBdr>
    </w:div>
    <w:div w:id="525682819">
      <w:bodyDiv w:val="1"/>
      <w:marLeft w:val="0"/>
      <w:marRight w:val="0"/>
      <w:marTop w:val="0"/>
      <w:marBottom w:val="0"/>
      <w:divBdr>
        <w:top w:val="none" w:sz="0" w:space="0" w:color="auto"/>
        <w:left w:val="none" w:sz="0" w:space="0" w:color="auto"/>
        <w:bottom w:val="none" w:sz="0" w:space="0" w:color="auto"/>
        <w:right w:val="none" w:sz="0" w:space="0" w:color="auto"/>
      </w:divBdr>
    </w:div>
    <w:div w:id="547493305">
      <w:bodyDiv w:val="1"/>
      <w:marLeft w:val="0"/>
      <w:marRight w:val="0"/>
      <w:marTop w:val="0"/>
      <w:marBottom w:val="0"/>
      <w:divBdr>
        <w:top w:val="none" w:sz="0" w:space="0" w:color="auto"/>
        <w:left w:val="none" w:sz="0" w:space="0" w:color="auto"/>
        <w:bottom w:val="none" w:sz="0" w:space="0" w:color="auto"/>
        <w:right w:val="none" w:sz="0" w:space="0" w:color="auto"/>
      </w:divBdr>
    </w:div>
    <w:div w:id="555699668">
      <w:bodyDiv w:val="1"/>
      <w:marLeft w:val="0"/>
      <w:marRight w:val="0"/>
      <w:marTop w:val="0"/>
      <w:marBottom w:val="0"/>
      <w:divBdr>
        <w:top w:val="none" w:sz="0" w:space="0" w:color="auto"/>
        <w:left w:val="none" w:sz="0" w:space="0" w:color="auto"/>
        <w:bottom w:val="none" w:sz="0" w:space="0" w:color="auto"/>
        <w:right w:val="none" w:sz="0" w:space="0" w:color="auto"/>
      </w:divBdr>
    </w:div>
    <w:div w:id="666519314">
      <w:bodyDiv w:val="1"/>
      <w:marLeft w:val="0"/>
      <w:marRight w:val="0"/>
      <w:marTop w:val="0"/>
      <w:marBottom w:val="0"/>
      <w:divBdr>
        <w:top w:val="none" w:sz="0" w:space="0" w:color="auto"/>
        <w:left w:val="none" w:sz="0" w:space="0" w:color="auto"/>
        <w:bottom w:val="none" w:sz="0" w:space="0" w:color="auto"/>
        <w:right w:val="none" w:sz="0" w:space="0" w:color="auto"/>
      </w:divBdr>
    </w:div>
    <w:div w:id="670985429">
      <w:bodyDiv w:val="1"/>
      <w:marLeft w:val="0"/>
      <w:marRight w:val="0"/>
      <w:marTop w:val="0"/>
      <w:marBottom w:val="0"/>
      <w:divBdr>
        <w:top w:val="none" w:sz="0" w:space="0" w:color="auto"/>
        <w:left w:val="none" w:sz="0" w:space="0" w:color="auto"/>
        <w:bottom w:val="none" w:sz="0" w:space="0" w:color="auto"/>
        <w:right w:val="none" w:sz="0" w:space="0" w:color="auto"/>
      </w:divBdr>
    </w:div>
    <w:div w:id="678120195">
      <w:bodyDiv w:val="1"/>
      <w:marLeft w:val="0"/>
      <w:marRight w:val="0"/>
      <w:marTop w:val="0"/>
      <w:marBottom w:val="0"/>
      <w:divBdr>
        <w:top w:val="none" w:sz="0" w:space="0" w:color="auto"/>
        <w:left w:val="none" w:sz="0" w:space="0" w:color="auto"/>
        <w:bottom w:val="none" w:sz="0" w:space="0" w:color="auto"/>
        <w:right w:val="none" w:sz="0" w:space="0" w:color="auto"/>
      </w:divBdr>
    </w:div>
    <w:div w:id="685911086">
      <w:bodyDiv w:val="1"/>
      <w:marLeft w:val="0"/>
      <w:marRight w:val="0"/>
      <w:marTop w:val="0"/>
      <w:marBottom w:val="0"/>
      <w:divBdr>
        <w:top w:val="none" w:sz="0" w:space="0" w:color="auto"/>
        <w:left w:val="none" w:sz="0" w:space="0" w:color="auto"/>
        <w:bottom w:val="none" w:sz="0" w:space="0" w:color="auto"/>
        <w:right w:val="none" w:sz="0" w:space="0" w:color="auto"/>
      </w:divBdr>
    </w:div>
    <w:div w:id="722099058">
      <w:bodyDiv w:val="1"/>
      <w:marLeft w:val="0"/>
      <w:marRight w:val="0"/>
      <w:marTop w:val="0"/>
      <w:marBottom w:val="0"/>
      <w:divBdr>
        <w:top w:val="none" w:sz="0" w:space="0" w:color="auto"/>
        <w:left w:val="none" w:sz="0" w:space="0" w:color="auto"/>
        <w:bottom w:val="none" w:sz="0" w:space="0" w:color="auto"/>
        <w:right w:val="none" w:sz="0" w:space="0" w:color="auto"/>
      </w:divBdr>
    </w:div>
    <w:div w:id="755783050">
      <w:bodyDiv w:val="1"/>
      <w:marLeft w:val="0"/>
      <w:marRight w:val="0"/>
      <w:marTop w:val="0"/>
      <w:marBottom w:val="0"/>
      <w:divBdr>
        <w:top w:val="none" w:sz="0" w:space="0" w:color="auto"/>
        <w:left w:val="none" w:sz="0" w:space="0" w:color="auto"/>
        <w:bottom w:val="none" w:sz="0" w:space="0" w:color="auto"/>
        <w:right w:val="none" w:sz="0" w:space="0" w:color="auto"/>
      </w:divBdr>
    </w:div>
    <w:div w:id="779639861">
      <w:bodyDiv w:val="1"/>
      <w:marLeft w:val="0"/>
      <w:marRight w:val="0"/>
      <w:marTop w:val="0"/>
      <w:marBottom w:val="0"/>
      <w:divBdr>
        <w:top w:val="none" w:sz="0" w:space="0" w:color="auto"/>
        <w:left w:val="none" w:sz="0" w:space="0" w:color="auto"/>
        <w:bottom w:val="none" w:sz="0" w:space="0" w:color="auto"/>
        <w:right w:val="none" w:sz="0" w:space="0" w:color="auto"/>
      </w:divBdr>
    </w:div>
    <w:div w:id="787161644">
      <w:bodyDiv w:val="1"/>
      <w:marLeft w:val="0"/>
      <w:marRight w:val="0"/>
      <w:marTop w:val="0"/>
      <w:marBottom w:val="0"/>
      <w:divBdr>
        <w:top w:val="none" w:sz="0" w:space="0" w:color="auto"/>
        <w:left w:val="none" w:sz="0" w:space="0" w:color="auto"/>
        <w:bottom w:val="none" w:sz="0" w:space="0" w:color="auto"/>
        <w:right w:val="none" w:sz="0" w:space="0" w:color="auto"/>
      </w:divBdr>
    </w:div>
    <w:div w:id="813644044">
      <w:bodyDiv w:val="1"/>
      <w:marLeft w:val="0"/>
      <w:marRight w:val="0"/>
      <w:marTop w:val="0"/>
      <w:marBottom w:val="0"/>
      <w:divBdr>
        <w:top w:val="none" w:sz="0" w:space="0" w:color="auto"/>
        <w:left w:val="none" w:sz="0" w:space="0" w:color="auto"/>
        <w:bottom w:val="none" w:sz="0" w:space="0" w:color="auto"/>
        <w:right w:val="none" w:sz="0" w:space="0" w:color="auto"/>
      </w:divBdr>
    </w:div>
    <w:div w:id="901982892">
      <w:bodyDiv w:val="1"/>
      <w:marLeft w:val="0"/>
      <w:marRight w:val="0"/>
      <w:marTop w:val="0"/>
      <w:marBottom w:val="0"/>
      <w:divBdr>
        <w:top w:val="none" w:sz="0" w:space="0" w:color="auto"/>
        <w:left w:val="none" w:sz="0" w:space="0" w:color="auto"/>
        <w:bottom w:val="none" w:sz="0" w:space="0" w:color="auto"/>
        <w:right w:val="none" w:sz="0" w:space="0" w:color="auto"/>
      </w:divBdr>
    </w:div>
    <w:div w:id="944850339">
      <w:bodyDiv w:val="1"/>
      <w:marLeft w:val="0"/>
      <w:marRight w:val="0"/>
      <w:marTop w:val="0"/>
      <w:marBottom w:val="0"/>
      <w:divBdr>
        <w:top w:val="none" w:sz="0" w:space="0" w:color="auto"/>
        <w:left w:val="none" w:sz="0" w:space="0" w:color="auto"/>
        <w:bottom w:val="none" w:sz="0" w:space="0" w:color="auto"/>
        <w:right w:val="none" w:sz="0" w:space="0" w:color="auto"/>
      </w:divBdr>
    </w:div>
    <w:div w:id="952596323">
      <w:bodyDiv w:val="1"/>
      <w:marLeft w:val="0"/>
      <w:marRight w:val="0"/>
      <w:marTop w:val="0"/>
      <w:marBottom w:val="0"/>
      <w:divBdr>
        <w:top w:val="none" w:sz="0" w:space="0" w:color="auto"/>
        <w:left w:val="none" w:sz="0" w:space="0" w:color="auto"/>
        <w:bottom w:val="none" w:sz="0" w:space="0" w:color="auto"/>
        <w:right w:val="none" w:sz="0" w:space="0" w:color="auto"/>
      </w:divBdr>
    </w:div>
    <w:div w:id="963077605">
      <w:bodyDiv w:val="1"/>
      <w:marLeft w:val="0"/>
      <w:marRight w:val="0"/>
      <w:marTop w:val="0"/>
      <w:marBottom w:val="0"/>
      <w:divBdr>
        <w:top w:val="none" w:sz="0" w:space="0" w:color="auto"/>
        <w:left w:val="none" w:sz="0" w:space="0" w:color="auto"/>
        <w:bottom w:val="none" w:sz="0" w:space="0" w:color="auto"/>
        <w:right w:val="none" w:sz="0" w:space="0" w:color="auto"/>
      </w:divBdr>
    </w:div>
    <w:div w:id="965046372">
      <w:bodyDiv w:val="1"/>
      <w:marLeft w:val="0"/>
      <w:marRight w:val="0"/>
      <w:marTop w:val="0"/>
      <w:marBottom w:val="0"/>
      <w:divBdr>
        <w:top w:val="none" w:sz="0" w:space="0" w:color="auto"/>
        <w:left w:val="none" w:sz="0" w:space="0" w:color="auto"/>
        <w:bottom w:val="none" w:sz="0" w:space="0" w:color="auto"/>
        <w:right w:val="none" w:sz="0" w:space="0" w:color="auto"/>
      </w:divBdr>
    </w:div>
    <w:div w:id="1006981387">
      <w:bodyDiv w:val="1"/>
      <w:marLeft w:val="0"/>
      <w:marRight w:val="0"/>
      <w:marTop w:val="0"/>
      <w:marBottom w:val="0"/>
      <w:divBdr>
        <w:top w:val="none" w:sz="0" w:space="0" w:color="auto"/>
        <w:left w:val="none" w:sz="0" w:space="0" w:color="auto"/>
        <w:bottom w:val="none" w:sz="0" w:space="0" w:color="auto"/>
        <w:right w:val="none" w:sz="0" w:space="0" w:color="auto"/>
      </w:divBdr>
    </w:div>
    <w:div w:id="1009527924">
      <w:bodyDiv w:val="1"/>
      <w:marLeft w:val="0"/>
      <w:marRight w:val="0"/>
      <w:marTop w:val="0"/>
      <w:marBottom w:val="0"/>
      <w:divBdr>
        <w:top w:val="none" w:sz="0" w:space="0" w:color="auto"/>
        <w:left w:val="none" w:sz="0" w:space="0" w:color="auto"/>
        <w:bottom w:val="none" w:sz="0" w:space="0" w:color="auto"/>
        <w:right w:val="none" w:sz="0" w:space="0" w:color="auto"/>
      </w:divBdr>
    </w:div>
    <w:div w:id="1025522277">
      <w:bodyDiv w:val="1"/>
      <w:marLeft w:val="0"/>
      <w:marRight w:val="0"/>
      <w:marTop w:val="0"/>
      <w:marBottom w:val="0"/>
      <w:divBdr>
        <w:top w:val="none" w:sz="0" w:space="0" w:color="auto"/>
        <w:left w:val="none" w:sz="0" w:space="0" w:color="auto"/>
        <w:bottom w:val="none" w:sz="0" w:space="0" w:color="auto"/>
        <w:right w:val="none" w:sz="0" w:space="0" w:color="auto"/>
      </w:divBdr>
    </w:div>
    <w:div w:id="1076823179">
      <w:bodyDiv w:val="1"/>
      <w:marLeft w:val="0"/>
      <w:marRight w:val="0"/>
      <w:marTop w:val="0"/>
      <w:marBottom w:val="0"/>
      <w:divBdr>
        <w:top w:val="none" w:sz="0" w:space="0" w:color="auto"/>
        <w:left w:val="none" w:sz="0" w:space="0" w:color="auto"/>
        <w:bottom w:val="none" w:sz="0" w:space="0" w:color="auto"/>
        <w:right w:val="none" w:sz="0" w:space="0" w:color="auto"/>
      </w:divBdr>
    </w:div>
    <w:div w:id="1144543722">
      <w:bodyDiv w:val="1"/>
      <w:marLeft w:val="0"/>
      <w:marRight w:val="0"/>
      <w:marTop w:val="0"/>
      <w:marBottom w:val="0"/>
      <w:divBdr>
        <w:top w:val="none" w:sz="0" w:space="0" w:color="auto"/>
        <w:left w:val="none" w:sz="0" w:space="0" w:color="auto"/>
        <w:bottom w:val="none" w:sz="0" w:space="0" w:color="auto"/>
        <w:right w:val="none" w:sz="0" w:space="0" w:color="auto"/>
      </w:divBdr>
    </w:div>
    <w:div w:id="1150827108">
      <w:bodyDiv w:val="1"/>
      <w:marLeft w:val="0"/>
      <w:marRight w:val="0"/>
      <w:marTop w:val="0"/>
      <w:marBottom w:val="0"/>
      <w:divBdr>
        <w:top w:val="none" w:sz="0" w:space="0" w:color="auto"/>
        <w:left w:val="none" w:sz="0" w:space="0" w:color="auto"/>
        <w:bottom w:val="none" w:sz="0" w:space="0" w:color="auto"/>
        <w:right w:val="none" w:sz="0" w:space="0" w:color="auto"/>
      </w:divBdr>
    </w:div>
    <w:div w:id="1163542500">
      <w:bodyDiv w:val="1"/>
      <w:marLeft w:val="0"/>
      <w:marRight w:val="0"/>
      <w:marTop w:val="0"/>
      <w:marBottom w:val="0"/>
      <w:divBdr>
        <w:top w:val="none" w:sz="0" w:space="0" w:color="auto"/>
        <w:left w:val="none" w:sz="0" w:space="0" w:color="auto"/>
        <w:bottom w:val="none" w:sz="0" w:space="0" w:color="auto"/>
        <w:right w:val="none" w:sz="0" w:space="0" w:color="auto"/>
      </w:divBdr>
    </w:div>
    <w:div w:id="1193689466">
      <w:bodyDiv w:val="1"/>
      <w:marLeft w:val="0"/>
      <w:marRight w:val="0"/>
      <w:marTop w:val="0"/>
      <w:marBottom w:val="0"/>
      <w:divBdr>
        <w:top w:val="none" w:sz="0" w:space="0" w:color="auto"/>
        <w:left w:val="none" w:sz="0" w:space="0" w:color="auto"/>
        <w:bottom w:val="none" w:sz="0" w:space="0" w:color="auto"/>
        <w:right w:val="none" w:sz="0" w:space="0" w:color="auto"/>
      </w:divBdr>
    </w:div>
    <w:div w:id="1298338014">
      <w:bodyDiv w:val="1"/>
      <w:marLeft w:val="0"/>
      <w:marRight w:val="0"/>
      <w:marTop w:val="0"/>
      <w:marBottom w:val="0"/>
      <w:divBdr>
        <w:top w:val="none" w:sz="0" w:space="0" w:color="auto"/>
        <w:left w:val="none" w:sz="0" w:space="0" w:color="auto"/>
        <w:bottom w:val="none" w:sz="0" w:space="0" w:color="auto"/>
        <w:right w:val="none" w:sz="0" w:space="0" w:color="auto"/>
      </w:divBdr>
    </w:div>
    <w:div w:id="1306591509">
      <w:bodyDiv w:val="1"/>
      <w:marLeft w:val="0"/>
      <w:marRight w:val="0"/>
      <w:marTop w:val="0"/>
      <w:marBottom w:val="0"/>
      <w:divBdr>
        <w:top w:val="none" w:sz="0" w:space="0" w:color="auto"/>
        <w:left w:val="none" w:sz="0" w:space="0" w:color="auto"/>
        <w:bottom w:val="none" w:sz="0" w:space="0" w:color="auto"/>
        <w:right w:val="none" w:sz="0" w:space="0" w:color="auto"/>
      </w:divBdr>
    </w:div>
    <w:div w:id="1343820512">
      <w:bodyDiv w:val="1"/>
      <w:marLeft w:val="0"/>
      <w:marRight w:val="0"/>
      <w:marTop w:val="0"/>
      <w:marBottom w:val="0"/>
      <w:divBdr>
        <w:top w:val="none" w:sz="0" w:space="0" w:color="auto"/>
        <w:left w:val="none" w:sz="0" w:space="0" w:color="auto"/>
        <w:bottom w:val="none" w:sz="0" w:space="0" w:color="auto"/>
        <w:right w:val="none" w:sz="0" w:space="0" w:color="auto"/>
      </w:divBdr>
    </w:div>
    <w:div w:id="1445728007">
      <w:bodyDiv w:val="1"/>
      <w:marLeft w:val="0"/>
      <w:marRight w:val="0"/>
      <w:marTop w:val="0"/>
      <w:marBottom w:val="0"/>
      <w:divBdr>
        <w:top w:val="none" w:sz="0" w:space="0" w:color="auto"/>
        <w:left w:val="none" w:sz="0" w:space="0" w:color="auto"/>
        <w:bottom w:val="none" w:sz="0" w:space="0" w:color="auto"/>
        <w:right w:val="none" w:sz="0" w:space="0" w:color="auto"/>
      </w:divBdr>
    </w:div>
    <w:div w:id="1480264298">
      <w:bodyDiv w:val="1"/>
      <w:marLeft w:val="0"/>
      <w:marRight w:val="0"/>
      <w:marTop w:val="0"/>
      <w:marBottom w:val="0"/>
      <w:divBdr>
        <w:top w:val="none" w:sz="0" w:space="0" w:color="auto"/>
        <w:left w:val="none" w:sz="0" w:space="0" w:color="auto"/>
        <w:bottom w:val="none" w:sz="0" w:space="0" w:color="auto"/>
        <w:right w:val="none" w:sz="0" w:space="0" w:color="auto"/>
      </w:divBdr>
    </w:div>
    <w:div w:id="1609040613">
      <w:bodyDiv w:val="1"/>
      <w:marLeft w:val="0"/>
      <w:marRight w:val="0"/>
      <w:marTop w:val="0"/>
      <w:marBottom w:val="0"/>
      <w:divBdr>
        <w:top w:val="none" w:sz="0" w:space="0" w:color="auto"/>
        <w:left w:val="none" w:sz="0" w:space="0" w:color="auto"/>
        <w:bottom w:val="none" w:sz="0" w:space="0" w:color="auto"/>
        <w:right w:val="none" w:sz="0" w:space="0" w:color="auto"/>
      </w:divBdr>
    </w:div>
    <w:div w:id="1636526176">
      <w:bodyDiv w:val="1"/>
      <w:marLeft w:val="0"/>
      <w:marRight w:val="0"/>
      <w:marTop w:val="0"/>
      <w:marBottom w:val="0"/>
      <w:divBdr>
        <w:top w:val="none" w:sz="0" w:space="0" w:color="auto"/>
        <w:left w:val="none" w:sz="0" w:space="0" w:color="auto"/>
        <w:bottom w:val="none" w:sz="0" w:space="0" w:color="auto"/>
        <w:right w:val="none" w:sz="0" w:space="0" w:color="auto"/>
      </w:divBdr>
    </w:div>
    <w:div w:id="1636712401">
      <w:bodyDiv w:val="1"/>
      <w:marLeft w:val="0"/>
      <w:marRight w:val="0"/>
      <w:marTop w:val="0"/>
      <w:marBottom w:val="0"/>
      <w:divBdr>
        <w:top w:val="none" w:sz="0" w:space="0" w:color="auto"/>
        <w:left w:val="none" w:sz="0" w:space="0" w:color="auto"/>
        <w:bottom w:val="none" w:sz="0" w:space="0" w:color="auto"/>
        <w:right w:val="none" w:sz="0" w:space="0" w:color="auto"/>
      </w:divBdr>
    </w:div>
    <w:div w:id="1653682540">
      <w:bodyDiv w:val="1"/>
      <w:marLeft w:val="0"/>
      <w:marRight w:val="0"/>
      <w:marTop w:val="0"/>
      <w:marBottom w:val="0"/>
      <w:divBdr>
        <w:top w:val="none" w:sz="0" w:space="0" w:color="auto"/>
        <w:left w:val="none" w:sz="0" w:space="0" w:color="auto"/>
        <w:bottom w:val="none" w:sz="0" w:space="0" w:color="auto"/>
        <w:right w:val="none" w:sz="0" w:space="0" w:color="auto"/>
      </w:divBdr>
    </w:div>
    <w:div w:id="1661688556">
      <w:bodyDiv w:val="1"/>
      <w:marLeft w:val="0"/>
      <w:marRight w:val="0"/>
      <w:marTop w:val="0"/>
      <w:marBottom w:val="0"/>
      <w:divBdr>
        <w:top w:val="none" w:sz="0" w:space="0" w:color="auto"/>
        <w:left w:val="none" w:sz="0" w:space="0" w:color="auto"/>
        <w:bottom w:val="none" w:sz="0" w:space="0" w:color="auto"/>
        <w:right w:val="none" w:sz="0" w:space="0" w:color="auto"/>
      </w:divBdr>
    </w:div>
    <w:div w:id="1674457404">
      <w:bodyDiv w:val="1"/>
      <w:marLeft w:val="0"/>
      <w:marRight w:val="0"/>
      <w:marTop w:val="0"/>
      <w:marBottom w:val="0"/>
      <w:divBdr>
        <w:top w:val="none" w:sz="0" w:space="0" w:color="auto"/>
        <w:left w:val="none" w:sz="0" w:space="0" w:color="auto"/>
        <w:bottom w:val="none" w:sz="0" w:space="0" w:color="auto"/>
        <w:right w:val="none" w:sz="0" w:space="0" w:color="auto"/>
      </w:divBdr>
    </w:div>
    <w:div w:id="1726948360">
      <w:bodyDiv w:val="1"/>
      <w:marLeft w:val="0"/>
      <w:marRight w:val="0"/>
      <w:marTop w:val="0"/>
      <w:marBottom w:val="0"/>
      <w:divBdr>
        <w:top w:val="none" w:sz="0" w:space="0" w:color="auto"/>
        <w:left w:val="none" w:sz="0" w:space="0" w:color="auto"/>
        <w:bottom w:val="none" w:sz="0" w:space="0" w:color="auto"/>
        <w:right w:val="none" w:sz="0" w:space="0" w:color="auto"/>
      </w:divBdr>
    </w:div>
    <w:div w:id="1807040409">
      <w:bodyDiv w:val="1"/>
      <w:marLeft w:val="0"/>
      <w:marRight w:val="0"/>
      <w:marTop w:val="0"/>
      <w:marBottom w:val="0"/>
      <w:divBdr>
        <w:top w:val="none" w:sz="0" w:space="0" w:color="auto"/>
        <w:left w:val="none" w:sz="0" w:space="0" w:color="auto"/>
        <w:bottom w:val="none" w:sz="0" w:space="0" w:color="auto"/>
        <w:right w:val="none" w:sz="0" w:space="0" w:color="auto"/>
      </w:divBdr>
    </w:div>
    <w:div w:id="1808164856">
      <w:bodyDiv w:val="1"/>
      <w:marLeft w:val="0"/>
      <w:marRight w:val="0"/>
      <w:marTop w:val="0"/>
      <w:marBottom w:val="0"/>
      <w:divBdr>
        <w:top w:val="none" w:sz="0" w:space="0" w:color="auto"/>
        <w:left w:val="none" w:sz="0" w:space="0" w:color="auto"/>
        <w:bottom w:val="none" w:sz="0" w:space="0" w:color="auto"/>
        <w:right w:val="none" w:sz="0" w:space="0" w:color="auto"/>
      </w:divBdr>
    </w:div>
    <w:div w:id="1831173862">
      <w:bodyDiv w:val="1"/>
      <w:marLeft w:val="0"/>
      <w:marRight w:val="0"/>
      <w:marTop w:val="0"/>
      <w:marBottom w:val="0"/>
      <w:divBdr>
        <w:top w:val="none" w:sz="0" w:space="0" w:color="auto"/>
        <w:left w:val="none" w:sz="0" w:space="0" w:color="auto"/>
        <w:bottom w:val="none" w:sz="0" w:space="0" w:color="auto"/>
        <w:right w:val="none" w:sz="0" w:space="0" w:color="auto"/>
      </w:divBdr>
    </w:div>
    <w:div w:id="1908954454">
      <w:bodyDiv w:val="1"/>
      <w:marLeft w:val="0"/>
      <w:marRight w:val="0"/>
      <w:marTop w:val="0"/>
      <w:marBottom w:val="0"/>
      <w:divBdr>
        <w:top w:val="none" w:sz="0" w:space="0" w:color="auto"/>
        <w:left w:val="none" w:sz="0" w:space="0" w:color="auto"/>
        <w:bottom w:val="none" w:sz="0" w:space="0" w:color="auto"/>
        <w:right w:val="none" w:sz="0" w:space="0" w:color="auto"/>
      </w:divBdr>
    </w:div>
    <w:div w:id="1925801135">
      <w:bodyDiv w:val="1"/>
      <w:marLeft w:val="0"/>
      <w:marRight w:val="0"/>
      <w:marTop w:val="0"/>
      <w:marBottom w:val="0"/>
      <w:divBdr>
        <w:top w:val="none" w:sz="0" w:space="0" w:color="auto"/>
        <w:left w:val="none" w:sz="0" w:space="0" w:color="auto"/>
        <w:bottom w:val="none" w:sz="0" w:space="0" w:color="auto"/>
        <w:right w:val="none" w:sz="0" w:space="0" w:color="auto"/>
      </w:divBdr>
    </w:div>
    <w:div w:id="1967464411">
      <w:bodyDiv w:val="1"/>
      <w:marLeft w:val="0"/>
      <w:marRight w:val="0"/>
      <w:marTop w:val="0"/>
      <w:marBottom w:val="0"/>
      <w:divBdr>
        <w:top w:val="none" w:sz="0" w:space="0" w:color="auto"/>
        <w:left w:val="none" w:sz="0" w:space="0" w:color="auto"/>
        <w:bottom w:val="none" w:sz="0" w:space="0" w:color="auto"/>
        <w:right w:val="none" w:sz="0" w:space="0" w:color="auto"/>
      </w:divBdr>
    </w:div>
    <w:div w:id="1998679261">
      <w:bodyDiv w:val="1"/>
      <w:marLeft w:val="0"/>
      <w:marRight w:val="0"/>
      <w:marTop w:val="0"/>
      <w:marBottom w:val="0"/>
      <w:divBdr>
        <w:top w:val="none" w:sz="0" w:space="0" w:color="auto"/>
        <w:left w:val="none" w:sz="0" w:space="0" w:color="auto"/>
        <w:bottom w:val="none" w:sz="0" w:space="0" w:color="auto"/>
        <w:right w:val="none" w:sz="0" w:space="0" w:color="auto"/>
      </w:divBdr>
    </w:div>
    <w:div w:id="207291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7966-5094-4585-89B9-D03822A6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Reeve</dc:creator>
  <cp:keywords/>
  <dc:description/>
  <cp:lastModifiedBy>Sarah Reeve</cp:lastModifiedBy>
  <cp:revision>15</cp:revision>
  <cp:lastPrinted>2021-01-15T11:24:00Z</cp:lastPrinted>
  <dcterms:created xsi:type="dcterms:W3CDTF">2021-05-31T12:40:00Z</dcterms:created>
  <dcterms:modified xsi:type="dcterms:W3CDTF">2021-08-16T11:11:00Z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id="LWMrDfRd"/&gt;&lt;style id="http://www.zotero.org/styles/apa" locale="en-GB" hasBibliography="1" bibliographyStyleHasBeenSet="0"/&gt;&lt;prefs&gt;&lt;pref name="fieldType" value="Field"/&gt;&lt;/prefs&gt;&lt;/data&gt;</vt:lpwstr>
  </property>
</Properties>
</file>