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F6DE3" w14:textId="099AE1B4" w:rsidR="001D6BC3" w:rsidRPr="00A371A3" w:rsidRDefault="001D6BC3" w:rsidP="009B0627">
      <w:pPr>
        <w:pStyle w:val="Heading1"/>
        <w:keepNext w:val="0"/>
        <w:keepLines w:val="0"/>
        <w:widowControl w:val="0"/>
        <w:rPr>
          <w:rFonts w:ascii="Times New Roman" w:hAnsi="Times New Roman" w:cs="Times New Roman"/>
          <w:b w:val="0"/>
          <w:bCs w:val="0"/>
          <w:sz w:val="20"/>
          <w:szCs w:val="20"/>
        </w:rPr>
      </w:pPr>
      <w:r w:rsidRPr="00A371A3">
        <w:rPr>
          <w:rFonts w:ascii="Times New Roman" w:hAnsi="Times New Roman" w:cs="Times New Roman"/>
          <w:sz w:val="20"/>
          <w:szCs w:val="20"/>
        </w:rPr>
        <w:t>Table S1. Cohort Demographics and Baseline Characteristics</w:t>
      </w:r>
      <w:r w:rsidR="008D2988" w:rsidRPr="00A371A3">
        <w:rPr>
          <w:rFonts w:ascii="Times New Roman" w:hAnsi="Times New Roman" w:cs="Times New Roman"/>
          <w:sz w:val="20"/>
          <w:szCs w:val="20"/>
        </w:rPr>
        <w:t xml:space="preserve"> </w:t>
      </w:r>
      <w:r w:rsidR="008D2988" w:rsidRPr="00A371A3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(Related to </w:t>
      </w:r>
      <w:r w:rsidR="0038776C" w:rsidRPr="00A371A3">
        <w:rPr>
          <w:rFonts w:ascii="Times New Roman" w:hAnsi="Times New Roman" w:cs="Times New Roman"/>
          <w:b w:val="0"/>
          <w:bCs w:val="0"/>
          <w:sz w:val="20"/>
          <w:szCs w:val="20"/>
        </w:rPr>
        <w:t>STAR Methods</w:t>
      </w:r>
      <w:r w:rsidR="00AE7317" w:rsidRPr="00A371A3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="0038776C" w:rsidRPr="00A371A3">
        <w:rPr>
          <w:rFonts w:ascii="Times New Roman" w:hAnsi="Times New Roman" w:cs="Times New Roman"/>
          <w:b w:val="0"/>
          <w:bCs w:val="0"/>
          <w:sz w:val="20"/>
          <w:szCs w:val="20"/>
        </w:rPr>
        <w:t>Subject Details</w:t>
      </w:r>
      <w:r w:rsidR="008D2988" w:rsidRPr="00A371A3">
        <w:rPr>
          <w:rFonts w:ascii="Times New Roman" w:hAnsi="Times New Roman" w:cs="Times New Roman"/>
          <w:b w:val="0"/>
          <w:bCs w:val="0"/>
          <w:sz w:val="20"/>
          <w:szCs w:val="20"/>
        </w:rPr>
        <w:t>).</w:t>
      </w:r>
    </w:p>
    <w:tbl>
      <w:tblPr>
        <w:tblW w:w="8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305"/>
        <w:gridCol w:w="3330"/>
      </w:tblGrid>
      <w:tr w:rsidR="001D6BC3" w:rsidRPr="000811E4" w14:paraId="62E4895B" w14:textId="77777777" w:rsidTr="000811E4">
        <w:trPr>
          <w:trHeight w:val="20"/>
        </w:trPr>
        <w:tc>
          <w:tcPr>
            <w:tcW w:w="5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6553" w14:textId="77777777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Characteristic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DC0B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All (N=254)</w:t>
            </w:r>
          </w:p>
        </w:tc>
      </w:tr>
      <w:tr w:rsidR="001D6BC3" w:rsidRPr="000811E4" w14:paraId="35B7F6BF" w14:textId="77777777" w:rsidTr="000811E4">
        <w:trPr>
          <w:trHeight w:val="20"/>
        </w:trPr>
        <w:tc>
          <w:tcPr>
            <w:tcW w:w="53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4F75" w14:textId="7A0B9BBF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Age, median (range)—</w:t>
            </w:r>
            <w:r w:rsidR="00267310" w:rsidRPr="00126306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="6AB588E2" w:rsidRPr="001263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y</w:t>
            </w:r>
            <w:r w:rsidR="5A9606D5" w:rsidRPr="001263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ea</w:t>
            </w:r>
            <w:r w:rsidR="6AB588E2" w:rsidRPr="001263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r</w:t>
            </w:r>
            <w:r w:rsidR="4E7A632D" w:rsidRPr="001263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126306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9D32ED1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48.5 (18-82)</w:t>
            </w:r>
          </w:p>
        </w:tc>
      </w:tr>
      <w:tr w:rsidR="001D6BC3" w:rsidRPr="000811E4" w14:paraId="596FE73E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6D81C9BC" w14:textId="77777777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Female sex at birth— no. (%)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27253506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 (55.6)</w:t>
            </w:r>
          </w:p>
        </w:tc>
      </w:tr>
      <w:tr w:rsidR="001D6BC3" w:rsidRPr="000811E4" w14:paraId="3ABC62F2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35071AFA" w14:textId="0B96C467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Race or </w:t>
            </w:r>
            <w:r w:rsidR="00A3676B"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</w:t>
            </w:r>
            <w:r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thnic group</w:t>
            </w:r>
            <w:r w:rsidR="003A3E7E"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—</w:t>
            </w:r>
            <w:r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no. (%)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6CA2C069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D6BC3" w:rsidRPr="000811E4" w14:paraId="084DFC9B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682CBFD8" w14:textId="77777777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White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17C8AAD2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 (89.0)</w:t>
            </w:r>
          </w:p>
        </w:tc>
      </w:tr>
      <w:tr w:rsidR="001D6BC3" w:rsidRPr="000811E4" w14:paraId="17060894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32E07045" w14:textId="77777777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Hispanic or Latino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673FD61D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 (8.3)</w:t>
            </w:r>
          </w:p>
        </w:tc>
      </w:tr>
      <w:tr w:rsidR="001D6BC3" w:rsidRPr="000811E4" w14:paraId="357F1EF8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5D83DAC6" w14:textId="77777777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Black or African American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266CC2EF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 (5.9)</w:t>
            </w:r>
          </w:p>
        </w:tc>
      </w:tr>
      <w:tr w:rsidR="001D6BC3" w:rsidRPr="000811E4" w14:paraId="6BC3F382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68D3E942" w14:textId="77777777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Asian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24A868A9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 (4.3)</w:t>
            </w:r>
          </w:p>
        </w:tc>
      </w:tr>
      <w:tr w:rsidR="001D6BC3" w:rsidRPr="000811E4" w14:paraId="2D3390FB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5761B371" w14:textId="77777777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   </w:t>
            </w:r>
            <w:proofErr w:type="spellStart"/>
            <w:r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Other</w:t>
            </w:r>
            <w:r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5A2DE192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 (2.8)</w:t>
            </w:r>
          </w:p>
        </w:tc>
      </w:tr>
      <w:tr w:rsidR="001D6BC3" w:rsidRPr="000811E4" w14:paraId="19264EED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2E4DB916" w14:textId="205A20EF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Median time from symptom onset to enrollment (range)— </w:t>
            </w:r>
            <w:r w:rsidR="00157AA9" w:rsidRPr="00126306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d</w:t>
            </w:r>
            <w:r w:rsidRPr="00126306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ays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76C25AE7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53.5 (1-203)</w:t>
            </w:r>
          </w:p>
        </w:tc>
      </w:tr>
      <w:tr w:rsidR="001D6BC3" w:rsidRPr="000811E4" w14:paraId="79936B00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6DAE8913" w14:textId="77777777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Comorbid conditions— no. (%)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5BCD99D5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D6BC3" w:rsidRPr="000811E4" w14:paraId="337DABDB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277CCB0C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Hypertension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7986627F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 (18.1)</w:t>
            </w:r>
          </w:p>
        </w:tc>
      </w:tr>
      <w:tr w:rsidR="001D6BC3" w:rsidRPr="000811E4" w14:paraId="5F92FCFB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7736C500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Obesity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0B30860B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 (16.1)</w:t>
            </w:r>
          </w:p>
        </w:tc>
      </w:tr>
      <w:tr w:rsidR="001D6BC3" w:rsidRPr="000811E4" w14:paraId="18E20C94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250010BD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Chronic lung disease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0E8ED730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 (9.3)</w:t>
            </w:r>
          </w:p>
        </w:tc>
      </w:tr>
      <w:tr w:rsidR="001D6BC3" w:rsidRPr="000811E4" w14:paraId="75C4FD6F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33094FD3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HIV-1 and/or autoimmune disease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07482520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 (7.7)</w:t>
            </w:r>
          </w:p>
        </w:tc>
      </w:tr>
      <w:tr w:rsidR="001D6BC3" w:rsidRPr="000811E4" w14:paraId="67180033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213B9019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Type 2 diabetes mellitus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0513E3D4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 (7.3)</w:t>
            </w:r>
          </w:p>
        </w:tc>
      </w:tr>
      <w:tr w:rsidR="001D6BC3" w:rsidRPr="000811E4" w14:paraId="39133647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1ECC899C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Heart disease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27C7DA6C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 (6.0)</w:t>
            </w:r>
          </w:p>
        </w:tc>
      </w:tr>
      <w:tr w:rsidR="001D6BC3" w:rsidRPr="000811E4" w14:paraId="3B492DFF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311621DA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Cancer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391D7CCA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 (3.9)</w:t>
            </w:r>
          </w:p>
        </w:tc>
      </w:tr>
      <w:tr w:rsidR="001D6BC3" w:rsidRPr="000811E4" w14:paraId="6E623337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01765699" w14:textId="31F95732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Symptoms with initial illness—</w:t>
            </w:r>
            <w:r w:rsidR="00A3676B"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no. (%)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33E4DF95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D6BC3" w:rsidRPr="000811E4" w14:paraId="32ED44AE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4853B363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Myalgia, fatigue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4E15BC7F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231 (90.9)</w:t>
            </w:r>
          </w:p>
        </w:tc>
      </w:tr>
      <w:tr w:rsidR="001D6BC3" w:rsidRPr="000811E4" w14:paraId="251B5EEC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53709A4E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Headache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21DC8D09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168 (66.1)</w:t>
            </w:r>
          </w:p>
        </w:tc>
      </w:tr>
      <w:tr w:rsidR="001D6BC3" w:rsidRPr="000811E4" w14:paraId="22C91476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2615569B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Fever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1BA84E1B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 (65.7)</w:t>
            </w:r>
          </w:p>
        </w:tc>
      </w:tr>
      <w:tr w:rsidR="001D6BC3" w:rsidRPr="000811E4" w14:paraId="6F9F3BCB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1722C49E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Cough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2BDD9B65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 (63.4)</w:t>
            </w:r>
          </w:p>
        </w:tc>
      </w:tr>
      <w:tr w:rsidR="001D6BC3" w:rsidRPr="000811E4" w14:paraId="63CA2AAC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4AC5CD3C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Loss of smell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215F659E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 (57.5)</w:t>
            </w:r>
          </w:p>
        </w:tc>
      </w:tr>
      <w:tr w:rsidR="001D6BC3" w:rsidRPr="000811E4" w14:paraId="26624818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5DD4053D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Loss of taste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29D9DF8F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 (56.3)</w:t>
            </w:r>
          </w:p>
        </w:tc>
      </w:tr>
      <w:tr w:rsidR="001D6BC3" w:rsidRPr="000811E4" w14:paraId="06493A40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23747DB6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Shortness of breath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47078369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 (42.5)</w:t>
            </w:r>
          </w:p>
        </w:tc>
      </w:tr>
      <w:tr w:rsidR="001D6BC3" w:rsidRPr="000811E4" w14:paraId="4C377069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424C5A54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Diarrhea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06322162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 (40.2)</w:t>
            </w:r>
          </w:p>
        </w:tc>
      </w:tr>
      <w:tr w:rsidR="001D6BC3" w:rsidRPr="000811E4" w14:paraId="05CA0833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05E054C0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Sputum production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0A1FECBF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 (16.9)</w:t>
            </w:r>
          </w:p>
        </w:tc>
      </w:tr>
      <w:tr w:rsidR="001D6BC3" w:rsidRPr="000811E4" w14:paraId="455B4BDF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32A93178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None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1FDB9120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9 (3.5)</w:t>
            </w:r>
          </w:p>
        </w:tc>
      </w:tr>
      <w:tr w:rsidR="001D6BC3" w:rsidRPr="000811E4" w14:paraId="733C3E14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5A7A7C48" w14:textId="2EB57F3D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Disease </w:t>
            </w:r>
            <w:r w:rsidR="00A3676B" w:rsidRPr="00126306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s</w:t>
            </w:r>
            <w:r w:rsidRPr="00126306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everity (WHO Score)—no. (%)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27FEC0EE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D6BC3" w:rsidRPr="000811E4" w14:paraId="5B1BD9D0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2443A2D4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Mild (1-2)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51CA5B42" w14:textId="7CAAD670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  <w:r w:rsidR="00743C57"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</w:t>
            </w:r>
            <w:r w:rsidR="00060C1A"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b</w:t>
            </w:r>
            <w:r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(</w:t>
            </w:r>
            <w:r w:rsidR="702DB1FD"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70.9</w:t>
            </w:r>
            <w:r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tr w:rsidR="001D6BC3" w:rsidRPr="000811E4" w14:paraId="255A13CF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567FF932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Moderate (3-4)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0687DDF1" w14:textId="2F8D5383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6</w:t>
            </w:r>
            <w:r w:rsidR="45A2D7E7"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  <w:r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3593"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</w:t>
            </w:r>
            <w:r w:rsidR="00EA2CB7"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24.</w:t>
            </w:r>
            <w:r w:rsidR="01FA2F35"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  <w:r w:rsidRPr="0012630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tr w:rsidR="001D6BC3" w:rsidRPr="000811E4" w14:paraId="2B4C34E9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0BB6BAF4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Severe (5-10)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7C2ED271" w14:textId="38CDCF71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 (4.</w:t>
            </w:r>
            <w:r w:rsidR="00EA2CB7"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1D6BC3" w:rsidRPr="000811E4" w14:paraId="26F46000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25968BDD" w14:textId="77777777" w:rsidR="001D6BC3" w:rsidRPr="00126306" w:rsidRDefault="001D6BC3" w:rsidP="000811E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Maximum number of visits—total 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1B806020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D6BC3" w:rsidRPr="000811E4" w14:paraId="4541298B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0813B892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779C60F9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1D6BC3" w:rsidRPr="000811E4" w14:paraId="6C7073C9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6FE3815A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05E63AF5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1D6BC3" w:rsidRPr="000811E4" w14:paraId="34722A39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3116DB5C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54EA1D48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</w:tr>
      <w:tr w:rsidR="001D6BC3" w:rsidRPr="000811E4" w14:paraId="1FB4BD15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1ACAA919" w14:textId="77777777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6BC5D622" w14:textId="77777777" w:rsidR="001D6BC3" w:rsidRPr="00126306" w:rsidRDefault="001D6BC3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</w:tr>
      <w:tr w:rsidR="001D6BC3" w:rsidRPr="000811E4" w14:paraId="484A4179" w14:textId="77777777" w:rsidTr="000811E4">
        <w:trPr>
          <w:trHeight w:val="20"/>
        </w:trPr>
        <w:tc>
          <w:tcPr>
            <w:tcW w:w="5305" w:type="dxa"/>
            <w:shd w:val="clear" w:color="auto" w:fill="auto"/>
            <w:noWrap/>
            <w:vAlign w:val="center"/>
          </w:tcPr>
          <w:p w14:paraId="73C6834D" w14:textId="22F560EE" w:rsidR="001D6BC3" w:rsidRPr="00126306" w:rsidRDefault="001D6BC3" w:rsidP="000811E4">
            <w:pPr>
              <w:widowControl w:val="0"/>
              <w:ind w:left="28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A47E85"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3330" w:type="dxa"/>
            <w:shd w:val="clear" w:color="auto" w:fill="auto"/>
            <w:noWrap/>
            <w:vAlign w:val="center"/>
          </w:tcPr>
          <w:p w14:paraId="21A8156A" w14:textId="6EDDB468" w:rsidR="001D6BC3" w:rsidRPr="00126306" w:rsidRDefault="00A47E85" w:rsidP="000811E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263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</w:tr>
    </w:tbl>
    <w:p w14:paraId="29B7AE27" w14:textId="18BAA161" w:rsidR="00283CC7" w:rsidRPr="00A371A3" w:rsidRDefault="00A47E85" w:rsidP="00366FB0">
      <w:pPr>
        <w:widowControl w:val="0"/>
        <w:snapToGrid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 w:rsidRPr="00A371A3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a</w:t>
      </w:r>
      <w:r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>Individuals</w:t>
      </w:r>
      <w:proofErr w:type="spellEnd"/>
      <w:r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identifying as Other included:</w:t>
      </w:r>
      <w:r w:rsidR="005D5416"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>American Indian or Alaska Native; White (n=1)</w:t>
      </w:r>
      <w:r w:rsidR="005D5416"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; </w:t>
      </w:r>
      <w:r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>Asian</w:t>
      </w:r>
      <w:r w:rsidR="005D5416"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>Black or African American (n=1)</w:t>
      </w:r>
      <w:r w:rsidR="005D5416"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; </w:t>
      </w:r>
      <w:r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>Asian; White (n=3)</w:t>
      </w:r>
      <w:r w:rsidR="005D5416"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; </w:t>
      </w:r>
      <w:r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>Native Hawaiian or other Pacific Islander; White (n=2)</w:t>
      </w:r>
      <w:r w:rsidR="005D5416" w:rsidRPr="00A371A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; </w:t>
      </w:r>
      <w:r w:rsidR="0A373F39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perscript"/>
        </w:rPr>
        <w:t>b</w:t>
      </w:r>
      <w:r w:rsidR="1A27550C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6 participants</w:t>
      </w:r>
      <w:r w:rsidR="52BC42E7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F93981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had a </w:t>
      </w:r>
      <w:r w:rsidR="006309EC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positive</w:t>
      </w:r>
      <w:r w:rsidR="00DA7B7B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FA3682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Abbott SARS-</w:t>
      </w:r>
      <w:r w:rsidR="00CA4A84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CoV-2</w:t>
      </w:r>
      <w:r w:rsidR="3B5C1771" w:rsidRPr="00A371A3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4A335A48" w:rsidRPr="00A371A3">
        <w:rPr>
          <w:rFonts w:ascii="Times New Roman" w:eastAsiaTheme="majorEastAsia" w:hAnsi="Times New Roman" w:cs="Times New Roman"/>
          <w:sz w:val="18"/>
          <w:szCs w:val="18"/>
        </w:rPr>
        <w:t xml:space="preserve">Abbott SARS-CoV-2 IgG assay </w:t>
      </w:r>
      <w:r w:rsidR="006D39D0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test</w:t>
      </w:r>
      <w:r w:rsidR="3B5C1771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r w:rsidR="52BC42E7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but did not have a positive </w:t>
      </w:r>
      <w:r w:rsidR="421493E6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nasal</w:t>
      </w:r>
      <w:r w:rsidR="52BC42E7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0C21D5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S</w:t>
      </w:r>
      <w:r w:rsidR="00CC2131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ARS-CoV-2</w:t>
      </w:r>
      <w:r w:rsidR="0018335E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r w:rsidR="52BC42E7" w:rsidRPr="00A371A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PCR test.</w:t>
      </w:r>
    </w:p>
    <w:p w14:paraId="524C4252" w14:textId="5840F30B" w:rsidR="00283CC7" w:rsidRDefault="00A16D92" w:rsidP="009B0627">
      <w:pPr>
        <w:widowControl w:val="0"/>
      </w:pPr>
      <w:r>
        <w:rPr>
          <w:noProof/>
        </w:rPr>
        <w:lastRenderedPageBreak/>
        <w:drawing>
          <wp:inline distT="0" distB="0" distL="0" distR="0" wp14:anchorId="4EB8C7BC" wp14:editId="08B07120">
            <wp:extent cx="5918479" cy="37374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8"/>
                    <a:stretch/>
                  </pic:blipFill>
                  <pic:spPr bwMode="auto">
                    <a:xfrm>
                      <a:off x="0" y="0"/>
                      <a:ext cx="5984075" cy="377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F6E43" w14:textId="14AB773F" w:rsidR="00512863" w:rsidRPr="00A371A3" w:rsidRDefault="00512863" w:rsidP="00512863">
      <w:pPr>
        <w:pStyle w:val="NormalWeb"/>
        <w:shd w:val="clear" w:color="auto" w:fill="FFFFFF"/>
        <w:spacing w:before="0" w:beforeAutospacing="0" w:after="0" w:afterAutospacing="0"/>
        <w:rPr>
          <w:color w:val="323130"/>
          <w:sz w:val="20"/>
          <w:szCs w:val="20"/>
        </w:rPr>
      </w:pPr>
      <w:bookmarkStart w:id="0" w:name="x_OLE_LINK1"/>
      <w:r w:rsidRPr="00A371A3">
        <w:rPr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Figure S1. Modeling of antibody titer decline.</w:t>
      </w:r>
      <w:r w:rsidRPr="00A371A3">
        <w:rPr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 Decline of IgG antibody titers was </w:t>
      </w:r>
      <w:r w:rsidR="00312D31" w:rsidRPr="00A371A3">
        <w:rPr>
          <w:color w:val="000000"/>
          <w:sz w:val="20"/>
          <w:szCs w:val="20"/>
          <w:bdr w:val="none" w:sz="0" w:space="0" w:color="auto" w:frame="1"/>
          <w:shd w:val="clear" w:color="auto" w:fill="FFFFFF"/>
        </w:rPr>
        <w:t>analyzed</w:t>
      </w:r>
      <w:r w:rsidRPr="00A371A3">
        <w:rPr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by an exponential decay model (red) and a power law model (green) for antibodies reactive to SARS-CoV-2 antigens (A) and SARS-CoV-1 spike (B). The half-lives estimated by the exponential and power law models (C). The half-lives estimated by the power law were calculated at day 120 after symptom onset. The fold difference in IgG antibody titers to endemic coronaviruses between COVID-19 patients and pre-pandemic controls plotted over days since symptom onset (D).</w:t>
      </w:r>
      <w:r w:rsidRPr="00A371A3">
        <w:rPr>
          <w:color w:val="000000"/>
          <w:sz w:val="20"/>
          <w:szCs w:val="20"/>
          <w:bdr w:val="none" w:sz="0" w:space="0" w:color="auto" w:frame="1"/>
        </w:rPr>
        <w:t> </w:t>
      </w:r>
      <w:bookmarkEnd w:id="0"/>
      <w:r w:rsidR="008B2B69" w:rsidRPr="00A371A3">
        <w:rPr>
          <w:color w:val="000000"/>
          <w:sz w:val="20"/>
          <w:szCs w:val="20"/>
          <w:bdr w:val="none" w:sz="0" w:space="0" w:color="auto" w:frame="1"/>
        </w:rPr>
        <w:t xml:space="preserve">Related to </w:t>
      </w:r>
      <w:r w:rsidR="008B56AC" w:rsidRPr="00A371A3">
        <w:rPr>
          <w:color w:val="000000"/>
          <w:sz w:val="20"/>
          <w:szCs w:val="20"/>
          <w:bdr w:val="none" w:sz="0" w:space="0" w:color="auto" w:frame="1"/>
        </w:rPr>
        <w:t>Figure 1 and 2</w:t>
      </w:r>
      <w:r w:rsidR="008B2B69" w:rsidRPr="00A371A3">
        <w:rPr>
          <w:color w:val="000000"/>
          <w:sz w:val="20"/>
          <w:szCs w:val="20"/>
          <w:bdr w:val="none" w:sz="0" w:space="0" w:color="auto" w:frame="1"/>
        </w:rPr>
        <w:t>.</w:t>
      </w:r>
    </w:p>
    <w:p w14:paraId="7E3953A3" w14:textId="114D79FA" w:rsidR="00283CC7" w:rsidRDefault="00283CC7" w:rsidP="009B0627">
      <w:pPr>
        <w:widowControl w:val="0"/>
        <w:rPr>
          <w:rFonts w:ascii="Arial" w:hAnsi="Arial" w:cs="Arial"/>
        </w:rPr>
      </w:pPr>
    </w:p>
    <w:p w14:paraId="19B1FC16" w14:textId="3C5298FB" w:rsidR="00283CC7" w:rsidRDefault="00283CC7" w:rsidP="009B0627">
      <w:pPr>
        <w:widowControl w:val="0"/>
      </w:pPr>
    </w:p>
    <w:p w14:paraId="71376B0D" w14:textId="36A2A9DA" w:rsidR="00283CC7" w:rsidRDefault="00E6061B" w:rsidP="009B0627">
      <w:pPr>
        <w:widowControl w:val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E6B1BD7" wp14:editId="1BEB7CC7">
            <wp:extent cx="3255645" cy="606615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06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A510" w14:textId="3ED9B117" w:rsidR="00BC6A0B" w:rsidRPr="00A371A3" w:rsidRDefault="00BC6A0B" w:rsidP="00BC6A0B">
      <w:pPr>
        <w:pStyle w:val="NormalWeb"/>
        <w:shd w:val="clear" w:color="auto" w:fill="FFFFFF"/>
        <w:spacing w:before="0" w:beforeAutospacing="0" w:after="0" w:afterAutospacing="0"/>
        <w:rPr>
          <w:color w:val="323130"/>
          <w:sz w:val="20"/>
          <w:szCs w:val="20"/>
        </w:rPr>
      </w:pPr>
      <w:r w:rsidRPr="00A371A3">
        <w:rPr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Figure S2. </w:t>
      </w:r>
      <w:r w:rsidRPr="00A371A3">
        <w:rPr>
          <w:b/>
          <w:bCs/>
          <w:color w:val="000000"/>
          <w:sz w:val="20"/>
          <w:szCs w:val="20"/>
          <w:bdr w:val="none" w:sz="0" w:space="0" w:color="auto" w:frame="1"/>
        </w:rPr>
        <w:t>Longitudinal SARS-CoV-2 nucleocapsid binding antibody responses. </w:t>
      </w:r>
      <w:r w:rsidRPr="00A371A3">
        <w:rPr>
          <w:color w:val="000000"/>
          <w:sz w:val="20"/>
          <w:szCs w:val="20"/>
          <w:bdr w:val="none" w:sz="0" w:space="0" w:color="auto" w:frame="1"/>
        </w:rPr>
        <w:t xml:space="preserve">IgG (A), IgA (B), and IgM (C) antibodies reactive to SARS-CoV-2 nucleocapsid were measured by an </w:t>
      </w:r>
      <w:proofErr w:type="spellStart"/>
      <w:r w:rsidRPr="00A371A3">
        <w:rPr>
          <w:color w:val="000000"/>
          <w:sz w:val="20"/>
          <w:szCs w:val="20"/>
          <w:bdr w:val="none" w:sz="0" w:space="0" w:color="auto" w:frame="1"/>
        </w:rPr>
        <w:t>electrochemiluminescent</w:t>
      </w:r>
      <w:proofErr w:type="spellEnd"/>
      <w:r w:rsidRPr="00A371A3">
        <w:rPr>
          <w:color w:val="000000"/>
          <w:sz w:val="20"/>
          <w:szCs w:val="20"/>
          <w:bdr w:val="none" w:sz="0" w:space="0" w:color="auto" w:frame="1"/>
        </w:rPr>
        <w:t xml:space="preserve"> multiplex immunoassay </w:t>
      </w:r>
      <w:r w:rsidR="00DE528F">
        <w:rPr>
          <w:color w:val="000000"/>
          <w:sz w:val="20"/>
          <w:szCs w:val="20"/>
          <w:bdr w:val="none" w:sz="0" w:space="0" w:color="auto" w:frame="1"/>
        </w:rPr>
        <w:t>in triplicate</w:t>
      </w:r>
      <w:r w:rsidR="00DE528F" w:rsidRPr="00A371A3">
        <w:rPr>
          <w:color w:val="000000"/>
          <w:sz w:val="20"/>
          <w:szCs w:val="20"/>
          <w:bdr w:val="none" w:sz="0" w:space="0" w:color="auto" w:frame="1"/>
        </w:rPr>
        <w:t xml:space="preserve"> </w:t>
      </w:r>
      <w:r w:rsidRPr="00A371A3">
        <w:rPr>
          <w:color w:val="000000"/>
          <w:sz w:val="20"/>
          <w:szCs w:val="20"/>
          <w:bdr w:val="none" w:sz="0" w:space="0" w:color="auto" w:frame="1"/>
        </w:rPr>
        <w:t>and reported as arbitrary units per ml (AU/ml) as normalized by a standard curve. Longitudinal antibody titers of COVID-19 patients (in blue, n=222 COVID-19+ for IgG; n=190 COVID-19+ for IgA and for IgM</w:t>
      </w:r>
      <w:r w:rsidR="00DE528F">
        <w:rPr>
          <w:color w:val="000000"/>
          <w:sz w:val="20"/>
          <w:szCs w:val="20"/>
          <w:bdr w:val="none" w:sz="0" w:space="0" w:color="auto" w:frame="1"/>
        </w:rPr>
        <w:t>)</w:t>
      </w:r>
      <w:r w:rsidRPr="00A371A3">
        <w:rPr>
          <w:color w:val="000000"/>
          <w:sz w:val="20"/>
          <w:szCs w:val="20"/>
          <w:bdr w:val="none" w:sz="0" w:space="0" w:color="auto" w:frame="1"/>
        </w:rPr>
        <w:t xml:space="preserve"> are plotted over days </w:t>
      </w:r>
      <w:r w:rsidR="00E6061B" w:rsidRPr="00A371A3">
        <w:rPr>
          <w:color w:val="000000"/>
          <w:sz w:val="20"/>
          <w:szCs w:val="20"/>
          <w:bdr w:val="none" w:sz="0" w:space="0" w:color="auto" w:frame="1"/>
        </w:rPr>
        <w:t>since</w:t>
      </w:r>
      <w:r w:rsidRPr="00A371A3">
        <w:rPr>
          <w:color w:val="000000"/>
          <w:sz w:val="20"/>
          <w:szCs w:val="20"/>
          <w:bdr w:val="none" w:sz="0" w:space="0" w:color="auto" w:frame="1"/>
        </w:rPr>
        <w:t xml:space="preserve"> symptom onset, whereas longitudinal pre-pandemic donor samples (in red, n=51 for IgG, IgA and IgM) were collected in the course of a non-SARS-CoV-2 vaccine study before 2019 and plotted over days </w:t>
      </w:r>
      <w:r w:rsidR="00E6061B" w:rsidRPr="00A371A3">
        <w:rPr>
          <w:color w:val="000000"/>
          <w:sz w:val="20"/>
          <w:szCs w:val="20"/>
          <w:bdr w:val="none" w:sz="0" w:space="0" w:color="auto" w:frame="1"/>
        </w:rPr>
        <w:t>since</w:t>
      </w:r>
      <w:r w:rsidRPr="00A371A3">
        <w:rPr>
          <w:color w:val="000000"/>
          <w:sz w:val="20"/>
          <w:szCs w:val="20"/>
          <w:bdr w:val="none" w:sz="0" w:space="0" w:color="auto" w:frame="1"/>
        </w:rPr>
        <w:t xml:space="preserve"> immunization. IgG decay curves and half-lives estimated by an exponential decay model are shown in black, whereas the decay curves and half-lives at day 120 post symptom onset estimated by a power law model are shown in green.</w:t>
      </w:r>
      <w:r w:rsidR="008B2B69" w:rsidRPr="00A371A3">
        <w:rPr>
          <w:color w:val="000000"/>
          <w:sz w:val="20"/>
          <w:szCs w:val="20"/>
          <w:bdr w:val="none" w:sz="0" w:space="0" w:color="auto" w:frame="1"/>
        </w:rPr>
        <w:t xml:space="preserve"> Related to </w:t>
      </w:r>
      <w:r w:rsidR="007B4DDA" w:rsidRPr="00A371A3">
        <w:rPr>
          <w:color w:val="000000"/>
          <w:sz w:val="20"/>
          <w:szCs w:val="20"/>
          <w:bdr w:val="none" w:sz="0" w:space="0" w:color="auto" w:frame="1"/>
        </w:rPr>
        <w:t>Figure 1</w:t>
      </w:r>
      <w:r w:rsidR="008B2B69" w:rsidRPr="00A371A3">
        <w:rPr>
          <w:color w:val="000000"/>
          <w:sz w:val="20"/>
          <w:szCs w:val="20"/>
          <w:bdr w:val="none" w:sz="0" w:space="0" w:color="auto" w:frame="1"/>
        </w:rPr>
        <w:t>.</w:t>
      </w:r>
    </w:p>
    <w:p w14:paraId="54E8C0B3" w14:textId="67035B24" w:rsidR="0012669B" w:rsidRPr="00C45977" w:rsidRDefault="00904C8F" w:rsidP="009B0627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936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"/>
        <w:gridCol w:w="4297"/>
        <w:gridCol w:w="386"/>
        <w:gridCol w:w="4297"/>
      </w:tblGrid>
      <w:tr w:rsidR="000D3223" w:rsidRPr="0063320D" w14:paraId="551F1AA0" w14:textId="77777777" w:rsidTr="49D8CF7F">
        <w:tc>
          <w:tcPr>
            <w:tcW w:w="375" w:type="dxa"/>
          </w:tcPr>
          <w:p w14:paraId="0B691E75" w14:textId="69BDC887" w:rsidR="0012669B" w:rsidRPr="0063320D" w:rsidRDefault="00B37305" w:rsidP="009B0627">
            <w:pPr>
              <w:pStyle w:val="Heading1"/>
              <w:keepNext w:val="0"/>
              <w:keepLines w:val="0"/>
              <w:widowControl w:val="0"/>
            </w:pPr>
            <w:r>
              <w:lastRenderedPageBreak/>
              <w:t>A</w:t>
            </w:r>
          </w:p>
        </w:tc>
        <w:tc>
          <w:tcPr>
            <w:tcW w:w="4300" w:type="dxa"/>
          </w:tcPr>
          <w:p w14:paraId="5AC21517" w14:textId="44DF0632" w:rsidR="0012669B" w:rsidRPr="0063320D" w:rsidRDefault="00F24791" w:rsidP="009B0627">
            <w:pPr>
              <w:pStyle w:val="Heading1"/>
              <w:keepNext w:val="0"/>
              <w:keepLines w:val="0"/>
              <w:widowControl w:val="0"/>
            </w:pPr>
            <w:r w:rsidRPr="00F24791">
              <w:rPr>
                <w:noProof/>
              </w:rPr>
              <w:drawing>
                <wp:inline distT="0" distB="0" distL="0" distR="0" wp14:anchorId="3AFD8FBF" wp14:editId="399D1B1D">
                  <wp:extent cx="2529429" cy="216027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27" cy="218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</w:tcPr>
          <w:p w14:paraId="62B00219" w14:textId="3DDCED59" w:rsidR="0012669B" w:rsidRPr="0063320D" w:rsidRDefault="00B37305" w:rsidP="009B0627">
            <w:pPr>
              <w:pStyle w:val="Heading1"/>
              <w:keepNext w:val="0"/>
              <w:keepLines w:val="0"/>
              <w:widowControl w:val="0"/>
            </w:pPr>
            <w:r>
              <w:t>B</w:t>
            </w:r>
          </w:p>
        </w:tc>
        <w:tc>
          <w:tcPr>
            <w:tcW w:w="4315" w:type="dxa"/>
          </w:tcPr>
          <w:p w14:paraId="154D64C2" w14:textId="43FA2DD5" w:rsidR="0012669B" w:rsidRPr="0063320D" w:rsidRDefault="00651A69" w:rsidP="009B0627">
            <w:pPr>
              <w:pStyle w:val="Heading1"/>
              <w:keepNext w:val="0"/>
              <w:keepLines w:val="0"/>
              <w:widowControl w:val="0"/>
            </w:pPr>
            <w:r w:rsidRPr="00651A69">
              <w:rPr>
                <w:noProof/>
              </w:rPr>
              <w:drawing>
                <wp:inline distT="0" distB="0" distL="0" distR="0" wp14:anchorId="6FBD209D" wp14:editId="6873398B">
                  <wp:extent cx="2537609" cy="2167255"/>
                  <wp:effectExtent l="0" t="0" r="254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956" cy="219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A1C" w:rsidRPr="0063320D" w14:paraId="59BFC25C" w14:textId="77777777" w:rsidTr="49D8CF7F">
        <w:tc>
          <w:tcPr>
            <w:tcW w:w="375" w:type="dxa"/>
          </w:tcPr>
          <w:p w14:paraId="6A83F7C7" w14:textId="20E35CD9" w:rsidR="007C059E" w:rsidRDefault="000361DD" w:rsidP="009B0627">
            <w:pPr>
              <w:pStyle w:val="Heading1"/>
              <w:keepNext w:val="0"/>
              <w:keepLines w:val="0"/>
              <w:widowControl w:val="0"/>
            </w:pPr>
            <w:r>
              <w:t>C</w:t>
            </w:r>
          </w:p>
        </w:tc>
        <w:tc>
          <w:tcPr>
            <w:tcW w:w="4300" w:type="dxa"/>
          </w:tcPr>
          <w:p w14:paraId="63C57A03" w14:textId="433BAB50" w:rsidR="007C059E" w:rsidRPr="00D83FFC" w:rsidRDefault="001A5823" w:rsidP="009B0627">
            <w:pPr>
              <w:pStyle w:val="Heading1"/>
              <w:keepNext w:val="0"/>
              <w:keepLines w:val="0"/>
              <w:widowControl w:val="0"/>
              <w:rPr>
                <w:noProof/>
              </w:rPr>
            </w:pPr>
            <w:r w:rsidRPr="001A5823">
              <w:rPr>
                <w:noProof/>
              </w:rPr>
              <w:drawing>
                <wp:inline distT="0" distB="0" distL="0" distR="0" wp14:anchorId="02FFD8A3" wp14:editId="2DC5548E">
                  <wp:extent cx="2649484" cy="2377440"/>
                  <wp:effectExtent l="0" t="0" r="5080" b="0"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0A6462-5D69-F040-92A7-9CF83AF7E5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620A6462-5D69-F040-92A7-9CF83AF7E5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251" cy="240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</w:tcPr>
          <w:p w14:paraId="29E6B46F" w14:textId="3F93D358" w:rsidR="007C059E" w:rsidRDefault="00F52FBD" w:rsidP="009B0627">
            <w:pPr>
              <w:pStyle w:val="Heading1"/>
              <w:keepNext w:val="0"/>
              <w:keepLines w:val="0"/>
              <w:widowControl w:val="0"/>
            </w:pPr>
            <w:r>
              <w:rPr>
                <w:noProof/>
              </w:rPr>
              <w:t>D</w:t>
            </w:r>
          </w:p>
        </w:tc>
        <w:tc>
          <w:tcPr>
            <w:tcW w:w="4315" w:type="dxa"/>
          </w:tcPr>
          <w:p w14:paraId="12A4DD05" w14:textId="7FCEE77E" w:rsidR="007C059E" w:rsidRPr="00D66C0A" w:rsidRDefault="001A5823" w:rsidP="009B0627">
            <w:pPr>
              <w:pStyle w:val="Heading1"/>
              <w:keepNext w:val="0"/>
              <w:keepLines w:val="0"/>
              <w:widowControl w:val="0"/>
              <w:rPr>
                <w:noProof/>
              </w:rPr>
            </w:pPr>
            <w:r w:rsidRPr="001A5823">
              <w:rPr>
                <w:noProof/>
              </w:rPr>
              <w:drawing>
                <wp:inline distT="0" distB="0" distL="0" distR="0" wp14:anchorId="5B2CB5D3" wp14:editId="07AD5C5A">
                  <wp:extent cx="2649487" cy="2377440"/>
                  <wp:effectExtent l="0" t="0" r="5080" b="0"/>
                  <wp:docPr id="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3FF0BB-ABC3-1B4B-BFE3-DD0E10F863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993FF0BB-ABC3-1B4B-BFE3-DD0E10F863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574" cy="239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D5627" w14:textId="4AF7D7FC" w:rsidR="0012669B" w:rsidRPr="0063320D" w:rsidRDefault="0012669B" w:rsidP="009B0627">
      <w:pPr>
        <w:widowControl w:val="0"/>
        <w:rPr>
          <w:rFonts w:ascii="Arial" w:hAnsi="Arial" w:cs="Arial"/>
          <w:b/>
          <w:sz w:val="36"/>
          <w:szCs w:val="36"/>
        </w:rPr>
      </w:pPr>
    </w:p>
    <w:p w14:paraId="58E2E86D" w14:textId="1CD6F50F" w:rsidR="009B56BA" w:rsidRPr="00A371A3" w:rsidRDefault="0012669B" w:rsidP="009B0627">
      <w:pPr>
        <w:widowControl w:val="0"/>
        <w:rPr>
          <w:rFonts w:ascii="Times New Roman" w:eastAsia="Arial" w:hAnsi="Times New Roman" w:cs="Times New Roman"/>
          <w:sz w:val="20"/>
          <w:szCs w:val="20"/>
        </w:rPr>
      </w:pPr>
      <w:r w:rsidRPr="00A371A3">
        <w:rPr>
          <w:rStyle w:val="Heading1Char"/>
          <w:rFonts w:ascii="Times New Roman" w:hAnsi="Times New Roman" w:cs="Times New Roman"/>
          <w:sz w:val="20"/>
          <w:szCs w:val="20"/>
        </w:rPr>
        <w:t>Figure S</w:t>
      </w:r>
      <w:r w:rsidR="7C1A0A40" w:rsidRPr="00A371A3">
        <w:rPr>
          <w:rStyle w:val="Heading1Char"/>
          <w:rFonts w:ascii="Times New Roman" w:hAnsi="Times New Roman" w:cs="Times New Roman"/>
          <w:sz w:val="20"/>
          <w:szCs w:val="20"/>
        </w:rPr>
        <w:t>3</w:t>
      </w:r>
      <w:r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. SARS-CoV-2 </w:t>
      </w:r>
      <w:r w:rsidR="33725036" w:rsidRPr="00A371A3">
        <w:rPr>
          <w:rStyle w:val="Heading1Char"/>
          <w:rFonts w:ascii="Times New Roman" w:hAnsi="Times New Roman" w:cs="Times New Roman"/>
          <w:sz w:val="20"/>
          <w:szCs w:val="20"/>
        </w:rPr>
        <w:t>uninfected controls</w:t>
      </w:r>
      <w:r w:rsidR="00B64A1C"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 </w:t>
      </w:r>
      <w:r w:rsidR="33725036"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have </w:t>
      </w:r>
      <w:r w:rsidR="00B64A1C" w:rsidRPr="00A371A3">
        <w:rPr>
          <w:rStyle w:val="Heading1Char"/>
          <w:rFonts w:ascii="Times New Roman" w:hAnsi="Times New Roman" w:cs="Times New Roman"/>
          <w:sz w:val="20"/>
          <w:szCs w:val="20"/>
        </w:rPr>
        <w:t>few if any</w:t>
      </w:r>
      <w:r w:rsidR="5985401B"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 </w:t>
      </w:r>
      <w:r w:rsidR="0F8A5B10"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memory </w:t>
      </w:r>
      <w:r w:rsidRPr="00A371A3">
        <w:rPr>
          <w:rStyle w:val="Heading1Char"/>
          <w:rFonts w:ascii="Times New Roman" w:hAnsi="Times New Roman" w:cs="Times New Roman"/>
          <w:sz w:val="20"/>
          <w:szCs w:val="20"/>
        </w:rPr>
        <w:t>B and T cell</w:t>
      </w:r>
      <w:r w:rsidR="2F44EDAB" w:rsidRPr="00A371A3">
        <w:rPr>
          <w:rStyle w:val="Heading1Char"/>
          <w:rFonts w:ascii="Times New Roman" w:hAnsi="Times New Roman" w:cs="Times New Roman"/>
          <w:sz w:val="20"/>
          <w:szCs w:val="20"/>
        </w:rPr>
        <w:t>s</w:t>
      </w:r>
      <w:r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 </w:t>
      </w:r>
      <w:r w:rsidR="06F7723A"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recognizing </w:t>
      </w:r>
      <w:r w:rsidR="7949224B"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SARS-CoV-2 antigens. </w:t>
      </w:r>
      <w:r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 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Spike+ </w:t>
      </w:r>
      <w:r w:rsidR="00FF087B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(A)</w:t>
      </w:r>
      <w:r w:rsidR="00FF087B"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 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and RBD+ </w:t>
      </w:r>
      <w:r w:rsidR="00FF087B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(B) 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IgG</w:t>
      </w:r>
      <w:r w:rsidR="00767D6C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+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, IgA</w:t>
      </w:r>
      <w:r w:rsidR="00767D6C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+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 and IgM</w:t>
      </w:r>
      <w:r w:rsidR="00767D6C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+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 memory B cell</w:t>
      </w:r>
      <w:r w:rsidR="51211153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s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="00405176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in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A371A3">
        <w:rPr>
          <w:rFonts w:ascii="Times New Roman" w:hAnsi="Times New Roman" w:cs="Times New Roman"/>
          <w:sz w:val="20"/>
          <w:szCs w:val="20"/>
        </w:rPr>
        <w:t xml:space="preserve">SARS-CoV-2 negative subjects </w:t>
      </w:r>
      <w:r w:rsidR="000C7471" w:rsidRPr="00A371A3">
        <w:rPr>
          <w:rFonts w:ascii="Times New Roman" w:hAnsi="Times New Roman" w:cs="Times New Roman"/>
          <w:sz w:val="20"/>
          <w:szCs w:val="20"/>
        </w:rPr>
        <w:t xml:space="preserve">are shown from PBMC </w:t>
      </w:r>
      <w:r w:rsidRPr="00A371A3">
        <w:rPr>
          <w:rFonts w:ascii="Times New Roman" w:hAnsi="Times New Roman" w:cs="Times New Roman"/>
          <w:sz w:val="20"/>
          <w:szCs w:val="20"/>
        </w:rPr>
        <w:t>collected before 2019</w:t>
      </w:r>
      <w:r w:rsidR="00767D6C" w:rsidRPr="00A371A3">
        <w:rPr>
          <w:rFonts w:ascii="Times New Roman" w:hAnsi="Times New Roman" w:cs="Times New Roman"/>
          <w:sz w:val="20"/>
          <w:szCs w:val="20"/>
        </w:rPr>
        <w:t xml:space="preserve"> (n=29</w:t>
      </w:r>
      <w:r w:rsidR="00DE528F">
        <w:rPr>
          <w:rFonts w:ascii="Times New Roman" w:hAnsi="Times New Roman" w:cs="Times New Roman"/>
          <w:sz w:val="20"/>
          <w:szCs w:val="20"/>
        </w:rPr>
        <w:t>; tested in singlet</w:t>
      </w:r>
      <w:r w:rsidR="00767D6C" w:rsidRPr="00A371A3">
        <w:rPr>
          <w:rFonts w:ascii="Times New Roman" w:hAnsi="Times New Roman" w:cs="Times New Roman"/>
          <w:sz w:val="20"/>
          <w:szCs w:val="20"/>
        </w:rPr>
        <w:t>)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.</w:t>
      </w:r>
      <w:r w:rsidR="00CB7458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="00767D6C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Line is at the median. </w:t>
      </w:r>
      <w:r w:rsidR="008D44E3" w:rsidRPr="00A371A3">
        <w:rPr>
          <w:rFonts w:ascii="Times New Roman" w:hAnsi="Times New Roman" w:cs="Times New Roman"/>
          <w:sz w:val="20"/>
          <w:szCs w:val="20"/>
        </w:rPr>
        <w:t>Low frequencies of</w:t>
      </w:r>
      <w:r w:rsidR="00CB7458" w:rsidRPr="00A371A3">
        <w:rPr>
          <w:rStyle w:val="Heading1Char"/>
          <w:rFonts w:ascii="Times New Roman" w:hAnsi="Times New Roman" w:cs="Times New Roman"/>
          <w:b w:val="0"/>
          <w:sz w:val="20"/>
          <w:szCs w:val="20"/>
        </w:rPr>
        <w:t xml:space="preserve"> </w:t>
      </w:r>
      <w:r w:rsidR="00CB7458" w:rsidRPr="00A371A3">
        <w:rPr>
          <w:rFonts w:ascii="Times New Roman" w:hAnsi="Times New Roman" w:cs="Times New Roman"/>
          <w:sz w:val="20"/>
          <w:szCs w:val="20"/>
        </w:rPr>
        <w:t>T cell</w:t>
      </w:r>
      <w:r w:rsidR="00873684" w:rsidRPr="00A371A3">
        <w:rPr>
          <w:rFonts w:ascii="Times New Roman" w:hAnsi="Times New Roman" w:cs="Times New Roman"/>
          <w:sz w:val="20"/>
          <w:szCs w:val="20"/>
        </w:rPr>
        <w:t xml:space="preserve">s recognizing </w:t>
      </w:r>
      <w:r w:rsidR="00CB7458" w:rsidRPr="00A371A3">
        <w:rPr>
          <w:rFonts w:ascii="Times New Roman" w:hAnsi="Times New Roman" w:cs="Times New Roman"/>
          <w:sz w:val="20"/>
          <w:szCs w:val="20"/>
        </w:rPr>
        <w:t xml:space="preserve">SARS-COV-2 antigens </w:t>
      </w:r>
      <w:r w:rsidR="00960AAA" w:rsidRPr="00A371A3">
        <w:rPr>
          <w:rFonts w:ascii="Times New Roman" w:hAnsi="Times New Roman" w:cs="Times New Roman"/>
          <w:sz w:val="20"/>
          <w:szCs w:val="20"/>
        </w:rPr>
        <w:t xml:space="preserve">are shown from donor </w:t>
      </w:r>
      <w:r w:rsidR="007D40E7" w:rsidRPr="00A371A3">
        <w:rPr>
          <w:rFonts w:ascii="Times New Roman" w:hAnsi="Times New Roman" w:cs="Times New Roman"/>
          <w:sz w:val="20"/>
          <w:szCs w:val="20"/>
        </w:rPr>
        <w:t xml:space="preserve">samples </w:t>
      </w:r>
      <w:r w:rsidR="00CB7458" w:rsidRPr="00A371A3">
        <w:rPr>
          <w:rFonts w:ascii="Times New Roman" w:hAnsi="Times New Roman" w:cs="Times New Roman"/>
          <w:sz w:val="20"/>
          <w:szCs w:val="20"/>
        </w:rPr>
        <w:t>not infected with SARS-CoV-2</w:t>
      </w:r>
      <w:r w:rsidR="001A0902" w:rsidRPr="00A371A3">
        <w:rPr>
          <w:rFonts w:ascii="Times New Roman" w:hAnsi="Times New Roman" w:cs="Times New Roman"/>
          <w:sz w:val="20"/>
          <w:szCs w:val="20"/>
        </w:rPr>
        <w:t xml:space="preserve"> (n=51)</w:t>
      </w:r>
      <w:r w:rsidR="00CB7458" w:rsidRPr="00A371A3">
        <w:rPr>
          <w:rFonts w:ascii="Times New Roman" w:hAnsi="Times New Roman" w:cs="Times New Roman"/>
          <w:sz w:val="20"/>
          <w:szCs w:val="20"/>
        </w:rPr>
        <w:t xml:space="preserve">. 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>Background-subtracted CD4+ T cells expressing IFN-</w:t>
      </w:r>
      <w:r w:rsidR="008B2B69" w:rsidRPr="00A371A3">
        <w:rPr>
          <w:rFonts w:ascii="Times New Roman" w:eastAsia="Arial" w:hAnsi="Times New Roman" w:cs="Times New Roman"/>
          <w:sz w:val="20"/>
          <w:szCs w:val="20"/>
        </w:rPr>
        <w:t>γ</w:t>
      </w:r>
      <w:r w:rsidR="00C61056" w:rsidRPr="00A371A3">
        <w:rPr>
          <w:rFonts w:ascii="Times New Roman" w:eastAsia="Arial" w:hAnsi="Times New Roman" w:cs="Times New Roman"/>
          <w:sz w:val="20"/>
          <w:szCs w:val="20"/>
        </w:rPr>
        <w:t xml:space="preserve">, 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>IL-2 and/or CD40L</w:t>
      </w:r>
      <w:r w:rsidR="00FF087B" w:rsidRPr="00FF087B">
        <w:rPr>
          <w:rFonts w:ascii="Times New Roman" w:hAnsi="Times New Roman" w:cs="Times New Roman"/>
          <w:sz w:val="20"/>
          <w:szCs w:val="20"/>
        </w:rPr>
        <w:t xml:space="preserve"> </w:t>
      </w:r>
      <w:r w:rsidR="00FF087B">
        <w:rPr>
          <w:rFonts w:ascii="Times New Roman" w:hAnsi="Times New Roman" w:cs="Times New Roman"/>
          <w:sz w:val="20"/>
          <w:szCs w:val="20"/>
        </w:rPr>
        <w:t>(</w:t>
      </w:r>
      <w:r w:rsidR="00FF087B" w:rsidRPr="00A371A3">
        <w:rPr>
          <w:rFonts w:ascii="Times New Roman" w:hAnsi="Times New Roman" w:cs="Times New Roman"/>
          <w:sz w:val="20"/>
          <w:szCs w:val="20"/>
        </w:rPr>
        <w:t>C)</w:t>
      </w:r>
      <w:r w:rsidR="00702329">
        <w:rPr>
          <w:rFonts w:ascii="Times New Roman" w:eastAsia="Arial" w:hAnsi="Times New Roman" w:cs="Times New Roman"/>
          <w:sz w:val="20"/>
          <w:szCs w:val="20"/>
        </w:rPr>
        <w:t>,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 xml:space="preserve"> and </w:t>
      </w:r>
      <w:r w:rsidR="00C61056" w:rsidRPr="00A371A3">
        <w:rPr>
          <w:rFonts w:ascii="Times New Roman" w:eastAsia="Arial" w:hAnsi="Times New Roman" w:cs="Times New Roman"/>
          <w:sz w:val="20"/>
          <w:szCs w:val="20"/>
        </w:rPr>
        <w:t>IFN-</w:t>
      </w:r>
      <w:r w:rsidR="008B2B69" w:rsidRPr="00A371A3">
        <w:rPr>
          <w:rFonts w:ascii="Times New Roman" w:eastAsia="Arial" w:hAnsi="Times New Roman" w:cs="Times New Roman"/>
          <w:sz w:val="20"/>
          <w:szCs w:val="20"/>
        </w:rPr>
        <w:t>γ</w:t>
      </w:r>
      <w:r w:rsidR="00C61056" w:rsidRPr="00A371A3">
        <w:rPr>
          <w:rFonts w:ascii="Times New Roman" w:eastAsia="Symbol" w:hAnsi="Times New Roman" w:cs="Times New Roman"/>
          <w:sz w:val="20"/>
          <w:szCs w:val="20"/>
        </w:rPr>
        <w:t>+</w:t>
      </w:r>
      <w:r w:rsidR="00C61056" w:rsidRPr="00A371A3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>CD8+ T cells</w:t>
      </w:r>
      <w:r w:rsidR="00FF087B">
        <w:rPr>
          <w:rFonts w:ascii="Times New Roman" w:eastAsia="Arial" w:hAnsi="Times New Roman" w:cs="Times New Roman"/>
          <w:sz w:val="20"/>
          <w:szCs w:val="20"/>
        </w:rPr>
        <w:t xml:space="preserve"> (D)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="006943C9" w:rsidRPr="00A371A3">
        <w:rPr>
          <w:rFonts w:ascii="Times New Roman" w:eastAsia="Arial" w:hAnsi="Times New Roman" w:cs="Times New Roman"/>
          <w:sz w:val="20"/>
          <w:szCs w:val="20"/>
        </w:rPr>
        <w:t xml:space="preserve">in response 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 xml:space="preserve">to </w:t>
      </w:r>
      <w:r w:rsidR="006943C9" w:rsidRPr="00A371A3">
        <w:rPr>
          <w:rFonts w:ascii="Times New Roman" w:eastAsia="Arial" w:hAnsi="Times New Roman" w:cs="Times New Roman"/>
          <w:sz w:val="20"/>
          <w:szCs w:val="20"/>
        </w:rPr>
        <w:t xml:space="preserve">stimulation with 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 xml:space="preserve">the SARS-CoV-2 antigens </w:t>
      </w:r>
      <w:r w:rsidR="00147BBC">
        <w:rPr>
          <w:rFonts w:ascii="Times New Roman" w:eastAsia="Arial" w:hAnsi="Times New Roman" w:cs="Times New Roman"/>
          <w:sz w:val="20"/>
          <w:szCs w:val="20"/>
        </w:rPr>
        <w:t>(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>on the x-axis</w:t>
      </w:r>
      <w:r w:rsidR="00147BBC">
        <w:rPr>
          <w:rFonts w:ascii="Times New Roman" w:eastAsia="Arial" w:hAnsi="Times New Roman" w:cs="Times New Roman"/>
          <w:sz w:val="20"/>
          <w:szCs w:val="20"/>
        </w:rPr>
        <w:t>)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 xml:space="preserve"> are shown.  Positive </w:t>
      </w:r>
      <w:r w:rsidR="00147BBC">
        <w:rPr>
          <w:rFonts w:ascii="Times New Roman" w:eastAsia="Arial" w:hAnsi="Times New Roman" w:cs="Times New Roman"/>
          <w:sz w:val="20"/>
          <w:szCs w:val="20"/>
        </w:rPr>
        <w:t>T cell stimulations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="00147BBC">
        <w:rPr>
          <w:rFonts w:ascii="Times New Roman" w:eastAsia="Arial" w:hAnsi="Times New Roman" w:cs="Times New Roman"/>
          <w:sz w:val="20"/>
          <w:szCs w:val="20"/>
        </w:rPr>
        <w:t>(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>as determined by MIMOSA</w:t>
      </w:r>
      <w:r w:rsidR="00147BBC">
        <w:rPr>
          <w:rFonts w:ascii="Times New Roman" w:eastAsia="Arial" w:hAnsi="Times New Roman" w:cs="Times New Roman"/>
          <w:sz w:val="20"/>
          <w:szCs w:val="20"/>
        </w:rPr>
        <w:t>)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 xml:space="preserve"> are indicated by a solid </w:t>
      </w:r>
      <w:r w:rsidR="00CA536E" w:rsidRPr="00A371A3">
        <w:rPr>
          <w:rFonts w:ascii="Times New Roman" w:eastAsia="Arial" w:hAnsi="Times New Roman" w:cs="Times New Roman"/>
          <w:sz w:val="20"/>
          <w:szCs w:val="20"/>
        </w:rPr>
        <w:t xml:space="preserve">black 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 xml:space="preserve">circle, whereas samples that are negative are indicated by </w:t>
      </w:r>
      <w:r w:rsidR="00CA536E" w:rsidRPr="00A371A3">
        <w:rPr>
          <w:rFonts w:ascii="Times New Roman" w:eastAsia="Arial" w:hAnsi="Times New Roman" w:cs="Times New Roman"/>
          <w:sz w:val="20"/>
          <w:szCs w:val="20"/>
        </w:rPr>
        <w:t xml:space="preserve">gray 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>open triangles</w:t>
      </w:r>
      <w:r w:rsidR="00B64A1C" w:rsidRPr="00A371A3">
        <w:rPr>
          <w:rFonts w:ascii="Times New Roman" w:eastAsia="Arial" w:hAnsi="Times New Roman" w:cs="Times New Roman"/>
          <w:sz w:val="20"/>
          <w:szCs w:val="20"/>
        </w:rPr>
        <w:t xml:space="preserve"> and </w:t>
      </w:r>
      <w:r w:rsidR="00147BBC">
        <w:rPr>
          <w:rFonts w:ascii="Times New Roman" w:eastAsia="Arial" w:hAnsi="Times New Roman" w:cs="Times New Roman"/>
          <w:sz w:val="20"/>
          <w:szCs w:val="20"/>
        </w:rPr>
        <w:t xml:space="preserve">the </w:t>
      </w:r>
      <w:r w:rsidR="00B64A1C" w:rsidRPr="00A371A3">
        <w:rPr>
          <w:rFonts w:ascii="Times New Roman" w:eastAsia="Arial" w:hAnsi="Times New Roman" w:cs="Times New Roman"/>
          <w:sz w:val="20"/>
          <w:szCs w:val="20"/>
        </w:rPr>
        <w:t xml:space="preserve">percent </w:t>
      </w:r>
      <w:r w:rsidR="00147BBC">
        <w:rPr>
          <w:rFonts w:ascii="Times New Roman" w:eastAsia="Arial" w:hAnsi="Times New Roman" w:cs="Times New Roman"/>
          <w:sz w:val="20"/>
          <w:szCs w:val="20"/>
        </w:rPr>
        <w:t xml:space="preserve">of </w:t>
      </w:r>
      <w:r w:rsidR="00B64A1C" w:rsidRPr="00A371A3">
        <w:rPr>
          <w:rFonts w:ascii="Times New Roman" w:eastAsia="Arial" w:hAnsi="Times New Roman" w:cs="Times New Roman"/>
          <w:sz w:val="20"/>
          <w:szCs w:val="20"/>
        </w:rPr>
        <w:t xml:space="preserve">positive </w:t>
      </w:r>
      <w:r w:rsidR="00147BBC">
        <w:rPr>
          <w:rFonts w:ascii="Times New Roman" w:eastAsia="Arial" w:hAnsi="Times New Roman" w:cs="Times New Roman"/>
          <w:sz w:val="20"/>
          <w:szCs w:val="20"/>
        </w:rPr>
        <w:t xml:space="preserve">responders </w:t>
      </w:r>
      <w:r w:rsidR="00CB7458" w:rsidRPr="00A371A3">
        <w:rPr>
          <w:rFonts w:ascii="Times New Roman" w:eastAsia="Arial" w:hAnsi="Times New Roman" w:cs="Times New Roman"/>
          <w:sz w:val="20"/>
          <w:szCs w:val="20"/>
        </w:rPr>
        <w:t xml:space="preserve">are </w:t>
      </w:r>
      <w:bookmarkStart w:id="1" w:name="_Toc60603437"/>
      <w:r w:rsidR="009B0627" w:rsidRPr="00A371A3">
        <w:rPr>
          <w:rFonts w:ascii="Times New Roman" w:eastAsia="Arial" w:hAnsi="Times New Roman" w:cs="Times New Roman"/>
          <w:sz w:val="20"/>
          <w:szCs w:val="20"/>
        </w:rPr>
        <w:t xml:space="preserve">shown above the </w:t>
      </w:r>
      <w:r w:rsidR="004F245F" w:rsidRPr="00A371A3">
        <w:rPr>
          <w:rFonts w:ascii="Times New Roman" w:eastAsia="Arial" w:hAnsi="Times New Roman" w:cs="Times New Roman"/>
          <w:sz w:val="20"/>
          <w:szCs w:val="20"/>
        </w:rPr>
        <w:t xml:space="preserve">T cell </w:t>
      </w:r>
      <w:r w:rsidR="009B0627" w:rsidRPr="00A371A3">
        <w:rPr>
          <w:rFonts w:ascii="Times New Roman" w:eastAsia="Arial" w:hAnsi="Times New Roman" w:cs="Times New Roman"/>
          <w:sz w:val="20"/>
          <w:szCs w:val="20"/>
        </w:rPr>
        <w:t xml:space="preserve">graphs. </w:t>
      </w:r>
      <w:r w:rsidR="008B2B69" w:rsidRPr="00A371A3">
        <w:rPr>
          <w:rFonts w:ascii="Times New Roman" w:eastAsia="Arial" w:hAnsi="Times New Roman" w:cs="Times New Roman"/>
          <w:sz w:val="20"/>
          <w:szCs w:val="20"/>
        </w:rPr>
        <w:t xml:space="preserve">Related to </w:t>
      </w:r>
      <w:r w:rsidR="00696EFE" w:rsidRPr="00A371A3">
        <w:rPr>
          <w:rFonts w:ascii="Times New Roman" w:eastAsia="Arial" w:hAnsi="Times New Roman" w:cs="Times New Roman"/>
          <w:sz w:val="20"/>
          <w:szCs w:val="20"/>
        </w:rPr>
        <w:t>Figure 4</w:t>
      </w:r>
      <w:r w:rsidR="00AE7317" w:rsidRPr="00A371A3">
        <w:rPr>
          <w:rFonts w:ascii="Times New Roman" w:eastAsia="Arial" w:hAnsi="Times New Roman" w:cs="Times New Roman"/>
          <w:sz w:val="20"/>
          <w:szCs w:val="20"/>
        </w:rPr>
        <w:t>, 5 and 6</w:t>
      </w:r>
      <w:r w:rsidR="008B2B69" w:rsidRPr="00A371A3">
        <w:rPr>
          <w:rFonts w:ascii="Times New Roman" w:eastAsia="Arial" w:hAnsi="Times New Roman" w:cs="Times New Roman"/>
          <w:sz w:val="20"/>
          <w:szCs w:val="20"/>
        </w:rPr>
        <w:t>.</w:t>
      </w:r>
    </w:p>
    <w:p w14:paraId="5D73A513" w14:textId="49B2F772" w:rsidR="6856562F" w:rsidRDefault="6856562F" w:rsidP="6856562F">
      <w:pPr>
        <w:rPr>
          <w:rFonts w:ascii="Arial" w:eastAsia="Arial" w:hAnsi="Arial" w:cs="Arial"/>
        </w:rPr>
      </w:pPr>
    </w:p>
    <w:p w14:paraId="2B6B9A13" w14:textId="09245A83" w:rsidR="6856562F" w:rsidRDefault="6856562F" w:rsidP="6856562F">
      <w:pPr>
        <w:rPr>
          <w:rFonts w:ascii="Arial" w:eastAsia="Arial" w:hAnsi="Arial" w:cs="Arial"/>
        </w:rPr>
      </w:pPr>
    </w:p>
    <w:p w14:paraId="1CF1C5B9" w14:textId="4D30945D" w:rsidR="02A17400" w:rsidRDefault="02A17400" w:rsidP="6856562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80C9423" wp14:editId="367B4C0A">
            <wp:extent cx="6203946" cy="4706911"/>
            <wp:effectExtent l="0" t="0" r="0" b="5080"/>
            <wp:docPr id="15072436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259" cy="471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EEFF" w14:textId="2B213CF8" w:rsidR="6856562F" w:rsidRPr="00A371A3" w:rsidRDefault="6856562F" w:rsidP="6856562F">
      <w:pPr>
        <w:rPr>
          <w:rFonts w:ascii="Times New Roman" w:hAnsi="Times New Roman" w:cs="Times New Roman"/>
        </w:rPr>
      </w:pPr>
    </w:p>
    <w:p w14:paraId="6F74844C" w14:textId="1189E3FB" w:rsidR="02A17400" w:rsidRPr="00A371A3" w:rsidRDefault="02A17400" w:rsidP="00B64A1C">
      <w:pPr>
        <w:rPr>
          <w:rFonts w:ascii="Times New Roman" w:hAnsi="Times New Roman" w:cs="Times New Roman"/>
          <w:sz w:val="20"/>
          <w:szCs w:val="20"/>
        </w:rPr>
      </w:pPr>
      <w:r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Figure S4. </w:t>
      </w:r>
      <w:r w:rsidR="00633B2C">
        <w:rPr>
          <w:rStyle w:val="Heading1Char"/>
          <w:rFonts w:ascii="Times New Roman" w:hAnsi="Times New Roman" w:cs="Times New Roman"/>
          <w:sz w:val="20"/>
          <w:szCs w:val="20"/>
        </w:rPr>
        <w:t>Representative i</w:t>
      </w:r>
      <w:r w:rsidRPr="00A371A3">
        <w:rPr>
          <w:rStyle w:val="Heading1Char"/>
          <w:rFonts w:ascii="Times New Roman" w:hAnsi="Times New Roman" w:cs="Times New Roman"/>
          <w:sz w:val="20"/>
          <w:szCs w:val="20"/>
        </w:rPr>
        <w:t>ndividual-level estimates of SARS-CoV-2 B and T cell responses from 30 days post-symptom onset.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 Post-day 30 S+ IgG+ B cell responses</w:t>
      </w:r>
      <w:r w:rsidRPr="00A371A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371A3">
        <w:rPr>
          <w:rFonts w:ascii="Times New Roman" w:hAnsi="Times New Roman" w:cs="Times New Roman"/>
          <w:sz w:val="20"/>
          <w:szCs w:val="20"/>
        </w:rPr>
        <w:t>(log</w:t>
      </w:r>
      <w:r w:rsidRPr="00A371A3">
        <w:rPr>
          <w:rFonts w:ascii="Times New Roman" w:hAnsi="Times New Roman" w:cs="Times New Roman"/>
          <w:sz w:val="20"/>
          <w:szCs w:val="20"/>
          <w:vertAlign w:val="subscript"/>
        </w:rPr>
        <w:t xml:space="preserve">e </w:t>
      </w:r>
      <w:r w:rsidRPr="00A371A3">
        <w:rPr>
          <w:rFonts w:ascii="Times New Roman" w:hAnsi="Times New Roman" w:cs="Times New Roman"/>
          <w:sz w:val="20"/>
          <w:szCs w:val="20"/>
        </w:rPr>
        <w:t xml:space="preserve">scale) for individuals with data at 3 or more time points (A) and 1-2 time points (B) with fitted curves from a linear mixed effects model with random effects for the intercept and slope. </w:t>
      </w:r>
      <w:r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Post-day 30 CD4+ T cell responses to SARS CoV-2</w:t>
      </w:r>
      <w:r w:rsidRPr="00A371A3">
        <w:rPr>
          <w:rFonts w:ascii="Times New Roman" w:hAnsi="Times New Roman" w:cs="Times New Roman"/>
          <w:sz w:val="20"/>
          <w:szCs w:val="20"/>
        </w:rPr>
        <w:t xml:space="preserve"> (log</w:t>
      </w:r>
      <w:r w:rsidRPr="00A371A3">
        <w:rPr>
          <w:rFonts w:ascii="Times New Roman" w:hAnsi="Times New Roman" w:cs="Times New Roman"/>
          <w:sz w:val="20"/>
          <w:szCs w:val="20"/>
          <w:vertAlign w:val="subscript"/>
        </w:rPr>
        <w:t xml:space="preserve">e </w:t>
      </w:r>
      <w:r w:rsidRPr="00A371A3">
        <w:rPr>
          <w:rFonts w:ascii="Times New Roman" w:hAnsi="Times New Roman" w:cs="Times New Roman"/>
          <w:sz w:val="20"/>
          <w:szCs w:val="20"/>
        </w:rPr>
        <w:t>scale) for individuals with data at 3 or more time points (C) and 1-2 timepoints (D), with fitted curves from a nonlinear mixed effects model with random effects for the intercept and slope. The CD4+ T cell analyses only included individuals with a positive response to a least one SARS-CoV-2 antigen at one or more time points, where positive responses were determined by MIMOSA.</w:t>
      </w:r>
      <w:r w:rsidR="008B2B69" w:rsidRPr="00A371A3">
        <w:rPr>
          <w:rFonts w:ascii="Times New Roman" w:hAnsi="Times New Roman" w:cs="Times New Roman"/>
          <w:sz w:val="20"/>
          <w:szCs w:val="20"/>
        </w:rPr>
        <w:t xml:space="preserve"> Related to </w:t>
      </w:r>
      <w:r w:rsidR="002E41E0" w:rsidRPr="00A371A3">
        <w:rPr>
          <w:rFonts w:ascii="Times New Roman" w:hAnsi="Times New Roman" w:cs="Times New Roman"/>
          <w:sz w:val="20"/>
          <w:szCs w:val="20"/>
        </w:rPr>
        <w:t>Figures 4 and 5</w:t>
      </w:r>
      <w:r w:rsidR="008B2B69" w:rsidRPr="00A371A3">
        <w:rPr>
          <w:rFonts w:ascii="Times New Roman" w:hAnsi="Times New Roman" w:cs="Times New Roman"/>
          <w:sz w:val="20"/>
          <w:szCs w:val="20"/>
        </w:rPr>
        <w:t>.</w:t>
      </w:r>
    </w:p>
    <w:p w14:paraId="0568D977" w14:textId="159F882E" w:rsidR="6856562F" w:rsidRDefault="6856562F" w:rsidP="6856562F">
      <w:pPr>
        <w:rPr>
          <w:rFonts w:ascii="Arial" w:eastAsia="Arial" w:hAnsi="Arial" w:cs="Arial"/>
        </w:rPr>
      </w:pPr>
    </w:p>
    <w:p w14:paraId="76ACE176" w14:textId="75E622EA" w:rsidR="009B0627" w:rsidRDefault="009B0627" w:rsidP="009B0627">
      <w:pPr>
        <w:widowControl w:val="0"/>
        <w:rPr>
          <w:rStyle w:val="Heading1Char"/>
        </w:rPr>
      </w:pPr>
    </w:p>
    <w:p w14:paraId="1DDB8A0D" w14:textId="77777777" w:rsidR="0011588E" w:rsidRDefault="009B0627" w:rsidP="009B0627">
      <w:pPr>
        <w:widowControl w:val="0"/>
        <w:rPr>
          <w:rStyle w:val="Heading1Char"/>
          <w:sz w:val="20"/>
          <w:szCs w:val="20"/>
        </w:rPr>
      </w:pPr>
      <w:r w:rsidRPr="00C8730C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02A3C4CD" wp14:editId="5709B245">
            <wp:extent cx="5666282" cy="686993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t="600" r="1102"/>
                    <a:stretch/>
                  </pic:blipFill>
                  <pic:spPr bwMode="auto">
                    <a:xfrm>
                      <a:off x="0" y="0"/>
                      <a:ext cx="5679786" cy="688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585F7" w14:textId="4807D2D7" w:rsidR="00A31004" w:rsidRPr="00A371A3" w:rsidRDefault="52A3324D" w:rsidP="009B0627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A371A3">
        <w:rPr>
          <w:rStyle w:val="Heading1Char"/>
          <w:rFonts w:ascii="Times New Roman" w:hAnsi="Times New Roman" w:cs="Times New Roman"/>
          <w:sz w:val="20"/>
          <w:szCs w:val="20"/>
        </w:rPr>
        <w:t>Figure S</w:t>
      </w:r>
      <w:r w:rsidR="7FE78847" w:rsidRPr="00A371A3">
        <w:rPr>
          <w:rStyle w:val="Heading1Char"/>
          <w:rFonts w:ascii="Times New Roman" w:hAnsi="Times New Roman" w:cs="Times New Roman"/>
          <w:sz w:val="20"/>
          <w:szCs w:val="20"/>
        </w:rPr>
        <w:t>5</w:t>
      </w:r>
      <w:r w:rsidR="548F883D" w:rsidRPr="00A371A3">
        <w:rPr>
          <w:rStyle w:val="Heading1Char"/>
          <w:rFonts w:ascii="Times New Roman" w:hAnsi="Times New Roman" w:cs="Times New Roman"/>
          <w:sz w:val="20"/>
          <w:szCs w:val="20"/>
        </w:rPr>
        <w:t>.</w:t>
      </w:r>
      <w:r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 </w:t>
      </w:r>
      <w:r w:rsidR="2CA8CEC1" w:rsidRPr="00A371A3">
        <w:rPr>
          <w:rStyle w:val="Heading1Char"/>
          <w:rFonts w:ascii="Times New Roman" w:hAnsi="Times New Roman" w:cs="Times New Roman"/>
          <w:sz w:val="20"/>
          <w:szCs w:val="20"/>
        </w:rPr>
        <w:t>CD4</w:t>
      </w:r>
      <w:r w:rsidR="608B43F6" w:rsidRPr="00A371A3">
        <w:rPr>
          <w:rStyle w:val="Heading1Char"/>
          <w:rFonts w:ascii="Times New Roman" w:hAnsi="Times New Roman" w:cs="Times New Roman"/>
          <w:sz w:val="20"/>
          <w:szCs w:val="20"/>
        </w:rPr>
        <w:t>+</w:t>
      </w:r>
      <w:r w:rsidR="2CA8CEC1" w:rsidRPr="00A371A3">
        <w:rPr>
          <w:rStyle w:val="Heading1Char"/>
          <w:rFonts w:ascii="Times New Roman" w:hAnsi="Times New Roman" w:cs="Times New Roman"/>
          <w:sz w:val="20"/>
          <w:szCs w:val="20"/>
        </w:rPr>
        <w:t xml:space="preserve"> </w:t>
      </w:r>
      <w:r w:rsidRPr="00A371A3">
        <w:rPr>
          <w:rStyle w:val="Heading1Char"/>
          <w:rFonts w:ascii="Times New Roman" w:hAnsi="Times New Roman" w:cs="Times New Roman"/>
          <w:sz w:val="20"/>
          <w:szCs w:val="20"/>
        </w:rPr>
        <w:t>T cell responses among SARS-CoV-2 convalescent subjects to individual SARS-CoV-2 peptide pools.</w:t>
      </w:r>
      <w:bookmarkEnd w:id="1"/>
      <w:r w:rsidRPr="00A371A3">
        <w:rPr>
          <w:rFonts w:ascii="Times New Roman" w:hAnsi="Times New Roman" w:cs="Times New Roman"/>
          <w:sz w:val="20"/>
          <w:szCs w:val="20"/>
        </w:rPr>
        <w:t xml:space="preserve"> </w:t>
      </w:r>
      <w:r w:rsidR="00571C26" w:rsidRPr="00A371A3">
        <w:rPr>
          <w:rFonts w:ascii="Times New Roman" w:hAnsi="Times New Roman" w:cs="Times New Roman"/>
          <w:sz w:val="20"/>
          <w:szCs w:val="20"/>
        </w:rPr>
        <w:t>(</w:t>
      </w:r>
      <w:r w:rsidR="608B43F6" w:rsidRPr="00A371A3">
        <w:rPr>
          <w:rFonts w:ascii="Times New Roman" w:hAnsi="Times New Roman" w:cs="Times New Roman"/>
          <w:sz w:val="20"/>
          <w:szCs w:val="20"/>
        </w:rPr>
        <w:t xml:space="preserve">A) </w:t>
      </w:r>
      <w:r w:rsidR="73A0AB1D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Representative </w:t>
      </w:r>
      <w:r w:rsidR="608B43F6" w:rsidRPr="00A371A3">
        <w:rPr>
          <w:rFonts w:ascii="Times New Roman" w:hAnsi="Times New Roman" w:cs="Times New Roman"/>
          <w:sz w:val="20"/>
          <w:szCs w:val="20"/>
        </w:rPr>
        <w:t xml:space="preserve">SARS-CoV-2 specific CD4+ T cell </w:t>
      </w:r>
      <w:r w:rsidR="608B43F6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responses </w:t>
      </w:r>
      <w:r w:rsidR="00BC2151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to multiple SARS-CoV-2 </w:t>
      </w:r>
      <w:r w:rsidR="0001170B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antigens </w:t>
      </w:r>
      <w:r w:rsidR="608B43F6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by</w:t>
      </w:r>
      <w:r w:rsidR="73A0AB1D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 intracellular cytokine staining (ICS) assay</w:t>
      </w:r>
      <w:r w:rsidR="608B43F6" w:rsidRPr="00A371A3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 in</w:t>
      </w:r>
      <w:r w:rsidR="73A0AB1D" w:rsidRPr="00A371A3">
        <w:rPr>
          <w:rFonts w:ascii="Times New Roman" w:hAnsi="Times New Roman" w:cs="Times New Roman"/>
          <w:sz w:val="20"/>
          <w:szCs w:val="20"/>
        </w:rPr>
        <w:t xml:space="preserve"> PBMCs from a SARS-CoV-2 </w:t>
      </w:r>
      <w:r w:rsidR="0001170B" w:rsidRPr="00A371A3">
        <w:rPr>
          <w:rFonts w:ascii="Times New Roman" w:hAnsi="Times New Roman" w:cs="Times New Roman"/>
          <w:sz w:val="20"/>
          <w:szCs w:val="20"/>
        </w:rPr>
        <w:t>patient.</w:t>
      </w:r>
      <w:r w:rsidR="73A0AB1D" w:rsidRPr="00A371A3">
        <w:rPr>
          <w:rFonts w:ascii="Times New Roman" w:hAnsi="Times New Roman" w:cs="Times New Roman"/>
          <w:sz w:val="20"/>
          <w:szCs w:val="20"/>
        </w:rPr>
        <w:t xml:space="preserve">  </w:t>
      </w:r>
      <w:r w:rsidRPr="00A371A3">
        <w:rPr>
          <w:rFonts w:ascii="Times New Roman" w:hAnsi="Times New Roman" w:cs="Times New Roman"/>
          <w:sz w:val="20"/>
          <w:szCs w:val="20"/>
        </w:rPr>
        <w:t>Background-subtracted frequencies of IFN-</w:t>
      </w:r>
      <w:r w:rsidR="0011588E" w:rsidRPr="00A371A3">
        <w:rPr>
          <w:rFonts w:ascii="Times New Roman" w:hAnsi="Times New Roman" w:cs="Times New Roman"/>
          <w:sz w:val="20"/>
          <w:szCs w:val="20"/>
        </w:rPr>
        <w:t>γ</w:t>
      </w:r>
      <w:r w:rsidRPr="00A371A3">
        <w:rPr>
          <w:rFonts w:ascii="Times New Roman" w:hAnsi="Times New Roman" w:cs="Times New Roman"/>
          <w:sz w:val="20"/>
          <w:szCs w:val="20"/>
        </w:rPr>
        <w:t>+, IL-2+ and/or CD40L+ CD4</w:t>
      </w:r>
      <w:r w:rsidR="0002519E" w:rsidRPr="00A371A3">
        <w:rPr>
          <w:rFonts w:ascii="Times New Roman" w:hAnsi="Times New Roman" w:cs="Times New Roman"/>
          <w:sz w:val="20"/>
          <w:szCs w:val="20"/>
        </w:rPr>
        <w:t>+</w:t>
      </w:r>
      <w:r w:rsidRPr="00A371A3">
        <w:rPr>
          <w:rFonts w:ascii="Times New Roman" w:hAnsi="Times New Roman" w:cs="Times New Roman"/>
          <w:sz w:val="20"/>
          <w:szCs w:val="20"/>
        </w:rPr>
        <w:t xml:space="preserve"> T cells</w:t>
      </w:r>
      <w:r w:rsidR="1DD7846A" w:rsidRPr="00A371A3">
        <w:rPr>
          <w:rFonts w:ascii="Times New Roman" w:hAnsi="Times New Roman" w:cs="Times New Roman"/>
          <w:sz w:val="20"/>
          <w:szCs w:val="20"/>
        </w:rPr>
        <w:t xml:space="preserve"> </w:t>
      </w:r>
      <w:r w:rsidRPr="00A371A3">
        <w:rPr>
          <w:rFonts w:ascii="Times New Roman" w:hAnsi="Times New Roman" w:cs="Times New Roman"/>
          <w:sz w:val="20"/>
          <w:szCs w:val="20"/>
        </w:rPr>
        <w:t>responding to:</w:t>
      </w:r>
      <w:r w:rsidR="2CA8CEC1" w:rsidRPr="00A371A3">
        <w:rPr>
          <w:rFonts w:ascii="Times New Roman" w:hAnsi="Times New Roman" w:cs="Times New Roman"/>
          <w:sz w:val="20"/>
          <w:szCs w:val="20"/>
        </w:rPr>
        <w:t xml:space="preserve"> </w:t>
      </w:r>
      <w:r w:rsidR="00571C26" w:rsidRPr="00A371A3">
        <w:rPr>
          <w:rFonts w:ascii="Times New Roman" w:hAnsi="Times New Roman" w:cs="Times New Roman"/>
          <w:sz w:val="20"/>
          <w:szCs w:val="20"/>
        </w:rPr>
        <w:t>(</w:t>
      </w:r>
      <w:r w:rsidR="608B43F6" w:rsidRPr="00A371A3">
        <w:rPr>
          <w:rFonts w:ascii="Times New Roman" w:hAnsi="Times New Roman" w:cs="Times New Roman"/>
          <w:sz w:val="20"/>
          <w:szCs w:val="20"/>
        </w:rPr>
        <w:t>B</w:t>
      </w:r>
      <w:r w:rsidR="2CA8CEC1" w:rsidRPr="00A371A3">
        <w:rPr>
          <w:rFonts w:ascii="Times New Roman" w:hAnsi="Times New Roman" w:cs="Times New Roman"/>
          <w:sz w:val="20"/>
          <w:szCs w:val="20"/>
        </w:rPr>
        <w:t xml:space="preserve">) S1, </w:t>
      </w:r>
      <w:r w:rsidR="00571C26" w:rsidRPr="00A371A3">
        <w:rPr>
          <w:rFonts w:ascii="Times New Roman" w:hAnsi="Times New Roman" w:cs="Times New Roman"/>
          <w:sz w:val="20"/>
          <w:szCs w:val="20"/>
        </w:rPr>
        <w:t>(</w:t>
      </w:r>
      <w:r w:rsidR="608B43F6" w:rsidRPr="00A371A3">
        <w:rPr>
          <w:rFonts w:ascii="Times New Roman" w:hAnsi="Times New Roman" w:cs="Times New Roman"/>
          <w:sz w:val="20"/>
          <w:szCs w:val="20"/>
        </w:rPr>
        <w:t>C</w:t>
      </w:r>
      <w:r w:rsidR="2CA8CEC1" w:rsidRPr="00A371A3">
        <w:rPr>
          <w:rFonts w:ascii="Times New Roman" w:hAnsi="Times New Roman" w:cs="Times New Roman"/>
          <w:sz w:val="20"/>
          <w:szCs w:val="20"/>
        </w:rPr>
        <w:t xml:space="preserve">) S2, </w:t>
      </w:r>
      <w:r w:rsidR="00571C26" w:rsidRPr="00A371A3">
        <w:rPr>
          <w:rFonts w:ascii="Times New Roman" w:hAnsi="Times New Roman" w:cs="Times New Roman"/>
          <w:sz w:val="20"/>
          <w:szCs w:val="20"/>
        </w:rPr>
        <w:t>(</w:t>
      </w:r>
      <w:r w:rsidR="608B43F6" w:rsidRPr="00A371A3">
        <w:rPr>
          <w:rFonts w:ascii="Times New Roman" w:hAnsi="Times New Roman" w:cs="Times New Roman"/>
          <w:sz w:val="20"/>
          <w:szCs w:val="20"/>
        </w:rPr>
        <w:t>D</w:t>
      </w:r>
      <w:r w:rsidR="2CA8CEC1" w:rsidRPr="00A371A3">
        <w:rPr>
          <w:rFonts w:ascii="Times New Roman" w:hAnsi="Times New Roman" w:cs="Times New Roman"/>
          <w:sz w:val="20"/>
          <w:szCs w:val="20"/>
        </w:rPr>
        <w:t xml:space="preserve">) </w:t>
      </w:r>
      <w:r w:rsidR="608B43F6" w:rsidRPr="00A371A3">
        <w:rPr>
          <w:rFonts w:ascii="Times New Roman" w:hAnsi="Times New Roman" w:cs="Times New Roman"/>
          <w:sz w:val="20"/>
          <w:szCs w:val="20"/>
        </w:rPr>
        <w:t>envelope</w:t>
      </w:r>
      <w:r w:rsidR="2CA8CEC1" w:rsidRPr="00A371A3">
        <w:rPr>
          <w:rFonts w:ascii="Times New Roman" w:hAnsi="Times New Roman" w:cs="Times New Roman"/>
          <w:sz w:val="20"/>
          <w:szCs w:val="20"/>
        </w:rPr>
        <w:t xml:space="preserve"> and </w:t>
      </w:r>
      <w:r w:rsidR="608B43F6" w:rsidRPr="00A371A3">
        <w:rPr>
          <w:rFonts w:ascii="Times New Roman" w:hAnsi="Times New Roman" w:cs="Times New Roman"/>
          <w:sz w:val="20"/>
          <w:szCs w:val="20"/>
        </w:rPr>
        <w:t>membrane (E</w:t>
      </w:r>
      <w:r w:rsidR="2CA8CEC1" w:rsidRPr="00A371A3">
        <w:rPr>
          <w:rFonts w:ascii="Times New Roman" w:hAnsi="Times New Roman" w:cs="Times New Roman"/>
          <w:sz w:val="20"/>
          <w:szCs w:val="20"/>
        </w:rPr>
        <w:t>M</w:t>
      </w:r>
      <w:r w:rsidR="608B43F6" w:rsidRPr="00A371A3">
        <w:rPr>
          <w:rFonts w:ascii="Times New Roman" w:hAnsi="Times New Roman" w:cs="Times New Roman"/>
          <w:sz w:val="20"/>
          <w:szCs w:val="20"/>
        </w:rPr>
        <w:t>)</w:t>
      </w:r>
      <w:r w:rsidR="2CA8CEC1" w:rsidRPr="00A371A3">
        <w:rPr>
          <w:rFonts w:ascii="Times New Roman" w:hAnsi="Times New Roman" w:cs="Times New Roman"/>
          <w:sz w:val="20"/>
          <w:szCs w:val="20"/>
        </w:rPr>
        <w:t xml:space="preserve">, </w:t>
      </w:r>
      <w:r w:rsidR="00571C26" w:rsidRPr="00A371A3">
        <w:rPr>
          <w:rFonts w:ascii="Times New Roman" w:hAnsi="Times New Roman" w:cs="Times New Roman"/>
          <w:sz w:val="20"/>
          <w:szCs w:val="20"/>
        </w:rPr>
        <w:t>(</w:t>
      </w:r>
      <w:r w:rsidR="608B43F6" w:rsidRPr="00A371A3">
        <w:rPr>
          <w:rFonts w:ascii="Times New Roman" w:hAnsi="Times New Roman" w:cs="Times New Roman"/>
          <w:sz w:val="20"/>
          <w:szCs w:val="20"/>
        </w:rPr>
        <w:t>E</w:t>
      </w:r>
      <w:r w:rsidR="2CA8CEC1" w:rsidRPr="00A371A3">
        <w:rPr>
          <w:rFonts w:ascii="Times New Roman" w:hAnsi="Times New Roman" w:cs="Times New Roman"/>
          <w:sz w:val="20"/>
          <w:szCs w:val="20"/>
        </w:rPr>
        <w:t xml:space="preserve">) N, </w:t>
      </w:r>
      <w:r w:rsidR="00571C26" w:rsidRPr="00A371A3">
        <w:rPr>
          <w:rFonts w:ascii="Times New Roman" w:hAnsi="Times New Roman" w:cs="Times New Roman"/>
          <w:sz w:val="20"/>
          <w:szCs w:val="20"/>
        </w:rPr>
        <w:t>(</w:t>
      </w:r>
      <w:r w:rsidR="608B43F6" w:rsidRPr="00A371A3">
        <w:rPr>
          <w:rFonts w:ascii="Times New Roman" w:hAnsi="Times New Roman" w:cs="Times New Roman"/>
          <w:sz w:val="20"/>
          <w:szCs w:val="20"/>
        </w:rPr>
        <w:t>F</w:t>
      </w:r>
      <w:r w:rsidR="2CA8CEC1" w:rsidRPr="00A371A3">
        <w:rPr>
          <w:rFonts w:ascii="Times New Roman" w:hAnsi="Times New Roman" w:cs="Times New Roman"/>
          <w:sz w:val="20"/>
          <w:szCs w:val="20"/>
        </w:rPr>
        <w:t xml:space="preserve">) ORF3a and 6, </w:t>
      </w:r>
      <w:r w:rsidR="00571C26" w:rsidRPr="00A371A3">
        <w:rPr>
          <w:rFonts w:ascii="Times New Roman" w:hAnsi="Times New Roman" w:cs="Times New Roman"/>
          <w:sz w:val="20"/>
          <w:szCs w:val="20"/>
        </w:rPr>
        <w:t>(</w:t>
      </w:r>
      <w:r w:rsidR="608B43F6" w:rsidRPr="00A371A3">
        <w:rPr>
          <w:rFonts w:ascii="Times New Roman" w:hAnsi="Times New Roman" w:cs="Times New Roman"/>
          <w:sz w:val="20"/>
          <w:szCs w:val="20"/>
        </w:rPr>
        <w:t>G</w:t>
      </w:r>
      <w:r w:rsidR="2CA8CEC1" w:rsidRPr="00A371A3">
        <w:rPr>
          <w:rFonts w:ascii="Times New Roman" w:hAnsi="Times New Roman" w:cs="Times New Roman"/>
          <w:sz w:val="20"/>
          <w:szCs w:val="20"/>
        </w:rPr>
        <w:t xml:space="preserve">) ORF7a, </w:t>
      </w:r>
      <w:r w:rsidR="2CA8CEC1" w:rsidRPr="00A371A3">
        <w:rPr>
          <w:rFonts w:ascii="Times New Roman" w:hAnsi="Times New Roman" w:cs="Times New Roman"/>
          <w:color w:val="000000" w:themeColor="text1"/>
          <w:sz w:val="20"/>
          <w:szCs w:val="20"/>
        </w:rPr>
        <w:t>7, and 8</w:t>
      </w:r>
      <w:r w:rsidR="009F096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="00C17D89" w:rsidRPr="00C17D8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n=114; </w:t>
      </w:r>
      <w:r w:rsidR="009E4AF5">
        <w:rPr>
          <w:rFonts w:ascii="Times New Roman" w:hAnsi="Times New Roman" w:cs="Times New Roman"/>
          <w:color w:val="000000" w:themeColor="text1"/>
          <w:sz w:val="20"/>
          <w:szCs w:val="20"/>
        </w:rPr>
        <w:t>tested</w:t>
      </w:r>
      <w:r w:rsidR="00C17D89" w:rsidRPr="00C17D8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single replicates</w:t>
      </w:r>
      <w:r w:rsidR="00C17D89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2CA8CEC1" w:rsidRPr="00A371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11DB94BF" w:rsidRPr="00A371A3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>Positive responses as determined by MIMOSA are indicated by a solid circle</w:t>
      </w:r>
      <w:r w:rsidR="00DF6431" w:rsidRPr="00A371A3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 </w:t>
      </w:r>
      <w:r w:rsidR="11DB94BF" w:rsidRPr="00A371A3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>a</w:t>
      </w:r>
      <w:r w:rsidR="00DF6431" w:rsidRPr="00A371A3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>nd</w:t>
      </w:r>
      <w:r w:rsidR="11DB94BF" w:rsidRPr="00A371A3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 negative </w:t>
      </w:r>
      <w:r w:rsidR="00DF6431" w:rsidRPr="00A371A3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responses </w:t>
      </w:r>
      <w:r w:rsidR="11DB94BF" w:rsidRPr="00A371A3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are indicated by open triangles.  </w:t>
      </w:r>
      <w:r w:rsidR="11DB94BF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The bold</w:t>
      </w:r>
      <w:r w:rsidR="0011588E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11DB94BF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black</w:t>
      </w:r>
      <w:r w:rsidR="0011588E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11DB94BF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line</w:t>
      </w:r>
      <w:r w:rsidR="0011588E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52C0B6A0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represents the median fitted curve</w:t>
      </w:r>
      <w:r w:rsidR="0011588E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52C0B6A0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from a</w:t>
      </w:r>
      <w:r w:rsidR="0011588E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52C0B6A0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nonlinear</w:t>
      </w:r>
      <w:r w:rsidR="0011588E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52C0B6A0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mixed effects model</w:t>
      </w:r>
      <w:r w:rsidR="0011588E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52C0B6A0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of</w:t>
      </w:r>
      <w:r w:rsidR="0011588E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52C0B6A0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post-day 30</w:t>
      </w:r>
      <w:r w:rsidR="0011588E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52C0B6A0" w:rsidRPr="00A371A3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responses </w:t>
      </w:r>
      <w:r w:rsidR="6429254C" w:rsidRPr="00A371A3">
        <w:rPr>
          <w:rFonts w:ascii="Times New Roman" w:hAnsi="Times New Roman" w:cs="Times New Roman"/>
          <w:color w:val="000000" w:themeColor="text1"/>
          <w:sz w:val="20"/>
          <w:szCs w:val="20"/>
        </w:rPr>
        <w:t>with random effects for the intercept and slope. The mixed effects models only include individuals with a positive response to the antigen</w:t>
      </w:r>
      <w:r w:rsidR="75648187" w:rsidRPr="00A371A3">
        <w:rPr>
          <w:rFonts w:ascii="Times New Roman" w:hAnsi="Times New Roman" w:cs="Times New Roman"/>
          <w:color w:val="000000" w:themeColor="text1"/>
          <w:sz w:val="20"/>
          <w:szCs w:val="20"/>
        </w:rPr>
        <w:t>(s)</w:t>
      </w:r>
      <w:r w:rsidR="6429254C" w:rsidRPr="00A371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under </w:t>
      </w:r>
      <w:r w:rsidR="75648187" w:rsidRPr="00A371A3">
        <w:rPr>
          <w:rFonts w:ascii="Times New Roman" w:hAnsi="Times New Roman" w:cs="Times New Roman"/>
          <w:color w:val="000000" w:themeColor="text1"/>
          <w:sz w:val="20"/>
          <w:szCs w:val="20"/>
        </w:rPr>
        <w:t>considera</w:t>
      </w:r>
      <w:r w:rsidR="6429254C" w:rsidRPr="00A371A3">
        <w:rPr>
          <w:rFonts w:ascii="Times New Roman" w:hAnsi="Times New Roman" w:cs="Times New Roman"/>
          <w:color w:val="000000" w:themeColor="text1"/>
          <w:sz w:val="20"/>
          <w:szCs w:val="20"/>
        </w:rPr>
        <w:t>tion at one or more time points.</w:t>
      </w:r>
      <w:r w:rsidR="0011588E" w:rsidRPr="00A371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Related to</w:t>
      </w:r>
      <w:r w:rsidR="002E41E0" w:rsidRPr="00A371A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Figure 5</w:t>
      </w:r>
      <w:r w:rsidR="0011588E" w:rsidRPr="00A371A3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31FEED2C" w14:textId="77777777" w:rsidR="0011588E" w:rsidRDefault="00F8031C" w:rsidP="009B0627">
      <w:pPr>
        <w:widowControl w:val="0"/>
        <w:rPr>
          <w:rStyle w:val="Heading1Char"/>
          <w:sz w:val="20"/>
          <w:szCs w:val="20"/>
        </w:rPr>
      </w:pPr>
      <w:r w:rsidRPr="00EB5F2B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0AFA6F8" wp14:editId="3D3EB0BA">
            <wp:extent cx="5756223" cy="68627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" t="933" b="659"/>
                    <a:stretch/>
                  </pic:blipFill>
                  <pic:spPr bwMode="auto">
                    <a:xfrm>
                      <a:off x="0" y="0"/>
                      <a:ext cx="5780857" cy="689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Toc60603438"/>
    </w:p>
    <w:p w14:paraId="2981486A" w14:textId="42D29122" w:rsidR="00A31004" w:rsidRPr="00702329" w:rsidRDefault="00C8730C" w:rsidP="009B0627">
      <w:pPr>
        <w:widowControl w:val="0"/>
        <w:rPr>
          <w:rFonts w:ascii="Times New Roman" w:hAnsi="Times New Roman" w:cs="Times New Roman"/>
        </w:rPr>
      </w:pPr>
      <w:r w:rsidRPr="00702329">
        <w:rPr>
          <w:rStyle w:val="Heading1Char"/>
          <w:rFonts w:ascii="Times New Roman" w:hAnsi="Times New Roman" w:cs="Times New Roman"/>
          <w:sz w:val="20"/>
          <w:szCs w:val="20"/>
        </w:rPr>
        <w:t>Figure S</w:t>
      </w:r>
      <w:r w:rsidR="004A29BA" w:rsidRPr="00702329">
        <w:rPr>
          <w:rStyle w:val="Heading1Char"/>
          <w:rFonts w:ascii="Times New Roman" w:hAnsi="Times New Roman" w:cs="Times New Roman"/>
          <w:sz w:val="20"/>
          <w:szCs w:val="20"/>
        </w:rPr>
        <w:t>6</w:t>
      </w:r>
      <w:r w:rsidR="00E95C52" w:rsidRPr="00702329">
        <w:rPr>
          <w:rStyle w:val="Heading1Char"/>
          <w:rFonts w:ascii="Times New Roman" w:hAnsi="Times New Roman" w:cs="Times New Roman"/>
          <w:sz w:val="20"/>
          <w:szCs w:val="20"/>
        </w:rPr>
        <w:t>.</w:t>
      </w:r>
      <w:r w:rsidRPr="00702329">
        <w:rPr>
          <w:rStyle w:val="Heading1Char"/>
          <w:rFonts w:ascii="Times New Roman" w:hAnsi="Times New Roman" w:cs="Times New Roman"/>
          <w:sz w:val="20"/>
          <w:szCs w:val="20"/>
        </w:rPr>
        <w:t xml:space="preserve"> CD8 T</w:t>
      </w:r>
      <w:r w:rsidR="006A72B8" w:rsidRPr="00702329">
        <w:rPr>
          <w:rStyle w:val="Heading1Char"/>
          <w:rFonts w:ascii="Times New Roman" w:hAnsi="Times New Roman" w:cs="Times New Roman"/>
          <w:sz w:val="20"/>
          <w:szCs w:val="20"/>
        </w:rPr>
        <w:t>+</w:t>
      </w:r>
      <w:r w:rsidRPr="00702329">
        <w:rPr>
          <w:rStyle w:val="Heading1Char"/>
          <w:rFonts w:ascii="Times New Roman" w:hAnsi="Times New Roman" w:cs="Times New Roman"/>
          <w:sz w:val="20"/>
          <w:szCs w:val="20"/>
        </w:rPr>
        <w:t xml:space="preserve"> cell responses among </w:t>
      </w:r>
      <w:r w:rsidR="006A72B8" w:rsidRPr="00702329">
        <w:rPr>
          <w:rStyle w:val="Heading1Char"/>
          <w:rFonts w:ascii="Times New Roman" w:hAnsi="Times New Roman" w:cs="Times New Roman"/>
          <w:sz w:val="20"/>
          <w:szCs w:val="20"/>
        </w:rPr>
        <w:t>COVID-19</w:t>
      </w:r>
      <w:r w:rsidRPr="00702329">
        <w:rPr>
          <w:rStyle w:val="Heading1Char"/>
          <w:rFonts w:ascii="Times New Roman" w:hAnsi="Times New Roman" w:cs="Times New Roman"/>
          <w:sz w:val="20"/>
          <w:szCs w:val="20"/>
        </w:rPr>
        <w:t xml:space="preserve"> </w:t>
      </w:r>
      <w:r w:rsidR="006A72B8" w:rsidRPr="00702329">
        <w:rPr>
          <w:rStyle w:val="Heading1Char"/>
          <w:rFonts w:ascii="Times New Roman" w:hAnsi="Times New Roman" w:cs="Times New Roman"/>
          <w:sz w:val="20"/>
          <w:szCs w:val="20"/>
        </w:rPr>
        <w:t>patients</w:t>
      </w:r>
      <w:r w:rsidRPr="00702329">
        <w:rPr>
          <w:rStyle w:val="Heading1Char"/>
          <w:rFonts w:ascii="Times New Roman" w:hAnsi="Times New Roman" w:cs="Times New Roman"/>
          <w:sz w:val="20"/>
          <w:szCs w:val="20"/>
        </w:rPr>
        <w:t xml:space="preserve"> to individual SARS-CoV-2 peptide pools</w:t>
      </w:r>
      <w:bookmarkEnd w:id="2"/>
      <w:r w:rsidR="00C17D89">
        <w:rPr>
          <w:rStyle w:val="Heading1Char"/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571C26" w:rsidRPr="0070232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812CB3" w:rsidRPr="00702329">
        <w:rPr>
          <w:rFonts w:ascii="Times New Roman" w:hAnsi="Times New Roman" w:cs="Times New Roman"/>
          <w:sz w:val="20"/>
          <w:szCs w:val="20"/>
        </w:rPr>
        <w:t xml:space="preserve">A) </w:t>
      </w:r>
      <w:r w:rsidR="00812CB3" w:rsidRPr="00702329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Representative </w:t>
      </w:r>
      <w:r w:rsidR="00812CB3" w:rsidRPr="00702329">
        <w:rPr>
          <w:rFonts w:ascii="Times New Roman" w:hAnsi="Times New Roman" w:cs="Times New Roman"/>
          <w:sz w:val="20"/>
          <w:szCs w:val="20"/>
        </w:rPr>
        <w:t>SARS-CoV-2</w:t>
      </w:r>
      <w:r w:rsidR="006A72B8" w:rsidRPr="00702329">
        <w:rPr>
          <w:rFonts w:ascii="Times New Roman" w:hAnsi="Times New Roman" w:cs="Times New Roman"/>
          <w:sz w:val="20"/>
          <w:szCs w:val="20"/>
        </w:rPr>
        <w:t>-</w:t>
      </w:r>
      <w:r w:rsidR="00812CB3" w:rsidRPr="00702329">
        <w:rPr>
          <w:rFonts w:ascii="Times New Roman" w:hAnsi="Times New Roman" w:cs="Times New Roman"/>
          <w:sz w:val="20"/>
          <w:szCs w:val="20"/>
        </w:rPr>
        <w:t xml:space="preserve">specific CD8+ T cell </w:t>
      </w:r>
      <w:r w:rsidR="00812CB3" w:rsidRPr="00702329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responses </w:t>
      </w:r>
      <w:r w:rsidR="00316EC4" w:rsidRPr="00702329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 xml:space="preserve">to multiple SARS-CoV-2 antigens </w:t>
      </w:r>
      <w:r w:rsidR="00812CB3" w:rsidRPr="00702329">
        <w:rPr>
          <w:rStyle w:val="Heading1Char"/>
          <w:rFonts w:ascii="Times New Roman" w:hAnsi="Times New Roman" w:cs="Times New Roman"/>
          <w:b w:val="0"/>
          <w:bCs w:val="0"/>
          <w:sz w:val="20"/>
          <w:szCs w:val="20"/>
        </w:rPr>
        <w:t>by intracellular cytokine staining (ICS) assay in</w:t>
      </w:r>
      <w:r w:rsidR="00812CB3" w:rsidRPr="00702329">
        <w:rPr>
          <w:rFonts w:ascii="Times New Roman" w:hAnsi="Times New Roman" w:cs="Times New Roman"/>
          <w:sz w:val="20"/>
          <w:szCs w:val="20"/>
        </w:rPr>
        <w:t xml:space="preserve"> PBMCs </w:t>
      </w:r>
      <w:r w:rsidR="00812CB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from a SARS-CoV-2 </w:t>
      </w:r>
      <w:r w:rsidR="00316EC4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patient</w:t>
      </w:r>
      <w:r w:rsidR="0070752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812CB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Background-subtracted frequencies of IFN-</w:t>
      </w:r>
      <w:r w:rsidR="0011588E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γ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+</w:t>
      </w:r>
      <w:r w:rsidR="00A31004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CD8</w:t>
      </w:r>
      <w:r w:rsidR="00812CB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+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 cells responding to: </w:t>
      </w:r>
      <w:r w:rsidR="00571C26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812CB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B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S1, </w:t>
      </w:r>
      <w:r w:rsidR="00571C26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812CB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C)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S2, </w:t>
      </w:r>
      <w:r w:rsidR="00571C26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812CB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D) envelope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</w:t>
      </w:r>
      <w:r w:rsidR="00812CB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membrane (EM), </w:t>
      </w:r>
      <w:r w:rsidR="00571C26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812CB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E)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N, </w:t>
      </w:r>
      <w:r w:rsidR="00571C26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812CB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F)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ORF3a and 6, </w:t>
      </w:r>
      <w:r w:rsidR="00571C26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812CB3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G)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ORF7a, 7, and 8</w:t>
      </w:r>
      <w:r w:rsidR="00C17D8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="00C17D89" w:rsidRPr="00C17D8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n=114; </w:t>
      </w:r>
      <w:r w:rsidR="00C17D89">
        <w:rPr>
          <w:rFonts w:ascii="Times New Roman" w:hAnsi="Times New Roman" w:cs="Times New Roman"/>
          <w:color w:val="000000" w:themeColor="text1"/>
          <w:sz w:val="20"/>
          <w:szCs w:val="20"/>
        </w:rPr>
        <w:t>tested</w:t>
      </w:r>
      <w:r w:rsidR="00C17D89" w:rsidRPr="00C17D8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single replicates</w:t>
      </w:r>
      <w:r w:rsidR="00C17D89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A31004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A31004" w:rsidRPr="00702329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Positive responses as determined by MIMOSA are indicated by a solid circle, </w:t>
      </w:r>
      <w:r w:rsidR="00707523" w:rsidRPr="00702329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>and</w:t>
      </w:r>
      <w:r w:rsidR="00A31004" w:rsidRPr="00702329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 negative </w:t>
      </w:r>
      <w:r w:rsidR="00707523" w:rsidRPr="00702329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responses </w:t>
      </w:r>
      <w:r w:rsidR="00A31004" w:rsidRPr="00702329">
        <w:rPr>
          <w:rFonts w:ascii="Times New Roman" w:eastAsia="Arial" w:hAnsi="Times New Roman" w:cs="Times New Roman"/>
          <w:color w:val="000000" w:themeColor="text1"/>
          <w:sz w:val="20"/>
          <w:szCs w:val="20"/>
        </w:rPr>
        <w:t xml:space="preserve">are indicated by open triangles.  </w:t>
      </w:r>
      <w:r w:rsidR="00A31004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The bold</w:t>
      </w:r>
      <w:r w:rsidR="0011588E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A31004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black</w:t>
      </w:r>
      <w:r w:rsidR="0011588E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A31004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line</w:t>
      </w:r>
      <w:r w:rsidR="0011588E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A31004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represents the </w:t>
      </w:r>
      <w:r w:rsidR="00EB1579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median </w:t>
      </w:r>
      <w:r w:rsidR="00A31004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fitted curve</w:t>
      </w:r>
      <w:r w:rsidR="0011588E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A31004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from a</w:t>
      </w:r>
      <w:r w:rsidR="0011588E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A31004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nonlinear</w:t>
      </w:r>
      <w:r w:rsidR="0011588E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A31004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mixed effects model of post-day 30</w:t>
      </w:r>
      <w:r w:rsidR="0011588E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A31004" w:rsidRPr="00702329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responses </w:t>
      </w:r>
      <w:r w:rsidR="00A31004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with random effects for the intercept and slope. The mixed effects models only included individuals with a positive response to the antigen</w:t>
      </w:r>
      <w:r w:rsidR="00C3085C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(s)</w:t>
      </w:r>
      <w:r w:rsidR="00A31004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under </w:t>
      </w:r>
      <w:r w:rsidR="00C3085C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considerat</w:t>
      </w:r>
      <w:r w:rsidR="00A31004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ion at one or more time points.</w:t>
      </w:r>
      <w:r w:rsidR="0011588E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Related to</w:t>
      </w:r>
      <w:r w:rsidR="00AE7317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Figure 6</w:t>
      </w:r>
      <w:r w:rsidR="0011588E" w:rsidRPr="00702329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sectPr w:rsidR="00A31004" w:rsidRPr="00702329" w:rsidSect="00202477"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2B72A" w14:textId="77777777" w:rsidR="00BB5815" w:rsidRDefault="00BB5815" w:rsidP="00DA1E2F">
      <w:r>
        <w:separator/>
      </w:r>
    </w:p>
  </w:endnote>
  <w:endnote w:type="continuationSeparator" w:id="0">
    <w:p w14:paraId="4A9498D8" w14:textId="77777777" w:rsidR="00BB5815" w:rsidRDefault="00BB5815" w:rsidP="00DA1E2F">
      <w:r>
        <w:continuationSeparator/>
      </w:r>
    </w:p>
  </w:endnote>
  <w:endnote w:type="continuationNotice" w:id="1">
    <w:p w14:paraId="5D62C53B" w14:textId="77777777" w:rsidR="00BB5815" w:rsidRDefault="00BB58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94726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99E054" w14:textId="2EBE527F" w:rsidR="003A3DC4" w:rsidRDefault="003A3DC4" w:rsidP="009425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636802" w14:textId="77777777" w:rsidR="003A3DC4" w:rsidRDefault="003A3DC4" w:rsidP="00DA1E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61960743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730D26FC" w14:textId="443667C5" w:rsidR="003A3DC4" w:rsidRPr="00EF1E55" w:rsidRDefault="003A3DC4" w:rsidP="0094251A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A42076">
          <w:rPr>
            <w:rStyle w:val="PageNumber"/>
            <w:rFonts w:ascii="Times New Roman" w:hAnsi="Times New Roman" w:cs="Times New Roman"/>
            <w:sz w:val="20"/>
            <w:szCs w:val="20"/>
          </w:rPr>
          <w:fldChar w:fldCharType="begin"/>
        </w:r>
        <w:r w:rsidRPr="00A42076">
          <w:rPr>
            <w:rStyle w:val="PageNumber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A42076">
          <w:rPr>
            <w:rStyle w:val="PageNumber"/>
            <w:rFonts w:ascii="Times New Roman" w:hAnsi="Times New Roman" w:cs="Times New Roman"/>
            <w:sz w:val="20"/>
            <w:szCs w:val="20"/>
          </w:rPr>
          <w:fldChar w:fldCharType="separate"/>
        </w:r>
        <w:r w:rsidRPr="00A42076">
          <w:rPr>
            <w:rStyle w:val="PageNumber"/>
            <w:rFonts w:ascii="Times New Roman" w:hAnsi="Times New Roman" w:cs="Times New Roman"/>
            <w:sz w:val="20"/>
            <w:szCs w:val="20"/>
          </w:rPr>
          <w:t>1</w:t>
        </w:r>
        <w:r w:rsidRPr="00A42076">
          <w:rPr>
            <w:rStyle w:val="PageNumber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09F870F" w14:textId="77777777" w:rsidR="003A3DC4" w:rsidRDefault="003A3DC4" w:rsidP="00DA1E2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1F968D" w14:textId="77777777" w:rsidR="00BB5815" w:rsidRDefault="00BB5815" w:rsidP="00DA1E2F">
      <w:r>
        <w:separator/>
      </w:r>
    </w:p>
  </w:footnote>
  <w:footnote w:type="continuationSeparator" w:id="0">
    <w:p w14:paraId="4A81C8FE" w14:textId="77777777" w:rsidR="00BB5815" w:rsidRDefault="00BB5815" w:rsidP="00DA1E2F">
      <w:r>
        <w:continuationSeparator/>
      </w:r>
    </w:p>
  </w:footnote>
  <w:footnote w:type="continuationNotice" w:id="1">
    <w:p w14:paraId="145B8E64" w14:textId="77777777" w:rsidR="00BB5815" w:rsidRDefault="00BB58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0801AE"/>
    <w:multiLevelType w:val="hybridMultilevel"/>
    <w:tmpl w:val="49965DC2"/>
    <w:lvl w:ilvl="0" w:tplc="5316E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29B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E611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FAC5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F4B5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0434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CE7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A849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165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01D1E"/>
    <w:multiLevelType w:val="hybridMultilevel"/>
    <w:tmpl w:val="7794C8DA"/>
    <w:lvl w:ilvl="0" w:tplc="F7B2F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E7F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A85B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62BF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500E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C201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C98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120F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38F9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67046"/>
    <w:multiLevelType w:val="hybridMultilevel"/>
    <w:tmpl w:val="FFFFFFFF"/>
    <w:lvl w:ilvl="0" w:tplc="FF5E4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8A7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A65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12B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2C88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5E6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168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34C0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6AD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B1D36"/>
    <w:multiLevelType w:val="hybridMultilevel"/>
    <w:tmpl w:val="BEA2E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B10A2"/>
    <w:multiLevelType w:val="hybridMultilevel"/>
    <w:tmpl w:val="82489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w England J Medicine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sz9deax8wfzvje0z5tpfsv7efase5t9vd5v&quot;&gt;My EndNote Library&lt;record-ids&gt;&lt;item&gt;680&lt;/item&gt;&lt;item&gt;787&lt;/item&gt;&lt;item&gt;794&lt;/item&gt;&lt;/record-ids&gt;&lt;/item&gt;&lt;/Libraries&gt;"/>
  </w:docVars>
  <w:rsids>
    <w:rsidRoot w:val="00FD1075"/>
    <w:rsid w:val="00007BE9"/>
    <w:rsid w:val="0001097B"/>
    <w:rsid w:val="0001170B"/>
    <w:rsid w:val="000138C3"/>
    <w:rsid w:val="0001461C"/>
    <w:rsid w:val="00014DF7"/>
    <w:rsid w:val="00015542"/>
    <w:rsid w:val="00016408"/>
    <w:rsid w:val="00016A25"/>
    <w:rsid w:val="00021087"/>
    <w:rsid w:val="0002216B"/>
    <w:rsid w:val="00023D1E"/>
    <w:rsid w:val="00024EDA"/>
    <w:rsid w:val="0002519E"/>
    <w:rsid w:val="000252FF"/>
    <w:rsid w:val="00026661"/>
    <w:rsid w:val="000267D2"/>
    <w:rsid w:val="00026A0D"/>
    <w:rsid w:val="00030BD7"/>
    <w:rsid w:val="0003196C"/>
    <w:rsid w:val="0003361A"/>
    <w:rsid w:val="0003600A"/>
    <w:rsid w:val="0003619C"/>
    <w:rsid w:val="000361DD"/>
    <w:rsid w:val="000426FD"/>
    <w:rsid w:val="00043756"/>
    <w:rsid w:val="00043DC9"/>
    <w:rsid w:val="00046B5C"/>
    <w:rsid w:val="000509E1"/>
    <w:rsid w:val="00050B05"/>
    <w:rsid w:val="000517A5"/>
    <w:rsid w:val="00052E75"/>
    <w:rsid w:val="000547AE"/>
    <w:rsid w:val="000567FC"/>
    <w:rsid w:val="00057F14"/>
    <w:rsid w:val="00060C1A"/>
    <w:rsid w:val="00061A50"/>
    <w:rsid w:val="00062119"/>
    <w:rsid w:val="00065767"/>
    <w:rsid w:val="00066CBE"/>
    <w:rsid w:val="00067697"/>
    <w:rsid w:val="00070188"/>
    <w:rsid w:val="000705FB"/>
    <w:rsid w:val="0007085A"/>
    <w:rsid w:val="0007105B"/>
    <w:rsid w:val="00072DAD"/>
    <w:rsid w:val="000733A3"/>
    <w:rsid w:val="00076EED"/>
    <w:rsid w:val="00076F68"/>
    <w:rsid w:val="00077CE0"/>
    <w:rsid w:val="000811E4"/>
    <w:rsid w:val="0008168E"/>
    <w:rsid w:val="00086088"/>
    <w:rsid w:val="00087EDB"/>
    <w:rsid w:val="00090503"/>
    <w:rsid w:val="00090620"/>
    <w:rsid w:val="00092E7A"/>
    <w:rsid w:val="00092FFE"/>
    <w:rsid w:val="000954F3"/>
    <w:rsid w:val="00097595"/>
    <w:rsid w:val="00097C9C"/>
    <w:rsid w:val="00097D21"/>
    <w:rsid w:val="000A2CA0"/>
    <w:rsid w:val="000A33CE"/>
    <w:rsid w:val="000A4B3D"/>
    <w:rsid w:val="000A7CAD"/>
    <w:rsid w:val="000B0ED6"/>
    <w:rsid w:val="000B1A25"/>
    <w:rsid w:val="000B1E87"/>
    <w:rsid w:val="000B2D2E"/>
    <w:rsid w:val="000B2E33"/>
    <w:rsid w:val="000B7934"/>
    <w:rsid w:val="000C21D5"/>
    <w:rsid w:val="000C2C61"/>
    <w:rsid w:val="000C4367"/>
    <w:rsid w:val="000C575E"/>
    <w:rsid w:val="000C5841"/>
    <w:rsid w:val="000C66A2"/>
    <w:rsid w:val="000C6EAF"/>
    <w:rsid w:val="000C7471"/>
    <w:rsid w:val="000D069B"/>
    <w:rsid w:val="000D3223"/>
    <w:rsid w:val="000D41C9"/>
    <w:rsid w:val="000D59B8"/>
    <w:rsid w:val="000D5E7C"/>
    <w:rsid w:val="000E0CD4"/>
    <w:rsid w:val="000E2AB4"/>
    <w:rsid w:val="000E52D6"/>
    <w:rsid w:val="000F126F"/>
    <w:rsid w:val="000F14F8"/>
    <w:rsid w:val="000F23F4"/>
    <w:rsid w:val="000F5092"/>
    <w:rsid w:val="000F5B8A"/>
    <w:rsid w:val="001027D3"/>
    <w:rsid w:val="00105CFD"/>
    <w:rsid w:val="001115A7"/>
    <w:rsid w:val="0011588E"/>
    <w:rsid w:val="00115E5C"/>
    <w:rsid w:val="00116A64"/>
    <w:rsid w:val="00120A8C"/>
    <w:rsid w:val="0012349F"/>
    <w:rsid w:val="001242F4"/>
    <w:rsid w:val="00125C09"/>
    <w:rsid w:val="00126306"/>
    <w:rsid w:val="0012669B"/>
    <w:rsid w:val="00132F6D"/>
    <w:rsid w:val="001338B0"/>
    <w:rsid w:val="00133BDA"/>
    <w:rsid w:val="0013431C"/>
    <w:rsid w:val="00140F83"/>
    <w:rsid w:val="00141237"/>
    <w:rsid w:val="0014303C"/>
    <w:rsid w:val="0014445C"/>
    <w:rsid w:val="00146E09"/>
    <w:rsid w:val="00147053"/>
    <w:rsid w:val="0014742B"/>
    <w:rsid w:val="001478A4"/>
    <w:rsid w:val="00147B11"/>
    <w:rsid w:val="00147BBC"/>
    <w:rsid w:val="001509E2"/>
    <w:rsid w:val="0015227C"/>
    <w:rsid w:val="001541C5"/>
    <w:rsid w:val="0015543F"/>
    <w:rsid w:val="00157AA9"/>
    <w:rsid w:val="00157D8C"/>
    <w:rsid w:val="0016067A"/>
    <w:rsid w:val="00161064"/>
    <w:rsid w:val="00162BBA"/>
    <w:rsid w:val="001637AD"/>
    <w:rsid w:val="001647F0"/>
    <w:rsid w:val="00165EE5"/>
    <w:rsid w:val="00166654"/>
    <w:rsid w:val="0017189C"/>
    <w:rsid w:val="0017203E"/>
    <w:rsid w:val="00172CF5"/>
    <w:rsid w:val="001761D5"/>
    <w:rsid w:val="00176EC7"/>
    <w:rsid w:val="001775FE"/>
    <w:rsid w:val="0017798A"/>
    <w:rsid w:val="00177C19"/>
    <w:rsid w:val="00177DB4"/>
    <w:rsid w:val="001818AE"/>
    <w:rsid w:val="001827A0"/>
    <w:rsid w:val="0018335E"/>
    <w:rsid w:val="00185BC6"/>
    <w:rsid w:val="00186A85"/>
    <w:rsid w:val="001879FB"/>
    <w:rsid w:val="00190AB2"/>
    <w:rsid w:val="001945DC"/>
    <w:rsid w:val="00196490"/>
    <w:rsid w:val="0019695B"/>
    <w:rsid w:val="001A0902"/>
    <w:rsid w:val="001A0DF1"/>
    <w:rsid w:val="001A1424"/>
    <w:rsid w:val="001A46E2"/>
    <w:rsid w:val="001A5823"/>
    <w:rsid w:val="001A7A1F"/>
    <w:rsid w:val="001B124E"/>
    <w:rsid w:val="001B2E11"/>
    <w:rsid w:val="001B30F8"/>
    <w:rsid w:val="001B4E24"/>
    <w:rsid w:val="001B5036"/>
    <w:rsid w:val="001B7AC6"/>
    <w:rsid w:val="001C3CCC"/>
    <w:rsid w:val="001C65EB"/>
    <w:rsid w:val="001C6C8D"/>
    <w:rsid w:val="001C7524"/>
    <w:rsid w:val="001D05BE"/>
    <w:rsid w:val="001D05D3"/>
    <w:rsid w:val="001D3D0C"/>
    <w:rsid w:val="001D44DE"/>
    <w:rsid w:val="001D4F31"/>
    <w:rsid w:val="001D654F"/>
    <w:rsid w:val="001D6BC3"/>
    <w:rsid w:val="001E2E59"/>
    <w:rsid w:val="001E2EEA"/>
    <w:rsid w:val="001E405A"/>
    <w:rsid w:val="001E4A16"/>
    <w:rsid w:val="001E4B9F"/>
    <w:rsid w:val="001E6799"/>
    <w:rsid w:val="001F0943"/>
    <w:rsid w:val="001F5E71"/>
    <w:rsid w:val="001F625F"/>
    <w:rsid w:val="001F7AD8"/>
    <w:rsid w:val="00200606"/>
    <w:rsid w:val="002006E4"/>
    <w:rsid w:val="00202477"/>
    <w:rsid w:val="00202EE1"/>
    <w:rsid w:val="002047BF"/>
    <w:rsid w:val="00204881"/>
    <w:rsid w:val="00206E6A"/>
    <w:rsid w:val="00207FE1"/>
    <w:rsid w:val="00212925"/>
    <w:rsid w:val="00215DF3"/>
    <w:rsid w:val="002220B6"/>
    <w:rsid w:val="00223DFD"/>
    <w:rsid w:val="00224A90"/>
    <w:rsid w:val="00226F80"/>
    <w:rsid w:val="002272A9"/>
    <w:rsid w:val="0023014F"/>
    <w:rsid w:val="002306E0"/>
    <w:rsid w:val="00234105"/>
    <w:rsid w:val="00236834"/>
    <w:rsid w:val="00237BF8"/>
    <w:rsid w:val="00246C5A"/>
    <w:rsid w:val="00252AE8"/>
    <w:rsid w:val="00254331"/>
    <w:rsid w:val="0025510B"/>
    <w:rsid w:val="002558E0"/>
    <w:rsid w:val="00256B64"/>
    <w:rsid w:val="0025752A"/>
    <w:rsid w:val="00263FA8"/>
    <w:rsid w:val="00264CA0"/>
    <w:rsid w:val="0026657C"/>
    <w:rsid w:val="00267310"/>
    <w:rsid w:val="00272B41"/>
    <w:rsid w:val="00275C25"/>
    <w:rsid w:val="00275E2B"/>
    <w:rsid w:val="00276669"/>
    <w:rsid w:val="0027756A"/>
    <w:rsid w:val="00280980"/>
    <w:rsid w:val="0028182F"/>
    <w:rsid w:val="00282274"/>
    <w:rsid w:val="002826DF"/>
    <w:rsid w:val="00282FDB"/>
    <w:rsid w:val="00283CC7"/>
    <w:rsid w:val="002841BF"/>
    <w:rsid w:val="00284A6B"/>
    <w:rsid w:val="00285AAD"/>
    <w:rsid w:val="00286D85"/>
    <w:rsid w:val="00290ABA"/>
    <w:rsid w:val="00294E22"/>
    <w:rsid w:val="002A1B85"/>
    <w:rsid w:val="002A22A7"/>
    <w:rsid w:val="002A27E5"/>
    <w:rsid w:val="002A2A0B"/>
    <w:rsid w:val="002A4767"/>
    <w:rsid w:val="002A50FB"/>
    <w:rsid w:val="002A52C7"/>
    <w:rsid w:val="002A5CE4"/>
    <w:rsid w:val="002A7795"/>
    <w:rsid w:val="002A7B4F"/>
    <w:rsid w:val="002B031B"/>
    <w:rsid w:val="002B2753"/>
    <w:rsid w:val="002B28DC"/>
    <w:rsid w:val="002B3A12"/>
    <w:rsid w:val="002B4634"/>
    <w:rsid w:val="002B6010"/>
    <w:rsid w:val="002B7672"/>
    <w:rsid w:val="002B7E63"/>
    <w:rsid w:val="002C0D71"/>
    <w:rsid w:val="002C21FB"/>
    <w:rsid w:val="002C236F"/>
    <w:rsid w:val="002C4CB2"/>
    <w:rsid w:val="002C5DFE"/>
    <w:rsid w:val="002C66A8"/>
    <w:rsid w:val="002C75B5"/>
    <w:rsid w:val="002C7A75"/>
    <w:rsid w:val="002D3B1D"/>
    <w:rsid w:val="002D3ED2"/>
    <w:rsid w:val="002D53CC"/>
    <w:rsid w:val="002D610C"/>
    <w:rsid w:val="002E265E"/>
    <w:rsid w:val="002E31B8"/>
    <w:rsid w:val="002E3787"/>
    <w:rsid w:val="002E41E0"/>
    <w:rsid w:val="002E4AC0"/>
    <w:rsid w:val="002E50E0"/>
    <w:rsid w:val="002F021C"/>
    <w:rsid w:val="002F030C"/>
    <w:rsid w:val="002F0324"/>
    <w:rsid w:val="002F0B05"/>
    <w:rsid w:val="002F0F79"/>
    <w:rsid w:val="002F1D95"/>
    <w:rsid w:val="002F2F84"/>
    <w:rsid w:val="002F5AEE"/>
    <w:rsid w:val="00300009"/>
    <w:rsid w:val="003003A3"/>
    <w:rsid w:val="00304C31"/>
    <w:rsid w:val="00305496"/>
    <w:rsid w:val="00305498"/>
    <w:rsid w:val="003069EB"/>
    <w:rsid w:val="003077A6"/>
    <w:rsid w:val="003115D3"/>
    <w:rsid w:val="00311C7E"/>
    <w:rsid w:val="00312D31"/>
    <w:rsid w:val="00313D79"/>
    <w:rsid w:val="0031430C"/>
    <w:rsid w:val="00314463"/>
    <w:rsid w:val="003148B4"/>
    <w:rsid w:val="00314ED1"/>
    <w:rsid w:val="00315FC6"/>
    <w:rsid w:val="003160E6"/>
    <w:rsid w:val="00316EC4"/>
    <w:rsid w:val="00321DEF"/>
    <w:rsid w:val="00324065"/>
    <w:rsid w:val="0032514A"/>
    <w:rsid w:val="00326E89"/>
    <w:rsid w:val="00327D01"/>
    <w:rsid w:val="003308B4"/>
    <w:rsid w:val="00332280"/>
    <w:rsid w:val="003362C0"/>
    <w:rsid w:val="00337C8A"/>
    <w:rsid w:val="00340FD4"/>
    <w:rsid w:val="00345924"/>
    <w:rsid w:val="00347FE0"/>
    <w:rsid w:val="003502D3"/>
    <w:rsid w:val="00352EFC"/>
    <w:rsid w:val="00353EE2"/>
    <w:rsid w:val="00354469"/>
    <w:rsid w:val="00355625"/>
    <w:rsid w:val="003573DE"/>
    <w:rsid w:val="00360D4C"/>
    <w:rsid w:val="003611A2"/>
    <w:rsid w:val="00361C0B"/>
    <w:rsid w:val="003620A1"/>
    <w:rsid w:val="00362830"/>
    <w:rsid w:val="00364281"/>
    <w:rsid w:val="0036696F"/>
    <w:rsid w:val="00366FB0"/>
    <w:rsid w:val="00371D95"/>
    <w:rsid w:val="003733FA"/>
    <w:rsid w:val="00374201"/>
    <w:rsid w:val="0037534D"/>
    <w:rsid w:val="003755B3"/>
    <w:rsid w:val="00375FF0"/>
    <w:rsid w:val="00376B3D"/>
    <w:rsid w:val="00380A6E"/>
    <w:rsid w:val="00382A37"/>
    <w:rsid w:val="00383C4F"/>
    <w:rsid w:val="00386BF8"/>
    <w:rsid w:val="00386E67"/>
    <w:rsid w:val="0038776C"/>
    <w:rsid w:val="00387DC7"/>
    <w:rsid w:val="003946C2"/>
    <w:rsid w:val="00394FEE"/>
    <w:rsid w:val="00397709"/>
    <w:rsid w:val="00397711"/>
    <w:rsid w:val="003977E5"/>
    <w:rsid w:val="0039781B"/>
    <w:rsid w:val="003A0543"/>
    <w:rsid w:val="003A1861"/>
    <w:rsid w:val="003A2824"/>
    <w:rsid w:val="003A2C0E"/>
    <w:rsid w:val="003A3941"/>
    <w:rsid w:val="003A3DC4"/>
    <w:rsid w:val="003A3E7E"/>
    <w:rsid w:val="003B6980"/>
    <w:rsid w:val="003C09B6"/>
    <w:rsid w:val="003C2238"/>
    <w:rsid w:val="003C2557"/>
    <w:rsid w:val="003C2636"/>
    <w:rsid w:val="003C4F64"/>
    <w:rsid w:val="003C54E8"/>
    <w:rsid w:val="003C6200"/>
    <w:rsid w:val="003C7509"/>
    <w:rsid w:val="003C7E90"/>
    <w:rsid w:val="003D2ABF"/>
    <w:rsid w:val="003D2D0C"/>
    <w:rsid w:val="003D2E6C"/>
    <w:rsid w:val="003D35E5"/>
    <w:rsid w:val="003D6464"/>
    <w:rsid w:val="003D6F49"/>
    <w:rsid w:val="003D7AB4"/>
    <w:rsid w:val="003E2341"/>
    <w:rsid w:val="003E2C7F"/>
    <w:rsid w:val="003E6FD6"/>
    <w:rsid w:val="003F0B6A"/>
    <w:rsid w:val="003F2033"/>
    <w:rsid w:val="003F4900"/>
    <w:rsid w:val="003F7165"/>
    <w:rsid w:val="003F7A97"/>
    <w:rsid w:val="003F7DF1"/>
    <w:rsid w:val="004018AB"/>
    <w:rsid w:val="0040342D"/>
    <w:rsid w:val="00405176"/>
    <w:rsid w:val="00405368"/>
    <w:rsid w:val="00407FC9"/>
    <w:rsid w:val="00410E63"/>
    <w:rsid w:val="00412D66"/>
    <w:rsid w:val="00412E49"/>
    <w:rsid w:val="004132A0"/>
    <w:rsid w:val="004138BB"/>
    <w:rsid w:val="004138CB"/>
    <w:rsid w:val="00413AD8"/>
    <w:rsid w:val="00414B13"/>
    <w:rsid w:val="00415B56"/>
    <w:rsid w:val="00416E75"/>
    <w:rsid w:val="00417532"/>
    <w:rsid w:val="00420029"/>
    <w:rsid w:val="004202AE"/>
    <w:rsid w:val="00423325"/>
    <w:rsid w:val="00424DA3"/>
    <w:rsid w:val="00427B40"/>
    <w:rsid w:val="00427D2F"/>
    <w:rsid w:val="00430875"/>
    <w:rsid w:val="0043117D"/>
    <w:rsid w:val="00432999"/>
    <w:rsid w:val="00436613"/>
    <w:rsid w:val="00436676"/>
    <w:rsid w:val="00440366"/>
    <w:rsid w:val="00440656"/>
    <w:rsid w:val="00442132"/>
    <w:rsid w:val="00442C50"/>
    <w:rsid w:val="004466CD"/>
    <w:rsid w:val="00446711"/>
    <w:rsid w:val="00446762"/>
    <w:rsid w:val="00446CAC"/>
    <w:rsid w:val="004478F3"/>
    <w:rsid w:val="00447906"/>
    <w:rsid w:val="0045057E"/>
    <w:rsid w:val="00450682"/>
    <w:rsid w:val="00452DA8"/>
    <w:rsid w:val="0045320C"/>
    <w:rsid w:val="00454D1F"/>
    <w:rsid w:val="0045617C"/>
    <w:rsid w:val="00457CBE"/>
    <w:rsid w:val="00460EEF"/>
    <w:rsid w:val="0046143D"/>
    <w:rsid w:val="00467D6D"/>
    <w:rsid w:val="004705DE"/>
    <w:rsid w:val="00471D3A"/>
    <w:rsid w:val="00474D80"/>
    <w:rsid w:val="0047557A"/>
    <w:rsid w:val="004765C4"/>
    <w:rsid w:val="00480810"/>
    <w:rsid w:val="004834EB"/>
    <w:rsid w:val="00485690"/>
    <w:rsid w:val="004876B6"/>
    <w:rsid w:val="0048783A"/>
    <w:rsid w:val="00487ED1"/>
    <w:rsid w:val="00494254"/>
    <w:rsid w:val="004948C9"/>
    <w:rsid w:val="0049570E"/>
    <w:rsid w:val="00496B29"/>
    <w:rsid w:val="0049796D"/>
    <w:rsid w:val="00497FC8"/>
    <w:rsid w:val="004A181D"/>
    <w:rsid w:val="004A29BA"/>
    <w:rsid w:val="004A5CDB"/>
    <w:rsid w:val="004A611A"/>
    <w:rsid w:val="004A73BB"/>
    <w:rsid w:val="004B0514"/>
    <w:rsid w:val="004B25B8"/>
    <w:rsid w:val="004B3070"/>
    <w:rsid w:val="004B3A6D"/>
    <w:rsid w:val="004B4861"/>
    <w:rsid w:val="004B50BD"/>
    <w:rsid w:val="004C10D7"/>
    <w:rsid w:val="004C3B14"/>
    <w:rsid w:val="004C3BA9"/>
    <w:rsid w:val="004C6456"/>
    <w:rsid w:val="004D0306"/>
    <w:rsid w:val="004D2942"/>
    <w:rsid w:val="004E0FB3"/>
    <w:rsid w:val="004E0FD5"/>
    <w:rsid w:val="004E29A7"/>
    <w:rsid w:val="004E2E9D"/>
    <w:rsid w:val="004E47DE"/>
    <w:rsid w:val="004E5932"/>
    <w:rsid w:val="004E5B54"/>
    <w:rsid w:val="004E5D63"/>
    <w:rsid w:val="004E6517"/>
    <w:rsid w:val="004E79FD"/>
    <w:rsid w:val="004E7F62"/>
    <w:rsid w:val="004F0764"/>
    <w:rsid w:val="004F16A8"/>
    <w:rsid w:val="004F245F"/>
    <w:rsid w:val="004F25FB"/>
    <w:rsid w:val="004F4C34"/>
    <w:rsid w:val="004F69F9"/>
    <w:rsid w:val="004F6AFA"/>
    <w:rsid w:val="005012F5"/>
    <w:rsid w:val="00502421"/>
    <w:rsid w:val="005027F4"/>
    <w:rsid w:val="00504271"/>
    <w:rsid w:val="00504DD1"/>
    <w:rsid w:val="005052FC"/>
    <w:rsid w:val="00510C7F"/>
    <w:rsid w:val="00512633"/>
    <w:rsid w:val="00512863"/>
    <w:rsid w:val="00512C0A"/>
    <w:rsid w:val="00513EE5"/>
    <w:rsid w:val="00515588"/>
    <w:rsid w:val="00515C73"/>
    <w:rsid w:val="0051778A"/>
    <w:rsid w:val="00523373"/>
    <w:rsid w:val="0052417C"/>
    <w:rsid w:val="00524808"/>
    <w:rsid w:val="005259DF"/>
    <w:rsid w:val="005261CD"/>
    <w:rsid w:val="005264A2"/>
    <w:rsid w:val="00532C33"/>
    <w:rsid w:val="00532D55"/>
    <w:rsid w:val="005332E5"/>
    <w:rsid w:val="0053690A"/>
    <w:rsid w:val="0053697C"/>
    <w:rsid w:val="00536D3F"/>
    <w:rsid w:val="00537439"/>
    <w:rsid w:val="00540B32"/>
    <w:rsid w:val="00540DBA"/>
    <w:rsid w:val="00541378"/>
    <w:rsid w:val="005423CA"/>
    <w:rsid w:val="00546609"/>
    <w:rsid w:val="005503A9"/>
    <w:rsid w:val="00550903"/>
    <w:rsid w:val="00550DFD"/>
    <w:rsid w:val="00550E10"/>
    <w:rsid w:val="00551955"/>
    <w:rsid w:val="00552252"/>
    <w:rsid w:val="00554706"/>
    <w:rsid w:val="00555020"/>
    <w:rsid w:val="005567D0"/>
    <w:rsid w:val="005570F0"/>
    <w:rsid w:val="005572C9"/>
    <w:rsid w:val="005600BC"/>
    <w:rsid w:val="0056035C"/>
    <w:rsid w:val="00561A4C"/>
    <w:rsid w:val="00562B61"/>
    <w:rsid w:val="00563D7B"/>
    <w:rsid w:val="00565A23"/>
    <w:rsid w:val="00565F26"/>
    <w:rsid w:val="005665D4"/>
    <w:rsid w:val="00571C26"/>
    <w:rsid w:val="0057287E"/>
    <w:rsid w:val="00573B9A"/>
    <w:rsid w:val="005810B3"/>
    <w:rsid w:val="00581EAA"/>
    <w:rsid w:val="00583B9C"/>
    <w:rsid w:val="005848ED"/>
    <w:rsid w:val="005866C3"/>
    <w:rsid w:val="005919AE"/>
    <w:rsid w:val="00592F89"/>
    <w:rsid w:val="005960C3"/>
    <w:rsid w:val="005966B5"/>
    <w:rsid w:val="005968D1"/>
    <w:rsid w:val="0059721D"/>
    <w:rsid w:val="00597FCD"/>
    <w:rsid w:val="005A17F5"/>
    <w:rsid w:val="005A3671"/>
    <w:rsid w:val="005A5779"/>
    <w:rsid w:val="005A5F3C"/>
    <w:rsid w:val="005B077F"/>
    <w:rsid w:val="005B3652"/>
    <w:rsid w:val="005B373B"/>
    <w:rsid w:val="005B3817"/>
    <w:rsid w:val="005B3E19"/>
    <w:rsid w:val="005B4546"/>
    <w:rsid w:val="005B6462"/>
    <w:rsid w:val="005B690D"/>
    <w:rsid w:val="005B6EC6"/>
    <w:rsid w:val="005B7164"/>
    <w:rsid w:val="005B7E94"/>
    <w:rsid w:val="005C0710"/>
    <w:rsid w:val="005C091B"/>
    <w:rsid w:val="005C2754"/>
    <w:rsid w:val="005C31CA"/>
    <w:rsid w:val="005C41D6"/>
    <w:rsid w:val="005C445C"/>
    <w:rsid w:val="005C77F0"/>
    <w:rsid w:val="005C7CF0"/>
    <w:rsid w:val="005D02D4"/>
    <w:rsid w:val="005D2E0B"/>
    <w:rsid w:val="005D5416"/>
    <w:rsid w:val="005D6D25"/>
    <w:rsid w:val="005D6EC6"/>
    <w:rsid w:val="005D7B0C"/>
    <w:rsid w:val="005E1D31"/>
    <w:rsid w:val="005E2CDA"/>
    <w:rsid w:val="005E58DE"/>
    <w:rsid w:val="005E60E2"/>
    <w:rsid w:val="005F03D0"/>
    <w:rsid w:val="005F21BF"/>
    <w:rsid w:val="005F2F7E"/>
    <w:rsid w:val="005F3593"/>
    <w:rsid w:val="005F37F7"/>
    <w:rsid w:val="005F389F"/>
    <w:rsid w:val="005F3C53"/>
    <w:rsid w:val="005F4568"/>
    <w:rsid w:val="005F5E7A"/>
    <w:rsid w:val="005F6298"/>
    <w:rsid w:val="00600C91"/>
    <w:rsid w:val="006024CA"/>
    <w:rsid w:val="006030F8"/>
    <w:rsid w:val="00607658"/>
    <w:rsid w:val="00607A2E"/>
    <w:rsid w:val="00607EBB"/>
    <w:rsid w:val="00610BF4"/>
    <w:rsid w:val="00612462"/>
    <w:rsid w:val="006128A1"/>
    <w:rsid w:val="006134D9"/>
    <w:rsid w:val="00613AA5"/>
    <w:rsid w:val="00613F1C"/>
    <w:rsid w:val="00614DC4"/>
    <w:rsid w:val="0061533D"/>
    <w:rsid w:val="0061552B"/>
    <w:rsid w:val="00617415"/>
    <w:rsid w:val="006222C2"/>
    <w:rsid w:val="00622DD9"/>
    <w:rsid w:val="0062365E"/>
    <w:rsid w:val="00626261"/>
    <w:rsid w:val="006309EC"/>
    <w:rsid w:val="00630C0B"/>
    <w:rsid w:val="00631A3A"/>
    <w:rsid w:val="0063320D"/>
    <w:rsid w:val="00633B2C"/>
    <w:rsid w:val="00635BF7"/>
    <w:rsid w:val="00637040"/>
    <w:rsid w:val="00642AF4"/>
    <w:rsid w:val="00643378"/>
    <w:rsid w:val="00643E8B"/>
    <w:rsid w:val="00644A64"/>
    <w:rsid w:val="006455E8"/>
    <w:rsid w:val="00646704"/>
    <w:rsid w:val="00651A69"/>
    <w:rsid w:val="00653854"/>
    <w:rsid w:val="00653D7B"/>
    <w:rsid w:val="0065422A"/>
    <w:rsid w:val="00654B1D"/>
    <w:rsid w:val="00655A3A"/>
    <w:rsid w:val="0066228A"/>
    <w:rsid w:val="0066252D"/>
    <w:rsid w:val="006629AF"/>
    <w:rsid w:val="0066412A"/>
    <w:rsid w:val="00664B1C"/>
    <w:rsid w:val="00664D39"/>
    <w:rsid w:val="0066595E"/>
    <w:rsid w:val="006716C6"/>
    <w:rsid w:val="006723BD"/>
    <w:rsid w:val="006726FB"/>
    <w:rsid w:val="0067337F"/>
    <w:rsid w:val="00674E86"/>
    <w:rsid w:val="00675524"/>
    <w:rsid w:val="00676893"/>
    <w:rsid w:val="006801A5"/>
    <w:rsid w:val="00681214"/>
    <w:rsid w:val="0068438B"/>
    <w:rsid w:val="00684962"/>
    <w:rsid w:val="0068671F"/>
    <w:rsid w:val="00686C2E"/>
    <w:rsid w:val="00687424"/>
    <w:rsid w:val="00691E6A"/>
    <w:rsid w:val="006943C9"/>
    <w:rsid w:val="00695071"/>
    <w:rsid w:val="006957F1"/>
    <w:rsid w:val="00696205"/>
    <w:rsid w:val="00696EFE"/>
    <w:rsid w:val="006A1344"/>
    <w:rsid w:val="006A1F27"/>
    <w:rsid w:val="006A2170"/>
    <w:rsid w:val="006A2702"/>
    <w:rsid w:val="006A37A6"/>
    <w:rsid w:val="006A494C"/>
    <w:rsid w:val="006A6188"/>
    <w:rsid w:val="006A72B8"/>
    <w:rsid w:val="006B09AE"/>
    <w:rsid w:val="006B1E57"/>
    <w:rsid w:val="006B241D"/>
    <w:rsid w:val="006B26C9"/>
    <w:rsid w:val="006B2FC3"/>
    <w:rsid w:val="006B727F"/>
    <w:rsid w:val="006B79BC"/>
    <w:rsid w:val="006C1E06"/>
    <w:rsid w:val="006C6408"/>
    <w:rsid w:val="006C6528"/>
    <w:rsid w:val="006C6999"/>
    <w:rsid w:val="006C7F9E"/>
    <w:rsid w:val="006D39D0"/>
    <w:rsid w:val="006D5A50"/>
    <w:rsid w:val="006D616A"/>
    <w:rsid w:val="006E043A"/>
    <w:rsid w:val="006E09FE"/>
    <w:rsid w:val="006E55CC"/>
    <w:rsid w:val="006E5F27"/>
    <w:rsid w:val="006E63FC"/>
    <w:rsid w:val="006E74A8"/>
    <w:rsid w:val="006F326E"/>
    <w:rsid w:val="006F38F8"/>
    <w:rsid w:val="006F49AA"/>
    <w:rsid w:val="006F584A"/>
    <w:rsid w:val="007020B1"/>
    <w:rsid w:val="00702329"/>
    <w:rsid w:val="00702B19"/>
    <w:rsid w:val="00704752"/>
    <w:rsid w:val="00707523"/>
    <w:rsid w:val="007116E3"/>
    <w:rsid w:val="00711A31"/>
    <w:rsid w:val="0071753D"/>
    <w:rsid w:val="00717EE8"/>
    <w:rsid w:val="007213A5"/>
    <w:rsid w:val="00723A6F"/>
    <w:rsid w:val="00726F90"/>
    <w:rsid w:val="0072746B"/>
    <w:rsid w:val="00731185"/>
    <w:rsid w:val="0073187D"/>
    <w:rsid w:val="0073438D"/>
    <w:rsid w:val="00736D03"/>
    <w:rsid w:val="00741D18"/>
    <w:rsid w:val="00742C59"/>
    <w:rsid w:val="00743C57"/>
    <w:rsid w:val="0074567C"/>
    <w:rsid w:val="00747F64"/>
    <w:rsid w:val="00750890"/>
    <w:rsid w:val="00752EA2"/>
    <w:rsid w:val="00753650"/>
    <w:rsid w:val="007549F3"/>
    <w:rsid w:val="00757A1E"/>
    <w:rsid w:val="00761515"/>
    <w:rsid w:val="007674FB"/>
    <w:rsid w:val="00767D6C"/>
    <w:rsid w:val="00771078"/>
    <w:rsid w:val="007718A4"/>
    <w:rsid w:val="007727DA"/>
    <w:rsid w:val="007734A0"/>
    <w:rsid w:val="00774B7F"/>
    <w:rsid w:val="00775D31"/>
    <w:rsid w:val="00776B12"/>
    <w:rsid w:val="0078137A"/>
    <w:rsid w:val="007816B5"/>
    <w:rsid w:val="007837DE"/>
    <w:rsid w:val="007871F7"/>
    <w:rsid w:val="00787A5E"/>
    <w:rsid w:val="00791E4D"/>
    <w:rsid w:val="007927D4"/>
    <w:rsid w:val="00793767"/>
    <w:rsid w:val="007939B3"/>
    <w:rsid w:val="0079656C"/>
    <w:rsid w:val="00796776"/>
    <w:rsid w:val="007A22A2"/>
    <w:rsid w:val="007A3DB5"/>
    <w:rsid w:val="007A4536"/>
    <w:rsid w:val="007A454C"/>
    <w:rsid w:val="007A487A"/>
    <w:rsid w:val="007A6D9D"/>
    <w:rsid w:val="007B00EC"/>
    <w:rsid w:val="007B1341"/>
    <w:rsid w:val="007B2B25"/>
    <w:rsid w:val="007B3002"/>
    <w:rsid w:val="007B4DDA"/>
    <w:rsid w:val="007B5B87"/>
    <w:rsid w:val="007C059E"/>
    <w:rsid w:val="007C0D56"/>
    <w:rsid w:val="007C0E52"/>
    <w:rsid w:val="007C3049"/>
    <w:rsid w:val="007C55C3"/>
    <w:rsid w:val="007C5734"/>
    <w:rsid w:val="007C5758"/>
    <w:rsid w:val="007C7163"/>
    <w:rsid w:val="007C7989"/>
    <w:rsid w:val="007D2C7D"/>
    <w:rsid w:val="007D3E2A"/>
    <w:rsid w:val="007D40E7"/>
    <w:rsid w:val="007D57B8"/>
    <w:rsid w:val="007D6563"/>
    <w:rsid w:val="007E00B6"/>
    <w:rsid w:val="007E1A45"/>
    <w:rsid w:val="007E3085"/>
    <w:rsid w:val="007E42FF"/>
    <w:rsid w:val="007E7780"/>
    <w:rsid w:val="007F0977"/>
    <w:rsid w:val="007F2F05"/>
    <w:rsid w:val="007F3229"/>
    <w:rsid w:val="007F72BE"/>
    <w:rsid w:val="007F7532"/>
    <w:rsid w:val="00802935"/>
    <w:rsid w:val="00804549"/>
    <w:rsid w:val="00804CB8"/>
    <w:rsid w:val="00805190"/>
    <w:rsid w:val="00805FEA"/>
    <w:rsid w:val="00806B48"/>
    <w:rsid w:val="00807389"/>
    <w:rsid w:val="0080748E"/>
    <w:rsid w:val="00807C2D"/>
    <w:rsid w:val="008113CC"/>
    <w:rsid w:val="00812CB3"/>
    <w:rsid w:val="008136B0"/>
    <w:rsid w:val="0081392B"/>
    <w:rsid w:val="008207F0"/>
    <w:rsid w:val="00821E1D"/>
    <w:rsid w:val="00822B24"/>
    <w:rsid w:val="00824178"/>
    <w:rsid w:val="00830F7A"/>
    <w:rsid w:val="00834ED1"/>
    <w:rsid w:val="00835DB1"/>
    <w:rsid w:val="008369C0"/>
    <w:rsid w:val="00837B8C"/>
    <w:rsid w:val="0084181F"/>
    <w:rsid w:val="00841A29"/>
    <w:rsid w:val="00841B15"/>
    <w:rsid w:val="008421D1"/>
    <w:rsid w:val="00844E38"/>
    <w:rsid w:val="008453DA"/>
    <w:rsid w:val="0084623F"/>
    <w:rsid w:val="00846F9C"/>
    <w:rsid w:val="00846FE4"/>
    <w:rsid w:val="00847165"/>
    <w:rsid w:val="00850BA8"/>
    <w:rsid w:val="0085187B"/>
    <w:rsid w:val="008533E5"/>
    <w:rsid w:val="0085473E"/>
    <w:rsid w:val="008610A6"/>
    <w:rsid w:val="00861409"/>
    <w:rsid w:val="00861AE1"/>
    <w:rsid w:val="00863084"/>
    <w:rsid w:val="0086318E"/>
    <w:rsid w:val="00864C25"/>
    <w:rsid w:val="00864C62"/>
    <w:rsid w:val="0086684A"/>
    <w:rsid w:val="00867987"/>
    <w:rsid w:val="00871AD1"/>
    <w:rsid w:val="00872F95"/>
    <w:rsid w:val="00873544"/>
    <w:rsid w:val="00873684"/>
    <w:rsid w:val="0087436C"/>
    <w:rsid w:val="00874DC4"/>
    <w:rsid w:val="0087527A"/>
    <w:rsid w:val="00876221"/>
    <w:rsid w:val="00876A34"/>
    <w:rsid w:val="0088055D"/>
    <w:rsid w:val="008805D7"/>
    <w:rsid w:val="008821F3"/>
    <w:rsid w:val="008824BA"/>
    <w:rsid w:val="00885298"/>
    <w:rsid w:val="00885AA0"/>
    <w:rsid w:val="00886045"/>
    <w:rsid w:val="0088731E"/>
    <w:rsid w:val="00887BD0"/>
    <w:rsid w:val="00887E3E"/>
    <w:rsid w:val="008901EA"/>
    <w:rsid w:val="00891953"/>
    <w:rsid w:val="008930C2"/>
    <w:rsid w:val="008A0F33"/>
    <w:rsid w:val="008A1921"/>
    <w:rsid w:val="008A38D7"/>
    <w:rsid w:val="008A6621"/>
    <w:rsid w:val="008A672D"/>
    <w:rsid w:val="008A6EF0"/>
    <w:rsid w:val="008B11E9"/>
    <w:rsid w:val="008B2554"/>
    <w:rsid w:val="008B2903"/>
    <w:rsid w:val="008B2B69"/>
    <w:rsid w:val="008B4AC0"/>
    <w:rsid w:val="008B4EAA"/>
    <w:rsid w:val="008B54A5"/>
    <w:rsid w:val="008B56AC"/>
    <w:rsid w:val="008B66BB"/>
    <w:rsid w:val="008B6FF1"/>
    <w:rsid w:val="008B71E3"/>
    <w:rsid w:val="008C0DBB"/>
    <w:rsid w:val="008C184F"/>
    <w:rsid w:val="008C2077"/>
    <w:rsid w:val="008C26A6"/>
    <w:rsid w:val="008C28FB"/>
    <w:rsid w:val="008C37E1"/>
    <w:rsid w:val="008C54B1"/>
    <w:rsid w:val="008C69D1"/>
    <w:rsid w:val="008C6F49"/>
    <w:rsid w:val="008C732C"/>
    <w:rsid w:val="008C769F"/>
    <w:rsid w:val="008C7D4B"/>
    <w:rsid w:val="008D2988"/>
    <w:rsid w:val="008D32DD"/>
    <w:rsid w:val="008D4316"/>
    <w:rsid w:val="008D44E3"/>
    <w:rsid w:val="008D6A8F"/>
    <w:rsid w:val="008E03BF"/>
    <w:rsid w:val="008E2E1A"/>
    <w:rsid w:val="008E2F40"/>
    <w:rsid w:val="008E4CCD"/>
    <w:rsid w:val="008E4E54"/>
    <w:rsid w:val="008E7F1B"/>
    <w:rsid w:val="008F1808"/>
    <w:rsid w:val="008F1D8F"/>
    <w:rsid w:val="00900F0C"/>
    <w:rsid w:val="009010D3"/>
    <w:rsid w:val="00901DF6"/>
    <w:rsid w:val="009028D8"/>
    <w:rsid w:val="00904C8F"/>
    <w:rsid w:val="00905335"/>
    <w:rsid w:val="00910650"/>
    <w:rsid w:val="00910B59"/>
    <w:rsid w:val="00911F62"/>
    <w:rsid w:val="00913A63"/>
    <w:rsid w:val="00914C11"/>
    <w:rsid w:val="009212AA"/>
    <w:rsid w:val="00921886"/>
    <w:rsid w:val="00922C08"/>
    <w:rsid w:val="00925354"/>
    <w:rsid w:val="00925954"/>
    <w:rsid w:val="009270F6"/>
    <w:rsid w:val="00927DA3"/>
    <w:rsid w:val="00932769"/>
    <w:rsid w:val="00932C2A"/>
    <w:rsid w:val="009337D0"/>
    <w:rsid w:val="00937C21"/>
    <w:rsid w:val="009409A0"/>
    <w:rsid w:val="00941668"/>
    <w:rsid w:val="00942124"/>
    <w:rsid w:val="0094251A"/>
    <w:rsid w:val="00944409"/>
    <w:rsid w:val="00945BD6"/>
    <w:rsid w:val="0094755F"/>
    <w:rsid w:val="00950510"/>
    <w:rsid w:val="00951976"/>
    <w:rsid w:val="009520D6"/>
    <w:rsid w:val="009522A6"/>
    <w:rsid w:val="009537D9"/>
    <w:rsid w:val="00954031"/>
    <w:rsid w:val="0095430D"/>
    <w:rsid w:val="00954FE5"/>
    <w:rsid w:val="00955035"/>
    <w:rsid w:val="00955A07"/>
    <w:rsid w:val="0095743A"/>
    <w:rsid w:val="00960AAA"/>
    <w:rsid w:val="009639F0"/>
    <w:rsid w:val="00965C93"/>
    <w:rsid w:val="00971D1A"/>
    <w:rsid w:val="00972864"/>
    <w:rsid w:val="00972E95"/>
    <w:rsid w:val="009754B2"/>
    <w:rsid w:val="00977372"/>
    <w:rsid w:val="00980263"/>
    <w:rsid w:val="009842EB"/>
    <w:rsid w:val="00984991"/>
    <w:rsid w:val="00985EB1"/>
    <w:rsid w:val="00987AC1"/>
    <w:rsid w:val="00990179"/>
    <w:rsid w:val="00991FF6"/>
    <w:rsid w:val="009954E8"/>
    <w:rsid w:val="00995D68"/>
    <w:rsid w:val="009A12E1"/>
    <w:rsid w:val="009A27F8"/>
    <w:rsid w:val="009A34D4"/>
    <w:rsid w:val="009A3CC0"/>
    <w:rsid w:val="009A6329"/>
    <w:rsid w:val="009A7C35"/>
    <w:rsid w:val="009B0627"/>
    <w:rsid w:val="009B3365"/>
    <w:rsid w:val="009B56BA"/>
    <w:rsid w:val="009B577D"/>
    <w:rsid w:val="009C02CE"/>
    <w:rsid w:val="009C02E4"/>
    <w:rsid w:val="009C3EE6"/>
    <w:rsid w:val="009C45D1"/>
    <w:rsid w:val="009C4C11"/>
    <w:rsid w:val="009C4DC1"/>
    <w:rsid w:val="009C5BE6"/>
    <w:rsid w:val="009C5FF8"/>
    <w:rsid w:val="009D0BCC"/>
    <w:rsid w:val="009D6397"/>
    <w:rsid w:val="009D7445"/>
    <w:rsid w:val="009E2FD4"/>
    <w:rsid w:val="009E4AF5"/>
    <w:rsid w:val="009E5AD8"/>
    <w:rsid w:val="009EDA0C"/>
    <w:rsid w:val="009F033C"/>
    <w:rsid w:val="009F0962"/>
    <w:rsid w:val="009F0E11"/>
    <w:rsid w:val="009F2D0A"/>
    <w:rsid w:val="009F3588"/>
    <w:rsid w:val="009F3886"/>
    <w:rsid w:val="009F569E"/>
    <w:rsid w:val="009F60C4"/>
    <w:rsid w:val="009F621B"/>
    <w:rsid w:val="009F755C"/>
    <w:rsid w:val="00A00847"/>
    <w:rsid w:val="00A023B1"/>
    <w:rsid w:val="00A03056"/>
    <w:rsid w:val="00A03962"/>
    <w:rsid w:val="00A03A5F"/>
    <w:rsid w:val="00A049C1"/>
    <w:rsid w:val="00A049C9"/>
    <w:rsid w:val="00A0506D"/>
    <w:rsid w:val="00A0564E"/>
    <w:rsid w:val="00A10F31"/>
    <w:rsid w:val="00A1446B"/>
    <w:rsid w:val="00A15B01"/>
    <w:rsid w:val="00A16D92"/>
    <w:rsid w:val="00A17874"/>
    <w:rsid w:val="00A179D0"/>
    <w:rsid w:val="00A20514"/>
    <w:rsid w:val="00A218AE"/>
    <w:rsid w:val="00A24DD4"/>
    <w:rsid w:val="00A259E1"/>
    <w:rsid w:val="00A26AAD"/>
    <w:rsid w:val="00A26B94"/>
    <w:rsid w:val="00A276B2"/>
    <w:rsid w:val="00A27B2C"/>
    <w:rsid w:val="00A30765"/>
    <w:rsid w:val="00A30D04"/>
    <w:rsid w:val="00A31004"/>
    <w:rsid w:val="00A3156F"/>
    <w:rsid w:val="00A32213"/>
    <w:rsid w:val="00A32425"/>
    <w:rsid w:val="00A335FD"/>
    <w:rsid w:val="00A344FD"/>
    <w:rsid w:val="00A3454A"/>
    <w:rsid w:val="00A36036"/>
    <w:rsid w:val="00A3676B"/>
    <w:rsid w:val="00A371A3"/>
    <w:rsid w:val="00A40BE0"/>
    <w:rsid w:val="00A42076"/>
    <w:rsid w:val="00A43049"/>
    <w:rsid w:val="00A462EB"/>
    <w:rsid w:val="00A46B76"/>
    <w:rsid w:val="00A47C13"/>
    <w:rsid w:val="00A47E85"/>
    <w:rsid w:val="00A5246C"/>
    <w:rsid w:val="00A5505C"/>
    <w:rsid w:val="00A55302"/>
    <w:rsid w:val="00A5739A"/>
    <w:rsid w:val="00A57609"/>
    <w:rsid w:val="00A62048"/>
    <w:rsid w:val="00A6514D"/>
    <w:rsid w:val="00A67D9A"/>
    <w:rsid w:val="00A7095C"/>
    <w:rsid w:val="00A75C40"/>
    <w:rsid w:val="00A81A59"/>
    <w:rsid w:val="00A82087"/>
    <w:rsid w:val="00A82282"/>
    <w:rsid w:val="00A84041"/>
    <w:rsid w:val="00A85CD2"/>
    <w:rsid w:val="00A875E1"/>
    <w:rsid w:val="00A87A8E"/>
    <w:rsid w:val="00A90BF3"/>
    <w:rsid w:val="00A92849"/>
    <w:rsid w:val="00A94729"/>
    <w:rsid w:val="00A94FFF"/>
    <w:rsid w:val="00AA16E7"/>
    <w:rsid w:val="00AA3F46"/>
    <w:rsid w:val="00AA5AE6"/>
    <w:rsid w:val="00AA6C7D"/>
    <w:rsid w:val="00AB0499"/>
    <w:rsid w:val="00AB0815"/>
    <w:rsid w:val="00AB13A4"/>
    <w:rsid w:val="00AB1D01"/>
    <w:rsid w:val="00AB5D8A"/>
    <w:rsid w:val="00AB7375"/>
    <w:rsid w:val="00AC0134"/>
    <w:rsid w:val="00AC25A9"/>
    <w:rsid w:val="00AC2FD2"/>
    <w:rsid w:val="00AD04D9"/>
    <w:rsid w:val="00AD12F8"/>
    <w:rsid w:val="00AD167B"/>
    <w:rsid w:val="00AD2B09"/>
    <w:rsid w:val="00AD3E11"/>
    <w:rsid w:val="00AD6859"/>
    <w:rsid w:val="00AE06AA"/>
    <w:rsid w:val="00AE0CDD"/>
    <w:rsid w:val="00AE1AF8"/>
    <w:rsid w:val="00AE1BB5"/>
    <w:rsid w:val="00AE49FB"/>
    <w:rsid w:val="00AE5308"/>
    <w:rsid w:val="00AE7317"/>
    <w:rsid w:val="00AE753A"/>
    <w:rsid w:val="00AE7CC7"/>
    <w:rsid w:val="00AF0345"/>
    <w:rsid w:val="00AF174F"/>
    <w:rsid w:val="00AF3069"/>
    <w:rsid w:val="00AF3CA0"/>
    <w:rsid w:val="00AF4BAA"/>
    <w:rsid w:val="00AF5AD7"/>
    <w:rsid w:val="00AF5DC8"/>
    <w:rsid w:val="00B008C8"/>
    <w:rsid w:val="00B015CE"/>
    <w:rsid w:val="00B023AB"/>
    <w:rsid w:val="00B04046"/>
    <w:rsid w:val="00B0438F"/>
    <w:rsid w:val="00B04CB8"/>
    <w:rsid w:val="00B06C83"/>
    <w:rsid w:val="00B075F6"/>
    <w:rsid w:val="00B10B8F"/>
    <w:rsid w:val="00B11CFC"/>
    <w:rsid w:val="00B11EEB"/>
    <w:rsid w:val="00B12D80"/>
    <w:rsid w:val="00B13566"/>
    <w:rsid w:val="00B160B9"/>
    <w:rsid w:val="00B16EBE"/>
    <w:rsid w:val="00B17795"/>
    <w:rsid w:val="00B2036F"/>
    <w:rsid w:val="00B20FA8"/>
    <w:rsid w:val="00B21639"/>
    <w:rsid w:val="00B228C2"/>
    <w:rsid w:val="00B2290B"/>
    <w:rsid w:val="00B2295F"/>
    <w:rsid w:val="00B23348"/>
    <w:rsid w:val="00B23F5D"/>
    <w:rsid w:val="00B30E1C"/>
    <w:rsid w:val="00B32833"/>
    <w:rsid w:val="00B329A6"/>
    <w:rsid w:val="00B3448B"/>
    <w:rsid w:val="00B34D92"/>
    <w:rsid w:val="00B366A9"/>
    <w:rsid w:val="00B37305"/>
    <w:rsid w:val="00B43F64"/>
    <w:rsid w:val="00B50A58"/>
    <w:rsid w:val="00B5318B"/>
    <w:rsid w:val="00B531A5"/>
    <w:rsid w:val="00B54407"/>
    <w:rsid w:val="00B55F71"/>
    <w:rsid w:val="00B57EAB"/>
    <w:rsid w:val="00B60C0C"/>
    <w:rsid w:val="00B614CA"/>
    <w:rsid w:val="00B61914"/>
    <w:rsid w:val="00B63106"/>
    <w:rsid w:val="00B631F9"/>
    <w:rsid w:val="00B64A1C"/>
    <w:rsid w:val="00B64DED"/>
    <w:rsid w:val="00B650AE"/>
    <w:rsid w:val="00B709E9"/>
    <w:rsid w:val="00B71C2B"/>
    <w:rsid w:val="00B7254D"/>
    <w:rsid w:val="00B732F7"/>
    <w:rsid w:val="00B76A09"/>
    <w:rsid w:val="00B76E2D"/>
    <w:rsid w:val="00B808BD"/>
    <w:rsid w:val="00B80C93"/>
    <w:rsid w:val="00B81252"/>
    <w:rsid w:val="00B82691"/>
    <w:rsid w:val="00B84931"/>
    <w:rsid w:val="00B86107"/>
    <w:rsid w:val="00B8658F"/>
    <w:rsid w:val="00B86FA2"/>
    <w:rsid w:val="00B9032F"/>
    <w:rsid w:val="00B90C3E"/>
    <w:rsid w:val="00B91D7B"/>
    <w:rsid w:val="00B93C1D"/>
    <w:rsid w:val="00B944C8"/>
    <w:rsid w:val="00B951A6"/>
    <w:rsid w:val="00B9618B"/>
    <w:rsid w:val="00B967E5"/>
    <w:rsid w:val="00B9797F"/>
    <w:rsid w:val="00BA1228"/>
    <w:rsid w:val="00BA1E9F"/>
    <w:rsid w:val="00BA227F"/>
    <w:rsid w:val="00BA3F7E"/>
    <w:rsid w:val="00BA5AD1"/>
    <w:rsid w:val="00BB03C8"/>
    <w:rsid w:val="00BB43B7"/>
    <w:rsid w:val="00BB45DE"/>
    <w:rsid w:val="00BB5815"/>
    <w:rsid w:val="00BB5B7E"/>
    <w:rsid w:val="00BC2151"/>
    <w:rsid w:val="00BC46D0"/>
    <w:rsid w:val="00BC4760"/>
    <w:rsid w:val="00BC4B99"/>
    <w:rsid w:val="00BC4CB4"/>
    <w:rsid w:val="00BC57B3"/>
    <w:rsid w:val="00BC6A0B"/>
    <w:rsid w:val="00BC7FC6"/>
    <w:rsid w:val="00BD023B"/>
    <w:rsid w:val="00BD0675"/>
    <w:rsid w:val="00BD2755"/>
    <w:rsid w:val="00BD45AD"/>
    <w:rsid w:val="00BD5E31"/>
    <w:rsid w:val="00BE1111"/>
    <w:rsid w:val="00BE14F9"/>
    <w:rsid w:val="00BE1D0E"/>
    <w:rsid w:val="00BE4E2B"/>
    <w:rsid w:val="00BE69E6"/>
    <w:rsid w:val="00BF0395"/>
    <w:rsid w:val="00BF3763"/>
    <w:rsid w:val="00BF440C"/>
    <w:rsid w:val="00BF61F3"/>
    <w:rsid w:val="00BF6877"/>
    <w:rsid w:val="00C001FD"/>
    <w:rsid w:val="00C01B47"/>
    <w:rsid w:val="00C02B48"/>
    <w:rsid w:val="00C0438D"/>
    <w:rsid w:val="00C11FEF"/>
    <w:rsid w:val="00C12AB8"/>
    <w:rsid w:val="00C14620"/>
    <w:rsid w:val="00C153CD"/>
    <w:rsid w:val="00C172BC"/>
    <w:rsid w:val="00C17D3C"/>
    <w:rsid w:val="00C17D89"/>
    <w:rsid w:val="00C24E86"/>
    <w:rsid w:val="00C26C3F"/>
    <w:rsid w:val="00C30267"/>
    <w:rsid w:val="00C306F7"/>
    <w:rsid w:val="00C3085C"/>
    <w:rsid w:val="00C30949"/>
    <w:rsid w:val="00C314EE"/>
    <w:rsid w:val="00C31D0B"/>
    <w:rsid w:val="00C31D8C"/>
    <w:rsid w:val="00C31F62"/>
    <w:rsid w:val="00C32A4C"/>
    <w:rsid w:val="00C34CE9"/>
    <w:rsid w:val="00C34E10"/>
    <w:rsid w:val="00C35634"/>
    <w:rsid w:val="00C359F8"/>
    <w:rsid w:val="00C3699C"/>
    <w:rsid w:val="00C36C4B"/>
    <w:rsid w:val="00C37F90"/>
    <w:rsid w:val="00C4122C"/>
    <w:rsid w:val="00C41E6A"/>
    <w:rsid w:val="00C42A66"/>
    <w:rsid w:val="00C43201"/>
    <w:rsid w:val="00C4372D"/>
    <w:rsid w:val="00C4588A"/>
    <w:rsid w:val="00C45977"/>
    <w:rsid w:val="00C459BF"/>
    <w:rsid w:val="00C46406"/>
    <w:rsid w:val="00C47A2F"/>
    <w:rsid w:val="00C47D3C"/>
    <w:rsid w:val="00C47E76"/>
    <w:rsid w:val="00C50863"/>
    <w:rsid w:val="00C50EAB"/>
    <w:rsid w:val="00C521CF"/>
    <w:rsid w:val="00C5324E"/>
    <w:rsid w:val="00C53EF6"/>
    <w:rsid w:val="00C61056"/>
    <w:rsid w:val="00C620BE"/>
    <w:rsid w:val="00C6293F"/>
    <w:rsid w:val="00C6346B"/>
    <w:rsid w:val="00C63F80"/>
    <w:rsid w:val="00C66ADA"/>
    <w:rsid w:val="00C66D45"/>
    <w:rsid w:val="00C736CD"/>
    <w:rsid w:val="00C74F6E"/>
    <w:rsid w:val="00C7507A"/>
    <w:rsid w:val="00C8095B"/>
    <w:rsid w:val="00C80C91"/>
    <w:rsid w:val="00C8111A"/>
    <w:rsid w:val="00C812A2"/>
    <w:rsid w:val="00C85C86"/>
    <w:rsid w:val="00C8708E"/>
    <w:rsid w:val="00C8730C"/>
    <w:rsid w:val="00C87E13"/>
    <w:rsid w:val="00C90819"/>
    <w:rsid w:val="00C943E5"/>
    <w:rsid w:val="00CA15D7"/>
    <w:rsid w:val="00CA4A84"/>
    <w:rsid w:val="00CA4CCF"/>
    <w:rsid w:val="00CA536E"/>
    <w:rsid w:val="00CA7105"/>
    <w:rsid w:val="00CA7DAC"/>
    <w:rsid w:val="00CB48BE"/>
    <w:rsid w:val="00CB7458"/>
    <w:rsid w:val="00CB788B"/>
    <w:rsid w:val="00CC0BED"/>
    <w:rsid w:val="00CC2131"/>
    <w:rsid w:val="00CC4DFB"/>
    <w:rsid w:val="00CC7060"/>
    <w:rsid w:val="00CD0B8E"/>
    <w:rsid w:val="00CD622E"/>
    <w:rsid w:val="00CD6A2F"/>
    <w:rsid w:val="00CE0531"/>
    <w:rsid w:val="00CE2CF0"/>
    <w:rsid w:val="00CE320F"/>
    <w:rsid w:val="00CE5F3E"/>
    <w:rsid w:val="00CE6348"/>
    <w:rsid w:val="00CE6D39"/>
    <w:rsid w:val="00CE7C92"/>
    <w:rsid w:val="00CE7EDA"/>
    <w:rsid w:val="00CF0F12"/>
    <w:rsid w:val="00CF11B3"/>
    <w:rsid w:val="00CF1391"/>
    <w:rsid w:val="00CF23F8"/>
    <w:rsid w:val="00CF45A3"/>
    <w:rsid w:val="00CF538B"/>
    <w:rsid w:val="00CF5BA1"/>
    <w:rsid w:val="00CF7927"/>
    <w:rsid w:val="00CF7A05"/>
    <w:rsid w:val="00D002A1"/>
    <w:rsid w:val="00D05F4C"/>
    <w:rsid w:val="00D10EA5"/>
    <w:rsid w:val="00D12B80"/>
    <w:rsid w:val="00D134BE"/>
    <w:rsid w:val="00D17B93"/>
    <w:rsid w:val="00D22D26"/>
    <w:rsid w:val="00D242C1"/>
    <w:rsid w:val="00D250D8"/>
    <w:rsid w:val="00D25802"/>
    <w:rsid w:val="00D31A31"/>
    <w:rsid w:val="00D33CA1"/>
    <w:rsid w:val="00D34B8E"/>
    <w:rsid w:val="00D403C3"/>
    <w:rsid w:val="00D40A37"/>
    <w:rsid w:val="00D43840"/>
    <w:rsid w:val="00D46959"/>
    <w:rsid w:val="00D46C96"/>
    <w:rsid w:val="00D46EF6"/>
    <w:rsid w:val="00D472EB"/>
    <w:rsid w:val="00D50FB7"/>
    <w:rsid w:val="00D52650"/>
    <w:rsid w:val="00D53EA7"/>
    <w:rsid w:val="00D56D91"/>
    <w:rsid w:val="00D6206E"/>
    <w:rsid w:val="00D628B2"/>
    <w:rsid w:val="00D66C0A"/>
    <w:rsid w:val="00D6789F"/>
    <w:rsid w:val="00D71503"/>
    <w:rsid w:val="00D746B1"/>
    <w:rsid w:val="00D750A6"/>
    <w:rsid w:val="00D7542F"/>
    <w:rsid w:val="00D775B5"/>
    <w:rsid w:val="00D818C9"/>
    <w:rsid w:val="00D81B34"/>
    <w:rsid w:val="00D81C8A"/>
    <w:rsid w:val="00D820C4"/>
    <w:rsid w:val="00D83A5A"/>
    <w:rsid w:val="00D83FFC"/>
    <w:rsid w:val="00D84394"/>
    <w:rsid w:val="00D8542F"/>
    <w:rsid w:val="00D8572F"/>
    <w:rsid w:val="00D87ED7"/>
    <w:rsid w:val="00D90AEC"/>
    <w:rsid w:val="00D91DD6"/>
    <w:rsid w:val="00D92F3A"/>
    <w:rsid w:val="00D93097"/>
    <w:rsid w:val="00D95719"/>
    <w:rsid w:val="00D95815"/>
    <w:rsid w:val="00D959DC"/>
    <w:rsid w:val="00D96C36"/>
    <w:rsid w:val="00D96FF4"/>
    <w:rsid w:val="00D97E03"/>
    <w:rsid w:val="00DA0D0A"/>
    <w:rsid w:val="00DA1BA2"/>
    <w:rsid w:val="00DA1E2F"/>
    <w:rsid w:val="00DA310D"/>
    <w:rsid w:val="00DA3685"/>
    <w:rsid w:val="00DA3ECA"/>
    <w:rsid w:val="00DA413A"/>
    <w:rsid w:val="00DA4E39"/>
    <w:rsid w:val="00DA5DCC"/>
    <w:rsid w:val="00DA60C6"/>
    <w:rsid w:val="00DA658F"/>
    <w:rsid w:val="00DA7B7B"/>
    <w:rsid w:val="00DB0123"/>
    <w:rsid w:val="00DB0CC5"/>
    <w:rsid w:val="00DB1630"/>
    <w:rsid w:val="00DB1C37"/>
    <w:rsid w:val="00DB44ED"/>
    <w:rsid w:val="00DB50C6"/>
    <w:rsid w:val="00DB5A2B"/>
    <w:rsid w:val="00DC273F"/>
    <w:rsid w:val="00DC45BB"/>
    <w:rsid w:val="00DC553C"/>
    <w:rsid w:val="00DC57B9"/>
    <w:rsid w:val="00DD1E26"/>
    <w:rsid w:val="00DD1F6B"/>
    <w:rsid w:val="00DD5BD0"/>
    <w:rsid w:val="00DE2C6A"/>
    <w:rsid w:val="00DE41D2"/>
    <w:rsid w:val="00DE528F"/>
    <w:rsid w:val="00DE53B0"/>
    <w:rsid w:val="00DE6E67"/>
    <w:rsid w:val="00DE6F7A"/>
    <w:rsid w:val="00DF2805"/>
    <w:rsid w:val="00DF3A5E"/>
    <w:rsid w:val="00DF4C5F"/>
    <w:rsid w:val="00DF6431"/>
    <w:rsid w:val="00DF68CF"/>
    <w:rsid w:val="00DF7D66"/>
    <w:rsid w:val="00E018FA"/>
    <w:rsid w:val="00E048AF"/>
    <w:rsid w:val="00E05476"/>
    <w:rsid w:val="00E06E81"/>
    <w:rsid w:val="00E12718"/>
    <w:rsid w:val="00E1500D"/>
    <w:rsid w:val="00E168D9"/>
    <w:rsid w:val="00E234B5"/>
    <w:rsid w:val="00E24DA9"/>
    <w:rsid w:val="00E24F0B"/>
    <w:rsid w:val="00E25F6E"/>
    <w:rsid w:val="00E304ED"/>
    <w:rsid w:val="00E3058E"/>
    <w:rsid w:val="00E305B2"/>
    <w:rsid w:val="00E307BB"/>
    <w:rsid w:val="00E33C49"/>
    <w:rsid w:val="00E35D4E"/>
    <w:rsid w:val="00E40580"/>
    <w:rsid w:val="00E40BF6"/>
    <w:rsid w:val="00E44138"/>
    <w:rsid w:val="00E47C10"/>
    <w:rsid w:val="00E50268"/>
    <w:rsid w:val="00E60557"/>
    <w:rsid w:val="00E6061B"/>
    <w:rsid w:val="00E61CE1"/>
    <w:rsid w:val="00E63ADA"/>
    <w:rsid w:val="00E665E7"/>
    <w:rsid w:val="00E6713C"/>
    <w:rsid w:val="00E70261"/>
    <w:rsid w:val="00E708E2"/>
    <w:rsid w:val="00E71AD6"/>
    <w:rsid w:val="00E77432"/>
    <w:rsid w:val="00E80264"/>
    <w:rsid w:val="00E856A5"/>
    <w:rsid w:val="00E87358"/>
    <w:rsid w:val="00E8787C"/>
    <w:rsid w:val="00E8799E"/>
    <w:rsid w:val="00E87EE9"/>
    <w:rsid w:val="00E9095A"/>
    <w:rsid w:val="00E915CD"/>
    <w:rsid w:val="00E92104"/>
    <w:rsid w:val="00E9317D"/>
    <w:rsid w:val="00E959EB"/>
    <w:rsid w:val="00E95C52"/>
    <w:rsid w:val="00E96C6A"/>
    <w:rsid w:val="00EA14ED"/>
    <w:rsid w:val="00EA2A40"/>
    <w:rsid w:val="00EA2CB7"/>
    <w:rsid w:val="00EA2D57"/>
    <w:rsid w:val="00EA5707"/>
    <w:rsid w:val="00EA7D27"/>
    <w:rsid w:val="00EB088A"/>
    <w:rsid w:val="00EB1579"/>
    <w:rsid w:val="00EB198F"/>
    <w:rsid w:val="00EB2939"/>
    <w:rsid w:val="00EB2A9A"/>
    <w:rsid w:val="00EB3699"/>
    <w:rsid w:val="00EB4259"/>
    <w:rsid w:val="00EB58D3"/>
    <w:rsid w:val="00EB5B3E"/>
    <w:rsid w:val="00EB5C99"/>
    <w:rsid w:val="00EB5F2B"/>
    <w:rsid w:val="00EB6717"/>
    <w:rsid w:val="00EB7609"/>
    <w:rsid w:val="00EC01C1"/>
    <w:rsid w:val="00EC0BF8"/>
    <w:rsid w:val="00EC303F"/>
    <w:rsid w:val="00EC3D2A"/>
    <w:rsid w:val="00EC4C27"/>
    <w:rsid w:val="00EC5535"/>
    <w:rsid w:val="00ED2DA9"/>
    <w:rsid w:val="00ED46B9"/>
    <w:rsid w:val="00ED4AFF"/>
    <w:rsid w:val="00ED4C54"/>
    <w:rsid w:val="00ED57C3"/>
    <w:rsid w:val="00ED5837"/>
    <w:rsid w:val="00ED65C3"/>
    <w:rsid w:val="00ED6AAF"/>
    <w:rsid w:val="00ED7F68"/>
    <w:rsid w:val="00EE1A39"/>
    <w:rsid w:val="00EE4CA2"/>
    <w:rsid w:val="00EE4F5C"/>
    <w:rsid w:val="00EE6641"/>
    <w:rsid w:val="00EF1E55"/>
    <w:rsid w:val="00EF2461"/>
    <w:rsid w:val="00EF2C81"/>
    <w:rsid w:val="00EF2E90"/>
    <w:rsid w:val="00EF50B0"/>
    <w:rsid w:val="00EF65BA"/>
    <w:rsid w:val="00EF6D99"/>
    <w:rsid w:val="00F008D0"/>
    <w:rsid w:val="00F00BF5"/>
    <w:rsid w:val="00F02517"/>
    <w:rsid w:val="00F0299E"/>
    <w:rsid w:val="00F0324F"/>
    <w:rsid w:val="00F068E8"/>
    <w:rsid w:val="00F06DA5"/>
    <w:rsid w:val="00F12F00"/>
    <w:rsid w:val="00F13864"/>
    <w:rsid w:val="00F15916"/>
    <w:rsid w:val="00F16A2F"/>
    <w:rsid w:val="00F1712A"/>
    <w:rsid w:val="00F17F6E"/>
    <w:rsid w:val="00F20416"/>
    <w:rsid w:val="00F218E5"/>
    <w:rsid w:val="00F23C8D"/>
    <w:rsid w:val="00F24791"/>
    <w:rsid w:val="00F24B7A"/>
    <w:rsid w:val="00F25017"/>
    <w:rsid w:val="00F2768F"/>
    <w:rsid w:val="00F30035"/>
    <w:rsid w:val="00F33B83"/>
    <w:rsid w:val="00F3600B"/>
    <w:rsid w:val="00F36624"/>
    <w:rsid w:val="00F40B79"/>
    <w:rsid w:val="00F40D49"/>
    <w:rsid w:val="00F416CC"/>
    <w:rsid w:val="00F422B5"/>
    <w:rsid w:val="00F4320A"/>
    <w:rsid w:val="00F43FAA"/>
    <w:rsid w:val="00F44192"/>
    <w:rsid w:val="00F45B67"/>
    <w:rsid w:val="00F45F0B"/>
    <w:rsid w:val="00F472F6"/>
    <w:rsid w:val="00F50408"/>
    <w:rsid w:val="00F51C67"/>
    <w:rsid w:val="00F526E8"/>
    <w:rsid w:val="00F52FBD"/>
    <w:rsid w:val="00F548EF"/>
    <w:rsid w:val="00F55A9D"/>
    <w:rsid w:val="00F56170"/>
    <w:rsid w:val="00F569E7"/>
    <w:rsid w:val="00F57C29"/>
    <w:rsid w:val="00F57F88"/>
    <w:rsid w:val="00F57FA6"/>
    <w:rsid w:val="00F60E82"/>
    <w:rsid w:val="00F615C9"/>
    <w:rsid w:val="00F6330B"/>
    <w:rsid w:val="00F66CAB"/>
    <w:rsid w:val="00F72CCC"/>
    <w:rsid w:val="00F73BC9"/>
    <w:rsid w:val="00F76571"/>
    <w:rsid w:val="00F76C6F"/>
    <w:rsid w:val="00F778BD"/>
    <w:rsid w:val="00F802E8"/>
    <w:rsid w:val="00F8031C"/>
    <w:rsid w:val="00F80610"/>
    <w:rsid w:val="00F81421"/>
    <w:rsid w:val="00F8179E"/>
    <w:rsid w:val="00F82E69"/>
    <w:rsid w:val="00F849F3"/>
    <w:rsid w:val="00F8775B"/>
    <w:rsid w:val="00F87CB9"/>
    <w:rsid w:val="00F87CDD"/>
    <w:rsid w:val="00F905E0"/>
    <w:rsid w:val="00F93981"/>
    <w:rsid w:val="00F97431"/>
    <w:rsid w:val="00F9790E"/>
    <w:rsid w:val="00FA3682"/>
    <w:rsid w:val="00FA4345"/>
    <w:rsid w:val="00FA6410"/>
    <w:rsid w:val="00FA7DE0"/>
    <w:rsid w:val="00FB0C87"/>
    <w:rsid w:val="00FB100B"/>
    <w:rsid w:val="00FB1E56"/>
    <w:rsid w:val="00FB555C"/>
    <w:rsid w:val="00FB55C3"/>
    <w:rsid w:val="00FB5908"/>
    <w:rsid w:val="00FB6A82"/>
    <w:rsid w:val="00FC34A9"/>
    <w:rsid w:val="00FC3A46"/>
    <w:rsid w:val="00FC669C"/>
    <w:rsid w:val="00FC71E2"/>
    <w:rsid w:val="00FC7265"/>
    <w:rsid w:val="00FD0658"/>
    <w:rsid w:val="00FD0FEB"/>
    <w:rsid w:val="00FD1075"/>
    <w:rsid w:val="00FD3A92"/>
    <w:rsid w:val="00FD59E0"/>
    <w:rsid w:val="00FD659E"/>
    <w:rsid w:val="00FE0091"/>
    <w:rsid w:val="00FE0FCC"/>
    <w:rsid w:val="00FE1DC7"/>
    <w:rsid w:val="00FE1F0D"/>
    <w:rsid w:val="00FE1F75"/>
    <w:rsid w:val="00FE485A"/>
    <w:rsid w:val="00FE5137"/>
    <w:rsid w:val="00FE5B18"/>
    <w:rsid w:val="00FE5DB0"/>
    <w:rsid w:val="00FE73C0"/>
    <w:rsid w:val="00FE76FC"/>
    <w:rsid w:val="00FF087B"/>
    <w:rsid w:val="00FF4954"/>
    <w:rsid w:val="00FF52B2"/>
    <w:rsid w:val="00FF5337"/>
    <w:rsid w:val="00FF5E02"/>
    <w:rsid w:val="01125335"/>
    <w:rsid w:val="011A03E4"/>
    <w:rsid w:val="019DAB01"/>
    <w:rsid w:val="01FA2F35"/>
    <w:rsid w:val="01FDC691"/>
    <w:rsid w:val="021257BE"/>
    <w:rsid w:val="0214B863"/>
    <w:rsid w:val="02194653"/>
    <w:rsid w:val="0226A15C"/>
    <w:rsid w:val="02A17400"/>
    <w:rsid w:val="02AC6005"/>
    <w:rsid w:val="02DFF729"/>
    <w:rsid w:val="03169091"/>
    <w:rsid w:val="031A9062"/>
    <w:rsid w:val="0353EC32"/>
    <w:rsid w:val="03B235CB"/>
    <w:rsid w:val="03B8F678"/>
    <w:rsid w:val="043E81DA"/>
    <w:rsid w:val="04411BB4"/>
    <w:rsid w:val="04467321"/>
    <w:rsid w:val="0471D6B1"/>
    <w:rsid w:val="048B4ADB"/>
    <w:rsid w:val="049FD704"/>
    <w:rsid w:val="04B53968"/>
    <w:rsid w:val="04BC6ECE"/>
    <w:rsid w:val="04E87CF4"/>
    <w:rsid w:val="04E9B3C2"/>
    <w:rsid w:val="04F1E592"/>
    <w:rsid w:val="053FF4E5"/>
    <w:rsid w:val="054B0F2F"/>
    <w:rsid w:val="0602C26C"/>
    <w:rsid w:val="0655AB0B"/>
    <w:rsid w:val="06584A3F"/>
    <w:rsid w:val="06749A64"/>
    <w:rsid w:val="0688AEE6"/>
    <w:rsid w:val="068AFA31"/>
    <w:rsid w:val="069E7F60"/>
    <w:rsid w:val="06C30829"/>
    <w:rsid w:val="06DC6E0D"/>
    <w:rsid w:val="06EF5E61"/>
    <w:rsid w:val="06F7723A"/>
    <w:rsid w:val="0735735C"/>
    <w:rsid w:val="0740A329"/>
    <w:rsid w:val="076AB07F"/>
    <w:rsid w:val="0781C217"/>
    <w:rsid w:val="0829600E"/>
    <w:rsid w:val="082D1C10"/>
    <w:rsid w:val="0894EA5F"/>
    <w:rsid w:val="08A6A3E2"/>
    <w:rsid w:val="08DBB153"/>
    <w:rsid w:val="08E0380E"/>
    <w:rsid w:val="08F8068B"/>
    <w:rsid w:val="09214BEB"/>
    <w:rsid w:val="0928802C"/>
    <w:rsid w:val="093F8721"/>
    <w:rsid w:val="095FB823"/>
    <w:rsid w:val="097227B4"/>
    <w:rsid w:val="0985FEB0"/>
    <w:rsid w:val="098EF22B"/>
    <w:rsid w:val="09C11702"/>
    <w:rsid w:val="09C316DE"/>
    <w:rsid w:val="09CA5971"/>
    <w:rsid w:val="09DCBA5E"/>
    <w:rsid w:val="09FBE21B"/>
    <w:rsid w:val="0A373F39"/>
    <w:rsid w:val="0A5C8819"/>
    <w:rsid w:val="0A722F8E"/>
    <w:rsid w:val="0A780F46"/>
    <w:rsid w:val="0A87B1E1"/>
    <w:rsid w:val="0A8CF778"/>
    <w:rsid w:val="0ACAB092"/>
    <w:rsid w:val="0AD4D4E7"/>
    <w:rsid w:val="0AE21937"/>
    <w:rsid w:val="0AF8BEB9"/>
    <w:rsid w:val="0B33E15C"/>
    <w:rsid w:val="0B46214E"/>
    <w:rsid w:val="0B9B4162"/>
    <w:rsid w:val="0BCDF807"/>
    <w:rsid w:val="0C16FE7C"/>
    <w:rsid w:val="0C5ACD59"/>
    <w:rsid w:val="0C6497E6"/>
    <w:rsid w:val="0C80F48C"/>
    <w:rsid w:val="0D225EAD"/>
    <w:rsid w:val="0D33BC6B"/>
    <w:rsid w:val="0D4D14C1"/>
    <w:rsid w:val="0D63A2EC"/>
    <w:rsid w:val="0DBBFC2A"/>
    <w:rsid w:val="0DBFFBD0"/>
    <w:rsid w:val="0DC24D51"/>
    <w:rsid w:val="0E908DF1"/>
    <w:rsid w:val="0F0A7C51"/>
    <w:rsid w:val="0F138CCC"/>
    <w:rsid w:val="0F3A7F65"/>
    <w:rsid w:val="0F8A5B10"/>
    <w:rsid w:val="10141628"/>
    <w:rsid w:val="102AA499"/>
    <w:rsid w:val="10433C85"/>
    <w:rsid w:val="1048538D"/>
    <w:rsid w:val="1048A458"/>
    <w:rsid w:val="105BC669"/>
    <w:rsid w:val="10A77609"/>
    <w:rsid w:val="10B2A140"/>
    <w:rsid w:val="10C37914"/>
    <w:rsid w:val="10CBC99D"/>
    <w:rsid w:val="10F11717"/>
    <w:rsid w:val="10F64C51"/>
    <w:rsid w:val="111F0349"/>
    <w:rsid w:val="11399203"/>
    <w:rsid w:val="11554CF8"/>
    <w:rsid w:val="1173B7DD"/>
    <w:rsid w:val="117EB015"/>
    <w:rsid w:val="1182D50B"/>
    <w:rsid w:val="11C71A39"/>
    <w:rsid w:val="11DB94BF"/>
    <w:rsid w:val="11DDED5B"/>
    <w:rsid w:val="11DE3970"/>
    <w:rsid w:val="121DA96A"/>
    <w:rsid w:val="1225030D"/>
    <w:rsid w:val="1242C409"/>
    <w:rsid w:val="126799FE"/>
    <w:rsid w:val="128F07DA"/>
    <w:rsid w:val="12B97FFB"/>
    <w:rsid w:val="12E96E78"/>
    <w:rsid w:val="12EFB422"/>
    <w:rsid w:val="12FE7EE2"/>
    <w:rsid w:val="132D865C"/>
    <w:rsid w:val="135DDC30"/>
    <w:rsid w:val="13A75153"/>
    <w:rsid w:val="13D79D06"/>
    <w:rsid w:val="13D9BCB4"/>
    <w:rsid w:val="13E41F22"/>
    <w:rsid w:val="13E42BD4"/>
    <w:rsid w:val="13FCB7BB"/>
    <w:rsid w:val="141D1D01"/>
    <w:rsid w:val="14480F4F"/>
    <w:rsid w:val="14677CFE"/>
    <w:rsid w:val="1472D443"/>
    <w:rsid w:val="14B48B34"/>
    <w:rsid w:val="14BBADD9"/>
    <w:rsid w:val="14D0C5FB"/>
    <w:rsid w:val="1511194A"/>
    <w:rsid w:val="152411C5"/>
    <w:rsid w:val="1529FEF8"/>
    <w:rsid w:val="15658792"/>
    <w:rsid w:val="15AA3ACD"/>
    <w:rsid w:val="15F18B05"/>
    <w:rsid w:val="1633826E"/>
    <w:rsid w:val="1698E4AE"/>
    <w:rsid w:val="16A1773C"/>
    <w:rsid w:val="16C87D91"/>
    <w:rsid w:val="16E4D470"/>
    <w:rsid w:val="16E81157"/>
    <w:rsid w:val="17105A79"/>
    <w:rsid w:val="17379101"/>
    <w:rsid w:val="1795695C"/>
    <w:rsid w:val="17B8BCA6"/>
    <w:rsid w:val="17BB2BE1"/>
    <w:rsid w:val="17BEF39C"/>
    <w:rsid w:val="17D6B0C9"/>
    <w:rsid w:val="17E05741"/>
    <w:rsid w:val="17E8BFAE"/>
    <w:rsid w:val="180D3229"/>
    <w:rsid w:val="18232858"/>
    <w:rsid w:val="1884D8DA"/>
    <w:rsid w:val="18B572AB"/>
    <w:rsid w:val="18D6DB82"/>
    <w:rsid w:val="18DCD009"/>
    <w:rsid w:val="18EF3919"/>
    <w:rsid w:val="1920165F"/>
    <w:rsid w:val="19355D23"/>
    <w:rsid w:val="19363884"/>
    <w:rsid w:val="195B9444"/>
    <w:rsid w:val="19C6FF20"/>
    <w:rsid w:val="19D0AE6D"/>
    <w:rsid w:val="19D79D58"/>
    <w:rsid w:val="19DB1896"/>
    <w:rsid w:val="1A13D3EF"/>
    <w:rsid w:val="1A1B1E24"/>
    <w:rsid w:val="1A27550C"/>
    <w:rsid w:val="1A4D9660"/>
    <w:rsid w:val="1A605FA3"/>
    <w:rsid w:val="1A6CA144"/>
    <w:rsid w:val="1A80A961"/>
    <w:rsid w:val="1AC550EA"/>
    <w:rsid w:val="1AFB4859"/>
    <w:rsid w:val="1B4558F3"/>
    <w:rsid w:val="1B52B5F6"/>
    <w:rsid w:val="1B6C09ED"/>
    <w:rsid w:val="1B73F158"/>
    <w:rsid w:val="1C2305A4"/>
    <w:rsid w:val="1C60AB35"/>
    <w:rsid w:val="1C72F455"/>
    <w:rsid w:val="1C7A965E"/>
    <w:rsid w:val="1CAB6483"/>
    <w:rsid w:val="1CC203C5"/>
    <w:rsid w:val="1D6EF1B2"/>
    <w:rsid w:val="1D88DAE1"/>
    <w:rsid w:val="1DC78CBC"/>
    <w:rsid w:val="1DD55628"/>
    <w:rsid w:val="1DD7846A"/>
    <w:rsid w:val="1DF51AE5"/>
    <w:rsid w:val="1E3F6B7C"/>
    <w:rsid w:val="1E71E72B"/>
    <w:rsid w:val="1E813261"/>
    <w:rsid w:val="1F21EABC"/>
    <w:rsid w:val="1F27FEEA"/>
    <w:rsid w:val="1F424676"/>
    <w:rsid w:val="1F488DFB"/>
    <w:rsid w:val="1F6CEC69"/>
    <w:rsid w:val="1F929625"/>
    <w:rsid w:val="1F996A30"/>
    <w:rsid w:val="1F9E24F5"/>
    <w:rsid w:val="1FC131F8"/>
    <w:rsid w:val="1FC4A79E"/>
    <w:rsid w:val="1FD8513E"/>
    <w:rsid w:val="200DA319"/>
    <w:rsid w:val="2054D994"/>
    <w:rsid w:val="207B2ABF"/>
    <w:rsid w:val="20A93749"/>
    <w:rsid w:val="20B513AB"/>
    <w:rsid w:val="21046B76"/>
    <w:rsid w:val="210C8D09"/>
    <w:rsid w:val="212E8D14"/>
    <w:rsid w:val="213281E4"/>
    <w:rsid w:val="215D1E5C"/>
    <w:rsid w:val="21CC0FA6"/>
    <w:rsid w:val="2208F502"/>
    <w:rsid w:val="22111CC9"/>
    <w:rsid w:val="223BC111"/>
    <w:rsid w:val="2265D9EC"/>
    <w:rsid w:val="228D128D"/>
    <w:rsid w:val="231CD734"/>
    <w:rsid w:val="2320FD09"/>
    <w:rsid w:val="233215F5"/>
    <w:rsid w:val="235B4A2F"/>
    <w:rsid w:val="23869A5D"/>
    <w:rsid w:val="23A8D80D"/>
    <w:rsid w:val="23AB049B"/>
    <w:rsid w:val="23E11BAF"/>
    <w:rsid w:val="2504FC33"/>
    <w:rsid w:val="251A726E"/>
    <w:rsid w:val="259EDEC3"/>
    <w:rsid w:val="25B8EB68"/>
    <w:rsid w:val="25B98B9A"/>
    <w:rsid w:val="25E1A920"/>
    <w:rsid w:val="260151A2"/>
    <w:rsid w:val="263E3249"/>
    <w:rsid w:val="267E87B4"/>
    <w:rsid w:val="269A0C44"/>
    <w:rsid w:val="26B5D670"/>
    <w:rsid w:val="26E34580"/>
    <w:rsid w:val="26E44D4E"/>
    <w:rsid w:val="26F6350E"/>
    <w:rsid w:val="27500134"/>
    <w:rsid w:val="27C51B27"/>
    <w:rsid w:val="28204601"/>
    <w:rsid w:val="2848BE95"/>
    <w:rsid w:val="28B534BC"/>
    <w:rsid w:val="2910D1A5"/>
    <w:rsid w:val="29880821"/>
    <w:rsid w:val="299E56A6"/>
    <w:rsid w:val="29A517AE"/>
    <w:rsid w:val="29D155A2"/>
    <w:rsid w:val="2A0496F4"/>
    <w:rsid w:val="2A97A12F"/>
    <w:rsid w:val="2AE4DE2D"/>
    <w:rsid w:val="2B360953"/>
    <w:rsid w:val="2B47359F"/>
    <w:rsid w:val="2B51A7B5"/>
    <w:rsid w:val="2B69EA49"/>
    <w:rsid w:val="2BE38505"/>
    <w:rsid w:val="2BF26010"/>
    <w:rsid w:val="2C2ADAE7"/>
    <w:rsid w:val="2C47356F"/>
    <w:rsid w:val="2C7226D1"/>
    <w:rsid w:val="2C931CC5"/>
    <w:rsid w:val="2CA8CEC1"/>
    <w:rsid w:val="2CC58F0A"/>
    <w:rsid w:val="2CC79EB6"/>
    <w:rsid w:val="2CC8AFAE"/>
    <w:rsid w:val="2D061E0B"/>
    <w:rsid w:val="2D257AE0"/>
    <w:rsid w:val="2D26A880"/>
    <w:rsid w:val="2D32DEE8"/>
    <w:rsid w:val="2D448624"/>
    <w:rsid w:val="2D4E34B0"/>
    <w:rsid w:val="2DC90190"/>
    <w:rsid w:val="2E145F93"/>
    <w:rsid w:val="2E2B22D7"/>
    <w:rsid w:val="2E7A7C2D"/>
    <w:rsid w:val="2E8DFC4B"/>
    <w:rsid w:val="2E98F64A"/>
    <w:rsid w:val="2E9B0B05"/>
    <w:rsid w:val="2F046712"/>
    <w:rsid w:val="2F44EDAB"/>
    <w:rsid w:val="2F6C7236"/>
    <w:rsid w:val="2FFA7936"/>
    <w:rsid w:val="301DB309"/>
    <w:rsid w:val="301E9AB1"/>
    <w:rsid w:val="302BD179"/>
    <w:rsid w:val="3044D8E4"/>
    <w:rsid w:val="30EB5CFA"/>
    <w:rsid w:val="30F8CC4D"/>
    <w:rsid w:val="3116B1A1"/>
    <w:rsid w:val="3121988E"/>
    <w:rsid w:val="31470467"/>
    <w:rsid w:val="3167A84F"/>
    <w:rsid w:val="3171AADF"/>
    <w:rsid w:val="31892781"/>
    <w:rsid w:val="3190BE94"/>
    <w:rsid w:val="31B6E351"/>
    <w:rsid w:val="31BA289D"/>
    <w:rsid w:val="31D6BACF"/>
    <w:rsid w:val="31D77F3E"/>
    <w:rsid w:val="322D3C74"/>
    <w:rsid w:val="32302D38"/>
    <w:rsid w:val="32400F62"/>
    <w:rsid w:val="328FD4D8"/>
    <w:rsid w:val="32B8BE0A"/>
    <w:rsid w:val="333DE8CC"/>
    <w:rsid w:val="3352B3B2"/>
    <w:rsid w:val="33725036"/>
    <w:rsid w:val="33B19512"/>
    <w:rsid w:val="33CFED31"/>
    <w:rsid w:val="33EA2C30"/>
    <w:rsid w:val="340D24C8"/>
    <w:rsid w:val="343A2F61"/>
    <w:rsid w:val="344916BE"/>
    <w:rsid w:val="347BEF36"/>
    <w:rsid w:val="3485263C"/>
    <w:rsid w:val="34974218"/>
    <w:rsid w:val="3508E5FA"/>
    <w:rsid w:val="351ADE09"/>
    <w:rsid w:val="35D0AE8C"/>
    <w:rsid w:val="36612734"/>
    <w:rsid w:val="367BAFEA"/>
    <w:rsid w:val="36A12817"/>
    <w:rsid w:val="36C45D5E"/>
    <w:rsid w:val="36DBB7B0"/>
    <w:rsid w:val="36DC6BAC"/>
    <w:rsid w:val="3709DA73"/>
    <w:rsid w:val="3727658E"/>
    <w:rsid w:val="373ED59C"/>
    <w:rsid w:val="37818CDD"/>
    <w:rsid w:val="3787EF99"/>
    <w:rsid w:val="37B2BDD6"/>
    <w:rsid w:val="37D79D9B"/>
    <w:rsid w:val="387AAB5D"/>
    <w:rsid w:val="38AD4EF6"/>
    <w:rsid w:val="39407AA4"/>
    <w:rsid w:val="3A2C3EA5"/>
    <w:rsid w:val="3A2D1402"/>
    <w:rsid w:val="3AA20802"/>
    <w:rsid w:val="3ACD9018"/>
    <w:rsid w:val="3B25CD15"/>
    <w:rsid w:val="3B2FA061"/>
    <w:rsid w:val="3B49D078"/>
    <w:rsid w:val="3B59755D"/>
    <w:rsid w:val="3B5C1771"/>
    <w:rsid w:val="3B6A17BB"/>
    <w:rsid w:val="3B926C06"/>
    <w:rsid w:val="3BB398F1"/>
    <w:rsid w:val="3BC709CB"/>
    <w:rsid w:val="3BC7E19E"/>
    <w:rsid w:val="3BE07F98"/>
    <w:rsid w:val="3C37867F"/>
    <w:rsid w:val="3C660DEF"/>
    <w:rsid w:val="3CE913A2"/>
    <w:rsid w:val="3CE943CC"/>
    <w:rsid w:val="3D361393"/>
    <w:rsid w:val="3D4FA894"/>
    <w:rsid w:val="3D621BAE"/>
    <w:rsid w:val="3DC383AC"/>
    <w:rsid w:val="3DD07996"/>
    <w:rsid w:val="3E3AD56C"/>
    <w:rsid w:val="3E5B9841"/>
    <w:rsid w:val="3E65E08D"/>
    <w:rsid w:val="3F0FF925"/>
    <w:rsid w:val="3F2D66D5"/>
    <w:rsid w:val="3FA2DFF0"/>
    <w:rsid w:val="3FBD62EB"/>
    <w:rsid w:val="3FDBE8A3"/>
    <w:rsid w:val="4036B798"/>
    <w:rsid w:val="408BE678"/>
    <w:rsid w:val="4094B889"/>
    <w:rsid w:val="4097EC22"/>
    <w:rsid w:val="40C42A30"/>
    <w:rsid w:val="40CC1591"/>
    <w:rsid w:val="40D09915"/>
    <w:rsid w:val="41026550"/>
    <w:rsid w:val="4141F245"/>
    <w:rsid w:val="414A2541"/>
    <w:rsid w:val="417195A3"/>
    <w:rsid w:val="421493E6"/>
    <w:rsid w:val="425D4242"/>
    <w:rsid w:val="42F8F969"/>
    <w:rsid w:val="430CA4D2"/>
    <w:rsid w:val="433C9E7B"/>
    <w:rsid w:val="438556B8"/>
    <w:rsid w:val="439890A5"/>
    <w:rsid w:val="43A65853"/>
    <w:rsid w:val="43AE1F2F"/>
    <w:rsid w:val="43B30971"/>
    <w:rsid w:val="43E49E1B"/>
    <w:rsid w:val="44064545"/>
    <w:rsid w:val="44215984"/>
    <w:rsid w:val="443F473E"/>
    <w:rsid w:val="4460B9DA"/>
    <w:rsid w:val="44626E42"/>
    <w:rsid w:val="44B75E99"/>
    <w:rsid w:val="44E68B5E"/>
    <w:rsid w:val="44FDA442"/>
    <w:rsid w:val="45164B67"/>
    <w:rsid w:val="452FEEF0"/>
    <w:rsid w:val="4568ECE0"/>
    <w:rsid w:val="456F8F52"/>
    <w:rsid w:val="45781CA8"/>
    <w:rsid w:val="45A2D7E7"/>
    <w:rsid w:val="45C9F79E"/>
    <w:rsid w:val="465671AC"/>
    <w:rsid w:val="46A2CA5B"/>
    <w:rsid w:val="46F58409"/>
    <w:rsid w:val="474F86FF"/>
    <w:rsid w:val="47A24753"/>
    <w:rsid w:val="47D6D30A"/>
    <w:rsid w:val="481B2C05"/>
    <w:rsid w:val="484884A9"/>
    <w:rsid w:val="48CBE9FB"/>
    <w:rsid w:val="48D80C6C"/>
    <w:rsid w:val="48EED074"/>
    <w:rsid w:val="48FC9B62"/>
    <w:rsid w:val="49898092"/>
    <w:rsid w:val="49B709E3"/>
    <w:rsid w:val="49CAC0FF"/>
    <w:rsid w:val="49D8CF7F"/>
    <w:rsid w:val="4A335A48"/>
    <w:rsid w:val="4A3829C6"/>
    <w:rsid w:val="4A91E7F6"/>
    <w:rsid w:val="4AD46D44"/>
    <w:rsid w:val="4AE00F33"/>
    <w:rsid w:val="4B0AF63E"/>
    <w:rsid w:val="4B2DCA48"/>
    <w:rsid w:val="4B5BF4CC"/>
    <w:rsid w:val="4B654EA3"/>
    <w:rsid w:val="4BA59CDB"/>
    <w:rsid w:val="4BBA6949"/>
    <w:rsid w:val="4BBCFA41"/>
    <w:rsid w:val="4CC958A0"/>
    <w:rsid w:val="4D1AB10F"/>
    <w:rsid w:val="4D1EBABF"/>
    <w:rsid w:val="4D1F1C28"/>
    <w:rsid w:val="4D22ACB2"/>
    <w:rsid w:val="4D5C9152"/>
    <w:rsid w:val="4D7EBDE9"/>
    <w:rsid w:val="4DF6C590"/>
    <w:rsid w:val="4DFA3DF2"/>
    <w:rsid w:val="4E1038AC"/>
    <w:rsid w:val="4E2CEC31"/>
    <w:rsid w:val="4E2D5A60"/>
    <w:rsid w:val="4E5FFB98"/>
    <w:rsid w:val="4E706E68"/>
    <w:rsid w:val="4E7A632D"/>
    <w:rsid w:val="4E7C829B"/>
    <w:rsid w:val="4ED3836F"/>
    <w:rsid w:val="4EFB0317"/>
    <w:rsid w:val="4F056D80"/>
    <w:rsid w:val="4F3A75FA"/>
    <w:rsid w:val="4F3B175A"/>
    <w:rsid w:val="4F454EA3"/>
    <w:rsid w:val="4F4CEA59"/>
    <w:rsid w:val="5035472D"/>
    <w:rsid w:val="5069E2C9"/>
    <w:rsid w:val="50790DFE"/>
    <w:rsid w:val="5089E8CE"/>
    <w:rsid w:val="5092F862"/>
    <w:rsid w:val="50B7EB7C"/>
    <w:rsid w:val="50C42E42"/>
    <w:rsid w:val="50C7C682"/>
    <w:rsid w:val="50E4C4B0"/>
    <w:rsid w:val="510D313C"/>
    <w:rsid w:val="51211153"/>
    <w:rsid w:val="512957F0"/>
    <w:rsid w:val="515679B1"/>
    <w:rsid w:val="523300D0"/>
    <w:rsid w:val="524CBC5C"/>
    <w:rsid w:val="524DEB4C"/>
    <w:rsid w:val="5262CECB"/>
    <w:rsid w:val="5291A5B2"/>
    <w:rsid w:val="52A3324D"/>
    <w:rsid w:val="52BC42E7"/>
    <w:rsid w:val="52BE9205"/>
    <w:rsid w:val="52C0B6A0"/>
    <w:rsid w:val="5311F90B"/>
    <w:rsid w:val="531BE7D8"/>
    <w:rsid w:val="532E1C78"/>
    <w:rsid w:val="533B1A82"/>
    <w:rsid w:val="53872504"/>
    <w:rsid w:val="53C44811"/>
    <w:rsid w:val="53E3472E"/>
    <w:rsid w:val="53F8DAC6"/>
    <w:rsid w:val="540617DC"/>
    <w:rsid w:val="5411A483"/>
    <w:rsid w:val="5425BB48"/>
    <w:rsid w:val="5452B303"/>
    <w:rsid w:val="54642089"/>
    <w:rsid w:val="548D73A5"/>
    <w:rsid w:val="548F883D"/>
    <w:rsid w:val="54984573"/>
    <w:rsid w:val="54A99BE3"/>
    <w:rsid w:val="55242B8F"/>
    <w:rsid w:val="55421ACA"/>
    <w:rsid w:val="555EF856"/>
    <w:rsid w:val="559270C7"/>
    <w:rsid w:val="5626520E"/>
    <w:rsid w:val="5669CC18"/>
    <w:rsid w:val="56CF8B9D"/>
    <w:rsid w:val="56DF317B"/>
    <w:rsid w:val="573C90E3"/>
    <w:rsid w:val="57A243AD"/>
    <w:rsid w:val="57DC5A76"/>
    <w:rsid w:val="580742A4"/>
    <w:rsid w:val="5814D382"/>
    <w:rsid w:val="586ABF41"/>
    <w:rsid w:val="587CF605"/>
    <w:rsid w:val="588C1FDF"/>
    <w:rsid w:val="588CA9EE"/>
    <w:rsid w:val="58BDF5D2"/>
    <w:rsid w:val="58C3A928"/>
    <w:rsid w:val="58DF9850"/>
    <w:rsid w:val="59079417"/>
    <w:rsid w:val="5937C2C4"/>
    <w:rsid w:val="5961F40C"/>
    <w:rsid w:val="5985401B"/>
    <w:rsid w:val="59C30423"/>
    <w:rsid w:val="59E14BC0"/>
    <w:rsid w:val="59FE6CB7"/>
    <w:rsid w:val="5A1B0EAF"/>
    <w:rsid w:val="5A9606D5"/>
    <w:rsid w:val="5AFDF5ED"/>
    <w:rsid w:val="5B048802"/>
    <w:rsid w:val="5B05CFFC"/>
    <w:rsid w:val="5B40966E"/>
    <w:rsid w:val="5B65D605"/>
    <w:rsid w:val="5BAC2C6C"/>
    <w:rsid w:val="5BCC4FA3"/>
    <w:rsid w:val="5BFB49EA"/>
    <w:rsid w:val="5C1483B6"/>
    <w:rsid w:val="5C3481DB"/>
    <w:rsid w:val="5C7238B8"/>
    <w:rsid w:val="5CAD5C4A"/>
    <w:rsid w:val="5CAFCB99"/>
    <w:rsid w:val="5CC9DC4F"/>
    <w:rsid w:val="5D480F9C"/>
    <w:rsid w:val="5D494B49"/>
    <w:rsid w:val="5D53524C"/>
    <w:rsid w:val="5D5EA5BF"/>
    <w:rsid w:val="5DEDD1D3"/>
    <w:rsid w:val="5E13E95B"/>
    <w:rsid w:val="5E1BBCC3"/>
    <w:rsid w:val="5E654D62"/>
    <w:rsid w:val="5E6E35CA"/>
    <w:rsid w:val="5E925697"/>
    <w:rsid w:val="5E97F2F0"/>
    <w:rsid w:val="5EB7A2A0"/>
    <w:rsid w:val="5EC93455"/>
    <w:rsid w:val="5F1AFFC6"/>
    <w:rsid w:val="5F1C3507"/>
    <w:rsid w:val="5F347C33"/>
    <w:rsid w:val="5F437BC4"/>
    <w:rsid w:val="5F44B8A0"/>
    <w:rsid w:val="5F64C65F"/>
    <w:rsid w:val="5F7005B8"/>
    <w:rsid w:val="5F9E5682"/>
    <w:rsid w:val="5F9FAD97"/>
    <w:rsid w:val="5FF5AB7A"/>
    <w:rsid w:val="600502BB"/>
    <w:rsid w:val="603F1189"/>
    <w:rsid w:val="608B43F6"/>
    <w:rsid w:val="6092DC7F"/>
    <w:rsid w:val="60A217E2"/>
    <w:rsid w:val="60A265BE"/>
    <w:rsid w:val="60A46BFF"/>
    <w:rsid w:val="60B7CF2E"/>
    <w:rsid w:val="60C100D1"/>
    <w:rsid w:val="6106E34E"/>
    <w:rsid w:val="6165650E"/>
    <w:rsid w:val="618D24AF"/>
    <w:rsid w:val="618E4512"/>
    <w:rsid w:val="61A0F871"/>
    <w:rsid w:val="61EE00CC"/>
    <w:rsid w:val="622C3EFE"/>
    <w:rsid w:val="6243EB6F"/>
    <w:rsid w:val="627BEA8B"/>
    <w:rsid w:val="627C1D94"/>
    <w:rsid w:val="628A10DF"/>
    <w:rsid w:val="628DD884"/>
    <w:rsid w:val="62955373"/>
    <w:rsid w:val="62A01182"/>
    <w:rsid w:val="62A6F18E"/>
    <w:rsid w:val="62AA5B6E"/>
    <w:rsid w:val="62BD84DA"/>
    <w:rsid w:val="62CFE5B9"/>
    <w:rsid w:val="632D57BE"/>
    <w:rsid w:val="63483D57"/>
    <w:rsid w:val="639CEB61"/>
    <w:rsid w:val="6429254C"/>
    <w:rsid w:val="646D94A8"/>
    <w:rsid w:val="64BDA196"/>
    <w:rsid w:val="64CA39B3"/>
    <w:rsid w:val="64D2A160"/>
    <w:rsid w:val="64E59C42"/>
    <w:rsid w:val="64EA9A86"/>
    <w:rsid w:val="651EA4EE"/>
    <w:rsid w:val="6526C030"/>
    <w:rsid w:val="652B05B0"/>
    <w:rsid w:val="6544B3C9"/>
    <w:rsid w:val="65453BD4"/>
    <w:rsid w:val="65614F69"/>
    <w:rsid w:val="6574C065"/>
    <w:rsid w:val="65774436"/>
    <w:rsid w:val="658D1990"/>
    <w:rsid w:val="65A22C30"/>
    <w:rsid w:val="65F0BC96"/>
    <w:rsid w:val="65F67CF3"/>
    <w:rsid w:val="65FE9FAF"/>
    <w:rsid w:val="6602DE4F"/>
    <w:rsid w:val="6620B2A4"/>
    <w:rsid w:val="66532AD1"/>
    <w:rsid w:val="6662F1DA"/>
    <w:rsid w:val="66C5BE6A"/>
    <w:rsid w:val="66EE2B1B"/>
    <w:rsid w:val="681C5266"/>
    <w:rsid w:val="683AF5B6"/>
    <w:rsid w:val="6854DD32"/>
    <w:rsid w:val="6856562F"/>
    <w:rsid w:val="6868F8E6"/>
    <w:rsid w:val="68A3F336"/>
    <w:rsid w:val="68A5AAFA"/>
    <w:rsid w:val="68C05C70"/>
    <w:rsid w:val="6904900A"/>
    <w:rsid w:val="690FACA2"/>
    <w:rsid w:val="69180315"/>
    <w:rsid w:val="6923DF5A"/>
    <w:rsid w:val="6983AC54"/>
    <w:rsid w:val="6A26DE6E"/>
    <w:rsid w:val="6A80B960"/>
    <w:rsid w:val="6A8F7736"/>
    <w:rsid w:val="6AB588E2"/>
    <w:rsid w:val="6AC6BE1F"/>
    <w:rsid w:val="6AD0606C"/>
    <w:rsid w:val="6B6AB6AA"/>
    <w:rsid w:val="6BC44B06"/>
    <w:rsid w:val="6BE3F952"/>
    <w:rsid w:val="6BE818AB"/>
    <w:rsid w:val="6C179836"/>
    <w:rsid w:val="6C56D03E"/>
    <w:rsid w:val="6C590D43"/>
    <w:rsid w:val="6C605E66"/>
    <w:rsid w:val="6CC1C478"/>
    <w:rsid w:val="6CFB6F29"/>
    <w:rsid w:val="6D46A7EE"/>
    <w:rsid w:val="6D47A1C0"/>
    <w:rsid w:val="6D5563F8"/>
    <w:rsid w:val="6D569BA8"/>
    <w:rsid w:val="6D9F8DAB"/>
    <w:rsid w:val="6DA2F6A6"/>
    <w:rsid w:val="6E3D0DE6"/>
    <w:rsid w:val="6EE91F25"/>
    <w:rsid w:val="6EF50F51"/>
    <w:rsid w:val="6F329F9A"/>
    <w:rsid w:val="6F7EDE39"/>
    <w:rsid w:val="6F7F9A6A"/>
    <w:rsid w:val="6F87DE73"/>
    <w:rsid w:val="6FC2E0E7"/>
    <w:rsid w:val="6FDCD267"/>
    <w:rsid w:val="6FF60446"/>
    <w:rsid w:val="701363AC"/>
    <w:rsid w:val="702DB1FD"/>
    <w:rsid w:val="704BFF33"/>
    <w:rsid w:val="705D6A73"/>
    <w:rsid w:val="7065B66F"/>
    <w:rsid w:val="70847FFF"/>
    <w:rsid w:val="708C073A"/>
    <w:rsid w:val="70C6E292"/>
    <w:rsid w:val="711257C3"/>
    <w:rsid w:val="711396EA"/>
    <w:rsid w:val="7117625E"/>
    <w:rsid w:val="717BB16E"/>
    <w:rsid w:val="71ACA7D5"/>
    <w:rsid w:val="71C6BB0C"/>
    <w:rsid w:val="71D5505E"/>
    <w:rsid w:val="71DC8A0C"/>
    <w:rsid w:val="72598E9F"/>
    <w:rsid w:val="7271E09B"/>
    <w:rsid w:val="72EF2646"/>
    <w:rsid w:val="730BCD59"/>
    <w:rsid w:val="7346A1F2"/>
    <w:rsid w:val="7385DBCC"/>
    <w:rsid w:val="739EC417"/>
    <w:rsid w:val="73A0AB1D"/>
    <w:rsid w:val="73B7E08C"/>
    <w:rsid w:val="73D2946C"/>
    <w:rsid w:val="73E0C2E3"/>
    <w:rsid w:val="743E53BD"/>
    <w:rsid w:val="744C16E0"/>
    <w:rsid w:val="7450CFC0"/>
    <w:rsid w:val="745B5A11"/>
    <w:rsid w:val="7462436C"/>
    <w:rsid w:val="746C1BB5"/>
    <w:rsid w:val="747D1B80"/>
    <w:rsid w:val="74AA320C"/>
    <w:rsid w:val="74CA637D"/>
    <w:rsid w:val="74FDD1CA"/>
    <w:rsid w:val="750A3F25"/>
    <w:rsid w:val="75453CF6"/>
    <w:rsid w:val="7546009B"/>
    <w:rsid w:val="7556CD12"/>
    <w:rsid w:val="75629145"/>
    <w:rsid w:val="75648187"/>
    <w:rsid w:val="75E2BB00"/>
    <w:rsid w:val="75F199DC"/>
    <w:rsid w:val="75F7DA7A"/>
    <w:rsid w:val="763D2A03"/>
    <w:rsid w:val="765B6D9B"/>
    <w:rsid w:val="76DA65D4"/>
    <w:rsid w:val="76EC9C84"/>
    <w:rsid w:val="77116890"/>
    <w:rsid w:val="7732E825"/>
    <w:rsid w:val="773B97B5"/>
    <w:rsid w:val="777E22B0"/>
    <w:rsid w:val="7799212D"/>
    <w:rsid w:val="77B31552"/>
    <w:rsid w:val="77DA8550"/>
    <w:rsid w:val="77E7D74F"/>
    <w:rsid w:val="77FC2391"/>
    <w:rsid w:val="78201F3D"/>
    <w:rsid w:val="78324534"/>
    <w:rsid w:val="784A43F8"/>
    <w:rsid w:val="786BBAF8"/>
    <w:rsid w:val="78C73ACD"/>
    <w:rsid w:val="78C9CBE8"/>
    <w:rsid w:val="78E33CA0"/>
    <w:rsid w:val="7940C6A3"/>
    <w:rsid w:val="7949224B"/>
    <w:rsid w:val="7949D729"/>
    <w:rsid w:val="797ADDD1"/>
    <w:rsid w:val="798B9552"/>
    <w:rsid w:val="79B48F35"/>
    <w:rsid w:val="79E0CDC4"/>
    <w:rsid w:val="79F34B98"/>
    <w:rsid w:val="7A6B99D4"/>
    <w:rsid w:val="7A8D1168"/>
    <w:rsid w:val="7AA35AD4"/>
    <w:rsid w:val="7AE4CE8A"/>
    <w:rsid w:val="7B642951"/>
    <w:rsid w:val="7BACE639"/>
    <w:rsid w:val="7C1A0A40"/>
    <w:rsid w:val="7C2F12EC"/>
    <w:rsid w:val="7C59B793"/>
    <w:rsid w:val="7C79916C"/>
    <w:rsid w:val="7CDBC8DF"/>
    <w:rsid w:val="7CDECD75"/>
    <w:rsid w:val="7D191B42"/>
    <w:rsid w:val="7D1ABA60"/>
    <w:rsid w:val="7D541729"/>
    <w:rsid w:val="7DC4A02B"/>
    <w:rsid w:val="7DD56EB3"/>
    <w:rsid w:val="7DE51A91"/>
    <w:rsid w:val="7E901CE0"/>
    <w:rsid w:val="7EA5639F"/>
    <w:rsid w:val="7F11E7EB"/>
    <w:rsid w:val="7F285FF8"/>
    <w:rsid w:val="7FDB6FB4"/>
    <w:rsid w:val="7FE78847"/>
    <w:rsid w:val="7FE9F31B"/>
    <w:rsid w:val="7FEA400C"/>
    <w:rsid w:val="7FF3C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05CE74"/>
  <w15:chartTrackingRefBased/>
  <w15:docId w15:val="{5F2375CA-A2A3-F24D-BB03-1D6B25687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BD0"/>
  </w:style>
  <w:style w:type="paragraph" w:styleId="Heading1">
    <w:name w:val="heading 1"/>
    <w:basedOn w:val="Normal"/>
    <w:next w:val="Normal"/>
    <w:link w:val="Heading1Char"/>
    <w:uiPriority w:val="9"/>
    <w:qFormat/>
    <w:rsid w:val="00F57F88"/>
    <w:pPr>
      <w:keepNext/>
      <w:keepLines/>
      <w:spacing w:before="240"/>
      <w:outlineLvl w:val="0"/>
    </w:pPr>
    <w:rPr>
      <w:rFonts w:ascii="Arial" w:eastAsiaTheme="majorEastAsia" w:hAnsi="Arial" w:cs="Arial"/>
      <w:b/>
      <w:bCs/>
      <w:color w:val="000000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5BD0"/>
    <w:pPr>
      <w:keepNext/>
      <w:keepLines/>
      <w:spacing w:before="40"/>
      <w:outlineLvl w:val="1"/>
    </w:pPr>
    <w:rPr>
      <w:rFonts w:ascii="Arial" w:eastAsiaTheme="majorEastAsia" w:hAnsi="Arial" w:cstheme="majorBidi"/>
      <w:i/>
      <w:color w:val="000000" w:themeColor="text1"/>
      <w:sz w:val="22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D5BD0"/>
    <w:rPr>
      <w:rFonts w:ascii="Arial" w:eastAsiaTheme="majorEastAsia" w:hAnsi="Arial" w:cstheme="majorBidi"/>
      <w:i/>
      <w:color w:val="000000" w:themeColor="text1"/>
      <w:sz w:val="22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D5B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5B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5BD0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D5BD0"/>
    <w:rPr>
      <w:color w:val="0563C1" w:themeColor="hyperlink"/>
      <w:u w:val="single"/>
    </w:rPr>
  </w:style>
  <w:style w:type="table" w:styleId="GridTable2-Accent2">
    <w:name w:val="Grid Table 2 Accent 2"/>
    <w:basedOn w:val="TableNormal"/>
    <w:uiPriority w:val="47"/>
    <w:rsid w:val="006C1E06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">
    <w:name w:val="Grid Table 2"/>
    <w:basedOn w:val="TableNormal"/>
    <w:uiPriority w:val="47"/>
    <w:rsid w:val="00E25F6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E25F6E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-Accent3">
    <w:name w:val="Grid Table 1 Light Accent 3"/>
    <w:basedOn w:val="TableNormal"/>
    <w:uiPriority w:val="46"/>
    <w:rsid w:val="00E25F6E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E63AD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F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F05"/>
    <w:rPr>
      <w:b/>
      <w:bCs/>
      <w:sz w:val="20"/>
      <w:szCs w:val="20"/>
    </w:rPr>
  </w:style>
  <w:style w:type="paragraph" w:customStyle="1" w:styleId="SMText">
    <w:name w:val="SM Text"/>
    <w:basedOn w:val="Normal"/>
    <w:link w:val="SMTextChar"/>
    <w:qFormat/>
    <w:rsid w:val="00E6713C"/>
    <w:pPr>
      <w:ind w:firstLine="480"/>
    </w:pPr>
    <w:rPr>
      <w:rFonts w:ascii="Times New Roman" w:eastAsia="Times New Roman" w:hAnsi="Times New Roman" w:cs="Times New Roman"/>
      <w:szCs w:val="20"/>
    </w:rPr>
  </w:style>
  <w:style w:type="character" w:customStyle="1" w:styleId="SMTextChar">
    <w:name w:val="SM Text Char"/>
    <w:link w:val="SMText"/>
    <w:rsid w:val="00E6713C"/>
    <w:rPr>
      <w:rFonts w:ascii="Times New Roman" w:eastAsia="Times New Roman" w:hAnsi="Times New Roman" w:cs="Times New Roman"/>
      <w:szCs w:val="20"/>
    </w:rPr>
  </w:style>
  <w:style w:type="character" w:customStyle="1" w:styleId="apple-converted-space">
    <w:name w:val="apple-converted-space"/>
    <w:basedOn w:val="DefaultParagraphFont"/>
    <w:rsid w:val="00E8799E"/>
  </w:style>
  <w:style w:type="paragraph" w:styleId="Revision">
    <w:name w:val="Revision"/>
    <w:hidden/>
    <w:uiPriority w:val="99"/>
    <w:semiHidden/>
    <w:rsid w:val="006E043A"/>
  </w:style>
  <w:style w:type="paragraph" w:styleId="ListParagraph">
    <w:name w:val="List Paragraph"/>
    <w:basedOn w:val="Normal"/>
    <w:uiPriority w:val="34"/>
    <w:qFormat/>
    <w:rsid w:val="009522A6"/>
    <w:pPr>
      <w:ind w:left="720"/>
      <w:contextualSpacing/>
    </w:pPr>
  </w:style>
  <w:style w:type="paragraph" w:customStyle="1" w:styleId="EndNoteBibliography">
    <w:name w:val="EndNote Bibliography"/>
    <w:basedOn w:val="Normal"/>
    <w:link w:val="EndNoteBibliographyChar"/>
    <w:rsid w:val="00DF4C5F"/>
    <w:rPr>
      <w:rFonts w:ascii="Arial" w:hAnsi="Arial" w:cs="Arial"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DF4C5F"/>
    <w:rPr>
      <w:rFonts w:ascii="Arial" w:hAnsi="Arial" w:cs="Arial"/>
      <w:sz w:val="22"/>
    </w:rPr>
  </w:style>
  <w:style w:type="paragraph" w:customStyle="1" w:styleId="EndNoteBibliographyTitle">
    <w:name w:val="EndNote Bibliography Title"/>
    <w:basedOn w:val="Normal"/>
    <w:link w:val="EndNoteBibliographyTitleChar"/>
    <w:rsid w:val="00097C9C"/>
    <w:pPr>
      <w:jc w:val="center"/>
    </w:pPr>
    <w:rPr>
      <w:rFonts w:ascii="Arial" w:hAnsi="Arial" w:cs="Arial"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97C9C"/>
    <w:rPr>
      <w:rFonts w:ascii="Arial" w:hAnsi="Arial" w:cs="Arial"/>
      <w:sz w:val="22"/>
    </w:rPr>
  </w:style>
  <w:style w:type="character" w:styleId="UnresolvedMention">
    <w:name w:val="Unresolved Mention"/>
    <w:basedOn w:val="DefaultParagraphFont"/>
    <w:uiPriority w:val="99"/>
    <w:unhideWhenUsed/>
    <w:rsid w:val="00097C9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97C9C"/>
    <w:rPr>
      <w:color w:val="2B579A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DA1E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E2F"/>
  </w:style>
  <w:style w:type="character" w:styleId="PageNumber">
    <w:name w:val="page number"/>
    <w:basedOn w:val="DefaultParagraphFont"/>
    <w:uiPriority w:val="99"/>
    <w:semiHidden/>
    <w:unhideWhenUsed/>
    <w:rsid w:val="00DA1E2F"/>
  </w:style>
  <w:style w:type="paragraph" w:styleId="Header">
    <w:name w:val="header"/>
    <w:basedOn w:val="Normal"/>
    <w:link w:val="HeaderChar"/>
    <w:uiPriority w:val="99"/>
    <w:unhideWhenUsed/>
    <w:rsid w:val="00DA1E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E2F"/>
  </w:style>
  <w:style w:type="table" w:styleId="PlainTable1">
    <w:name w:val="Plain Table 1"/>
    <w:basedOn w:val="TableNormal"/>
    <w:uiPriority w:val="41"/>
    <w:rsid w:val="00D90AE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90AE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90AE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90AE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90AE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D90AE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D90A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57F88"/>
    <w:rPr>
      <w:rFonts w:ascii="Arial" w:eastAsiaTheme="majorEastAsia" w:hAnsi="Arial" w:cs="Arial"/>
      <w:b/>
      <w:bCs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5F21BF"/>
    <w:pPr>
      <w:tabs>
        <w:tab w:val="right" w:leader="dot" w:pos="9350"/>
      </w:tabs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F755C"/>
    <w:pPr>
      <w:tabs>
        <w:tab w:val="right" w:leader="dot" w:pos="9350"/>
      </w:tabs>
      <w:ind w:left="24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9721D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9721D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9721D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9721D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9721D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9721D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9721D"/>
    <w:pPr>
      <w:ind w:left="1920"/>
    </w:pPr>
    <w:rPr>
      <w:sz w:val="18"/>
      <w:szCs w:val="18"/>
    </w:rPr>
  </w:style>
  <w:style w:type="character" w:customStyle="1" w:styleId="label">
    <w:name w:val="label"/>
    <w:basedOn w:val="DefaultParagraphFont"/>
    <w:rsid w:val="00494254"/>
  </w:style>
  <w:style w:type="character" w:customStyle="1" w:styleId="normaltextrun">
    <w:name w:val="normaltextrun"/>
    <w:basedOn w:val="DefaultParagraphFont"/>
    <w:rsid w:val="00524808"/>
  </w:style>
  <w:style w:type="paragraph" w:styleId="NormalWeb">
    <w:name w:val="Normal (Web)"/>
    <w:basedOn w:val="Normal"/>
    <w:link w:val="NormalWebChar"/>
    <w:uiPriority w:val="99"/>
    <w:unhideWhenUsed/>
    <w:rsid w:val="0051286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WebChar">
    <w:name w:val="Normal (Web) Char"/>
    <w:basedOn w:val="DefaultParagraphFont"/>
    <w:link w:val="NormalWeb"/>
    <w:uiPriority w:val="99"/>
    <w:rsid w:val="0051286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b2abe5c2-5727-4d9b-8dba-e7fd18395184" xsi:nil="true"/>
    <Templates xmlns="b2abe5c2-5727-4d9b-8dba-e7fd18395184" xsi:nil="true"/>
    <DefaultSectionNames xmlns="b2abe5c2-5727-4d9b-8dba-e7fd18395184" xsi:nil="true"/>
    <Is_Collaboration_Space_Locked xmlns="b2abe5c2-5727-4d9b-8dba-e7fd18395184" xsi:nil="true"/>
    <Teams_Channel_Section_Location xmlns="b2abe5c2-5727-4d9b-8dba-e7fd18395184" xsi:nil="true"/>
    <AppVersion xmlns="b2abe5c2-5727-4d9b-8dba-e7fd18395184" xsi:nil="true"/>
    <Owner xmlns="b2abe5c2-5727-4d9b-8dba-e7fd18395184">
      <UserInfo>
        <DisplayName/>
        <AccountId xsi:nil="true"/>
        <AccountType/>
      </UserInfo>
    </Owner>
    <Member_Groups xmlns="b2abe5c2-5727-4d9b-8dba-e7fd18395184">
      <UserInfo>
        <DisplayName/>
        <AccountId xsi:nil="true"/>
        <AccountType/>
      </UserInfo>
    </Member_Groups>
    <Has_Leaders_Only_SectionGroup xmlns="b2abe5c2-5727-4d9b-8dba-e7fd18395184" xsi:nil="true"/>
    <Invited_Members xmlns="b2abe5c2-5727-4d9b-8dba-e7fd18395184" xsi:nil="true"/>
    <NotebookType xmlns="b2abe5c2-5727-4d9b-8dba-e7fd18395184" xsi:nil="true"/>
    <CultureName xmlns="b2abe5c2-5727-4d9b-8dba-e7fd18395184" xsi:nil="true"/>
    <Leaders xmlns="b2abe5c2-5727-4d9b-8dba-e7fd18395184">
      <UserInfo>
        <DisplayName/>
        <AccountId xsi:nil="true"/>
        <AccountType/>
      </UserInfo>
    </Leaders>
    <LMS_Mappings xmlns="b2abe5c2-5727-4d9b-8dba-e7fd18395184" xsi:nil="true"/>
    <Invited_Leaders xmlns="b2abe5c2-5727-4d9b-8dba-e7fd18395184" xsi:nil="true"/>
    <FolderType xmlns="b2abe5c2-5727-4d9b-8dba-e7fd18395184" xsi:nil="true"/>
    <Distribution_Groups xmlns="b2abe5c2-5727-4d9b-8dba-e7fd18395184" xsi:nil="true"/>
    <Members xmlns="b2abe5c2-5727-4d9b-8dba-e7fd18395184">
      <UserInfo>
        <DisplayName/>
        <AccountId xsi:nil="true"/>
        <AccountType/>
      </UserInfo>
    </Members>
    <Self_Registration_Enabled xmlns="b2abe5c2-5727-4d9b-8dba-e7fd18395184" xsi:nil="true"/>
    <TeamsChannelId xmlns="b2abe5c2-5727-4d9b-8dba-e7fd18395184" xsi:nil="true"/>
    <IsNotebookLocked xmlns="b2abe5c2-5727-4d9b-8dba-e7fd1839518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984A651FEA4C4B85BB454E2D9570FE" ma:contentTypeVersion="31" ma:contentTypeDescription="Create a new document." ma:contentTypeScope="" ma:versionID="3a3ba1b9b6be075541e9cf4c745478da">
  <xsd:schema xmlns:xsd="http://www.w3.org/2001/XMLSchema" xmlns:xs="http://www.w3.org/2001/XMLSchema" xmlns:p="http://schemas.microsoft.com/office/2006/metadata/properties" xmlns:ns2="b2abe5c2-5727-4d9b-8dba-e7fd18395184" xmlns:ns3="a5cad8e7-734d-4a26-adbc-12096c4e721e" targetNamespace="http://schemas.microsoft.com/office/2006/metadata/properties" ma:root="true" ma:fieldsID="0b81bdd08d8138cb6abac099306bab99" ns2:_="" ns3:_="">
    <xsd:import namespace="b2abe5c2-5727-4d9b-8dba-e7fd18395184"/>
    <xsd:import namespace="a5cad8e7-734d-4a26-adbc-12096c4e72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be5c2-5727-4d9b-8dba-e7fd183951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8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9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1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Teams_Channel_Section_Location" ma:index="34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ad8e7-734d-4a26-adbc-12096c4e72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8BE9E7-6FF1-445A-B53C-F17A926D83AF}">
  <ds:schemaRefs>
    <ds:schemaRef ds:uri="http://schemas.microsoft.com/office/2006/metadata/properties"/>
    <ds:schemaRef ds:uri="http://schemas.microsoft.com/office/infopath/2007/PartnerControls"/>
    <ds:schemaRef ds:uri="b2abe5c2-5727-4d9b-8dba-e7fd18395184"/>
  </ds:schemaRefs>
</ds:datastoreItem>
</file>

<file path=customXml/itemProps2.xml><?xml version="1.0" encoding="utf-8"?>
<ds:datastoreItem xmlns:ds="http://schemas.openxmlformats.org/officeDocument/2006/customXml" ds:itemID="{655C54DC-D26E-4BC7-95EE-98F6A0B87C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B96679-F56E-4440-927E-EA54E232A2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B3DB91-F8C1-4FB5-AB12-8B9CB0FFE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be5c2-5727-4d9b-8dba-e7fd18395184"/>
    <ds:schemaRef ds:uri="a5cad8e7-734d-4a26-adbc-12096c4e72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988</Words>
  <Characters>5634</Characters>
  <Application>Microsoft Office Word</Application>
  <DocSecurity>0</DocSecurity>
  <Lines>46</Lines>
  <Paragraphs>13</Paragraphs>
  <ScaleCrop>false</ScaleCrop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Cohen</dc:creator>
  <cp:keywords/>
  <dc:description/>
  <cp:lastModifiedBy>Cohen PhD, Kristen W</cp:lastModifiedBy>
  <cp:revision>78</cp:revision>
  <cp:lastPrinted>2021-01-02T03:33:00Z</cp:lastPrinted>
  <dcterms:created xsi:type="dcterms:W3CDTF">2021-01-22T22:43:00Z</dcterms:created>
  <dcterms:modified xsi:type="dcterms:W3CDTF">2021-06-14T23:02:00Z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0x01010001984A651FEA4C4B85BB454E2D9570FE</vt:lpwstr>
  </property>
</Properties>
</file>