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124A" w:rsidRDefault="001E124A"/>
    <w:p w14:paraId="00000005" w14:textId="4F397229" w:rsidR="001E124A" w:rsidRPr="005D07B5" w:rsidRDefault="00C505A8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Web </w:t>
      </w:r>
      <w:r w:rsidR="008349DC" w:rsidRPr="005D07B5">
        <w:rPr>
          <w:b/>
          <w:color w:val="222222"/>
          <w:sz w:val="24"/>
          <w:szCs w:val="24"/>
          <w:highlight w:val="white"/>
        </w:rPr>
        <w:t xml:space="preserve">Appendix </w:t>
      </w:r>
      <w:r w:rsidR="00E279A7">
        <w:rPr>
          <w:b/>
          <w:color w:val="222222"/>
          <w:sz w:val="24"/>
          <w:szCs w:val="24"/>
          <w:highlight w:val="white"/>
        </w:rPr>
        <w:t>1</w:t>
      </w:r>
      <w:r w:rsidR="008349DC" w:rsidRPr="005D07B5">
        <w:rPr>
          <w:b/>
          <w:color w:val="222222"/>
          <w:sz w:val="24"/>
          <w:szCs w:val="24"/>
          <w:highlight w:val="white"/>
        </w:rPr>
        <w:t xml:space="preserve">: </w:t>
      </w:r>
      <w:r w:rsidR="007F7D3E" w:rsidRPr="005D07B5">
        <w:rPr>
          <w:b/>
          <w:color w:val="222222"/>
          <w:sz w:val="24"/>
          <w:szCs w:val="24"/>
          <w:highlight w:val="white"/>
        </w:rPr>
        <w:t>Search Strategy</w:t>
      </w:r>
    </w:p>
    <w:p w14:paraId="2A485D53" w14:textId="77777777" w:rsidR="005D07B5" w:rsidRDefault="005D07B5"/>
    <w:p w14:paraId="00000006" w14:textId="15F03B6B" w:rsidR="001E124A" w:rsidRDefault="007F7D3E">
      <w:r>
        <w:t xml:space="preserve">We searched four main databases: </w:t>
      </w:r>
    </w:p>
    <w:p w14:paraId="00000007" w14:textId="77777777" w:rsidR="001E124A" w:rsidRDefault="007F7D3E">
      <w:pPr>
        <w:numPr>
          <w:ilvl w:val="0"/>
          <w:numId w:val="1"/>
        </w:numPr>
      </w:pPr>
      <w:r>
        <w:rPr>
          <w:b/>
        </w:rPr>
        <w:t>WHO Covid-19 Database</w:t>
      </w:r>
      <w:r>
        <w:t xml:space="preserve"> (</w:t>
      </w:r>
      <w:hyperlink r:id="rId7">
        <w:r>
          <w:rPr>
            <w:color w:val="1155CC"/>
            <w:u w:val="single"/>
          </w:rPr>
          <w:t>https://search.bvsalud.org/global-literature-on-novel-coronavirus-2019-ncov/</w:t>
        </w:r>
      </w:hyperlink>
      <w:r>
        <w:t>)</w:t>
      </w:r>
    </w:p>
    <w:p w14:paraId="00000008" w14:textId="77777777" w:rsidR="001E124A" w:rsidRDefault="007F7D3E">
      <w:pPr>
        <w:ind w:left="720"/>
      </w:pPr>
      <w:r>
        <w:t>The global literature cited in the WHO COVID-19 database is updated daily (Monday through Friday) from searches of bibliographic databases, hand searching, and the addition of other expert-referred scientific articles.</w:t>
      </w:r>
    </w:p>
    <w:p w14:paraId="00000009" w14:textId="77777777" w:rsidR="001E124A" w:rsidRDefault="007F7D3E">
      <w:pPr>
        <w:numPr>
          <w:ilvl w:val="0"/>
          <w:numId w:val="1"/>
        </w:numPr>
      </w:pPr>
      <w:proofErr w:type="spellStart"/>
      <w:r>
        <w:rPr>
          <w:b/>
        </w:rPr>
        <w:t>LitCovid</w:t>
      </w:r>
      <w:proofErr w:type="spellEnd"/>
      <w:r>
        <w:t xml:space="preserve"> (</w:t>
      </w:r>
      <w:hyperlink r:id="rId8">
        <w:r>
          <w:rPr>
            <w:color w:val="1155CC"/>
            <w:u w:val="single"/>
          </w:rPr>
          <w:t>https://www.ncbi.nlm.nih.gov/research/coronavirus/</w:t>
        </w:r>
      </w:hyperlink>
      <w:r>
        <w:t>)</w:t>
      </w:r>
    </w:p>
    <w:p w14:paraId="0000000A" w14:textId="77777777" w:rsidR="001E124A" w:rsidRDefault="007F7D3E">
      <w:pPr>
        <w:ind w:left="720"/>
      </w:pPr>
      <w:r>
        <w:t>A curated literature hub for tracking up-to-date scientific information about the 2019 novel Coronavirus. It is a comprehensive resource on the subject, providing a central access to relevant articles in PubMed.</w:t>
      </w:r>
    </w:p>
    <w:p w14:paraId="0000000B" w14:textId="77777777" w:rsidR="001E124A" w:rsidRDefault="007F7D3E">
      <w:pPr>
        <w:numPr>
          <w:ilvl w:val="0"/>
          <w:numId w:val="1"/>
        </w:numPr>
      </w:pPr>
      <w:proofErr w:type="spellStart"/>
      <w:r>
        <w:rPr>
          <w:b/>
        </w:rPr>
        <w:t>medRxiv</w:t>
      </w:r>
      <w:proofErr w:type="spellEnd"/>
      <w:r>
        <w:t xml:space="preserve"> (</w:t>
      </w:r>
      <w:hyperlink r:id="rId9">
        <w:r>
          <w:rPr>
            <w:color w:val="1155CC"/>
            <w:u w:val="single"/>
          </w:rPr>
          <w:t>https://www.medrxiv.org/</w:t>
        </w:r>
      </w:hyperlink>
      <w:r>
        <w:t>)</w:t>
      </w:r>
    </w:p>
    <w:p w14:paraId="0000000C" w14:textId="77777777" w:rsidR="001E124A" w:rsidRDefault="007F7D3E">
      <w:pPr>
        <w:ind w:left="720"/>
      </w:pPr>
      <w:r>
        <w:t>A free online archive and distribution server for complete but unpublished manuscripts (preprints) in the medical, clinical, and related health sciences.</w:t>
      </w:r>
    </w:p>
    <w:p w14:paraId="0000000D" w14:textId="77777777" w:rsidR="001E124A" w:rsidRDefault="007F7D3E">
      <w:pPr>
        <w:numPr>
          <w:ilvl w:val="0"/>
          <w:numId w:val="1"/>
        </w:numPr>
      </w:pPr>
      <w:r>
        <w:rPr>
          <w:b/>
        </w:rPr>
        <w:t xml:space="preserve">Google Scholar </w:t>
      </w:r>
      <w:r>
        <w:t>(</w:t>
      </w:r>
      <w:hyperlink r:id="rId10">
        <w:r>
          <w:rPr>
            <w:color w:val="1155CC"/>
            <w:u w:val="single"/>
          </w:rPr>
          <w:t>https://scholar.google.com/</w:t>
        </w:r>
      </w:hyperlink>
      <w:r>
        <w:t>)</w:t>
      </w:r>
    </w:p>
    <w:p w14:paraId="0000000E" w14:textId="63A0CA2A" w:rsidR="001E124A" w:rsidRDefault="007F7D3E">
      <w:pPr>
        <w:ind w:left="720"/>
      </w:pPr>
      <w:r>
        <w:t xml:space="preserve">Provides a broad search for scholarly literature across many disciplines and sources: articles, theses, books, abstracts and court opinions, from academic publishers, professional societies, online repositories, universities and other web sites. </w:t>
      </w:r>
    </w:p>
    <w:p w14:paraId="00000010" w14:textId="70C9F79D" w:rsidR="001E124A" w:rsidRDefault="00E279A7">
      <w:r w:rsidRPr="00E279A7">
        <w:t>Searches were initially undertaken on a monthly basis, as per the Open Evidence Review process. However, from September 2020 due to the volume of new studies, they moved to searching every fortnight until 27 January 2021.</w:t>
      </w:r>
      <w:r>
        <w:t xml:space="preserve"> </w:t>
      </w:r>
      <w:r w:rsidR="007F7D3E">
        <w:t>For databases which do not support date granularity, date of publication was approximated.</w:t>
      </w:r>
      <w:r w:rsidR="00596B92">
        <w:t xml:space="preserve"> </w:t>
      </w:r>
      <w:r w:rsidR="007F7D3E">
        <w:t xml:space="preserve">All retrieved articles are entered into a google sheet that is then used to filter and check articles for inclusion.  </w:t>
      </w:r>
    </w:p>
    <w:p w14:paraId="0F2D31C2" w14:textId="53DA8C5C" w:rsidR="00E279A7" w:rsidRDefault="00E279A7"/>
    <w:p w14:paraId="024777B2" w14:textId="010E8CED" w:rsidR="00E279A7" w:rsidRDefault="00E279A7">
      <w:r w:rsidRPr="00E279A7">
        <w:t xml:space="preserve">WHO Covid-19 Database, </w:t>
      </w:r>
      <w:proofErr w:type="spellStart"/>
      <w:r w:rsidRPr="00E279A7">
        <w:t>LitCovid</w:t>
      </w:r>
      <w:proofErr w:type="spellEnd"/>
      <w:r w:rsidRPr="00E279A7">
        <w:t xml:space="preserve"> are specific Covid-19 databases so there was no requirement to add a search string to identify Covid-19 articles. For </w:t>
      </w:r>
      <w:proofErr w:type="spellStart"/>
      <w:r w:rsidRPr="00E279A7">
        <w:t>medRxiv</w:t>
      </w:r>
      <w:proofErr w:type="spellEnd"/>
      <w:r w:rsidRPr="00E279A7">
        <w:t xml:space="preserve"> and Google Scholar we used the terms (</w:t>
      </w:r>
      <w:r w:rsidRPr="00E279A7">
        <w:rPr>
          <w:i/>
          <w:iCs/>
        </w:rPr>
        <w:t>coronavirus</w:t>
      </w:r>
      <w:r w:rsidRPr="00E279A7">
        <w:t xml:space="preserve"> OR </w:t>
      </w:r>
      <w:r w:rsidRPr="00E279A7">
        <w:rPr>
          <w:i/>
          <w:iCs/>
        </w:rPr>
        <w:t>covid-19</w:t>
      </w:r>
      <w:r w:rsidRPr="00E279A7">
        <w:t xml:space="preserve"> OR </w:t>
      </w:r>
      <w:r w:rsidRPr="00E279A7">
        <w:rPr>
          <w:i/>
          <w:iCs/>
        </w:rPr>
        <w:t>SARS-CoV-2</w:t>
      </w:r>
      <w:r w:rsidRPr="00E279A7">
        <w:t>)</w:t>
      </w:r>
      <w:r>
        <w:t xml:space="preserve"> </w:t>
      </w:r>
      <w:r w:rsidRPr="00E279A7">
        <w:t>AND (</w:t>
      </w:r>
      <w:r w:rsidRPr="00E279A7">
        <w:rPr>
          <w:i/>
          <w:iCs/>
        </w:rPr>
        <w:t xml:space="preserve">aircraft </w:t>
      </w:r>
      <w:r w:rsidRPr="00E279A7">
        <w:t xml:space="preserve">OR </w:t>
      </w:r>
      <w:r w:rsidRPr="00E279A7">
        <w:rPr>
          <w:i/>
          <w:iCs/>
        </w:rPr>
        <w:t>airplane</w:t>
      </w:r>
      <w:r w:rsidRPr="00E279A7">
        <w:t xml:space="preserve"> OR </w:t>
      </w:r>
      <w:r w:rsidRPr="00E279A7">
        <w:rPr>
          <w:i/>
          <w:iCs/>
        </w:rPr>
        <w:t>flight</w:t>
      </w:r>
      <w:r w:rsidRPr="00E279A7">
        <w:t xml:space="preserve">) AND </w:t>
      </w:r>
      <w:r w:rsidRPr="00E279A7">
        <w:rPr>
          <w:i/>
          <w:iCs/>
        </w:rPr>
        <w:t>transmission</w:t>
      </w:r>
      <w:r>
        <w:t xml:space="preserve">. </w:t>
      </w:r>
    </w:p>
    <w:p w14:paraId="0000001B" w14:textId="77777777" w:rsidR="001E124A" w:rsidRDefault="007F7D3E">
      <w:r>
        <w:tab/>
      </w:r>
    </w:p>
    <w:p w14:paraId="0000001C" w14:textId="77777777" w:rsidR="001E124A" w:rsidRDefault="007F7D3E">
      <w:r>
        <w:t>Additional techniques were used to identify relevant topics:</w:t>
      </w:r>
    </w:p>
    <w:p w14:paraId="0000001D" w14:textId="77777777" w:rsidR="001E124A" w:rsidRDefault="007F7D3E">
      <w:pPr>
        <w:numPr>
          <w:ilvl w:val="0"/>
          <w:numId w:val="2"/>
        </w:numPr>
      </w:pPr>
      <w:r>
        <w:t>For articles that looked particularly relevant, citation tracking was undertaken.</w:t>
      </w:r>
    </w:p>
    <w:p w14:paraId="2A9AC1AB" w14:textId="77777777" w:rsidR="00596B92" w:rsidRDefault="00596B92"/>
    <w:p w14:paraId="0000001F" w14:textId="77AFB409" w:rsidR="001E124A" w:rsidRDefault="007F7D3E">
      <w:r>
        <w:t xml:space="preserve">The search strategy is subject to continual review and updated and is maintained by </w:t>
      </w:r>
      <w:r w:rsidRPr="00DE11FA">
        <w:rPr>
          <w:color w:val="222222"/>
          <w:highlight w:val="white"/>
        </w:rPr>
        <w:t xml:space="preserve">Brassey </w:t>
      </w:r>
      <w:r>
        <w:rPr>
          <w:color w:val="222222"/>
          <w:sz w:val="20"/>
          <w:szCs w:val="20"/>
          <w:highlight w:val="white"/>
        </w:rPr>
        <w:t>J.</w:t>
      </w:r>
    </w:p>
    <w:sectPr w:rsidR="001E124A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1A3C" w14:textId="77777777" w:rsidR="005F36DE" w:rsidRDefault="005F36DE">
      <w:pPr>
        <w:spacing w:line="240" w:lineRule="auto"/>
      </w:pPr>
      <w:r>
        <w:separator/>
      </w:r>
    </w:p>
  </w:endnote>
  <w:endnote w:type="continuationSeparator" w:id="0">
    <w:p w14:paraId="2D4EC6FE" w14:textId="77777777" w:rsidR="005F36DE" w:rsidRDefault="005F3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5C12" w14:textId="77777777" w:rsidR="005F36DE" w:rsidRDefault="005F36DE">
      <w:pPr>
        <w:spacing w:line="240" w:lineRule="auto"/>
      </w:pPr>
      <w:r>
        <w:separator/>
      </w:r>
    </w:p>
  </w:footnote>
  <w:footnote w:type="continuationSeparator" w:id="0">
    <w:p w14:paraId="01EC5F33" w14:textId="77777777" w:rsidR="005F36DE" w:rsidRDefault="005F3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E124A" w:rsidRDefault="007F7D3E">
    <w:pPr>
      <w:jc w:val="right"/>
      <w:rPr>
        <w:color w:val="222222"/>
        <w:sz w:val="18"/>
        <w:szCs w:val="18"/>
        <w:highlight w:val="white"/>
      </w:rPr>
    </w:pPr>
    <w:r>
      <w:rPr>
        <w:color w:val="222222"/>
        <w:sz w:val="18"/>
        <w:szCs w:val="18"/>
        <w:highlight w:val="white"/>
      </w:rPr>
      <w:t xml:space="preserve">Living rapid review on </w:t>
    </w:r>
  </w:p>
  <w:p w14:paraId="00000021" w14:textId="77777777" w:rsidR="001E124A" w:rsidRDefault="007F7D3E">
    <w:pPr>
      <w:jc w:val="right"/>
      <w:rPr>
        <w:sz w:val="20"/>
        <w:szCs w:val="20"/>
      </w:rPr>
    </w:pPr>
    <w:r>
      <w:rPr>
        <w:color w:val="222222"/>
        <w:sz w:val="18"/>
        <w:szCs w:val="18"/>
        <w:highlight w:val="white"/>
      </w:rPr>
      <w:t>transmission of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841"/>
    <w:multiLevelType w:val="multilevel"/>
    <w:tmpl w:val="84843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242CEF"/>
    <w:multiLevelType w:val="multilevel"/>
    <w:tmpl w:val="F47A8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4A"/>
    <w:rsid w:val="0012708B"/>
    <w:rsid w:val="001E124A"/>
    <w:rsid w:val="00433325"/>
    <w:rsid w:val="004B6D19"/>
    <w:rsid w:val="004D477E"/>
    <w:rsid w:val="00596B92"/>
    <w:rsid w:val="005D07B5"/>
    <w:rsid w:val="005F36DE"/>
    <w:rsid w:val="007363C8"/>
    <w:rsid w:val="0074303D"/>
    <w:rsid w:val="00757292"/>
    <w:rsid w:val="007B4181"/>
    <w:rsid w:val="007F7D3E"/>
    <w:rsid w:val="008349DC"/>
    <w:rsid w:val="00A75E6D"/>
    <w:rsid w:val="00A83CB8"/>
    <w:rsid w:val="00B23CF1"/>
    <w:rsid w:val="00B316E3"/>
    <w:rsid w:val="00B839FF"/>
    <w:rsid w:val="00C505A8"/>
    <w:rsid w:val="00CD4B52"/>
    <w:rsid w:val="00D713D7"/>
    <w:rsid w:val="00DE11FA"/>
    <w:rsid w:val="00E279A7"/>
    <w:rsid w:val="00E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79D5"/>
  <w15:docId w15:val="{67413938-F907-4250-9592-9BFB631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57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research/coronavir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rch.bvsalud.org/global-literature-on-novel-coronavirus-2019-nc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IGHO ONAKPOYA</dc:creator>
  <cp:lastModifiedBy>Cecilia Rosca</cp:lastModifiedBy>
  <cp:revision>2</cp:revision>
  <dcterms:created xsi:type="dcterms:W3CDTF">2021-06-03T07:36:00Z</dcterms:created>
  <dcterms:modified xsi:type="dcterms:W3CDTF">2021-06-03T07:36:00Z</dcterms:modified>
</cp:coreProperties>
</file>