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40711" w14:textId="2ABC97DA" w:rsidR="005E70AC" w:rsidRDefault="00FB2D2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Supplemental Table 1. Decrease in the number of unique patients who visited the outpatient clinic since April 2020</w:t>
      </w:r>
      <w:r w:rsidR="00C31CF6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RR and ITSA</w:t>
      </w:r>
    </w:p>
    <w:p w14:paraId="14440712" w14:textId="5BF40768" w:rsidR="005E70AC" w:rsidRDefault="00FB2D2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(A). RR results and 95% CI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9"/>
        <w:gridCol w:w="3678"/>
        <w:gridCol w:w="3678"/>
      </w:tblGrid>
      <w:tr w:rsidR="005E70AC" w14:paraId="14440716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4440713" w14:textId="731E933E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by unique patients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4440714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4440715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NHI</w:t>
            </w:r>
          </w:p>
        </w:tc>
      </w:tr>
      <w:tr w:rsidR="005E70AC" w14:paraId="1444071A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17" w14:textId="7240AC1B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Disease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18" w14:textId="067CFD56" w:rsidR="005E70AC" w:rsidRDefault="00C31C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Minimum 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RR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19" w14:textId="61CBC5B4" w:rsidR="005E70AC" w:rsidRDefault="00C31C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Minimum 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RR</w:t>
            </w:r>
          </w:p>
        </w:tc>
      </w:tr>
      <w:tr w:rsidR="005E70AC" w14:paraId="1444071E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1B" w14:textId="77777777" w:rsidR="005E70AC" w:rsidRDefault="00FB2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Alzheimer's disease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1C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0.476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( 0.133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1.706 )  , May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1D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0.904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( 0.749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1.091 )  , April</w:t>
            </w:r>
          </w:p>
        </w:tc>
      </w:tr>
      <w:tr w:rsidR="005E70AC" w14:paraId="14440722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1F" w14:textId="63F3FC3F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Epilepsy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0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1.009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1.235 )  , June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1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0.877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0.947 ) * , April</w:t>
            </w:r>
          </w:p>
        </w:tc>
      </w:tr>
      <w:tr w:rsidR="005E70AC" w14:paraId="14440726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3" w14:textId="51BB383A" w:rsidR="005E70AC" w:rsidRDefault="00FB2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Parkinson's </w:t>
            </w:r>
            <w:r w:rsidR="00265ED5">
              <w:rPr>
                <w:rFonts w:ascii="Times New Roman" w:eastAsia="Times New Roman" w:hAnsi="Times New Roman" w:cs="Times New Roman"/>
                <w:color w:val="000000"/>
              </w:rPr>
              <w:t>disease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4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( 0.541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1.335 )  , June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5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0.891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( 0.809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0.981 ) * , May</w:t>
            </w:r>
          </w:p>
        </w:tc>
      </w:tr>
      <w:tr w:rsidR="005E70AC" w14:paraId="1444072A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27" w14:textId="59096C46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Migraine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28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1.067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( 0.893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1.274 )  , March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29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0.985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( 0.822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1.18 )  , April</w:t>
            </w:r>
          </w:p>
        </w:tc>
      </w:tr>
      <w:tr w:rsidR="005E70AC" w14:paraId="1444072E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B" w14:textId="5C8BF97E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C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0.958 ) * , June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D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0.967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( 0.954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0.98 ) * , May</w:t>
            </w:r>
          </w:p>
        </w:tc>
      </w:tr>
      <w:tr w:rsidR="005E70AC" w14:paraId="14440732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2F" w14:textId="7619E6D2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30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( 0.862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0.963 ) * , June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31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0.964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( 0.938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0.99 ) * , May</w:t>
            </w:r>
          </w:p>
        </w:tc>
      </w:tr>
      <w:tr w:rsidR="005E70AC" w14:paraId="14440736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3" w14:textId="0654F769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Dyslipidemia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4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0.934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0.965 ) * , June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5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( 0.945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0.976 ) * , May</w:t>
            </w:r>
          </w:p>
        </w:tc>
      </w:tr>
      <w:tr w:rsidR="005E70AC" w14:paraId="1444073A" w14:textId="77777777">
        <w:trPr>
          <w:trHeight w:val="383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7" w14:textId="277FD8E5" w:rsidR="005E70AC" w:rsidRDefault="00C31C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 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8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0.866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( 0.856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0.876 ) * , April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39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0.934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( 0.927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0.942 ) * , May</w:t>
            </w:r>
          </w:p>
        </w:tc>
      </w:tr>
    </w:tbl>
    <w:p w14:paraId="1444073B" w14:textId="77777777" w:rsidR="005E70AC" w:rsidRDefault="005E70AC">
      <w:pPr>
        <w:spacing w:line="480" w:lineRule="auto"/>
        <w:rPr>
          <w:rFonts w:ascii="Times New Roman" w:eastAsia="Times New Roman" w:hAnsi="Times New Roman" w:cs="Times New Roman"/>
        </w:rPr>
      </w:pPr>
    </w:p>
    <w:p w14:paraId="1444073C" w14:textId="7928EFB3" w:rsidR="005E70AC" w:rsidRDefault="00FB2D2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(B). Results of ITSA as an event intercept and its 95% CI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5"/>
        <w:gridCol w:w="3405"/>
        <w:gridCol w:w="3405"/>
      </w:tblGrid>
      <w:tr w:rsidR="005E70AC" w14:paraId="14440740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444073D" w14:textId="0574805A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by unique patients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444073E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444073F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NHI</w:t>
            </w:r>
          </w:p>
        </w:tc>
      </w:tr>
      <w:tr w:rsidR="005E70AC" w14:paraId="14440744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41" w14:textId="2452DB44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Disease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40742" w14:textId="7B07C7D1" w:rsidR="005E70AC" w:rsidRDefault="001E68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mpact in April 2020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43" w14:textId="2C7D19F0" w:rsidR="005E70AC" w:rsidRDefault="001E68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mpact in April 2020</w:t>
            </w:r>
          </w:p>
        </w:tc>
      </w:tr>
      <w:tr w:rsidR="005E70AC" w14:paraId="14440748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5" w14:textId="77777777" w:rsidR="005E70AC" w:rsidRDefault="00FB2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Alzheimer's disease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0746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0.668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( 0.181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2.319 ) 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7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0.928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( 0.781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1.102 ) </w:t>
            </w:r>
          </w:p>
        </w:tc>
      </w:tr>
      <w:tr w:rsidR="005E70AC" w14:paraId="1444074C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9" w14:textId="53065D19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Epilepsy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074A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1.088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1.308 ) 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B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0.964 ) *</w:t>
            </w:r>
          </w:p>
        </w:tc>
      </w:tr>
      <w:tr w:rsidR="005E70AC" w14:paraId="14440750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D" w14:textId="77777777" w:rsidR="005E70AC" w:rsidRDefault="00FB2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Parkinson's disease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074E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0.744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( 0.496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1.11 ) 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4F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( 0.744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0.888 ) *</w:t>
            </w:r>
          </w:p>
        </w:tc>
      </w:tr>
      <w:tr w:rsidR="005E70AC" w14:paraId="14440754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51" w14:textId="2CABC9B1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Migraine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40752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1.021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( 0.845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1.233 )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53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0.878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( 0.734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1.05 ) </w:t>
            </w:r>
          </w:p>
        </w:tc>
      </w:tr>
      <w:tr w:rsidR="005E70AC" w14:paraId="14440758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55" w14:textId="2C5C1978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0756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( 0.877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0.925 ) *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57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0.968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( 0.955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0.98 ) *</w:t>
            </w:r>
          </w:p>
        </w:tc>
      </w:tr>
      <w:tr w:rsidR="005E70AC" w14:paraId="1444075C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59" w14:textId="01016987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075A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0.885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( 0.841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0.932 ) *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075B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0.957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( 0.933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0.981 ) *</w:t>
            </w:r>
          </w:p>
        </w:tc>
      </w:tr>
      <w:tr w:rsidR="005E70AC" w14:paraId="14440760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5D" w14:textId="063F3928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Dyslipidemia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4075E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0.893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( 0.867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0.92 ) 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5F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0.962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( 0.947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0.976 ) *</w:t>
            </w:r>
          </w:p>
        </w:tc>
      </w:tr>
      <w:tr w:rsidR="005E70AC" w14:paraId="14440764" w14:textId="77777777">
        <w:trPr>
          <w:trHeight w:val="404"/>
          <w:jc w:val="center"/>
        </w:trPr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61" w14:textId="21B4A8D9" w:rsidR="005E70AC" w:rsidRDefault="00265E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 </w:t>
            </w:r>
            <w:r w:rsidR="00FB2D22">
              <w:rPr>
                <w:rFonts w:ascii="Times New Roman" w:eastAsia="Times New Roman" w:hAnsi="Times New Roman" w:cs="Times New Roman"/>
                <w:color w:val="000000"/>
              </w:rPr>
              <w:t>diseases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40762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0.762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( 0.754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0.771 ) 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763" w14:textId="77777777" w:rsidR="005E70AC" w:rsidRDefault="00FB2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0.903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( 0.896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~ 0.91 ) *</w:t>
            </w:r>
          </w:p>
        </w:tc>
      </w:tr>
    </w:tbl>
    <w:p w14:paraId="14440768" w14:textId="77777777" w:rsidR="005E70AC" w:rsidRDefault="005E70AC">
      <w:pPr>
        <w:spacing w:line="480" w:lineRule="auto"/>
        <w:rPr>
          <w:rFonts w:ascii="Times New Roman" w:eastAsia="Times New Roman" w:hAnsi="Times New Roman" w:cs="Times New Roman" w:hint="eastAsia"/>
        </w:rPr>
      </w:pPr>
    </w:p>
    <w:p w14:paraId="1444076B" w14:textId="463E4B2C" w:rsidR="005E70AC" w:rsidRDefault="00FB2D22" w:rsidP="00ED1553">
      <w:pPr>
        <w:spacing w:line="480" w:lineRule="auto"/>
        <w:rPr>
          <w:rFonts w:ascii="Times New Roman" w:eastAsia="Times New Roman" w:hAnsi="Times New Roman" w:cs="Times New Roman" w:hint="eastAsia"/>
        </w:rPr>
      </w:pPr>
      <w:r>
        <w:rPr>
          <w:rFonts w:ascii="Times New Roman" w:eastAsia="Times New Roman" w:hAnsi="Times New Roman" w:cs="Times New Roman"/>
        </w:rPr>
        <w:t xml:space="preserve">Abbreviations: RR, relative risk; ITSA, interrupted time-series analysis; </w:t>
      </w:r>
      <w:r w:rsidR="00265ED5">
        <w:rPr>
          <w:rFonts w:ascii="Times New Roman" w:eastAsia="Times New Roman" w:hAnsi="Times New Roman" w:cs="Times New Roman"/>
        </w:rPr>
        <w:t xml:space="preserve">CI, confidence interval; </w:t>
      </w:r>
      <w:r>
        <w:rPr>
          <w:rFonts w:ascii="Times New Roman" w:eastAsia="Times New Roman" w:hAnsi="Times New Roman" w:cs="Times New Roman"/>
        </w:rPr>
        <w:t>SHI, society-managed, employment-based health insurance association; NHI, National Health Insurance.</w:t>
      </w:r>
    </w:p>
    <w:sectPr w:rsidR="005E70AC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8E6A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D89B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6E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D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B6B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8B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CA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A6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4CB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C67A1"/>
    <w:multiLevelType w:val="multilevel"/>
    <w:tmpl w:val="BBEC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0B41A36"/>
    <w:multiLevelType w:val="hybridMultilevel"/>
    <w:tmpl w:val="00000000"/>
    <w:lvl w:ilvl="0" w:tplc="33C6A0FC">
      <w:start w:val="1"/>
      <w:numFmt w:val="decimal"/>
      <w:lvlText w:val="(%1)"/>
      <w:lvlJc w:val="left"/>
      <w:pPr>
        <w:ind w:left="420" w:hanging="420"/>
      </w:pPr>
    </w:lvl>
    <w:lvl w:ilvl="1" w:tplc="566E4998">
      <w:start w:val="1"/>
      <w:numFmt w:val="decimal"/>
      <w:lvlText w:val=""/>
      <w:lvlJc w:val="left"/>
    </w:lvl>
    <w:lvl w:ilvl="2" w:tplc="A7283628">
      <w:start w:val="1"/>
      <w:numFmt w:val="decimal"/>
      <w:lvlText w:val=""/>
      <w:lvlJc w:val="left"/>
    </w:lvl>
    <w:lvl w:ilvl="3" w:tplc="F6F48FF6">
      <w:start w:val="1"/>
      <w:numFmt w:val="decimal"/>
      <w:lvlText w:val=""/>
      <w:lvlJc w:val="left"/>
    </w:lvl>
    <w:lvl w:ilvl="4" w:tplc="3A262B12">
      <w:start w:val="1"/>
      <w:numFmt w:val="decimal"/>
      <w:lvlText w:val=""/>
      <w:lvlJc w:val="left"/>
    </w:lvl>
    <w:lvl w:ilvl="5" w:tplc="9E7C93C2">
      <w:start w:val="1"/>
      <w:numFmt w:val="decimal"/>
      <w:lvlText w:val=""/>
      <w:lvlJc w:val="left"/>
    </w:lvl>
    <w:lvl w:ilvl="6" w:tplc="DC64A222">
      <w:start w:val="1"/>
      <w:numFmt w:val="decimal"/>
      <w:lvlText w:val=""/>
      <w:lvlJc w:val="left"/>
    </w:lvl>
    <w:lvl w:ilvl="7" w:tplc="7C240916">
      <w:start w:val="1"/>
      <w:numFmt w:val="decimal"/>
      <w:lvlText w:val=""/>
      <w:lvlJc w:val="left"/>
    </w:lvl>
    <w:lvl w:ilvl="8" w:tplc="CAD03544">
      <w:start w:val="1"/>
      <w:numFmt w:val="decimal"/>
      <w:lvlText w:val=""/>
      <w:lvlJc w:val="left"/>
    </w:lvl>
  </w:abstractNum>
  <w:abstractNum w:abstractNumId="12" w15:restartNumberingAfterBreak="0">
    <w:nsid w:val="10D60B33"/>
    <w:multiLevelType w:val="hybridMultilevel"/>
    <w:tmpl w:val="9A7288F0"/>
    <w:lvl w:ilvl="0" w:tplc="AC446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A33E"/>
    <w:multiLevelType w:val="hybridMultilevel"/>
    <w:tmpl w:val="00000000"/>
    <w:lvl w:ilvl="0" w:tplc="DC125250">
      <w:start w:val="1"/>
      <w:numFmt w:val="decimal"/>
      <w:lvlText w:val="(%1)"/>
      <w:lvlJc w:val="left"/>
      <w:pPr>
        <w:ind w:left="360" w:hanging="360"/>
      </w:pPr>
    </w:lvl>
    <w:lvl w:ilvl="1" w:tplc="3E9095F6">
      <w:start w:val="1"/>
      <w:numFmt w:val="decimal"/>
      <w:lvlText w:val=""/>
      <w:lvlJc w:val="left"/>
    </w:lvl>
    <w:lvl w:ilvl="2" w:tplc="6D5AA3DA">
      <w:start w:val="1"/>
      <w:numFmt w:val="decimal"/>
      <w:lvlText w:val=""/>
      <w:lvlJc w:val="left"/>
    </w:lvl>
    <w:lvl w:ilvl="3" w:tplc="847867C4">
      <w:start w:val="1"/>
      <w:numFmt w:val="decimal"/>
      <w:lvlText w:val=""/>
      <w:lvlJc w:val="left"/>
    </w:lvl>
    <w:lvl w:ilvl="4" w:tplc="264E0BF0">
      <w:start w:val="1"/>
      <w:numFmt w:val="decimal"/>
      <w:lvlText w:val=""/>
      <w:lvlJc w:val="left"/>
    </w:lvl>
    <w:lvl w:ilvl="5" w:tplc="5E660236">
      <w:start w:val="1"/>
      <w:numFmt w:val="decimal"/>
      <w:lvlText w:val=""/>
      <w:lvlJc w:val="left"/>
    </w:lvl>
    <w:lvl w:ilvl="6" w:tplc="5352037A">
      <w:start w:val="1"/>
      <w:numFmt w:val="decimal"/>
      <w:lvlText w:val=""/>
      <w:lvlJc w:val="left"/>
    </w:lvl>
    <w:lvl w:ilvl="7" w:tplc="D496F522">
      <w:start w:val="1"/>
      <w:numFmt w:val="decimal"/>
      <w:lvlText w:val=""/>
      <w:lvlJc w:val="left"/>
    </w:lvl>
    <w:lvl w:ilvl="8" w:tplc="B3486316">
      <w:start w:val="1"/>
      <w:numFmt w:val="decimal"/>
      <w:lvlText w:val=""/>
      <w:lvlJc w:val="left"/>
    </w:lvl>
  </w:abstractNum>
  <w:abstractNum w:abstractNumId="14" w15:restartNumberingAfterBreak="0">
    <w:nsid w:val="5B20F603"/>
    <w:multiLevelType w:val="hybridMultilevel"/>
    <w:tmpl w:val="00000000"/>
    <w:lvl w:ilvl="0" w:tplc="A5F63D18">
      <w:start w:val="1"/>
      <w:numFmt w:val="decimal"/>
      <w:lvlText w:val="%1."/>
      <w:lvlJc w:val="left"/>
      <w:pPr>
        <w:ind w:left="420" w:hanging="420"/>
      </w:pPr>
    </w:lvl>
    <w:lvl w:ilvl="1" w:tplc="462C8F6A">
      <w:start w:val="1"/>
      <w:numFmt w:val="decimal"/>
      <w:lvlText w:val=""/>
      <w:lvlJc w:val="left"/>
    </w:lvl>
    <w:lvl w:ilvl="2" w:tplc="3A1E1B6E">
      <w:start w:val="1"/>
      <w:numFmt w:val="decimal"/>
      <w:lvlText w:val=""/>
      <w:lvlJc w:val="left"/>
    </w:lvl>
    <w:lvl w:ilvl="3" w:tplc="A6881A54">
      <w:start w:val="1"/>
      <w:numFmt w:val="decimal"/>
      <w:lvlText w:val=""/>
      <w:lvlJc w:val="left"/>
    </w:lvl>
    <w:lvl w:ilvl="4" w:tplc="85A8057C">
      <w:start w:val="1"/>
      <w:numFmt w:val="decimal"/>
      <w:lvlText w:val=""/>
      <w:lvlJc w:val="left"/>
    </w:lvl>
    <w:lvl w:ilvl="5" w:tplc="BD504202">
      <w:start w:val="1"/>
      <w:numFmt w:val="decimal"/>
      <w:lvlText w:val=""/>
      <w:lvlJc w:val="left"/>
    </w:lvl>
    <w:lvl w:ilvl="6" w:tplc="976C8F50">
      <w:start w:val="1"/>
      <w:numFmt w:val="decimal"/>
      <w:lvlText w:val=""/>
      <w:lvlJc w:val="left"/>
    </w:lvl>
    <w:lvl w:ilvl="7" w:tplc="636477F8">
      <w:start w:val="1"/>
      <w:numFmt w:val="decimal"/>
      <w:lvlText w:val=""/>
      <w:lvlJc w:val="left"/>
    </w:lvl>
    <w:lvl w:ilvl="8" w:tplc="F8D6E248">
      <w:start w:val="1"/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C"/>
    <w:rsid w:val="000010D1"/>
    <w:rsid w:val="00004362"/>
    <w:rsid w:val="00062852"/>
    <w:rsid w:val="000849B2"/>
    <w:rsid w:val="000B626B"/>
    <w:rsid w:val="00123736"/>
    <w:rsid w:val="0019349C"/>
    <w:rsid w:val="001C721D"/>
    <w:rsid w:val="001E6802"/>
    <w:rsid w:val="00201D06"/>
    <w:rsid w:val="00207B7C"/>
    <w:rsid w:val="00236AC8"/>
    <w:rsid w:val="00265ED5"/>
    <w:rsid w:val="002C7EDE"/>
    <w:rsid w:val="002E64FF"/>
    <w:rsid w:val="002F71E5"/>
    <w:rsid w:val="003614FC"/>
    <w:rsid w:val="0038056E"/>
    <w:rsid w:val="00385A64"/>
    <w:rsid w:val="003D662C"/>
    <w:rsid w:val="00420BE3"/>
    <w:rsid w:val="004B2377"/>
    <w:rsid w:val="004D0914"/>
    <w:rsid w:val="004E2A98"/>
    <w:rsid w:val="004F31B4"/>
    <w:rsid w:val="00584DF0"/>
    <w:rsid w:val="005E13A3"/>
    <w:rsid w:val="005E70AC"/>
    <w:rsid w:val="006437F9"/>
    <w:rsid w:val="00650851"/>
    <w:rsid w:val="00664CA7"/>
    <w:rsid w:val="006A20C6"/>
    <w:rsid w:val="00756831"/>
    <w:rsid w:val="007A0EDB"/>
    <w:rsid w:val="007C05C7"/>
    <w:rsid w:val="007C1941"/>
    <w:rsid w:val="007F7324"/>
    <w:rsid w:val="008463CD"/>
    <w:rsid w:val="00853E94"/>
    <w:rsid w:val="008F2EF8"/>
    <w:rsid w:val="0090138E"/>
    <w:rsid w:val="00922137"/>
    <w:rsid w:val="00953596"/>
    <w:rsid w:val="00956A20"/>
    <w:rsid w:val="00967E0B"/>
    <w:rsid w:val="00994D02"/>
    <w:rsid w:val="0099513D"/>
    <w:rsid w:val="009B7BF9"/>
    <w:rsid w:val="009E29BF"/>
    <w:rsid w:val="009E6D9C"/>
    <w:rsid w:val="009F6620"/>
    <w:rsid w:val="00A036DB"/>
    <w:rsid w:val="00A30B10"/>
    <w:rsid w:val="00A31A48"/>
    <w:rsid w:val="00A37E4D"/>
    <w:rsid w:val="00A964FC"/>
    <w:rsid w:val="00AC23D6"/>
    <w:rsid w:val="00AC3378"/>
    <w:rsid w:val="00AF5EC3"/>
    <w:rsid w:val="00B762E1"/>
    <w:rsid w:val="00B93714"/>
    <w:rsid w:val="00BA233E"/>
    <w:rsid w:val="00BC05FF"/>
    <w:rsid w:val="00C139BE"/>
    <w:rsid w:val="00C30B7D"/>
    <w:rsid w:val="00C31CF6"/>
    <w:rsid w:val="00C50EA8"/>
    <w:rsid w:val="00C529CF"/>
    <w:rsid w:val="00C63C13"/>
    <w:rsid w:val="00C67EA3"/>
    <w:rsid w:val="00C8578B"/>
    <w:rsid w:val="00C914FE"/>
    <w:rsid w:val="00C93A03"/>
    <w:rsid w:val="00D2169B"/>
    <w:rsid w:val="00D549D3"/>
    <w:rsid w:val="00D63F49"/>
    <w:rsid w:val="00D720DC"/>
    <w:rsid w:val="00DB7F66"/>
    <w:rsid w:val="00DC5832"/>
    <w:rsid w:val="00DD1309"/>
    <w:rsid w:val="00E2772B"/>
    <w:rsid w:val="00E3214C"/>
    <w:rsid w:val="00E5378E"/>
    <w:rsid w:val="00ED1553"/>
    <w:rsid w:val="00ED641D"/>
    <w:rsid w:val="00F03008"/>
    <w:rsid w:val="00F126A4"/>
    <w:rsid w:val="00F90671"/>
    <w:rsid w:val="00FB2D22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4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736"/>
  </w:style>
  <w:style w:type="paragraph" w:styleId="1">
    <w:name w:val="heading 1"/>
    <w:basedOn w:val="a"/>
    <w:next w:val="a"/>
    <w:link w:val="10"/>
    <w:uiPriority w:val="9"/>
    <w:qFormat/>
    <w:rsid w:val="00922137"/>
    <w:pPr>
      <w:spacing w:line="480" w:lineRule="auto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137"/>
    <w:pPr>
      <w:spacing w:line="480" w:lineRule="auto"/>
      <w:outlineLvl w:val="1"/>
    </w:pPr>
    <w:rPr>
      <w:rFonts w:ascii="Times New Roman" w:eastAsia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1">
    <w:name w:val="TOC 11"/>
    <w:basedOn w:val="a"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a"/>
    <w:pPr>
      <w:spacing w:line="330" w:lineRule="auto"/>
    </w:pPr>
    <w:rPr>
      <w:rFonts w:ascii="Calibri" w:eastAsia="Calibri" w:hAnsi="Calibri" w:cs="Calibri"/>
    </w:rPr>
  </w:style>
  <w:style w:type="paragraph" w:customStyle="1" w:styleId="TOC31">
    <w:name w:val="TOC 31"/>
    <w:basedOn w:val="a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a"/>
    <w:pPr>
      <w:spacing w:line="330" w:lineRule="exact"/>
    </w:pPr>
    <w:rPr>
      <w:rFonts w:ascii="Calibri" w:eastAsia="Calibri" w:hAnsi="Calibri" w:cs="Calibri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a0"/>
    <w:rPr>
      <w:sz w:val="16"/>
    </w:rPr>
  </w:style>
  <w:style w:type="character" w:customStyle="1" w:styleId="EndnoteReference1">
    <w:name w:val="Endnote Reference1"/>
    <w:basedOn w:val="a0"/>
    <w:rPr>
      <w:vertAlign w:val="superscript"/>
    </w:rPr>
  </w:style>
  <w:style w:type="character" w:customStyle="1" w:styleId="FootnoteReference1">
    <w:name w:val="Footnote Reference1"/>
    <w:basedOn w:val="a0"/>
    <w:rPr>
      <w:vertAlign w:val="superscript"/>
    </w:rPr>
  </w:style>
  <w:style w:type="paragraph" w:styleId="a4">
    <w:name w:val="List Paragraph"/>
    <w:basedOn w:val="a"/>
    <w:pPr>
      <w:widowControl w:val="0"/>
      <w:ind w:left="840"/>
      <w:jc w:val="both"/>
    </w:pPr>
    <w:rPr>
      <w:rFonts w:ascii="游明朝" w:eastAsia="游明朝" w:hAnsi="游明朝" w:cs="游明朝"/>
    </w:rPr>
  </w:style>
  <w:style w:type="character" w:styleId="a5">
    <w:name w:val="Placeholder Text"/>
    <w:basedOn w:val="a0"/>
    <w:rPr>
      <w:color w:val="808080"/>
    </w:rPr>
  </w:style>
  <w:style w:type="paragraph" w:customStyle="1" w:styleId="TableList">
    <w:name w:val="Table List"/>
    <w:basedOn w:val="a"/>
    <w:pPr>
      <w:ind w:left="300" w:hanging="300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a0"/>
    <w:rPr>
      <w:shd w:val="clear" w:color="auto" w:fill="D0FCE2"/>
    </w:rPr>
  </w:style>
  <w:style w:type="character" w:customStyle="1" w:styleId="FamilyName">
    <w:name w:val="Family Name"/>
    <w:basedOn w:val="a0"/>
    <w:rPr>
      <w:shd w:val="clear" w:color="auto" w:fill="88F4BE"/>
    </w:rPr>
  </w:style>
  <w:style w:type="numbering" w:customStyle="1" w:styleId="List8">
    <w:name w:val="List 8"/>
  </w:style>
  <w:style w:type="character" w:customStyle="1" w:styleId="Cross-reference">
    <w:name w:val="Cross-reference"/>
    <w:basedOn w:val="a0"/>
    <w:rPr>
      <w:shd w:val="clear" w:color="auto" w:fill="FFE3C9"/>
    </w:rPr>
  </w:style>
  <w:style w:type="character" w:customStyle="1" w:styleId="Postcode">
    <w:name w:val="Postcode"/>
    <w:basedOn w:val="a0"/>
    <w:rPr>
      <w:shd w:val="clear" w:color="auto" w:fill="BEBEBE"/>
    </w:rPr>
  </w:style>
  <w:style w:type="paragraph" w:customStyle="1" w:styleId="Authors">
    <w:name w:val="Authors"/>
    <w:basedOn w:val="a"/>
    <w:pPr>
      <w:spacing w:before="360" w:after="120" w:line="283" w:lineRule="auto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a0"/>
    <w:rPr>
      <w:shd w:val="clear" w:color="auto" w:fill="DDA5FF"/>
    </w:rPr>
  </w:style>
  <w:style w:type="paragraph" w:customStyle="1" w:styleId="Annotation">
    <w:name w:val="Annotation"/>
    <w:basedOn w:val="a"/>
    <w:pPr>
      <w:spacing w:after="160" w:line="360" w:lineRule="auto"/>
      <w:ind w:left="400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character" w:customStyle="1" w:styleId="FootnoteText1">
    <w:name w:val="Footnote Text1"/>
    <w:basedOn w:val="a0"/>
    <w:rPr>
      <w:rFonts w:ascii="Calibri" w:eastAsia="Calibri" w:hAnsi="Calibri" w:cs="Calibri"/>
      <w:vertAlign w:val="baseline"/>
    </w:rPr>
  </w:style>
  <w:style w:type="paragraph" w:customStyle="1" w:styleId="Formula">
    <w:name w:val="Formula"/>
    <w:basedOn w:val="a"/>
    <w:pPr>
      <w:shd w:val="clear" w:color="auto" w:fill="FFF5ED"/>
      <w:spacing w:before="120" w:after="120" w:line="360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a"/>
    <w:pPr>
      <w:spacing w:after="160" w:line="360" w:lineRule="auto"/>
      <w:ind w:left="1440" w:right="1440"/>
      <w:jc w:val="both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a"/>
    <w:pPr>
      <w:spacing w:after="320"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rPr>
      <w:shd w:val="clear" w:color="auto" w:fill="FFC391"/>
      <w:vertAlign w:val="baseline"/>
    </w:rPr>
  </w:style>
  <w:style w:type="paragraph" w:customStyle="1" w:styleId="Keywords">
    <w:name w:val="Keywords"/>
    <w:basedOn w:val="a"/>
    <w:pPr>
      <w:spacing w:line="396" w:lineRule="auto"/>
      <w:ind w:left="1000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a0"/>
    <w:rPr>
      <w:shd w:val="clear" w:color="auto" w:fill="D1FFB5"/>
    </w:rPr>
  </w:style>
  <w:style w:type="numbering" w:customStyle="1" w:styleId="List21">
    <w:name w:val="List 21"/>
  </w:style>
  <w:style w:type="character" w:customStyle="1" w:styleId="GlossaryTerm">
    <w:name w:val="Glossary Term"/>
    <w:basedOn w:val="a0"/>
    <w:rPr>
      <w:shd w:val="clear" w:color="auto" w:fill="FFCFD7"/>
    </w:rPr>
  </w:style>
  <w:style w:type="character" w:customStyle="1" w:styleId="EndnoteText1">
    <w:name w:val="Endnote Text1"/>
    <w:basedOn w:val="a0"/>
    <w:rPr>
      <w:rFonts w:ascii="Calibri" w:eastAsia="Calibri" w:hAnsi="Calibri" w:cs="Calibri"/>
    </w:rPr>
  </w:style>
  <w:style w:type="paragraph" w:styleId="a6">
    <w:name w:val="Block Text"/>
    <w:basedOn w:val="a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a0"/>
    <w:qFormat/>
    <w:rPr>
      <w:shd w:val="clear" w:color="auto" w:fill="E9F9FF"/>
    </w:rPr>
  </w:style>
  <w:style w:type="character" w:customStyle="1" w:styleId="City">
    <w:name w:val="City"/>
    <w:basedOn w:val="a0"/>
    <w:rPr>
      <w:shd w:val="clear" w:color="auto" w:fill="D7D7D7"/>
    </w:rPr>
  </w:style>
  <w:style w:type="character" w:styleId="a7">
    <w:name w:val="Hyperlink"/>
    <w:basedOn w:val="a0"/>
    <w:rPr>
      <w:color w:val="0563C1"/>
    </w:rPr>
  </w:style>
  <w:style w:type="character" w:customStyle="1" w:styleId="Region">
    <w:name w:val="Region"/>
    <w:basedOn w:val="a0"/>
    <w:rPr>
      <w:shd w:val="clear" w:color="auto" w:fill="D8E9EE"/>
    </w:rPr>
  </w:style>
  <w:style w:type="paragraph" w:customStyle="1" w:styleId="Correspondence">
    <w:name w:val="Correspondence"/>
    <w:basedOn w:val="a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a0"/>
    <w:rPr>
      <w:shd w:val="clear" w:color="auto" w:fill="AFBEFF"/>
    </w:rPr>
  </w:style>
  <w:style w:type="numbering" w:customStyle="1" w:styleId="List41">
    <w:name w:val="List 41"/>
  </w:style>
  <w:style w:type="paragraph" w:customStyle="1" w:styleId="AbstractSubheading">
    <w:name w:val="Abstract Subheading"/>
    <w:basedOn w:val="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numbering" w:customStyle="1" w:styleId="List7">
    <w:name w:val="List 7"/>
  </w:style>
  <w:style w:type="character" w:customStyle="1" w:styleId="Country">
    <w:name w:val="Country"/>
    <w:basedOn w:val="a0"/>
    <w:rPr>
      <w:shd w:val="clear" w:color="auto" w:fill="97C5D1"/>
    </w:rPr>
  </w:style>
  <w:style w:type="paragraph" w:customStyle="1" w:styleId="Acknowledgements">
    <w:name w:val="Acknowledgements"/>
    <w:basedOn w:val="a"/>
    <w:pPr>
      <w:shd w:val="clear" w:color="auto" w:fill="F9EDFF"/>
      <w:spacing w:after="160" w:line="396" w:lineRule="auto"/>
      <w:jc w:val="both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a0"/>
    <w:rPr>
      <w:shd w:val="clear" w:color="auto" w:fill="FFEDF0"/>
    </w:rPr>
  </w:style>
  <w:style w:type="paragraph" w:styleId="a8">
    <w:name w:val="Normal Indent"/>
    <w:basedOn w:val="a"/>
    <w:qFormat/>
    <w:pPr>
      <w:ind w:firstLine="480"/>
    </w:pPr>
    <w:rPr>
      <w:sz w:val="22"/>
    </w:rPr>
  </w:style>
  <w:style w:type="paragraph" w:customStyle="1" w:styleId="Affiliation">
    <w:name w:val="Affiliation"/>
    <w:basedOn w:val="a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a0"/>
    <w:rPr>
      <w:shd w:val="clear" w:color="auto" w:fill="EDF0FF"/>
    </w:rPr>
  </w:style>
  <w:style w:type="character" w:customStyle="1" w:styleId="GeneSequence">
    <w:name w:val="Gene Sequence"/>
    <w:basedOn w:val="a0"/>
    <w:rPr>
      <w:shd w:val="clear" w:color="auto" w:fill="FFCDF2"/>
    </w:rPr>
  </w:style>
  <w:style w:type="paragraph" w:styleId="a9">
    <w:name w:val="Balloon Text"/>
    <w:basedOn w:val="a"/>
    <w:rPr>
      <w:rFonts w:ascii="Calibri" w:eastAsia="Calibri" w:hAnsi="Calibri" w:cs="Calibri"/>
      <w:color w:val="000000"/>
      <w:sz w:val="16"/>
    </w:rPr>
  </w:style>
  <w:style w:type="character" w:customStyle="1" w:styleId="IssueNumber">
    <w:name w:val="Issue Number"/>
    <w:basedOn w:val="a0"/>
    <w:rPr>
      <w:shd w:val="clear" w:color="auto" w:fill="CDD5FF"/>
    </w:rPr>
  </w:style>
  <w:style w:type="paragraph" w:styleId="aa">
    <w:name w:val="List"/>
    <w:basedOn w:val="a"/>
    <w:pPr>
      <w:spacing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a0"/>
    <w:rPr>
      <w:shd w:val="clear" w:color="auto" w:fill="FFF6A4"/>
    </w:rPr>
  </w:style>
  <w:style w:type="paragraph" w:customStyle="1" w:styleId="Biography">
    <w:name w:val="Biography"/>
    <w:basedOn w:val="a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numbering" w:customStyle="1" w:styleId="List31">
    <w:name w:val="List 31"/>
  </w:style>
  <w:style w:type="character" w:customStyle="1" w:styleId="Conference">
    <w:name w:val="Conference"/>
    <w:basedOn w:val="a0"/>
    <w:rPr>
      <w:shd w:val="clear" w:color="auto" w:fill="FFAFBC"/>
    </w:rPr>
  </w:style>
  <w:style w:type="paragraph" w:customStyle="1" w:styleId="Surtitle">
    <w:name w:val="Sur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pPr>
      <w:shd w:val="clear" w:color="auto" w:fill="FFEDFA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rPr>
      <w:shd w:val="clear" w:color="auto" w:fill="F0F0F0"/>
    </w:rPr>
  </w:style>
  <w:style w:type="numbering" w:customStyle="1" w:styleId="List6">
    <w:name w:val="List 6"/>
  </w:style>
  <w:style w:type="character" w:customStyle="1" w:styleId="Heading">
    <w:name w:val="Heading:"/>
    <w:basedOn w:val="a0"/>
    <w:rPr>
      <w:color w:val="5B89C1"/>
    </w:rPr>
  </w:style>
  <w:style w:type="character" w:customStyle="1" w:styleId="Source">
    <w:name w:val="Source"/>
    <w:basedOn w:val="a0"/>
    <w:rPr>
      <w:shd w:val="clear" w:color="auto" w:fill="C1EDFF"/>
    </w:rPr>
  </w:style>
  <w:style w:type="paragraph" w:styleId="ab">
    <w:name w:val="Sub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a0"/>
    <w:rPr>
      <w:shd w:val="clear" w:color="auto" w:fill="91E0FF"/>
    </w:rPr>
  </w:style>
  <w:style w:type="paragraph" w:customStyle="1" w:styleId="Statement">
    <w:name w:val="Statement"/>
    <w:basedOn w:val="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pPr>
      <w:shd w:val="clear" w:color="auto" w:fill="FFEDFA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a"/>
    <w:pPr>
      <w:spacing w:after="160" w:line="360" w:lineRule="auto"/>
      <w:ind w:left="1200" w:right="1200"/>
      <w:jc w:val="both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a"/>
    <w:rPr>
      <w:rFonts w:ascii="Calibri" w:eastAsia="Calibri" w:hAnsi="Calibri" w:cs="Calibri"/>
      <w:sz w:val="18"/>
    </w:rPr>
  </w:style>
  <w:style w:type="character" w:customStyle="1" w:styleId="Year">
    <w:name w:val="Year"/>
    <w:basedOn w:val="a0"/>
    <w:rPr>
      <w:shd w:val="clear" w:color="auto" w:fill="FFF9C9"/>
    </w:rPr>
  </w:style>
  <w:style w:type="paragraph" w:customStyle="1" w:styleId="TableBody">
    <w:name w:val="Table Body"/>
    <w:basedOn w:val="a"/>
    <w:pPr>
      <w:spacing w:after="160" w:line="396" w:lineRule="auto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a0"/>
    <w:rPr>
      <w:shd w:val="clear" w:color="auto" w:fill="F9EDFF"/>
    </w:rPr>
  </w:style>
  <w:style w:type="paragraph" w:customStyle="1" w:styleId="ChapterNumber">
    <w:name w:val="Chapter Number"/>
    <w:basedOn w:val="a"/>
    <w:rPr>
      <w:rFonts w:ascii="Calibri" w:eastAsia="Calibri" w:hAnsi="Calibri" w:cs="Calibri"/>
    </w:rPr>
  </w:style>
  <w:style w:type="numbering" w:customStyle="1" w:styleId="List51">
    <w:name w:val="List 51"/>
  </w:style>
  <w:style w:type="paragraph" w:customStyle="1" w:styleId="CommentText1">
    <w:name w:val="Comment Text1"/>
    <w:basedOn w:val="a"/>
    <w:rPr>
      <w:rFonts w:ascii="Calibri" w:eastAsia="Calibri" w:hAnsi="Calibri" w:cs="Calibri"/>
      <w:sz w:val="20"/>
    </w:rPr>
  </w:style>
  <w:style w:type="character" w:customStyle="1" w:styleId="Publisher">
    <w:name w:val="Publisher"/>
    <w:basedOn w:val="a0"/>
    <w:rPr>
      <w:shd w:val="clear" w:color="auto" w:fill="F2DDFF"/>
    </w:rPr>
  </w:style>
  <w:style w:type="paragraph" w:customStyle="1" w:styleId="Caption1">
    <w:name w:val="Caption1"/>
    <w:basedOn w:val="a"/>
    <w:pPr>
      <w:shd w:val="clear" w:color="auto" w:fill="FFF5ED"/>
      <w:spacing w:before="240" w:line="349" w:lineRule="auto"/>
      <w:jc w:val="both"/>
    </w:pPr>
    <w:rPr>
      <w:rFonts w:ascii="Calibri" w:eastAsia="Calibri" w:hAnsi="Calibri" w:cs="Calibri"/>
      <w:sz w:val="22"/>
      <w:shd w:val="clear" w:color="auto" w:fill="FFF5ED"/>
    </w:rPr>
  </w:style>
  <w:style w:type="numbering" w:customStyle="1" w:styleId="List1">
    <w:name w:val="List 1"/>
  </w:style>
  <w:style w:type="numbering" w:customStyle="1" w:styleId="List9">
    <w:name w:val="List 9"/>
  </w:style>
  <w:style w:type="paragraph" w:styleId="ac">
    <w:name w:val="annotation text"/>
    <w:basedOn w:val="a"/>
    <w:link w:val="ad"/>
    <w:uiPriority w:val="99"/>
    <w:rsid w:val="00123736"/>
    <w:rPr>
      <w:rFonts w:ascii="Cambria" w:hAnsi="Cambria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123736"/>
    <w:rPr>
      <w:rFonts w:ascii="Cambria" w:hAnsi="Cambria"/>
      <w:sz w:val="20"/>
      <w:szCs w:val="20"/>
    </w:rPr>
  </w:style>
  <w:style w:type="character" w:styleId="ae">
    <w:name w:val="annotation reference"/>
    <w:basedOn w:val="a0"/>
    <w:uiPriority w:val="99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rsid w:val="00D63F49"/>
    <w:rPr>
      <w:b/>
      <w:bCs/>
    </w:rPr>
  </w:style>
  <w:style w:type="character" w:customStyle="1" w:styleId="af0">
    <w:name w:val="コメント内容 (文字)"/>
    <w:basedOn w:val="ad"/>
    <w:link w:val="af"/>
    <w:uiPriority w:val="99"/>
    <w:rsid w:val="00D63F49"/>
    <w:rPr>
      <w:rFonts w:ascii="ＭＳ Ｐゴシック" w:eastAsia="ＭＳ Ｐゴシック" w:hAnsi="ＭＳ Ｐゴシック" w:cs="ＭＳ Ｐゴシック"/>
      <w:b/>
      <w:bCs/>
      <w:sz w:val="20"/>
      <w:szCs w:val="20"/>
    </w:rPr>
  </w:style>
  <w:style w:type="character" w:styleId="af1">
    <w:name w:val="Unresolved Mention"/>
    <w:basedOn w:val="a0"/>
    <w:uiPriority w:val="99"/>
    <w:rsid w:val="0012373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22137"/>
    <w:rPr>
      <w:rFonts w:ascii="Times New Roman" w:eastAsia="Times New Roman" w:hAnsi="Times New Roman" w:cs="Times New Roman"/>
      <w:b/>
      <w:sz w:val="28"/>
    </w:rPr>
  </w:style>
  <w:style w:type="character" w:customStyle="1" w:styleId="20">
    <w:name w:val="見出し 2 (文字)"/>
    <w:basedOn w:val="a0"/>
    <w:link w:val="2"/>
    <w:uiPriority w:val="9"/>
    <w:rsid w:val="00922137"/>
    <w:rPr>
      <w:rFonts w:ascii="Times New Roman" w:eastAsia="Times New Roman" w:hAnsi="Times New Roman" w:cs="Times New Roman"/>
      <w:i/>
    </w:rPr>
  </w:style>
  <w:style w:type="paragraph" w:styleId="af2">
    <w:name w:val="Revision"/>
    <w:hidden/>
    <w:uiPriority w:val="99"/>
    <w:semiHidden/>
    <w:rsid w:val="00C6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dcterms:created xsi:type="dcterms:W3CDTF">2021-04-30T05:12:00Z</dcterms:created>
  <dcterms:modified xsi:type="dcterms:W3CDTF">2021-05-10T07:02:00Z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DOI">
    <vt:lpwstr/>
  </property>
  <property fmtid="{D5CDD505-2E9C-101B-9397-08002B2CF9AE}" pid="4" name="epub">
    <vt:lpwstr/>
  </property>
  <property fmtid="{D5CDD505-2E9C-101B-9397-08002B2CF9AE}" pid="5" name="JournalID">
    <vt:lpwstr/>
  </property>
  <property fmtid="{D5CDD505-2E9C-101B-9397-08002B2CF9AE}" pid="6" name="Merops -Original extension">
    <vt:lpwstr>docx</vt:lpwstr>
  </property>
  <property fmtid="{D5CDD505-2E9C-101B-9397-08002B2CF9AE}" pid="7" name="Merops change count">
    <vt:lpwstr>156</vt:lpwstr>
  </property>
  <property fmtid="{D5CDD505-2E9C-101B-9397-08002B2CF9AE}" pid="8" name="Merops client version">
    <vt:lpwstr>*</vt:lpwstr>
  </property>
  <property fmtid="{D5CDD505-2E9C-101B-9397-08002B2CF9AE}" pid="9" name="Merops comment count">
    <vt:lpwstr>0</vt:lpwstr>
  </property>
  <property fmtid="{D5CDD505-2E9C-101B-9397-08002B2CF9AE}" pid="10" name="Merops DOI links count">
    <vt:lpwstr>17</vt:lpwstr>
  </property>
  <property fmtid="{D5CDD505-2E9C-101B-9397-08002B2CF9AE}" pid="11" name="Merops email addresses count">
    <vt:lpwstr>0</vt:lpwstr>
  </property>
  <property fmtid="{D5CDD505-2E9C-101B-9397-08002B2CF9AE}" pid="12" name="Merops figures count">
    <vt:lpwstr>5</vt:lpwstr>
  </property>
  <property fmtid="{D5CDD505-2E9C-101B-9397-08002B2CF9AE}" pid="13" name="Merops footnotes/endnotes count">
    <vt:lpwstr>0</vt:lpwstr>
  </property>
  <property fmtid="{D5CDD505-2E9C-101B-9397-08002B2CF9AE}" pid="14" name="Merops graphics count">
    <vt:lpwstr>5</vt:lpwstr>
  </property>
  <property fmtid="{D5CDD505-2E9C-101B-9397-08002B2CF9AE}" pid="15" name="Merops input file path">
    <vt:lpwstr>*</vt:lpwstr>
  </property>
  <property fmtid="{D5CDD505-2E9C-101B-9397-08002B2CF9AE}" pid="16" name="Merops intra-document links count">
    <vt:lpwstr>0</vt:lpwstr>
  </property>
  <property fmtid="{D5CDD505-2E9C-101B-9397-08002B2CF9AE}" pid="17" name="Merops processed date">
    <vt:lpwstr>2021/04/29 05:42:05 AM</vt:lpwstr>
  </property>
  <property fmtid="{D5CDD505-2E9C-101B-9397-08002B2CF9AE}" pid="18" name="Merops PubMed links count">
    <vt:lpwstr>14</vt:lpwstr>
  </property>
  <property fmtid="{D5CDD505-2E9C-101B-9397-08002B2CF9AE}" pid="19" name="Merops references count">
    <vt:lpwstr>25</vt:lpwstr>
  </property>
  <property fmtid="{D5CDD505-2E9C-101B-9397-08002B2CF9AE}" pid="20" name="Merops Scopus links count">
    <vt:lpwstr>0</vt:lpwstr>
  </property>
  <property fmtid="{D5CDD505-2E9C-101B-9397-08002B2CF9AE}" pid="21" name="Merops server path">
    <vt:lpwstr>*</vt:lpwstr>
  </property>
  <property fmtid="{D5CDD505-2E9C-101B-9397-08002B2CF9AE}" pid="22" name="Merops Standard Set">
    <vt:lpwstr>*</vt:lpwstr>
  </property>
  <property fmtid="{D5CDD505-2E9C-101B-9397-08002B2CF9AE}" pid="23" name="Merops Standard Set modified">
    <vt:lpwstr>*</vt:lpwstr>
  </property>
  <property fmtid="{D5CDD505-2E9C-101B-9397-08002B2CF9AE}" pid="24" name="Merops tables count">
    <vt:lpwstr>7</vt:lpwstr>
  </property>
  <property fmtid="{D5CDD505-2E9C-101B-9397-08002B2CF9AE}" pid="25" name="Merops word count">
    <vt:lpwstr>8484</vt:lpwstr>
  </property>
  <property fmtid="{D5CDD505-2E9C-101B-9397-08002B2CF9AE}" pid="26" name="Merops WorldCat links count">
    <vt:lpwstr>0</vt:lpwstr>
  </property>
  <property fmtid="{D5CDD505-2E9C-101B-9397-08002B2CF9AE}" pid="27" name="ppub">
    <vt:lpwstr/>
  </property>
  <property fmtid="{D5CDD505-2E9C-101B-9397-08002B2CF9AE}" pid="28" name="Publisher">
    <vt:lpwstr/>
  </property>
  <property fmtid="{D5CDD505-2E9C-101B-9397-08002B2CF9AE}" pid="29" name="Publisher-location">
    <vt:lpwstr/>
  </property>
  <property fmtid="{D5CDD505-2E9C-101B-9397-08002B2CF9AE}" pid="30" name="ReceivedDate">
    <vt:lpwstr/>
  </property>
  <property fmtid="{D5CDD505-2E9C-101B-9397-08002B2CF9AE}" pid="31" name="Reference citation style">
    <vt:lpwstr/>
  </property>
  <property fmtid="{D5CDD505-2E9C-101B-9397-08002B2CF9AE}" pid="32" name="Source">
    <vt:lpwstr/>
  </property>
  <property fmtid="{D5CDD505-2E9C-101B-9397-08002B2CF9AE}" pid="33" name="Source-abbreviated">
    <vt:lpwstr/>
  </property>
  <property fmtid="{D5CDD505-2E9C-101B-9397-08002B2CF9AE}" pid="34" name="Source-short">
    <vt:lpwstr/>
  </property>
  <property fmtid="{D5CDD505-2E9C-101B-9397-08002B2CF9AE}" pid="35" name="Subject">
    <vt:lpwstr/>
  </property>
</Properties>
</file>