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82" w:rsidRPr="0035421C" w:rsidRDefault="003542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421C">
        <w:rPr>
          <w:rFonts w:ascii="Times New Roman" w:hAnsi="Times New Roman" w:cs="Times New Roman"/>
          <w:b/>
          <w:bCs/>
          <w:sz w:val="24"/>
          <w:szCs w:val="24"/>
        </w:rPr>
        <w:t xml:space="preserve">e-table </w:t>
      </w:r>
      <w:r w:rsidR="00332D5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5421C">
        <w:rPr>
          <w:rFonts w:ascii="Times New Roman" w:hAnsi="Times New Roman" w:cs="Times New Roman"/>
          <w:b/>
          <w:bCs/>
          <w:sz w:val="24"/>
          <w:szCs w:val="24"/>
        </w:rPr>
        <w:t>. Ongoing clinical trials</w:t>
      </w:r>
    </w:p>
    <w:p w:rsidR="0035421C" w:rsidRDefault="0035421C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5"/>
        <w:gridCol w:w="1629"/>
        <w:gridCol w:w="1248"/>
        <w:gridCol w:w="1912"/>
        <w:gridCol w:w="952"/>
        <w:gridCol w:w="1173"/>
        <w:gridCol w:w="747"/>
        <w:gridCol w:w="1770"/>
        <w:gridCol w:w="3032"/>
        <w:gridCol w:w="870"/>
      </w:tblGrid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Serial</w:t>
            </w:r>
          </w:p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7A7B20">
              <w:rPr>
                <w:rFonts w:ascii="Times New Roman" w:eastAsia="Times New Roman" w:hAnsi="Times New Roman" w:cs="Times New Roman"/>
                <w:b/>
                <w:bCs/>
              </w:rPr>
              <w:t>umber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7B20">
              <w:rPr>
                <w:rFonts w:ascii="Times New Roman" w:eastAsia="Times New Roman" w:hAnsi="Times New Roman" w:cs="Times New Roman"/>
                <w:b/>
                <w:bCs/>
              </w:rPr>
              <w:t>Name of the trial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7B20">
              <w:rPr>
                <w:rFonts w:ascii="Times New Roman" w:eastAsia="Times New Roman" w:hAnsi="Times New Roman" w:cs="Times New Roman"/>
                <w:b/>
                <w:bCs/>
              </w:rPr>
              <w:t>NCT number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7B20">
              <w:rPr>
                <w:rFonts w:ascii="Times New Roman" w:eastAsia="Times New Roman" w:hAnsi="Times New Roman" w:cs="Times New Roman"/>
                <w:b/>
                <w:bCs/>
              </w:rPr>
              <w:t>Sponsor/Collaborators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7B20">
              <w:rPr>
                <w:rFonts w:ascii="Times New Roman" w:eastAsia="Times New Roman" w:hAnsi="Times New Roman" w:cs="Times New Roman"/>
                <w:b/>
                <w:bCs/>
              </w:rPr>
              <w:t>Country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7B20">
              <w:rPr>
                <w:rFonts w:ascii="Times New Roman" w:eastAsia="Times New Roman" w:hAnsi="Times New Roman" w:cs="Times New Roman"/>
                <w:b/>
                <w:bCs/>
              </w:rPr>
              <w:t>Study Design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Number </w:t>
            </w:r>
            <w:r w:rsidRPr="007A7B20">
              <w:rPr>
                <w:rFonts w:ascii="Times New Roman" w:eastAsia="Times New Roman" w:hAnsi="Times New Roman" w:cs="Times New Roman"/>
                <w:b/>
                <w:bCs/>
              </w:rPr>
              <w:t>enrolled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7B20">
              <w:rPr>
                <w:rFonts w:ascii="Times New Roman" w:eastAsia="Times New Roman" w:hAnsi="Times New Roman" w:cs="Times New Roman"/>
                <w:b/>
                <w:bCs/>
              </w:rPr>
              <w:t>Interventions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7B20">
              <w:rPr>
                <w:rFonts w:ascii="Times New Roman" w:eastAsia="Times New Roman" w:hAnsi="Times New Roman" w:cs="Times New Roman"/>
                <w:b/>
                <w:bCs/>
              </w:rPr>
              <w:t>Outcomes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7B20">
              <w:rPr>
                <w:rFonts w:ascii="Times New Roman" w:eastAsia="Times New Roman" w:hAnsi="Times New Roman" w:cs="Times New Roman"/>
                <w:b/>
                <w:bCs/>
              </w:rPr>
              <w:t>Status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7A7B20">
              <w:rPr>
                <w:rFonts w:ascii="Times New Roman" w:eastAsia="Times New Roman" w:hAnsi="Times New Roman" w:cs="Times New Roman"/>
                <w:color w:val="000000"/>
              </w:rPr>
              <w:t>Efficacy of Nano-Ivermectin Impregnated Masks in Prevention of Covid-19 Among Healthy Contacts and Medical Staff</w:t>
            </w:r>
          </w:p>
        </w:tc>
        <w:tc>
          <w:tcPr>
            <w:tcW w:w="4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7B20">
              <w:rPr>
                <w:rFonts w:ascii="Times New Roman" w:eastAsia="Times New Roman" w:hAnsi="Times New Roman" w:cs="Times New Roman"/>
                <w:color w:val="000000"/>
              </w:rPr>
              <w:t>NCT04723459</w:t>
            </w:r>
          </w:p>
        </w:tc>
        <w:tc>
          <w:tcPr>
            <w:tcW w:w="67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7A7B20">
              <w:rPr>
                <w:rFonts w:ascii="Times New Roman" w:eastAsia="Times New Roman" w:hAnsi="Times New Roman" w:cs="Times New Roman"/>
                <w:color w:val="000000"/>
              </w:rPr>
              <w:t>South Valley University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Egypt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150 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E45F54" w:rsidRDefault="0035421C" w:rsidP="0035421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E45F54">
              <w:rPr>
                <w:rFonts w:ascii="Times New Roman" w:eastAsia="Times New Roman" w:hAnsi="Times New Roman" w:cs="Times New Roman"/>
              </w:rPr>
              <w:t xml:space="preserve">Ivermectin mask 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Number of persons in each group who Complain of any suspected Symptoms</w:t>
            </w:r>
          </w:p>
          <w:p w:rsidR="0035421C" w:rsidRPr="007A7B20" w:rsidRDefault="0035421C" w:rsidP="0035421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Number of persons in each group who are diagnosed as COVID-19 patients 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96094E" w:rsidRDefault="0035421C" w:rsidP="0035421C">
            <w:pPr>
              <w:pStyle w:val="Heading1"/>
              <w:pBdr>
                <w:bottom w:val="single" w:sz="6" w:space="9" w:color="DADADA"/>
              </w:pBdr>
              <w:shd w:val="clear" w:color="auto" w:fill="FFFFFF"/>
              <w:spacing w:before="450" w:beforeAutospacing="0" w:after="120" w:afterAutospacing="0"/>
              <w:rPr>
                <w:b w:val="0"/>
                <w:color w:val="000000"/>
                <w:sz w:val="22"/>
                <w:szCs w:val="18"/>
              </w:rPr>
            </w:pPr>
            <w:r w:rsidRPr="0096094E">
              <w:rPr>
                <w:b w:val="0"/>
                <w:color w:val="000000"/>
                <w:sz w:val="22"/>
                <w:szCs w:val="18"/>
              </w:rPr>
              <w:t>Inhaled Ivermectin and COVID-19(CCOVID-19)</w:t>
            </w:r>
          </w:p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96094E" w:rsidRDefault="0035421C" w:rsidP="003542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6094E">
              <w:rPr>
                <w:rFonts w:ascii="Source Sans Pro" w:hAnsi="Source Sans Pro"/>
                <w:color w:val="000000"/>
                <w:shd w:val="clear" w:color="auto" w:fill="FFFFFF"/>
              </w:rPr>
              <w:t>NCT04681053</w:t>
            </w:r>
          </w:p>
        </w:tc>
        <w:tc>
          <w:tcPr>
            <w:tcW w:w="67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>Mansoura University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Egypt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96094E" w:rsidRDefault="0035421C" w:rsidP="0035421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96094E">
              <w:rPr>
                <w:rStyle w:val="hitinf"/>
                <w:rFonts w:ascii="Times New Roman" w:hAnsi="Times New Roman" w:cs="Times New Roman"/>
                <w:bCs/>
                <w:color w:val="000000"/>
                <w:shd w:val="clear" w:color="auto" w:fill="FFFFDD"/>
              </w:rPr>
              <w:t>Ivermectin</w:t>
            </w:r>
            <w:r w:rsidRPr="0096094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Powder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Rate of virological cure by RT-PCR</w:t>
            </w:r>
          </w:p>
          <w:p w:rsidR="0035421C" w:rsidRPr="007A7B20" w:rsidRDefault="0035421C" w:rsidP="0035421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Resolution of pneumonia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Ivermectin in the treatment of COVID-19 patients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NCT04723459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Ministry of Health and Population, Egypt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Egypt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E45F54" w:rsidRDefault="0035421C" w:rsidP="0035421C">
            <w:pPr>
              <w:pStyle w:val="ListParagraph"/>
              <w:numPr>
                <w:ilvl w:val="0"/>
                <w:numId w:val="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E45F54">
              <w:rPr>
                <w:rFonts w:ascii="Times New Roman" w:eastAsia="Times New Roman" w:hAnsi="Times New Roman" w:cs="Times New Roman"/>
              </w:rPr>
              <w:t xml:space="preserve">Ivermectin 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pStyle w:val="ListParagraph"/>
              <w:numPr>
                <w:ilvl w:val="0"/>
                <w:numId w:val="3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Rate of viral clearance in comparison to other treatment protocols</w:t>
            </w:r>
          </w:p>
          <w:p w:rsidR="0035421C" w:rsidRPr="007A7B20" w:rsidRDefault="0035421C" w:rsidP="0035421C">
            <w:pPr>
              <w:pStyle w:val="ListParagraph"/>
              <w:numPr>
                <w:ilvl w:val="0"/>
                <w:numId w:val="3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Evaluate the role of ivermectin as a line of treatment for COVID-19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An Outpatient Clinical Trial Using Ivermectin and Doxycycline in COVID-19 Positive Patients at High Risk to Prevent COVID-19 Related Hospitalization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NCT04729140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Max Health,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Subsero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A7B20">
              <w:rPr>
                <w:rFonts w:ascii="Times New Roman" w:eastAsia="Times New Roman" w:hAnsi="Times New Roman" w:cs="Times New Roman"/>
              </w:rPr>
              <w:t>Health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USA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2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F54">
              <w:rPr>
                <w:rFonts w:ascii="Times New Roman" w:eastAsia="Times New Roman" w:hAnsi="Times New Roman" w:cs="Times New Roman"/>
              </w:rPr>
              <w:t>Ivermection</w:t>
            </w:r>
            <w:proofErr w:type="spellEnd"/>
            <w:r w:rsidRPr="00E45F54">
              <w:rPr>
                <w:rFonts w:ascii="Times New Roman" w:eastAsia="Times New Roman" w:hAnsi="Times New Roman" w:cs="Times New Roman"/>
              </w:rPr>
              <w:t>,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Doxycycline</w:t>
            </w:r>
          </w:p>
          <w:p w:rsidR="0035421C" w:rsidRPr="00E45F54" w:rsidRDefault="0035421C" w:rsidP="0035421C">
            <w:pPr>
              <w:pStyle w:val="ListParagraph"/>
              <w:numPr>
                <w:ilvl w:val="0"/>
                <w:numId w:val="2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E45F54">
              <w:rPr>
                <w:rFonts w:ascii="Times New Roman" w:eastAsia="Times New Roman" w:hAnsi="Times New Roman" w:cs="Times New Roman"/>
              </w:rPr>
              <w:t>Placebo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Assessment of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Hb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, WBC,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HcT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>, Platelet Count, Na,Cl,Co2 levels,</w:t>
            </w:r>
          </w:p>
          <w:p w:rsidR="0035421C" w:rsidRPr="007A7B20" w:rsidRDefault="0035421C" w:rsidP="0035421C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Admission rate to the hospital secondary to respiratory illness related to COVID-19,</w:t>
            </w:r>
          </w:p>
          <w:p w:rsidR="0035421C" w:rsidRPr="007A7B20" w:rsidRDefault="0035421C" w:rsidP="0035421C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Total duration of symptoms secondary to respiratory illness related to COVID-19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COVidIVERmectin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>: Ivermectin for Treatment of Covid-19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NCT04438850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IRCCS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Sacro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Cuore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Don Calabria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di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Negrar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Istituto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Ricerche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Farmacologiche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Mario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Negri</w:t>
            </w:r>
            <w:proofErr w:type="spellEnd"/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Italy and Spain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33CB2">
              <w:rPr>
                <w:rFonts w:ascii="Times New Roman" w:eastAsia="Times New Roman" w:hAnsi="Times New Roman" w:cs="Times New Roman"/>
              </w:rPr>
              <w:t>Ivermectin</w:t>
            </w:r>
          </w:p>
          <w:p w:rsidR="0035421C" w:rsidRPr="00233CB2" w:rsidRDefault="0035421C" w:rsidP="0035421C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33CB2">
              <w:rPr>
                <w:rFonts w:ascii="Times New Roman" w:eastAsia="Times New Roman" w:hAnsi="Times New Roman" w:cs="Times New Roman"/>
              </w:rPr>
              <w:t>Placebo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SADR</w:t>
            </w:r>
          </w:p>
          <w:p w:rsidR="0035421C" w:rsidRPr="007A7B20" w:rsidRDefault="0035421C" w:rsidP="0035421C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Viral </w:t>
            </w:r>
            <w:r>
              <w:rPr>
                <w:rFonts w:ascii="Times New Roman" w:eastAsia="Times New Roman" w:hAnsi="Times New Roman" w:cs="Times New Roman"/>
              </w:rPr>
              <w:t>load</w:t>
            </w:r>
          </w:p>
          <w:p w:rsidR="0035421C" w:rsidRPr="007A7B20" w:rsidRDefault="0035421C" w:rsidP="0035421C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Trend viral load</w:t>
            </w:r>
          </w:p>
          <w:p w:rsidR="0035421C" w:rsidRPr="007A7B20" w:rsidRDefault="0035421C" w:rsidP="0035421C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Clinical resoluti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  <w:p w:rsidR="0035421C" w:rsidRPr="007A7B20" w:rsidRDefault="0035421C" w:rsidP="0035421C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Viral clearance</w:t>
            </w:r>
          </w:p>
          <w:p w:rsidR="0035421C" w:rsidRPr="007A7B20" w:rsidRDefault="0035421C" w:rsidP="0035421C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Virological clearance</w:t>
            </w:r>
          </w:p>
          <w:p w:rsidR="0035421C" w:rsidRPr="007A7B20" w:rsidRDefault="0035421C" w:rsidP="0035421C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Hospitalization rate</w:t>
            </w:r>
          </w:p>
          <w:p w:rsidR="0035421C" w:rsidRPr="007A7B20" w:rsidRDefault="0035421C" w:rsidP="0035421C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Severity score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Ivermectin to Prevent Hospitalizations in COVID-19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NCT04529525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Instituto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Cardiología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de Corrientes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Argentina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Ivermectin</w:t>
            </w:r>
          </w:p>
          <w:p w:rsidR="0035421C" w:rsidRPr="00233CB2" w:rsidRDefault="0035421C" w:rsidP="0035421C">
            <w:pPr>
              <w:pStyle w:val="ListParagraph"/>
              <w:numPr>
                <w:ilvl w:val="0"/>
                <w:numId w:val="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33CB2">
              <w:rPr>
                <w:rFonts w:ascii="Times New Roman" w:eastAsia="Times New Roman" w:hAnsi="Times New Roman" w:cs="Times New Roman"/>
              </w:rPr>
              <w:t>Placebo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Percentage of Hospitalization of medical cause in pat</w:t>
            </w:r>
            <w:r>
              <w:rPr>
                <w:rFonts w:ascii="Times New Roman" w:eastAsia="Times New Roman" w:hAnsi="Times New Roman" w:cs="Times New Roman"/>
              </w:rPr>
              <w:t>ients with</w:t>
            </w:r>
            <w:r>
              <w:rPr>
                <w:rFonts w:ascii="Times New Roman" w:eastAsia="Times New Roman" w:hAnsi="Times New Roman" w:cs="Times New Roman"/>
              </w:rPr>
              <w:br/>
              <w:t>COVID-19 in each arm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 to hospitalization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Pr="007A7B20">
              <w:rPr>
                <w:rFonts w:ascii="Times New Roman" w:eastAsia="Times New Roman" w:hAnsi="Times New Roman" w:cs="Times New Roman"/>
              </w:rPr>
              <w:t xml:space="preserve">ercentage of use of invasive </w:t>
            </w:r>
            <w:r>
              <w:rPr>
                <w:rFonts w:ascii="Times New Roman" w:eastAsia="Times New Roman" w:hAnsi="Times New Roman" w:cs="Times New Roman"/>
              </w:rPr>
              <w:t>mechanical support in each arm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Pr="007A7B20">
              <w:rPr>
                <w:rFonts w:ascii="Times New Roman" w:eastAsia="Times New Roman" w:hAnsi="Times New Roman" w:cs="Times New Roman"/>
              </w:rPr>
              <w:t xml:space="preserve">ime to invasive </w:t>
            </w:r>
            <w:r>
              <w:rPr>
                <w:rFonts w:ascii="Times New Roman" w:eastAsia="Times New Roman" w:hAnsi="Times New Roman" w:cs="Times New Roman"/>
              </w:rPr>
              <w:t>mechanical ventilation support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Pr="007A7B20">
              <w:rPr>
                <w:rFonts w:ascii="Times New Roman" w:eastAsia="Times New Roman" w:hAnsi="Times New Roman" w:cs="Times New Roman"/>
              </w:rPr>
              <w:t>ercentage of d</w:t>
            </w:r>
            <w:r>
              <w:rPr>
                <w:rFonts w:ascii="Times New Roman" w:eastAsia="Times New Roman" w:hAnsi="Times New Roman" w:cs="Times New Roman"/>
              </w:rPr>
              <w:t>ialysis in each arm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Pr="007A7B20">
              <w:rPr>
                <w:rFonts w:ascii="Times New Roman" w:eastAsia="Times New Roman" w:hAnsi="Times New Roman" w:cs="Times New Roman"/>
              </w:rPr>
              <w:t>ll-cause</w:t>
            </w:r>
            <w:r>
              <w:rPr>
                <w:rFonts w:ascii="Times New Roman" w:eastAsia="Times New Roman" w:hAnsi="Times New Roman" w:cs="Times New Roman"/>
              </w:rPr>
              <w:t xml:space="preserve"> mortality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Negative of the swab at </w:t>
            </w:r>
            <w:r w:rsidRPr="007A7B20">
              <w:rPr>
                <w:rFonts w:ascii="Times New Roman" w:eastAsia="Times New Roman" w:hAnsi="Times New Roman" w:cs="Times New Roman"/>
              </w:rPr>
              <w:t>3±1 days and 12±2</w:t>
            </w:r>
            <w:r>
              <w:rPr>
                <w:rFonts w:ascii="Times New Roman" w:eastAsia="Times New Roman" w:hAnsi="Times New Roman" w:cs="Times New Roman"/>
              </w:rPr>
              <w:t xml:space="preserve"> days after entering the study</w:t>
            </w:r>
          </w:p>
          <w:p w:rsidR="0035421C" w:rsidRPr="007A7B20" w:rsidRDefault="0035421C" w:rsidP="0035421C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Incidence of Treatment Emergent Adverse Events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Study in COvid-19 </w:t>
            </w:r>
            <w:r w:rsidRPr="007A7B20">
              <w:rPr>
                <w:rFonts w:ascii="Times New Roman" w:eastAsia="Times New Roman" w:hAnsi="Times New Roman" w:cs="Times New Roman"/>
              </w:rPr>
              <w:t>Patients With iv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 w:rsidRPr="007A7B20">
              <w:rPr>
                <w:rFonts w:ascii="Times New Roman" w:eastAsia="Times New Roman" w:hAnsi="Times New Roman" w:cs="Times New Roman"/>
              </w:rPr>
              <w:t>mectin (CORVETTE-01)</w:t>
            </w:r>
          </w:p>
        </w:tc>
        <w:tc>
          <w:tcPr>
            <w:tcW w:w="4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7B20">
              <w:rPr>
                <w:rFonts w:ascii="Times New Roman" w:eastAsia="Times New Roman" w:hAnsi="Times New Roman" w:cs="Times New Roman"/>
                <w:color w:val="000000"/>
              </w:rPr>
              <w:t>NCT04703205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Kitasato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University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Japan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33CB2">
              <w:rPr>
                <w:rFonts w:ascii="Times New Roman" w:eastAsia="Times New Roman" w:hAnsi="Times New Roman" w:cs="Times New Roman"/>
              </w:rPr>
              <w:t>Ivermectin</w:t>
            </w:r>
          </w:p>
          <w:p w:rsidR="0035421C" w:rsidRPr="00233CB2" w:rsidRDefault="0035421C" w:rsidP="0035421C">
            <w:pPr>
              <w:pStyle w:val="ListParagraph"/>
              <w:numPr>
                <w:ilvl w:val="0"/>
                <w:numId w:val="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Pr="00233CB2">
              <w:rPr>
                <w:rFonts w:ascii="Times New Roman" w:eastAsia="Times New Roman" w:hAnsi="Times New Roman" w:cs="Times New Roman"/>
              </w:rPr>
              <w:t>lacebo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B66123" w:rsidRDefault="0035421C" w:rsidP="0035421C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Period until the COVID-19 PCR test becomes negative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Evaluation of Prognostic Modification in COVID-19 Patients in Early Intervention Treatment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NCT04673214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Gilberto Cruz Arteaga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Mexico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2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Azithromycin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33CB2">
              <w:rPr>
                <w:rFonts w:ascii="Times New Roman" w:eastAsia="Times New Roman" w:hAnsi="Times New Roman" w:cs="Times New Roman"/>
              </w:rPr>
              <w:t>Ivermectin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Ribaroxaban</w:t>
            </w:r>
            <w:proofErr w:type="spellEnd"/>
          </w:p>
          <w:p w:rsidR="0035421C" w:rsidRPr="00233CB2" w:rsidRDefault="0035421C" w:rsidP="0035421C">
            <w:pPr>
              <w:pStyle w:val="ListParagraph"/>
              <w:numPr>
                <w:ilvl w:val="0"/>
                <w:numId w:val="2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33CB2">
              <w:rPr>
                <w:rFonts w:ascii="Times New Roman" w:eastAsia="Times New Roman" w:hAnsi="Times New Roman" w:cs="Times New Roman"/>
              </w:rPr>
              <w:t>Paracetamol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Estimate clinical</w:t>
            </w:r>
            <w:r>
              <w:rPr>
                <w:rFonts w:ascii="Times New Roman" w:eastAsia="Times New Roman" w:hAnsi="Times New Roman" w:cs="Times New Roman"/>
              </w:rPr>
              <w:t xml:space="preserve"> symptoms by days of follow-up</w:t>
            </w:r>
          </w:p>
          <w:p w:rsidR="0035421C" w:rsidRPr="007A7B20" w:rsidRDefault="0035421C" w:rsidP="0035421C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To assess adverse drug reactions by days of follow-up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Ivermectin vs. Placebo for the Treatment of Patients With Mild to Moderate COVID-19</w:t>
            </w:r>
          </w:p>
        </w:tc>
        <w:tc>
          <w:tcPr>
            <w:tcW w:w="4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7B20">
              <w:rPr>
                <w:rFonts w:ascii="Times New Roman" w:eastAsia="Times New Roman" w:hAnsi="Times New Roman" w:cs="Times New Roman"/>
                <w:color w:val="000000"/>
              </w:rPr>
              <w:t>NCT04429711</w:t>
            </w:r>
          </w:p>
        </w:tc>
        <w:tc>
          <w:tcPr>
            <w:tcW w:w="67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7A7B20">
              <w:rPr>
                <w:rFonts w:ascii="Times New Roman" w:eastAsia="Times New Roman" w:hAnsi="Times New Roman" w:cs="Times New Roman"/>
                <w:color w:val="000000"/>
              </w:rPr>
              <w:t>Sheba Medical Center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Israel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233CB2" w:rsidRDefault="0035421C" w:rsidP="0035421C">
            <w:pPr>
              <w:pStyle w:val="ListParagraph"/>
              <w:numPr>
                <w:ilvl w:val="0"/>
                <w:numId w:val="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33CB2">
              <w:rPr>
                <w:rFonts w:ascii="Times New Roman" w:eastAsia="Times New Roman" w:hAnsi="Times New Roman" w:cs="Times New Roman"/>
              </w:rPr>
              <w:t>Ivermectin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Viral clearance at day 6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Viral shedding 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Pr="007A7B20">
              <w:rPr>
                <w:rFonts w:ascii="Times New Roman" w:eastAsia="Times New Roman" w:hAnsi="Times New Roman" w:cs="Times New Roman"/>
              </w:rPr>
              <w:t>uration</w:t>
            </w:r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r w:rsidRPr="007A7B20">
              <w:rPr>
                <w:rFonts w:ascii="Times New Roman" w:eastAsia="Times New Roman" w:hAnsi="Times New Roman" w:cs="Times New Roman"/>
              </w:rPr>
              <w:t>Symptoms</w:t>
            </w:r>
          </w:p>
          <w:p w:rsidR="0035421C" w:rsidRPr="007A7B20" w:rsidRDefault="0035421C" w:rsidP="0035421C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Pr="007A7B20">
              <w:rPr>
                <w:rFonts w:ascii="Times New Roman" w:eastAsia="Times New Roman" w:hAnsi="Times New Roman" w:cs="Times New Roman"/>
              </w:rPr>
              <w:t>learance time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Evaluation of Ivermectin Mucoadhesive Nanosuspension as Nasal Spray in Management of Early Covid-19</w:t>
            </w:r>
          </w:p>
        </w:tc>
        <w:tc>
          <w:tcPr>
            <w:tcW w:w="4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7B20">
              <w:rPr>
                <w:rFonts w:ascii="Times New Roman" w:eastAsia="Times New Roman" w:hAnsi="Times New Roman" w:cs="Times New Roman"/>
                <w:color w:val="000000"/>
              </w:rPr>
              <w:t>NCT04716569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South Valley University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Egypt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233CB2" w:rsidRDefault="0035421C" w:rsidP="0035421C">
            <w:pPr>
              <w:pStyle w:val="ListParagraph"/>
              <w:numPr>
                <w:ilvl w:val="0"/>
                <w:numId w:val="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33CB2">
              <w:rPr>
                <w:rFonts w:ascii="Times New Roman" w:eastAsia="Times New Roman" w:hAnsi="Times New Roman" w:cs="Times New Roman"/>
              </w:rPr>
              <w:t>Ivermectin intranasal spray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Pr="007A7B20">
              <w:rPr>
                <w:rFonts w:ascii="Times New Roman" w:eastAsia="Times New Roman" w:hAnsi="Times New Roman" w:cs="Times New Roman"/>
              </w:rPr>
              <w:t xml:space="preserve">rogression of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covid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19 clinical picture 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Efficacy of Ivermectin in outpatients with non-severe COVID-19</w:t>
            </w:r>
          </w:p>
        </w:tc>
        <w:tc>
          <w:tcPr>
            <w:tcW w:w="4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NCT04834115</w:t>
            </w:r>
          </w:p>
        </w:tc>
        <w:tc>
          <w:tcPr>
            <w:tcW w:w="67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Universidad Nacional de Asuncion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Paraguay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233CB2" w:rsidRDefault="0035421C" w:rsidP="0035421C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Ivermectin tablets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Primary-proportion of patients with hospitalization criteria</w:t>
            </w:r>
          </w:p>
          <w:p w:rsidR="0035421C" w:rsidRPr="007A7B20" w:rsidRDefault="0035421C" w:rsidP="0035421C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Secondary- 1)proportion of patients with COVID-19 signs and symptoms 2)proportion of cohabitants who had COVID-19 after the index case 3)drug-related adverse events 4)Levels of IgG for SARS-CoV-2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Ivermectin in Adults With Severe COVID-19.</w:t>
            </w:r>
          </w:p>
        </w:tc>
        <w:tc>
          <w:tcPr>
            <w:tcW w:w="4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7B20">
              <w:rPr>
                <w:rFonts w:ascii="Times New Roman" w:eastAsia="Times New Roman" w:hAnsi="Times New Roman" w:cs="Times New Roman"/>
                <w:color w:val="000000"/>
              </w:rPr>
              <w:t>NCT04602507</w:t>
            </w:r>
          </w:p>
        </w:tc>
        <w:tc>
          <w:tcPr>
            <w:tcW w:w="67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7A7B20">
              <w:rPr>
                <w:rFonts w:ascii="Times New Roman" w:eastAsia="Times New Roman" w:hAnsi="Times New Roman" w:cs="Times New Roman"/>
                <w:color w:val="000000"/>
              </w:rPr>
              <w:t>CES University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Colombia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233CB2" w:rsidRDefault="0035421C" w:rsidP="0035421C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33CB2">
              <w:rPr>
                <w:rFonts w:ascii="Times New Roman" w:eastAsia="Times New Roman" w:hAnsi="Times New Roman" w:cs="Times New Roman"/>
              </w:rPr>
              <w:t>Ivermectin plus routine care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Admiss</w:t>
            </w:r>
            <w:r>
              <w:rPr>
                <w:rFonts w:ascii="Times New Roman" w:eastAsia="Times New Roman" w:hAnsi="Times New Roman" w:cs="Times New Roman"/>
              </w:rPr>
              <w:t>ion to the intensive care unit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Hospital length of stay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Mortality rate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ICU length of stay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Len</w:t>
            </w:r>
            <w:r>
              <w:rPr>
                <w:rFonts w:ascii="Times New Roman" w:eastAsia="Times New Roman" w:hAnsi="Times New Roman" w:cs="Times New Roman"/>
              </w:rPr>
              <w:t>gth of stay in ventilator time</w:t>
            </w:r>
          </w:p>
          <w:p w:rsidR="0035421C" w:rsidRPr="007A7B20" w:rsidRDefault="0035421C" w:rsidP="0035421C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Adverse effects of ivermectin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Ivermectin as a Novel Therapy in COVID-19 Treatment</w:t>
            </w:r>
          </w:p>
        </w:tc>
        <w:tc>
          <w:tcPr>
            <w:tcW w:w="4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7B20">
              <w:rPr>
                <w:rFonts w:ascii="Times New Roman" w:eastAsia="Times New Roman" w:hAnsi="Times New Roman" w:cs="Times New Roman"/>
                <w:color w:val="000000"/>
              </w:rPr>
              <w:t>NCT04403555</w:t>
            </w:r>
          </w:p>
        </w:tc>
        <w:tc>
          <w:tcPr>
            <w:tcW w:w="67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7A7B20">
              <w:rPr>
                <w:rFonts w:ascii="Times New Roman" w:eastAsia="Times New Roman" w:hAnsi="Times New Roman" w:cs="Times New Roman"/>
                <w:color w:val="000000"/>
              </w:rPr>
              <w:t>Tanta University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Egypt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233CB2" w:rsidRDefault="0035421C" w:rsidP="0035421C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33CB2">
              <w:rPr>
                <w:rFonts w:ascii="Times New Roman" w:eastAsia="Times New Roman" w:hAnsi="Times New Roman" w:cs="Times New Roman"/>
              </w:rPr>
              <w:t>Ivermectin plus standard of care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D33161" w:rsidRDefault="0035421C" w:rsidP="0035421C">
            <w:pPr>
              <w:pStyle w:val="ListParagraph"/>
              <w:numPr>
                <w:ilvl w:val="0"/>
                <w:numId w:val="1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 xml:space="preserve">The number of patients with improvement or mortality 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Ivermectin in Treatment of COVID-19</w:t>
            </w:r>
          </w:p>
        </w:tc>
        <w:tc>
          <w:tcPr>
            <w:tcW w:w="43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7B20">
              <w:rPr>
                <w:rFonts w:ascii="Times New Roman" w:eastAsia="Times New Roman" w:hAnsi="Times New Roman" w:cs="Times New Roman"/>
                <w:color w:val="000000"/>
              </w:rPr>
              <w:t>NCT04445311</w:t>
            </w:r>
          </w:p>
        </w:tc>
        <w:tc>
          <w:tcPr>
            <w:tcW w:w="67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>Zagazig</w:t>
            </w:r>
            <w:proofErr w:type="spellEnd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 xml:space="preserve"> University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Egypt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434ABF" w:rsidRDefault="0035421C" w:rsidP="0035421C">
            <w:pPr>
              <w:pStyle w:val="ListParagraph"/>
              <w:numPr>
                <w:ilvl w:val="0"/>
                <w:numId w:val="1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434ABF">
              <w:rPr>
                <w:rFonts w:ascii="Times New Roman" w:eastAsia="Times New Roman" w:hAnsi="Times New Roman" w:cs="Times New Roman"/>
              </w:rPr>
              <w:t>Ivermectin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1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 to be symptoms free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Need hospital admission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Need mechanical ventilation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Length of stay</w:t>
            </w:r>
          </w:p>
          <w:p w:rsidR="0035421C" w:rsidRPr="00D33161" w:rsidRDefault="0035421C" w:rsidP="0035421C">
            <w:pPr>
              <w:pStyle w:val="ListParagraph"/>
              <w:numPr>
                <w:ilvl w:val="0"/>
                <w:numId w:val="1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Pr="00D33161">
              <w:rPr>
                <w:rFonts w:ascii="Times New Roman" w:eastAsia="Times New Roman" w:hAnsi="Times New Roman" w:cs="Times New Roman"/>
              </w:rPr>
              <w:t xml:space="preserve">ortality 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Efficacy of Ivermectin in COVID-19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NCT04392713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Combined Military Hospital, Pakistan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Pakistan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434ABF" w:rsidRDefault="0035421C" w:rsidP="0035421C">
            <w:pPr>
              <w:pStyle w:val="ListParagraph"/>
              <w:numPr>
                <w:ilvl w:val="0"/>
                <w:numId w:val="4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434ABF">
              <w:rPr>
                <w:rFonts w:ascii="Times New Roman" w:eastAsia="Times New Roman" w:hAnsi="Times New Roman" w:cs="Times New Roman"/>
              </w:rPr>
              <w:t>Ivermectin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Negative PCR</w:t>
            </w:r>
          </w:p>
          <w:p w:rsidR="0035421C" w:rsidRPr="00D33161" w:rsidRDefault="0035421C" w:rsidP="0035421C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Need for mechanical ventilation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The Efficacy of Ivermectin and Nitazoxanide in COVID-19 Treatment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NCT04351347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Tanta University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Egypt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Interventional 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434ABF" w:rsidRDefault="0035421C" w:rsidP="0035421C">
            <w:pPr>
              <w:pStyle w:val="ListParagraph"/>
              <w:numPr>
                <w:ilvl w:val="0"/>
                <w:numId w:val="49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434ABF">
              <w:rPr>
                <w:rFonts w:ascii="Times New Roman" w:eastAsia="Times New Roman" w:hAnsi="Times New Roman" w:cs="Times New Roman"/>
              </w:rPr>
              <w:t>Ivermectin plus Nitazoxanide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D33161" w:rsidRDefault="0035421C" w:rsidP="0035421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Number of patients with improvement or died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Max Ivermectin- COVID 19 Study Versus Standard of Care Treatment for COVID 19 Cases. A Pilot Study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NCT04373824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Max Healthcare Institute Limited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India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CE2F56" w:rsidRDefault="0035421C" w:rsidP="0035421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Ivermectin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D33161" w:rsidRDefault="0035421C" w:rsidP="0035421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Effect of ivermectin on the eradication of virus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7A7B20">
              <w:rPr>
                <w:rFonts w:ascii="Times New Roman" w:eastAsia="Times New Roman" w:hAnsi="Times New Roman" w:cs="Times New Roman"/>
                <w:color w:val="000000"/>
              </w:rPr>
              <w:t>Repurposed Approved Therapies for Outpatient Treatment of Patients With Early-Onset COVID-19 and Mild Symptoms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NCT04727424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Cardresearch</w:t>
            </w:r>
            <w:proofErr w:type="spellEnd"/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Brazil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Interventional 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2724 </w:t>
            </w:r>
          </w:p>
        </w:tc>
        <w:tc>
          <w:tcPr>
            <w:tcW w:w="461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47"/>
              </w:numPr>
              <w:ind w:left="144" w:hanging="144"/>
              <w:rPr>
                <w:rFonts w:ascii="Times New Roman" w:eastAsia="Times New Roman" w:hAnsi="Times New Roman" w:cs="Times New Roman"/>
                <w:color w:val="000000"/>
              </w:rPr>
            </w:pPr>
            <w:r w:rsidRPr="00CE2F56">
              <w:rPr>
                <w:rFonts w:ascii="Times New Roman" w:eastAsia="Times New Roman" w:hAnsi="Times New Roman" w:cs="Times New Roman"/>
                <w:color w:val="000000"/>
              </w:rPr>
              <w:t>Fluv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oxamine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Maleate 100 MG [Luvox]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47"/>
              </w:numPr>
              <w:ind w:left="144" w:hanging="144"/>
              <w:rPr>
                <w:rFonts w:ascii="Times New Roman" w:eastAsia="Times New Roman" w:hAnsi="Times New Roman" w:cs="Times New Roman"/>
                <w:color w:val="000000"/>
              </w:rPr>
            </w:pPr>
            <w:r w:rsidRPr="00CE2F56">
              <w:rPr>
                <w:rFonts w:ascii="Times New Roman" w:eastAsia="Times New Roman" w:hAnsi="Times New Roman" w:cs="Times New Roman"/>
                <w:color w:val="000000"/>
              </w:rPr>
              <w:t>Metform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Extended Release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Oral Tablet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47"/>
              </w:numPr>
              <w:ind w:left="144" w:hanging="144"/>
              <w:rPr>
                <w:rFonts w:ascii="Times New Roman" w:eastAsia="Times New Roman" w:hAnsi="Times New Roman" w:cs="Times New Roman"/>
                <w:color w:val="000000"/>
              </w:rPr>
            </w:pPr>
            <w:r w:rsidRPr="00CE2F56">
              <w:rPr>
                <w:rFonts w:ascii="Times New Roman" w:eastAsia="Times New Roman" w:hAnsi="Times New Roman" w:cs="Times New Roman"/>
                <w:color w:val="000000"/>
              </w:rPr>
              <w:t>Ivermectin</w:t>
            </w:r>
            <w:r w:rsidRPr="00CE2F56">
              <w:rPr>
                <w:rFonts w:ascii="Times New Roman" w:eastAsia="Times New Roman" w:hAnsi="Times New Roman" w:cs="Times New Roman"/>
                <w:color w:val="000000"/>
              </w:rPr>
              <w:br/>
              <w:t>Tablets</w:t>
            </w:r>
          </w:p>
          <w:p w:rsidR="0035421C" w:rsidRPr="00CE2F56" w:rsidRDefault="0035421C" w:rsidP="0035421C">
            <w:pPr>
              <w:pStyle w:val="ListParagraph"/>
              <w:numPr>
                <w:ilvl w:val="0"/>
                <w:numId w:val="47"/>
              </w:numPr>
              <w:ind w:left="144" w:hanging="144"/>
              <w:rPr>
                <w:rFonts w:ascii="Times New Roman" w:eastAsia="Times New Roman" w:hAnsi="Times New Roman" w:cs="Times New Roman"/>
                <w:color w:val="000000"/>
              </w:rPr>
            </w:pPr>
            <w:r w:rsidRPr="00CE2F56">
              <w:rPr>
                <w:rFonts w:ascii="Times New Roman" w:eastAsia="Times New Roman" w:hAnsi="Times New Roman" w:cs="Times New Roman"/>
                <w:color w:val="000000"/>
              </w:rPr>
              <w:t>Placebo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Change in viral load on da</w:t>
            </w:r>
            <w:r>
              <w:rPr>
                <w:rFonts w:ascii="Times New Roman" w:eastAsia="Times New Roman" w:hAnsi="Times New Roman" w:cs="Times New Roman"/>
              </w:rPr>
              <w:t>y 03 and 07 after randomization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Tim</w:t>
            </w:r>
            <w:r>
              <w:rPr>
                <w:rFonts w:ascii="Times New Roman" w:eastAsia="Times New Roman" w:hAnsi="Times New Roman" w:cs="Times New Roman"/>
              </w:rPr>
              <w:t>e to &gt; 50% clinical improvement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 to hospitalization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Days with symptoms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 cause hospitalizations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COVID-19 hospitalizations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All-Cause Death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Cardiovascular death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Respiratory death</w:t>
            </w:r>
          </w:p>
          <w:p w:rsidR="0035421C" w:rsidRPr="00D33161" w:rsidRDefault="0035421C" w:rsidP="0035421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3161">
              <w:rPr>
                <w:rFonts w:ascii="Times New Roman" w:eastAsia="Times New Roman" w:hAnsi="Times New Roman" w:cs="Times New Roman"/>
              </w:rPr>
              <w:t>Promis</w:t>
            </w:r>
            <w:proofErr w:type="spellEnd"/>
            <w:r w:rsidRPr="00D33161">
              <w:rPr>
                <w:rFonts w:ascii="Times New Roman" w:eastAsia="Times New Roman" w:hAnsi="Times New Roman" w:cs="Times New Roman"/>
              </w:rPr>
              <w:t xml:space="preserve"> Global-10 scale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WHO ordinal</w:t>
            </w:r>
            <w:r>
              <w:rPr>
                <w:rFonts w:ascii="Times New Roman" w:eastAsia="Times New Roman" w:hAnsi="Times New Roman" w:cs="Times New Roman"/>
              </w:rPr>
              <w:t xml:space="preserve"> scale for clinical improvement</w:t>
            </w:r>
          </w:p>
          <w:p w:rsidR="0035421C" w:rsidRPr="00D33161" w:rsidRDefault="0035421C" w:rsidP="0035421C">
            <w:pPr>
              <w:pStyle w:val="ListParagraph"/>
              <w:numPr>
                <w:ilvl w:val="0"/>
                <w:numId w:val="1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Percentage of adherence on Study drug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7A7B20">
              <w:rPr>
                <w:rFonts w:ascii="Times New Roman" w:eastAsia="Times New Roman" w:hAnsi="Times New Roman" w:cs="Times New Roman"/>
                <w:color w:val="000000"/>
              </w:rPr>
              <w:t>Ivermectin-</w:t>
            </w:r>
            <w:proofErr w:type="spellStart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>Azithromycin</w:t>
            </w:r>
            <w:proofErr w:type="spellEnd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>Cholecalciferol</w:t>
            </w:r>
            <w:proofErr w:type="spellEnd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>IvAzCol</w:t>
            </w:r>
            <w:proofErr w:type="spellEnd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>) Combination Therapy for COVID-19 (</w:t>
            </w:r>
            <w:proofErr w:type="spellStart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>IvAzCol</w:t>
            </w:r>
            <w:proofErr w:type="spellEnd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NCT04399746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>Instituto</w:t>
            </w:r>
            <w:proofErr w:type="spellEnd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>Seguridad</w:t>
            </w:r>
            <w:proofErr w:type="spellEnd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 xml:space="preserve"> y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>Servicios</w:t>
            </w:r>
            <w:proofErr w:type="spellEnd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>Sociales</w:t>
            </w:r>
            <w:proofErr w:type="spellEnd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 xml:space="preserve"> de los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>Trabajadores</w:t>
            </w:r>
            <w:proofErr w:type="spellEnd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 xml:space="preserve"> del Estado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Mexico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Interventional 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4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Ivermectin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4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Azithromycin</w:t>
            </w:r>
          </w:p>
          <w:p w:rsidR="0035421C" w:rsidRPr="00CE2F56" w:rsidRDefault="0035421C" w:rsidP="0035421C">
            <w:pPr>
              <w:pStyle w:val="ListParagraph"/>
              <w:numPr>
                <w:ilvl w:val="0"/>
                <w:numId w:val="4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Cholecalciferol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Viral clearance</w:t>
            </w:r>
          </w:p>
          <w:p w:rsidR="0035421C" w:rsidRPr="00233CB2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Symptoms </w:t>
            </w:r>
            <w:r w:rsidRPr="00233CB2">
              <w:rPr>
                <w:rFonts w:ascii="Times New Roman" w:eastAsia="Times New Roman" w:hAnsi="Times New Roman" w:cs="Times New Roman"/>
              </w:rPr>
              <w:t>duration</w:t>
            </w:r>
          </w:p>
          <w:p w:rsidR="0035421C" w:rsidRPr="007A7B20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SpO2, SpO2/FiO2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56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Ivermectin vs Combined Hydroxychloroquine and Antiretroviral Drugs (ART) Among Asymptomatic COVID-19 Infection (IDRA-COVID19)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NCT04435587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Mahidol </w:t>
            </w:r>
            <w:r w:rsidRPr="007A7B20">
              <w:rPr>
                <w:rFonts w:ascii="Times New Roman" w:eastAsia="Times New Roman" w:hAnsi="Times New Roman" w:cs="Times New Roman"/>
              </w:rPr>
              <w:br/>
              <w:t>University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Thailand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Interventional 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80 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44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Ivermectin Pill</w:t>
            </w:r>
          </w:p>
          <w:p w:rsidR="0035421C" w:rsidRPr="00CE2F56" w:rsidRDefault="0035421C" w:rsidP="0035421C">
            <w:pPr>
              <w:pStyle w:val="ListParagraph"/>
              <w:numPr>
                <w:ilvl w:val="0"/>
                <w:numId w:val="44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Combined ART/ hydroxychloroquine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B66123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Adverse event rates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Efficacy f</w:t>
            </w:r>
            <w:r>
              <w:rPr>
                <w:rFonts w:ascii="Times New Roman" w:eastAsia="Times New Roman" w:hAnsi="Times New Roman" w:cs="Times New Roman"/>
              </w:rPr>
              <w:t xml:space="preserve">or shortening </w:t>
            </w:r>
            <w:r w:rsidRPr="00D33161">
              <w:rPr>
                <w:rFonts w:ascii="Times New Roman" w:eastAsia="Times New Roman" w:hAnsi="Times New Roman" w:cs="Times New Roman"/>
              </w:rPr>
              <w:t>durati</w:t>
            </w:r>
            <w:r>
              <w:rPr>
                <w:rFonts w:ascii="Times New Roman" w:eastAsia="Times New Roman" w:hAnsi="Times New Roman" w:cs="Times New Roman"/>
              </w:rPr>
              <w:t>on of SAR-CoV2 detection by PCR</w:t>
            </w:r>
          </w:p>
          <w:p w:rsidR="0035421C" w:rsidRPr="005F3F8B" w:rsidRDefault="0035421C" w:rsidP="0035421C">
            <w:pPr>
              <w:pStyle w:val="ListParagraph"/>
              <w:numPr>
                <w:ilvl w:val="0"/>
                <w:numId w:val="1"/>
              </w:numPr>
              <w:tabs>
                <w:tab w:val="left" w:pos="3495"/>
              </w:tabs>
              <w:ind w:left="144" w:hanging="144"/>
            </w:pPr>
            <w:r w:rsidRPr="005F3F8B">
              <w:rPr>
                <w:rFonts w:ascii="Times New Roman" w:eastAsia="Times New Roman" w:hAnsi="Times New Roman" w:cs="Times New Roman"/>
              </w:rPr>
              <w:t>Antibody detection rates</w:t>
            </w:r>
          </w:p>
          <w:p w:rsidR="0035421C" w:rsidRPr="00B66123" w:rsidRDefault="0035421C" w:rsidP="0035421C">
            <w:pPr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6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7A7B20">
              <w:rPr>
                <w:rFonts w:ascii="Times New Roman" w:eastAsia="Times New Roman" w:hAnsi="Times New Roman" w:cs="Times New Roman"/>
                <w:color w:val="000000"/>
              </w:rPr>
              <w:t>Efficacy of Subcutaneous Ivermectin With or Without Zinc in COVID-19 Patients (SIZI-COVID-PK)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NCT04472585</w:t>
            </w:r>
          </w:p>
        </w:tc>
        <w:tc>
          <w:tcPr>
            <w:tcW w:w="67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Sohaib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Ashraf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Pakistan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Interventional 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60 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4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Ivermectin Injectable Solution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4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njectable Placebo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4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Zinc</w:t>
            </w:r>
          </w:p>
          <w:p w:rsidR="0035421C" w:rsidRPr="00CE2F56" w:rsidRDefault="0035421C" w:rsidP="0035421C">
            <w:pPr>
              <w:pStyle w:val="ListParagraph"/>
              <w:numPr>
                <w:ilvl w:val="0"/>
                <w:numId w:val="4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Placebo empty capsule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13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Time needed to turn pos</w:t>
            </w:r>
            <w:r>
              <w:rPr>
                <w:rFonts w:ascii="Times New Roman" w:eastAsia="Times New Roman" w:hAnsi="Times New Roman" w:cs="Times New Roman"/>
              </w:rPr>
              <w:t>itive COVID-19 PCR to negative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3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Time tak</w:t>
            </w:r>
            <w:r>
              <w:rPr>
                <w:rFonts w:ascii="Times New Roman" w:eastAsia="Times New Roman" w:hAnsi="Times New Roman" w:cs="Times New Roman"/>
              </w:rPr>
              <w:t>en for alleviation of symptoms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3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everity of symptoms</w:t>
            </w:r>
          </w:p>
          <w:p w:rsidR="0035421C" w:rsidRPr="00D33161" w:rsidRDefault="0035421C" w:rsidP="0035421C">
            <w:pPr>
              <w:pStyle w:val="ListParagraph"/>
              <w:numPr>
                <w:ilvl w:val="0"/>
                <w:numId w:val="13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 xml:space="preserve"> Mortality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7A7B20">
              <w:rPr>
                <w:rFonts w:ascii="Times New Roman" w:eastAsia="Times New Roman" w:hAnsi="Times New Roman" w:cs="Times New Roman"/>
                <w:color w:val="000000"/>
              </w:rPr>
              <w:t>Randomized Phase IIA Clinical Trial to Evaluate the Efficacy of Ivermectin to Obtain Negative PCR Results in Patients With Early Phase COVID-19 (SAINT-PERU)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NCT04635943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Universidad Peruana Cayetano Heredia </w:t>
            </w:r>
            <w:r w:rsidRPr="007A7B20">
              <w:rPr>
                <w:rFonts w:ascii="Times New Roman" w:eastAsia="Times New Roman" w:hAnsi="Times New Roman" w:cs="Times New Roman"/>
              </w:rPr>
              <w:br/>
              <w:t>Barcelona Institute for Global Health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Peru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Interventional 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43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Ivermectin</w:t>
            </w:r>
          </w:p>
          <w:p w:rsidR="0035421C" w:rsidRPr="00CE2F56" w:rsidRDefault="0035421C" w:rsidP="0035421C">
            <w:pPr>
              <w:pStyle w:val="ListParagraph"/>
              <w:numPr>
                <w:ilvl w:val="0"/>
                <w:numId w:val="43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Placebo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 xml:space="preserve">Proportion of patients </w:t>
            </w:r>
            <w:r>
              <w:rPr>
                <w:rFonts w:ascii="Times New Roman" w:eastAsia="Times New Roman" w:hAnsi="Times New Roman" w:cs="Times New Roman"/>
              </w:rPr>
              <w:t>with a positive SARS-CoV-2 PCR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Mean viral load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Fever and cough progression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Seroconversion at day 21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Proportion</w:t>
            </w:r>
            <w:r>
              <w:rPr>
                <w:rFonts w:ascii="Times New Roman" w:eastAsia="Times New Roman" w:hAnsi="Times New Roman" w:cs="Times New Roman"/>
              </w:rPr>
              <w:t xml:space="preserve"> of drug-related adverse events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Levels of IgG, IgM and IgA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 w:rsidRPr="00B66123">
              <w:rPr>
                <w:rFonts w:ascii="Times New Roman" w:eastAsia="Times New Roman" w:hAnsi="Times New Roman" w:cs="Times New Roman"/>
              </w:rPr>
              <w:t>requency of innate immune cells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Frequency SARS-CoV-2- specif</w:t>
            </w:r>
            <w:r>
              <w:rPr>
                <w:rFonts w:ascii="Times New Roman" w:eastAsia="Times New Roman" w:hAnsi="Times New Roman" w:cs="Times New Roman"/>
              </w:rPr>
              <w:t>ic CD4+ and CD8+ T cells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Results from cytoki</w:t>
            </w:r>
            <w:r>
              <w:rPr>
                <w:rFonts w:ascii="Times New Roman" w:eastAsia="Times New Roman" w:hAnsi="Times New Roman" w:cs="Times New Roman"/>
              </w:rPr>
              <w:t>ne Human Magnetic 30-Plex Panel</w:t>
            </w:r>
          </w:p>
          <w:p w:rsidR="0035421C" w:rsidRPr="00B66123" w:rsidRDefault="0035421C" w:rsidP="0035421C">
            <w:pPr>
              <w:pStyle w:val="ListParagraph"/>
              <w:numPr>
                <w:ilvl w:val="0"/>
                <w:numId w:val="1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Presence of intestinal helminths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9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7A7B20">
              <w:rPr>
                <w:rFonts w:ascii="Times New Roman" w:eastAsia="Times New Roman" w:hAnsi="Times New Roman" w:cs="Times New Roman"/>
                <w:color w:val="000000"/>
              </w:rPr>
              <w:t xml:space="preserve">Early Treatment With Ivermectin and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>LosarTAN</w:t>
            </w:r>
            <w:proofErr w:type="spellEnd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 xml:space="preserve"> for Cancer Patients With COVID-19 Infection (TITAN)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NCT04447235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Instituto do Cancer do Estado de São Paulo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Brazil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Interventional 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4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Placebo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4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Ivermectin</w:t>
            </w:r>
          </w:p>
          <w:p w:rsidR="0035421C" w:rsidRPr="00CE2F56" w:rsidRDefault="0035421C" w:rsidP="0035421C">
            <w:pPr>
              <w:pStyle w:val="ListParagraph"/>
              <w:numPr>
                <w:ilvl w:val="0"/>
                <w:numId w:val="4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Losartan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1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Incidence of severe complications due C</w:t>
            </w:r>
            <w:r>
              <w:rPr>
                <w:rFonts w:ascii="Times New Roman" w:eastAsia="Times New Roman" w:hAnsi="Times New Roman" w:cs="Times New Roman"/>
              </w:rPr>
              <w:t>OVID-19 infection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Incidence of Se</w:t>
            </w:r>
            <w:r>
              <w:rPr>
                <w:rFonts w:ascii="Times New Roman" w:eastAsia="Times New Roman" w:hAnsi="Times New Roman" w:cs="Times New Roman"/>
              </w:rPr>
              <w:t>vere Acute Respiratory Syndrome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dverse events</w:t>
            </w:r>
          </w:p>
          <w:p w:rsidR="0035421C" w:rsidRPr="00B66123" w:rsidRDefault="0035421C" w:rsidP="0035421C">
            <w:pPr>
              <w:pStyle w:val="ListParagraph"/>
              <w:numPr>
                <w:ilvl w:val="0"/>
                <w:numId w:val="1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Overall survival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Comparative therapeutic efficacy and safety of different antiviral and anti inflammatory drugs in COVID-19 patients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545727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545727">
              <w:rPr>
                <w:rFonts w:ascii="Source Sans Pro" w:hAnsi="Source Sans Pro"/>
                <w:color w:val="000000"/>
                <w:shd w:val="clear" w:color="auto" w:fill="FFFFFF"/>
              </w:rPr>
              <w:t>NCT04779047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>Beni-Suef</w:t>
            </w:r>
            <w:proofErr w:type="spellEnd"/>
            <w:r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 xml:space="preserve"> University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Egypt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Interventional 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545727" w:rsidRDefault="0035421C" w:rsidP="0035421C">
            <w:pPr>
              <w:pStyle w:val="ListParagraph"/>
              <w:numPr>
                <w:ilvl w:val="0"/>
                <w:numId w:val="4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>Remdesivir</w:t>
            </w:r>
          </w:p>
          <w:p w:rsidR="0035421C" w:rsidRPr="00545727" w:rsidRDefault="0035421C" w:rsidP="0035421C">
            <w:pPr>
              <w:pStyle w:val="ListParagraph"/>
              <w:numPr>
                <w:ilvl w:val="0"/>
                <w:numId w:val="4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>Hydroxychloroquine</w:t>
            </w:r>
          </w:p>
          <w:p w:rsidR="0035421C" w:rsidRPr="00545727" w:rsidRDefault="0035421C" w:rsidP="0035421C">
            <w:pPr>
              <w:pStyle w:val="ListParagraph"/>
              <w:numPr>
                <w:ilvl w:val="0"/>
                <w:numId w:val="4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>Tocilizumab</w:t>
            </w:r>
          </w:p>
          <w:p w:rsidR="0035421C" w:rsidRPr="00545727" w:rsidRDefault="0035421C" w:rsidP="0035421C">
            <w:pPr>
              <w:pStyle w:val="ListParagraph"/>
              <w:numPr>
                <w:ilvl w:val="0"/>
                <w:numId w:val="4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>Lopinavir/ Ritonavir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4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>Ivermectin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66787" w:rsidRDefault="0035421C" w:rsidP="0035421C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Source Sans Pro" w:hAnsi="Source Sans Pro"/>
                <w:color w:val="000000"/>
                <w:sz w:val="23"/>
                <w:szCs w:val="23"/>
                <w:shd w:val="clear" w:color="auto" w:fill="FFFFFF"/>
              </w:rPr>
              <w:t>Percentage of clinical cure in each arm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Novel Agents for Treatment of High-risk COVID-19 Positive Patients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NCT04374019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Susanne Arnold </w:t>
            </w:r>
            <w:r w:rsidRPr="007A7B20">
              <w:rPr>
                <w:rFonts w:ascii="Times New Roman" w:eastAsia="Times New Roman" w:hAnsi="Times New Roman" w:cs="Times New Roman"/>
              </w:rPr>
              <w:br/>
              <w:t>University of Kentucky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United States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Interventional 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4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Ivermectin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4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Camostat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Mesilate</w:t>
            </w:r>
            <w:proofErr w:type="spellEnd"/>
          </w:p>
          <w:p w:rsidR="0035421C" w:rsidRPr="00CE2F56" w:rsidRDefault="0035421C" w:rsidP="0035421C">
            <w:pPr>
              <w:pStyle w:val="ListParagraph"/>
              <w:numPr>
                <w:ilvl w:val="0"/>
                <w:numId w:val="4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 xml:space="preserve">Dietary Supplement: </w:t>
            </w:r>
            <w:proofErr w:type="spellStart"/>
            <w:r w:rsidRPr="00CE2F56">
              <w:rPr>
                <w:rFonts w:ascii="Times New Roman" w:eastAsia="Times New Roman" w:hAnsi="Times New Roman" w:cs="Times New Roman"/>
              </w:rPr>
              <w:t>Artemesia</w:t>
            </w:r>
            <w:proofErr w:type="spellEnd"/>
            <w:r w:rsidRPr="00CE2F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E2F56">
              <w:rPr>
                <w:rFonts w:ascii="Times New Roman" w:eastAsia="Times New Roman" w:hAnsi="Times New Roman" w:cs="Times New Roman"/>
              </w:rPr>
              <w:t>annua</w:t>
            </w:r>
            <w:proofErr w:type="spellEnd"/>
            <w:r w:rsidRPr="00CE2F5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E2F56">
              <w:rPr>
                <w:rFonts w:ascii="Times New Roman" w:eastAsia="Times New Roman" w:hAnsi="Times New Roman" w:cs="Times New Roman"/>
              </w:rPr>
              <w:t>Artesunate</w:t>
            </w:r>
            <w:proofErr w:type="spellEnd"/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66787">
              <w:rPr>
                <w:rFonts w:ascii="Times New Roman" w:eastAsia="Times New Roman" w:hAnsi="Times New Roman" w:cs="Times New Roman"/>
              </w:rPr>
              <w:t>Clinical Deterioration</w:t>
            </w:r>
          </w:p>
          <w:p w:rsidR="0035421C" w:rsidRPr="00766787" w:rsidRDefault="0035421C" w:rsidP="0035421C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66787">
              <w:rPr>
                <w:rFonts w:ascii="Times New Roman" w:eastAsia="Times New Roman" w:hAnsi="Times New Roman" w:cs="Times New Roman"/>
              </w:rPr>
              <w:t xml:space="preserve">Change in Viral Load 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Rate of Organ Failure</w:t>
            </w:r>
            <w:r w:rsidRPr="00B6612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Progress</w:t>
            </w:r>
            <w:r>
              <w:rPr>
                <w:rFonts w:ascii="Times New Roman" w:eastAsia="Times New Roman" w:hAnsi="Times New Roman" w:cs="Times New Roman"/>
              </w:rPr>
              <w:t>ion to ICU Care or Ventilation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Change in Clinical Status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 xml:space="preserve">Mortality 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Rate of severe adv</w:t>
            </w:r>
            <w:r>
              <w:rPr>
                <w:rFonts w:ascii="Times New Roman" w:eastAsia="Times New Roman" w:hAnsi="Times New Roman" w:cs="Times New Roman"/>
              </w:rPr>
              <w:t>erse events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Oxygen-free days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Ventilator-free days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Vasopressor-free days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ICU-free days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Hospital-free days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Pati</w:t>
            </w:r>
            <w:r>
              <w:rPr>
                <w:rFonts w:ascii="Times New Roman" w:eastAsia="Times New Roman" w:hAnsi="Times New Roman" w:cs="Times New Roman"/>
              </w:rPr>
              <w:t>ents meeting Hy's Law criteria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Liver Function</w:t>
            </w:r>
          </w:p>
          <w:p w:rsidR="0035421C" w:rsidRPr="00B66123" w:rsidRDefault="0035421C" w:rsidP="0035421C">
            <w:pPr>
              <w:pStyle w:val="ListParagraph"/>
              <w:numPr>
                <w:ilvl w:val="0"/>
                <w:numId w:val="1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Heart Function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Comparative Study of Hydroxychloroquine and Ivermectin in COVID-19 Prophylaxis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NCT04384458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Nucleo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Pesquisa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Desenvolvimento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Medicamentos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Da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Universidade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Federal Do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Ceara</w:t>
            </w:r>
            <w:proofErr w:type="spellEnd"/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Brazil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Interventional 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4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Hydroxychloroquine</w:t>
            </w:r>
          </w:p>
          <w:p w:rsidR="0035421C" w:rsidRPr="00CE2F56" w:rsidRDefault="0035421C" w:rsidP="0035421C">
            <w:pPr>
              <w:pStyle w:val="ListParagraph"/>
              <w:numPr>
                <w:ilvl w:val="0"/>
                <w:numId w:val="4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Ivermectin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Proportion of participants in whom there w</w:t>
            </w:r>
            <w:r>
              <w:rPr>
                <w:rFonts w:ascii="Times New Roman" w:eastAsia="Times New Roman" w:hAnsi="Times New Roman" w:cs="Times New Roman"/>
              </w:rPr>
              <w:t>as a positivity for SARS CoV-2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Participants who developed mild, moderat</w:t>
            </w:r>
            <w:r>
              <w:rPr>
                <w:rFonts w:ascii="Times New Roman" w:eastAsia="Times New Roman" w:hAnsi="Times New Roman" w:cs="Times New Roman"/>
              </w:rPr>
              <w:t>e, or severe forms of</w:t>
            </w:r>
            <w:r>
              <w:rPr>
                <w:rFonts w:ascii="Times New Roman" w:eastAsia="Times New Roman" w:hAnsi="Times New Roman" w:cs="Times New Roman"/>
              </w:rPr>
              <w:br/>
              <w:t>COVID-19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Measurement of the QT interval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Widening of the corrected QT</w:t>
            </w:r>
            <w:r w:rsidRPr="00B66123">
              <w:rPr>
                <w:rFonts w:ascii="Times New Roman" w:eastAsia="Times New Roman" w:hAnsi="Times New Roman" w:cs="Times New Roman"/>
              </w:rPr>
              <w:t xml:space="preserve"> interval or with ch</w:t>
            </w:r>
            <w:r>
              <w:rPr>
                <w:rFonts w:ascii="Times New Roman" w:eastAsia="Times New Roman" w:hAnsi="Times New Roman" w:cs="Times New Roman"/>
              </w:rPr>
              <w:t>anges in heart rate on the ECG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Comparison of hematolog</w:t>
            </w:r>
            <w:r>
              <w:rPr>
                <w:rFonts w:ascii="Times New Roman" w:eastAsia="Times New Roman" w:hAnsi="Times New Roman" w:cs="Times New Roman"/>
              </w:rPr>
              <w:t>ical and biochemical parameters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Occurrence of adverse ev</w:t>
            </w:r>
            <w:r>
              <w:rPr>
                <w:rFonts w:ascii="Times New Roman" w:eastAsia="Times New Roman" w:hAnsi="Times New Roman" w:cs="Times New Roman"/>
              </w:rPr>
              <w:t>ents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Assessmen</w:t>
            </w:r>
            <w:r>
              <w:rPr>
                <w:rFonts w:ascii="Times New Roman" w:eastAsia="Times New Roman" w:hAnsi="Times New Roman" w:cs="Times New Roman"/>
              </w:rPr>
              <w:t>t of COVID-19 symptom severity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Proportion of participants who discontinue study intervention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Proportion of participa</w:t>
            </w:r>
            <w:r>
              <w:rPr>
                <w:rFonts w:ascii="Times New Roman" w:eastAsia="Times New Roman" w:hAnsi="Times New Roman" w:cs="Times New Roman"/>
              </w:rPr>
              <w:t>nts who required hospital care</w:t>
            </w:r>
          </w:p>
          <w:p w:rsidR="0035421C" w:rsidRPr="00B66123" w:rsidRDefault="0035421C" w:rsidP="0035421C">
            <w:pPr>
              <w:pStyle w:val="ListParagraph"/>
              <w:numPr>
                <w:ilvl w:val="0"/>
                <w:numId w:val="1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B66123">
              <w:rPr>
                <w:rFonts w:ascii="Times New Roman" w:eastAsia="Times New Roman" w:hAnsi="Times New Roman" w:cs="Times New Roman"/>
              </w:rPr>
              <w:t>Proportion of participants who required mechanical ventilation.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A Study to Compare the Efficacy and Safety of Different Doses of Ivermectin for COVID-19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NCT04431466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Universidade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Federal de Sao Carlos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Brazil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39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vermectin</w:t>
            </w:r>
          </w:p>
          <w:p w:rsidR="0035421C" w:rsidRPr="00CE2F56" w:rsidRDefault="0035421C" w:rsidP="0035421C">
            <w:pPr>
              <w:pStyle w:val="ListParagraph"/>
              <w:numPr>
                <w:ilvl w:val="0"/>
                <w:numId w:val="39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Standard treatment for COVID-19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66787">
              <w:rPr>
                <w:rFonts w:ascii="Times New Roman" w:eastAsia="Times New Roman" w:hAnsi="Times New Roman" w:cs="Times New Roman"/>
              </w:rPr>
              <w:t>Time to undetectable SARS-CoV-2 viral load in the nasopharyngea</w:t>
            </w:r>
            <w:r>
              <w:rPr>
                <w:rFonts w:ascii="Times New Roman" w:eastAsia="Times New Roman" w:hAnsi="Times New Roman" w:cs="Times New Roman"/>
              </w:rPr>
              <w:t>l swab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66787">
              <w:rPr>
                <w:rFonts w:ascii="Times New Roman" w:eastAsia="Times New Roman" w:hAnsi="Times New Roman" w:cs="Times New Roman"/>
              </w:rPr>
              <w:t>Viral load variat</w:t>
            </w:r>
            <w:r>
              <w:rPr>
                <w:rFonts w:ascii="Times New Roman" w:eastAsia="Times New Roman" w:hAnsi="Times New Roman" w:cs="Times New Roman"/>
              </w:rPr>
              <w:t>ion in the nasopharyngeal swab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66787">
              <w:rPr>
                <w:rFonts w:ascii="Times New Roman" w:eastAsia="Times New Roman" w:hAnsi="Times New Roman" w:cs="Times New Roman"/>
              </w:rPr>
              <w:t xml:space="preserve">Proportion of patients with undetectable SARSCoV-2 viral </w:t>
            </w:r>
            <w:r>
              <w:rPr>
                <w:rFonts w:ascii="Times New Roman" w:eastAsia="Times New Roman" w:hAnsi="Times New Roman" w:cs="Times New Roman"/>
              </w:rPr>
              <w:t>load in the nasopharyngeal swab</w:t>
            </w:r>
          </w:p>
          <w:p w:rsidR="0035421C" w:rsidRPr="00766787" w:rsidRDefault="0035421C" w:rsidP="0035421C">
            <w:pPr>
              <w:pStyle w:val="ListParagraph"/>
              <w:numPr>
                <w:ilvl w:val="0"/>
                <w:numId w:val="19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66787">
              <w:rPr>
                <w:rFonts w:ascii="Times New Roman" w:eastAsia="Times New Roman" w:hAnsi="Times New Roman" w:cs="Times New Roman"/>
              </w:rPr>
              <w:t>Proportion of patients with clinical improvement.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Prevention and Treatment for COVID -19 (Severe Acute Respiratory Syndrome Coronavirus 2 SARS-CoV-2) Associated Severe Pneumonia in the Gambia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NCT04703608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London School of Hygiene and Tropical Medicine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Gambia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Interventional 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3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Ivermectin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3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ASP</w:t>
            </w:r>
            <w:r>
              <w:rPr>
                <w:rFonts w:ascii="Times New Roman" w:eastAsia="Times New Roman" w:hAnsi="Times New Roman" w:cs="Times New Roman"/>
              </w:rPr>
              <w:t xml:space="preserve"> (Aspirin Parallel Assignment)</w:t>
            </w:r>
          </w:p>
          <w:p w:rsidR="0035421C" w:rsidRPr="00CE2F56" w:rsidRDefault="0035421C" w:rsidP="0035421C">
            <w:pPr>
              <w:pStyle w:val="ListParagraph"/>
              <w:numPr>
                <w:ilvl w:val="0"/>
                <w:numId w:val="38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Placebo</w:t>
            </w:r>
          </w:p>
        </w:tc>
        <w:tc>
          <w:tcPr>
            <w:tcW w:w="122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2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66787">
              <w:rPr>
                <w:rFonts w:ascii="Times New Roman" w:eastAsia="Times New Roman" w:hAnsi="Times New Roman" w:cs="Times New Roman"/>
              </w:rPr>
              <w:t>Cohort 1 Index Case: Percentage of patients with COVID-19 associated mild disease/moderate pneumonia progressing to severe pneumonia.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66787">
              <w:rPr>
                <w:rFonts w:ascii="Times New Roman" w:eastAsia="Times New Roman" w:hAnsi="Times New Roman" w:cs="Times New Roman"/>
              </w:rPr>
              <w:t xml:space="preserve">Cohort 1 Household contacts: Percentage of HH members that get infected with SARS-CoV-2 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66787">
              <w:rPr>
                <w:rFonts w:ascii="Times New Roman" w:eastAsia="Times New Roman" w:hAnsi="Times New Roman" w:cs="Times New Roman"/>
              </w:rPr>
              <w:t>Cohort 2: Percentage of COVID-19 associated severe pneumonia patients worsening their condition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66787">
              <w:rPr>
                <w:rFonts w:ascii="Times New Roman" w:eastAsia="Times New Roman" w:hAnsi="Times New Roman" w:cs="Times New Roman"/>
              </w:rPr>
              <w:t>Cohort1 Index cases: Days from recru</w:t>
            </w:r>
            <w:r>
              <w:rPr>
                <w:rFonts w:ascii="Times New Roman" w:eastAsia="Times New Roman" w:hAnsi="Times New Roman" w:cs="Times New Roman"/>
              </w:rPr>
              <w:t>itment to virological clearance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66787">
              <w:rPr>
                <w:rFonts w:ascii="Times New Roman" w:eastAsia="Times New Roman" w:hAnsi="Times New Roman" w:cs="Times New Roman"/>
              </w:rPr>
              <w:t>Days from recruitment until clinical recovery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6787">
              <w:rPr>
                <w:rFonts w:ascii="Times New Roman" w:eastAsia="Times New Roman" w:hAnsi="Times New Roman" w:cs="Times New Roman"/>
              </w:rPr>
              <w:t>IgG</w:t>
            </w:r>
            <w:proofErr w:type="spellEnd"/>
            <w:r w:rsidRPr="00766787">
              <w:rPr>
                <w:rFonts w:ascii="Times New Roman" w:eastAsia="Times New Roman" w:hAnsi="Times New Roman" w:cs="Times New Roman"/>
              </w:rPr>
              <w:t xml:space="preserve"> geometric mean </w:t>
            </w:r>
            <w:proofErr w:type="spellStart"/>
            <w:r w:rsidRPr="00766787">
              <w:rPr>
                <w:rFonts w:ascii="Times New Roman" w:eastAsia="Times New Roman" w:hAnsi="Times New Roman" w:cs="Times New Roman"/>
              </w:rPr>
              <w:t>titre</w:t>
            </w:r>
            <w:proofErr w:type="spellEnd"/>
            <w:r w:rsidRPr="00766787">
              <w:rPr>
                <w:rFonts w:ascii="Times New Roman" w:eastAsia="Times New Roman" w:hAnsi="Times New Roman" w:cs="Times New Roman"/>
              </w:rPr>
              <w:t xml:space="preserve"> (GMT) at day 14 and 28 after recruitment</w:t>
            </w:r>
            <w:r w:rsidRPr="00766787">
              <w:rPr>
                <w:rFonts w:ascii="Times New Roman" w:eastAsia="Times New Roman" w:hAnsi="Times New Roman" w:cs="Times New Roman"/>
              </w:rPr>
              <w:br/>
              <w:t xml:space="preserve">-Household contacts </w:t>
            </w:r>
            <w:proofErr w:type="spellStart"/>
            <w:r w:rsidRPr="00766787">
              <w:rPr>
                <w:rFonts w:ascii="Times New Roman" w:eastAsia="Times New Roman" w:hAnsi="Times New Roman" w:cs="Times New Roman"/>
              </w:rPr>
              <w:t>IgG</w:t>
            </w:r>
            <w:proofErr w:type="spellEnd"/>
            <w:r w:rsidRPr="00766787">
              <w:rPr>
                <w:rFonts w:ascii="Times New Roman" w:eastAsia="Times New Roman" w:hAnsi="Times New Roman" w:cs="Times New Roman"/>
              </w:rPr>
              <w:t xml:space="preserve"> geometric mean </w:t>
            </w:r>
            <w:proofErr w:type="spellStart"/>
            <w:r w:rsidRPr="00766787">
              <w:rPr>
                <w:rFonts w:ascii="Times New Roman" w:eastAsia="Times New Roman" w:hAnsi="Times New Roman" w:cs="Times New Roman"/>
              </w:rPr>
              <w:t>titre</w:t>
            </w:r>
            <w:proofErr w:type="spellEnd"/>
            <w:r w:rsidRPr="00766787">
              <w:rPr>
                <w:rFonts w:ascii="Times New Roman" w:eastAsia="Times New Roman" w:hAnsi="Times New Roman" w:cs="Times New Roman"/>
              </w:rPr>
              <w:t xml:space="preserve"> (GMT) at day 14 after recruitment </w:t>
            </w:r>
            <w:r w:rsidRPr="00766787">
              <w:rPr>
                <w:rFonts w:ascii="Times New Roman" w:eastAsia="Times New Roman" w:hAnsi="Times New Roman" w:cs="Times New Roman"/>
              </w:rPr>
              <w:br/>
              <w:t xml:space="preserve">-Percentage of HH members infected that develop COVID19 symptoms </w:t>
            </w:r>
            <w:r w:rsidRPr="00766787">
              <w:rPr>
                <w:rFonts w:ascii="Times New Roman" w:eastAsia="Times New Roman" w:hAnsi="Times New Roman" w:cs="Times New Roman"/>
              </w:rPr>
              <w:br/>
              <w:t>-Cohort 2 - Hours from recruitment to hospital discharge</w:t>
            </w:r>
            <w:r w:rsidRPr="00766787">
              <w:rPr>
                <w:rFonts w:ascii="Times New Roman" w:eastAsia="Times New Roman" w:hAnsi="Times New Roman" w:cs="Times New Roman"/>
              </w:rPr>
              <w:br/>
              <w:t xml:space="preserve">-Hours of duration on oxygen supplementation 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66787">
              <w:rPr>
                <w:rFonts w:ascii="Times New Roman" w:eastAsia="Times New Roman" w:hAnsi="Times New Roman" w:cs="Times New Roman"/>
              </w:rPr>
              <w:t>Death ratio during hospitalization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66787">
              <w:rPr>
                <w:rFonts w:ascii="Times New Roman" w:eastAsia="Times New Roman" w:hAnsi="Times New Roman" w:cs="Times New Roman"/>
              </w:rPr>
              <w:t>Death ratio at D28 and D90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66787">
              <w:rPr>
                <w:rFonts w:ascii="Times New Roman" w:eastAsia="Times New Roman" w:hAnsi="Times New Roman" w:cs="Times New Roman"/>
              </w:rPr>
              <w:t>Occurrence of clinical thrombotic and embolic events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66787">
              <w:rPr>
                <w:rFonts w:ascii="Times New Roman" w:eastAsia="Times New Roman" w:hAnsi="Times New Roman" w:cs="Times New Roman"/>
              </w:rPr>
              <w:t>Occurrence of clinical episodes of gastrointestinal bleeding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66787">
              <w:rPr>
                <w:rFonts w:ascii="Times New Roman" w:eastAsia="Times New Roman" w:hAnsi="Times New Roman" w:cs="Times New Roman"/>
              </w:rPr>
              <w:t xml:space="preserve">Change in CRP and D-Dimer levels 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66787">
              <w:rPr>
                <w:rFonts w:ascii="Times New Roman" w:eastAsia="Times New Roman" w:hAnsi="Times New Roman" w:cs="Times New Roman"/>
              </w:rPr>
              <w:t>Persisting breathlessness</w:t>
            </w:r>
            <w:r>
              <w:rPr>
                <w:rFonts w:ascii="Times New Roman" w:eastAsia="Times New Roman" w:hAnsi="Times New Roman" w:cs="Times New Roman"/>
              </w:rPr>
              <w:t xml:space="preserve"> at 28 days and 90 days after</w:t>
            </w:r>
          </w:p>
          <w:p w:rsidR="0035421C" w:rsidRPr="00766787" w:rsidRDefault="0035421C" w:rsidP="0035421C">
            <w:pPr>
              <w:pStyle w:val="ListParagraph"/>
              <w:numPr>
                <w:ilvl w:val="0"/>
                <w:numId w:val="2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766787">
              <w:rPr>
                <w:rFonts w:ascii="Times New Roman" w:eastAsia="Times New Roman" w:hAnsi="Times New Roman" w:cs="Times New Roman"/>
              </w:rPr>
              <w:t>Self-reported health at 28 days and 90 days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Exploratory Ph I Trial of the Active IMP in Healthy Volunteers in Relation to COVID-19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NCT04632706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MedinCell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S.A </w:t>
            </w:r>
            <w:r w:rsidRPr="007A7B20">
              <w:rPr>
                <w:rFonts w:ascii="Times New Roman" w:eastAsia="Times New Roman" w:hAnsi="Times New Roman" w:cs="Times New Roman"/>
              </w:rPr>
              <w:br/>
              <w:t>MAC Clinical Research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United Kingdom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 (Randomized, double blinded)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3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Ivermec</w:t>
            </w:r>
            <w:r>
              <w:rPr>
                <w:rFonts w:ascii="Times New Roman" w:eastAsia="Times New Roman" w:hAnsi="Times New Roman" w:cs="Times New Roman"/>
              </w:rPr>
              <w:t>tin</w:t>
            </w:r>
          </w:p>
          <w:p w:rsidR="0035421C" w:rsidRPr="00CE2F56" w:rsidRDefault="0035421C" w:rsidP="0035421C">
            <w:pPr>
              <w:pStyle w:val="ListParagraph"/>
              <w:numPr>
                <w:ilvl w:val="0"/>
                <w:numId w:val="37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Placebo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tabs>
                <w:tab w:val="left" w:pos="3495"/>
              </w:tabs>
            </w:pPr>
            <w:r>
              <w:t>• Pharmacokinetic concentrations:</w:t>
            </w:r>
          </w:p>
          <w:p w:rsidR="0035421C" w:rsidRDefault="0035421C" w:rsidP="0035421C">
            <w:pPr>
              <w:tabs>
                <w:tab w:val="left" w:pos="3495"/>
              </w:tabs>
            </w:pPr>
            <w:r>
              <w:t>- Maximum Plasma Concentration [</w:t>
            </w:r>
            <w:proofErr w:type="spellStart"/>
            <w:r>
              <w:t>Cmax</w:t>
            </w:r>
            <w:proofErr w:type="spellEnd"/>
            <w:r>
              <w:t>]</w:t>
            </w:r>
          </w:p>
          <w:p w:rsidR="0035421C" w:rsidRDefault="0035421C" w:rsidP="0035421C">
            <w:pPr>
              <w:tabs>
                <w:tab w:val="left" w:pos="3495"/>
              </w:tabs>
            </w:pPr>
            <w:r>
              <w:t xml:space="preserve">- Time to Reach </w:t>
            </w:r>
            <w:proofErr w:type="spellStart"/>
            <w:r>
              <w:t>Cmax</w:t>
            </w:r>
            <w:proofErr w:type="spellEnd"/>
            <w:r>
              <w:t xml:space="preserve"> [</w:t>
            </w:r>
            <w:proofErr w:type="spellStart"/>
            <w:r>
              <w:t>Tmax</w:t>
            </w:r>
            <w:proofErr w:type="spellEnd"/>
            <w:r>
              <w:t>]</w:t>
            </w:r>
          </w:p>
          <w:p w:rsidR="0035421C" w:rsidRDefault="0035421C" w:rsidP="0035421C">
            <w:pPr>
              <w:tabs>
                <w:tab w:val="left" w:pos="3495"/>
              </w:tabs>
            </w:pPr>
            <w:r>
              <w:t>- Trough Plasma Concentration [</w:t>
            </w:r>
            <w:proofErr w:type="spellStart"/>
            <w:r>
              <w:t>Ctrough</w:t>
            </w:r>
            <w:proofErr w:type="spellEnd"/>
            <w:r>
              <w:t>]</w:t>
            </w:r>
          </w:p>
          <w:p w:rsidR="0035421C" w:rsidRDefault="0035421C" w:rsidP="0035421C">
            <w:pPr>
              <w:tabs>
                <w:tab w:val="left" w:pos="3495"/>
              </w:tabs>
            </w:pPr>
            <w:r>
              <w:t xml:space="preserve">- Area under the plasma concentration-time curve from zero to 24 hours [AUC0-24h] </w:t>
            </w:r>
          </w:p>
          <w:p w:rsidR="0035421C" w:rsidRDefault="0035421C" w:rsidP="0035421C">
            <w:pPr>
              <w:tabs>
                <w:tab w:val="left" w:pos="3495"/>
              </w:tabs>
            </w:pPr>
            <w:r>
              <w:t xml:space="preserve">- Area under the plasma concentration-time curve from zero to 48 hours [AUC0-48h </w:t>
            </w:r>
          </w:p>
          <w:p w:rsidR="0035421C" w:rsidRDefault="0035421C" w:rsidP="0035421C">
            <w:pPr>
              <w:tabs>
                <w:tab w:val="left" w:pos="3495"/>
              </w:tabs>
            </w:pPr>
            <w:r>
              <w:t>- Average Plasma Concentration at steady state [</w:t>
            </w:r>
            <w:proofErr w:type="spellStart"/>
            <w:r>
              <w:t>Cavg</w:t>
            </w:r>
            <w:proofErr w:type="spellEnd"/>
            <w:r>
              <w:t xml:space="preserve"> </w:t>
            </w:r>
            <w:proofErr w:type="spellStart"/>
            <w:r>
              <w:t>ss</w:t>
            </w:r>
            <w:proofErr w:type="spellEnd"/>
            <w:r>
              <w:t xml:space="preserve">] </w:t>
            </w:r>
          </w:p>
          <w:p w:rsidR="0035421C" w:rsidRDefault="0035421C" w:rsidP="0035421C">
            <w:pPr>
              <w:tabs>
                <w:tab w:val="left" w:pos="3495"/>
              </w:tabs>
            </w:pPr>
            <w:r>
              <w:t xml:space="preserve">- Apparent Terminal Half-Life [T1/2] </w:t>
            </w:r>
          </w:p>
          <w:p w:rsidR="0035421C" w:rsidRDefault="0035421C" w:rsidP="0035421C">
            <w:pPr>
              <w:tabs>
                <w:tab w:val="left" w:pos="3495"/>
              </w:tabs>
            </w:pPr>
            <w:r>
              <w:t xml:space="preserve">- Number of participants with treatment emergent adverse events (TEAEs) </w:t>
            </w:r>
          </w:p>
          <w:p w:rsidR="0035421C" w:rsidRDefault="0035421C" w:rsidP="0035421C">
            <w:pPr>
              <w:tabs>
                <w:tab w:val="left" w:pos="3495"/>
              </w:tabs>
            </w:pPr>
            <w:r>
              <w:t>•Safety and Tolerability:</w:t>
            </w:r>
          </w:p>
          <w:p w:rsidR="0035421C" w:rsidRDefault="0035421C" w:rsidP="0035421C">
            <w:pPr>
              <w:tabs>
                <w:tab w:val="left" w:pos="3495"/>
              </w:tabs>
            </w:pPr>
            <w:r>
              <w:t xml:space="preserve">- Number of participants with abnormal electrocardiograms (ECG) </w:t>
            </w:r>
          </w:p>
          <w:p w:rsidR="0035421C" w:rsidRDefault="0035421C" w:rsidP="0035421C">
            <w:pPr>
              <w:tabs>
                <w:tab w:val="left" w:pos="3495"/>
              </w:tabs>
            </w:pPr>
            <w:r>
              <w:t xml:space="preserve">- Number of participants with abnormal clinical neurological exam </w:t>
            </w:r>
          </w:p>
          <w:p w:rsidR="0035421C" w:rsidRDefault="0035421C" w:rsidP="0035421C">
            <w:pPr>
              <w:shd w:val="clear" w:color="auto" w:fill="FFFFFF"/>
              <w:spacing w:before="84"/>
              <w:rPr>
                <w:rFonts w:ascii="Source Sans Pro" w:eastAsia="Times New Roman" w:hAnsi="Source Sans Pro" w:cs="Times New Roman"/>
                <w:color w:val="000000"/>
                <w:sz w:val="23"/>
                <w:szCs w:val="23"/>
              </w:rPr>
            </w:pPr>
            <w:r w:rsidRPr="007D3F46">
              <w:rPr>
                <w:rFonts w:ascii="Source Sans Pro" w:eastAsia="Times New Roman" w:hAnsi="Source Sans Pro" w:cs="Times New Roman"/>
                <w:color w:val="000000"/>
                <w:sz w:val="23"/>
                <w:szCs w:val="23"/>
              </w:rPr>
              <w:t>- Number of participants with abnormal urine and/or blood test</w:t>
            </w:r>
          </w:p>
          <w:p w:rsidR="0035421C" w:rsidRPr="007D3F46" w:rsidRDefault="0035421C" w:rsidP="0035421C">
            <w:pPr>
              <w:shd w:val="clear" w:color="auto" w:fill="FFFFFF"/>
              <w:spacing w:before="84"/>
              <w:rPr>
                <w:rFonts w:ascii="Source Sans Pro" w:eastAsia="Times New Roman" w:hAnsi="Source Sans Pro" w:cs="Times New Roman"/>
                <w:color w:val="000000"/>
                <w:sz w:val="23"/>
                <w:szCs w:val="23"/>
              </w:rPr>
            </w:pPr>
            <w:r w:rsidRPr="007D3F46">
              <w:rPr>
                <w:rFonts w:ascii="Source Sans Pro" w:eastAsia="Times New Roman" w:hAnsi="Source Sans Pro" w:cs="Times New Roman"/>
                <w:color w:val="000000"/>
                <w:sz w:val="23"/>
                <w:szCs w:val="23"/>
              </w:rPr>
              <w:t>- Number of participants with abnormal phys</w:t>
            </w:r>
            <w:r>
              <w:rPr>
                <w:rFonts w:ascii="Source Sans Pro" w:eastAsia="Times New Roman" w:hAnsi="Source Sans Pro" w:cs="Times New Roman"/>
                <w:color w:val="000000"/>
                <w:sz w:val="23"/>
                <w:szCs w:val="23"/>
              </w:rPr>
              <w:t>ical exams</w:t>
            </w:r>
          </w:p>
          <w:p w:rsidR="0035421C" w:rsidRPr="00766787" w:rsidRDefault="0035421C" w:rsidP="0035421C">
            <w:pPr>
              <w:pStyle w:val="ListParagraph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Trial of Combination Therapy to Treat COVID-19 Infection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NCT04482686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ProgenaBiome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</w:t>
            </w:r>
            <w:r w:rsidRPr="007A7B2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Topelia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Therapeutics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United States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Interventional 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Ivermectin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Doxycycline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Hcl</w:t>
            </w:r>
            <w:proofErr w:type="spellEnd"/>
          </w:p>
          <w:p w:rsidR="0035421C" w:rsidRDefault="0035421C" w:rsidP="0035421C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Zi</w:t>
            </w:r>
            <w:r>
              <w:rPr>
                <w:rFonts w:ascii="Times New Roman" w:eastAsia="Times New Roman" w:hAnsi="Times New Roman" w:cs="Times New Roman"/>
              </w:rPr>
              <w:t>nc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Vitamin D3</w:t>
            </w:r>
          </w:p>
          <w:p w:rsidR="0035421C" w:rsidRPr="00CE2F56" w:rsidRDefault="0035421C" w:rsidP="0035421C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Vitamin C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2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5362C"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me to Non-Infectivity by RT-PCR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5362C">
              <w:rPr>
                <w:rFonts w:ascii="Times New Roman" w:eastAsia="Times New Roman" w:hAnsi="Times New Roman" w:cs="Times New Roman"/>
              </w:rPr>
              <w:t>Time to Symptom progression in days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 to Symptom improvement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5362C">
              <w:rPr>
                <w:rFonts w:ascii="Times New Roman" w:eastAsia="Times New Roman" w:hAnsi="Times New Roman" w:cs="Times New Roman"/>
              </w:rPr>
              <w:t>Efficacy of</w:t>
            </w:r>
            <w:r>
              <w:rPr>
                <w:rFonts w:ascii="Times New Roman" w:eastAsia="Times New Roman" w:hAnsi="Times New Roman" w:cs="Times New Roman"/>
              </w:rPr>
              <w:t xml:space="preserve"> Treatment as measured by Titer</w:t>
            </w:r>
          </w:p>
          <w:p w:rsidR="0035421C" w:rsidRPr="0025362C" w:rsidRDefault="0035421C" w:rsidP="0035421C">
            <w:pPr>
              <w:pStyle w:val="ListParagraph"/>
              <w:numPr>
                <w:ilvl w:val="0"/>
                <w:numId w:val="2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5362C">
              <w:rPr>
                <w:rFonts w:ascii="Times New Roman" w:eastAsia="Times New Roman" w:hAnsi="Times New Roman" w:cs="Times New Roman"/>
              </w:rPr>
              <w:t>Efficacy of Treatment as measured by RT-PCR, D-</w:t>
            </w:r>
            <w:proofErr w:type="spellStart"/>
            <w:r w:rsidRPr="0025362C">
              <w:rPr>
                <w:rFonts w:ascii="Times New Roman" w:eastAsia="Times New Roman" w:hAnsi="Times New Roman" w:cs="Times New Roman"/>
              </w:rPr>
              <w:t>Dimer</w:t>
            </w:r>
            <w:proofErr w:type="spellEnd"/>
            <w:r w:rsidRPr="0025362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5362C">
              <w:rPr>
                <w:rFonts w:ascii="Times New Roman" w:eastAsia="Times New Roman" w:hAnsi="Times New Roman" w:cs="Times New Roman"/>
              </w:rPr>
              <w:t>ProCalcitonin</w:t>
            </w:r>
            <w:proofErr w:type="spellEnd"/>
            <w:r w:rsidRPr="0025362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362C">
              <w:rPr>
                <w:rFonts w:ascii="Times New Roman" w:eastAsia="Times New Roman" w:hAnsi="Times New Roman" w:cs="Times New Roman"/>
              </w:rPr>
              <w:t xml:space="preserve">CRP, </w:t>
            </w:r>
            <w:proofErr w:type="spellStart"/>
            <w:r w:rsidRPr="0025362C">
              <w:rPr>
                <w:rFonts w:ascii="Times New Roman" w:eastAsia="Times New Roman" w:hAnsi="Times New Roman" w:cs="Times New Roman"/>
              </w:rPr>
              <w:t>Ferritin</w:t>
            </w:r>
            <w:proofErr w:type="spellEnd"/>
            <w:r w:rsidRPr="0025362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362C">
              <w:rPr>
                <w:rFonts w:ascii="Times New Roman" w:eastAsia="Times New Roman" w:hAnsi="Times New Roman" w:cs="Times New Roman"/>
              </w:rPr>
              <w:t>Liver Enzymes,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362C">
              <w:rPr>
                <w:rFonts w:ascii="Times New Roman" w:eastAsia="Times New Roman" w:hAnsi="Times New Roman" w:cs="Times New Roman"/>
              </w:rPr>
              <w:t>CBC, Electrolyte Levels</w:t>
            </w:r>
          </w:p>
          <w:p w:rsidR="0035421C" w:rsidRPr="0025362C" w:rsidRDefault="0035421C" w:rsidP="0035421C">
            <w:pPr>
              <w:pStyle w:val="ListParagraph"/>
              <w:numPr>
                <w:ilvl w:val="0"/>
                <w:numId w:val="2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5362C">
              <w:rPr>
                <w:rFonts w:ascii="Times New Roman" w:eastAsia="Times New Roman" w:hAnsi="Times New Roman" w:cs="Times New Roman"/>
              </w:rPr>
              <w:t>Treatment Related Adverse Events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Risk Stratification of COVID-19 Using Urine Biomarkers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NCT04681040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National Center for Global Health and Medicine, Japan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United States, Brazil, Denmark, Japan, Tokyo, Japan, Philippines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Observational, P</w:t>
            </w:r>
            <w:r w:rsidRPr="007A7B20">
              <w:rPr>
                <w:rFonts w:ascii="Times New Roman" w:eastAsia="Times New Roman" w:hAnsi="Times New Roman" w:cs="Times New Roman"/>
              </w:rPr>
              <w:t>rospective Cohort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2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5362C">
              <w:rPr>
                <w:rFonts w:ascii="Times New Roman" w:eastAsia="Times New Roman" w:hAnsi="Times New Roman" w:cs="Times New Roman"/>
              </w:rPr>
              <w:t>Risk Stratifi</w:t>
            </w:r>
            <w:r>
              <w:rPr>
                <w:rFonts w:ascii="Times New Roman" w:eastAsia="Times New Roman" w:hAnsi="Times New Roman" w:cs="Times New Roman"/>
              </w:rPr>
              <w:t>cation of COVID-19 Participants Using Urine Biomarkers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5362C">
              <w:rPr>
                <w:rFonts w:ascii="Times New Roman" w:eastAsia="Times New Roman" w:hAnsi="Times New Roman" w:cs="Times New Roman"/>
              </w:rPr>
              <w:t>Prediction of CO</w:t>
            </w:r>
            <w:r>
              <w:rPr>
                <w:rFonts w:ascii="Times New Roman" w:eastAsia="Times New Roman" w:hAnsi="Times New Roman" w:cs="Times New Roman"/>
              </w:rPr>
              <w:t>VID-19 Treatment by Urine LFABP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Increase of O2 support, h</w:t>
            </w:r>
            <w:r w:rsidRPr="0025362C">
              <w:rPr>
                <w:rFonts w:ascii="Times New Roman" w:eastAsia="Times New Roman" w:hAnsi="Times New Roman" w:cs="Times New Roman"/>
              </w:rPr>
              <w:t>ospital days, worsening of chest X-ray and CT, and surviv</w:t>
            </w:r>
            <w:r>
              <w:rPr>
                <w:rFonts w:ascii="Times New Roman" w:eastAsia="Times New Roman" w:hAnsi="Times New Roman" w:cs="Times New Roman"/>
              </w:rPr>
              <w:t>al rate, at 14 and/or 30 days</w:t>
            </w:r>
          </w:p>
          <w:p w:rsidR="0035421C" w:rsidRPr="0025362C" w:rsidRDefault="0035421C" w:rsidP="0035421C">
            <w:pPr>
              <w:pStyle w:val="ListParagraph"/>
              <w:numPr>
                <w:ilvl w:val="0"/>
                <w:numId w:val="2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5362C">
              <w:rPr>
                <w:rFonts w:ascii="Times New Roman" w:eastAsia="Times New Roman" w:hAnsi="Times New Roman" w:cs="Times New Roman"/>
              </w:rPr>
              <w:t>Comparison of Risk Stratification with Other Biomarkers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Ivermectin Nasal spray for COVID-19 patients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7B20">
              <w:rPr>
                <w:rFonts w:ascii="Times New Roman" w:eastAsia="Times New Roman" w:hAnsi="Times New Roman" w:cs="Times New Roman"/>
                <w:color w:val="000000"/>
              </w:rPr>
              <w:t>NCT04510233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Tanta University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Egypt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4770F4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4770F4">
              <w:rPr>
                <w:rFonts w:ascii="Times New Roman" w:eastAsia="Times New Roman" w:hAnsi="Times New Roman" w:cs="Times New Roman"/>
              </w:rPr>
              <w:t>Ivermectin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70F4">
              <w:rPr>
                <w:rFonts w:ascii="Times New Roman" w:eastAsia="Times New Roman" w:hAnsi="Times New Roman" w:cs="Times New Roman"/>
              </w:rPr>
              <w:t>(oral and nasal)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7A7B20">
              <w:rPr>
                <w:rFonts w:ascii="Times New Roman" w:eastAsia="Times New Roman" w:hAnsi="Times New Roman" w:cs="Times New Roman"/>
                <w:color w:val="000000"/>
              </w:rPr>
              <w:t>PCR of SARS-Cov2 RNA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Not yet 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Outpatient use of Ivermectin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7B20">
              <w:rPr>
                <w:rFonts w:ascii="Times New Roman" w:eastAsia="Times New Roman" w:hAnsi="Times New Roman" w:cs="Times New Roman"/>
                <w:color w:val="000000"/>
              </w:rPr>
              <w:t>NCT04530474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Temple University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USA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4770F4" w:rsidRDefault="0035421C" w:rsidP="0035421C">
            <w:pPr>
              <w:pStyle w:val="ListParagraph"/>
              <w:numPr>
                <w:ilvl w:val="0"/>
                <w:numId w:val="30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4770F4">
              <w:rPr>
                <w:rFonts w:ascii="Times New Roman" w:eastAsia="Times New Roman" w:hAnsi="Times New Roman" w:cs="Times New Roman"/>
              </w:rPr>
              <w:t xml:space="preserve">Ivermectin 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Clinical improvement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Not yet 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The (H</w:t>
            </w:r>
            <w:r>
              <w:rPr>
                <w:rFonts w:ascii="Times New Roman" w:eastAsia="Times New Roman" w:hAnsi="Times New Roman" w:cs="Times New Roman"/>
              </w:rPr>
              <w:t>D)IVACOV Trial (The High-Dose Iv</w:t>
            </w:r>
            <w:r w:rsidRPr="007A7B20">
              <w:rPr>
                <w:rFonts w:ascii="Times New Roman" w:eastAsia="Times New Roman" w:hAnsi="Times New Roman" w:cs="Times New Roman"/>
              </w:rPr>
              <w:t>ermectin Against COVID-19 Trial)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7B20">
              <w:rPr>
                <w:rFonts w:ascii="Times New Roman" w:eastAsia="Times New Roman" w:hAnsi="Times New Roman" w:cs="Times New Roman"/>
                <w:color w:val="000000"/>
              </w:rPr>
              <w:t>NCT04712279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>Corpometria</w:t>
            </w:r>
            <w:proofErr w:type="spellEnd"/>
            <w:r w:rsidRPr="007A7B20">
              <w:rPr>
                <w:rFonts w:ascii="Times New Roman" w:eastAsia="Times New Roman" w:hAnsi="Times New Roman" w:cs="Times New Roman"/>
                <w:color w:val="000000"/>
              </w:rPr>
              <w:t xml:space="preserve"> Institute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Brazil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294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3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 xml:space="preserve">Ivermectin </w:t>
            </w:r>
          </w:p>
          <w:p w:rsidR="0035421C" w:rsidRPr="00CE2F56" w:rsidRDefault="0035421C" w:rsidP="0035421C">
            <w:pPr>
              <w:pStyle w:val="ListParagraph"/>
              <w:numPr>
                <w:ilvl w:val="0"/>
                <w:numId w:val="3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 xml:space="preserve"> Hydroxychloroquine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WHO clinical progression scale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 xml:space="preserve">Clinical </w:t>
            </w:r>
            <w:r>
              <w:rPr>
                <w:rFonts w:ascii="Times New Roman" w:eastAsia="Times New Roman" w:hAnsi="Times New Roman" w:cs="Times New Roman"/>
              </w:rPr>
              <w:t>Improvement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Time-to-recovery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Viral load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Posit</w:t>
            </w:r>
            <w:r>
              <w:rPr>
                <w:rFonts w:ascii="Times New Roman" w:eastAsia="Times New Roman" w:hAnsi="Times New Roman" w:cs="Times New Roman"/>
              </w:rPr>
              <w:t>ivity rate of rtPCR-SARS-CoV-2</w:t>
            </w:r>
          </w:p>
          <w:p w:rsidR="0035421C" w:rsidRPr="00E45F54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E45F54">
              <w:rPr>
                <w:rFonts w:ascii="Times New Roman" w:eastAsia="Times New Roman" w:hAnsi="Times New Roman" w:cs="Times New Roman"/>
              </w:rPr>
              <w:t>Duration of fatigue and anosmia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Overall dura</w:t>
            </w:r>
            <w:r>
              <w:rPr>
                <w:rFonts w:ascii="Times New Roman" w:eastAsia="Times New Roman" w:hAnsi="Times New Roman" w:cs="Times New Roman"/>
              </w:rPr>
              <w:t>tion of clinical manifestations</w:t>
            </w:r>
            <w:r w:rsidRPr="00D3316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Proportion of subjects needing</w:t>
            </w:r>
          </w:p>
          <w:p w:rsidR="0035421C" w:rsidRPr="00E45F54" w:rsidRDefault="0035421C" w:rsidP="0035421C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Pr="00E45F54">
              <w:rPr>
                <w:rFonts w:ascii="Times New Roman" w:eastAsia="Times New Roman" w:hAnsi="Times New Roman" w:cs="Times New Roman"/>
              </w:rPr>
              <w:t>dditional drugs or interventions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oxygen use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high-flow oxygen ther</w:t>
            </w:r>
            <w:r>
              <w:rPr>
                <w:rFonts w:ascii="Times New Roman" w:eastAsia="Times New Roman" w:hAnsi="Times New Roman" w:cs="Times New Roman"/>
              </w:rPr>
              <w:t>apy or non-invasive ventilation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Proportion of hospitalizations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Proportio</w:t>
            </w:r>
            <w:r>
              <w:rPr>
                <w:rFonts w:ascii="Times New Roman" w:eastAsia="Times New Roman" w:hAnsi="Times New Roman" w:cs="Times New Roman"/>
              </w:rPr>
              <w:t>n of mechanical ventilation use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Proportion of pressors use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Proportion of deaths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 xml:space="preserve">Proportion of post-COVID mental </w:t>
            </w:r>
            <w:r>
              <w:rPr>
                <w:rFonts w:ascii="Times New Roman" w:eastAsia="Times New Roman" w:hAnsi="Times New Roman" w:cs="Times New Roman"/>
              </w:rPr>
              <w:t xml:space="preserve">and physical </w:t>
            </w:r>
            <w:r w:rsidRPr="00D33161">
              <w:rPr>
                <w:rFonts w:ascii="Times New Roman" w:eastAsia="Times New Roman" w:hAnsi="Times New Roman" w:cs="Times New Roman"/>
              </w:rPr>
              <w:t>symptoms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Proportion</w:t>
            </w:r>
            <w:r>
              <w:rPr>
                <w:rFonts w:ascii="Times New Roman" w:eastAsia="Times New Roman" w:hAnsi="Times New Roman" w:cs="Times New Roman"/>
              </w:rPr>
              <w:t xml:space="preserve"> of post-COVID overall symptoms</w:t>
            </w:r>
          </w:p>
          <w:p w:rsidR="0035421C" w:rsidRPr="00E45F54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Duration of</w:t>
            </w:r>
            <w:r>
              <w:rPr>
                <w:rFonts w:ascii="Times New Roman" w:eastAsia="Times New Roman" w:hAnsi="Times New Roman" w:cs="Times New Roman"/>
              </w:rPr>
              <w:t xml:space="preserve"> new oxygen use, h</w:t>
            </w:r>
            <w:r w:rsidRPr="00E45F54">
              <w:rPr>
                <w:rFonts w:ascii="Times New Roman" w:eastAsia="Times New Roman" w:hAnsi="Times New Roman" w:cs="Times New Roman"/>
              </w:rPr>
              <w:t>ospitalization</w:t>
            </w:r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r w:rsidRPr="00E45F54">
              <w:rPr>
                <w:rFonts w:ascii="Times New Roman" w:eastAsia="Times New Roman" w:hAnsi="Times New Roman" w:cs="Times New Roman"/>
              </w:rPr>
              <w:t>mechanical ventilation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Proportion of increased </w:t>
            </w:r>
            <w:r w:rsidRPr="00D33161">
              <w:rPr>
                <w:rFonts w:ascii="Times New Roman" w:eastAsia="Times New Roman" w:hAnsi="Times New Roman" w:cs="Times New Roman"/>
              </w:rPr>
              <w:t>CRP</w:t>
            </w:r>
            <w:r>
              <w:rPr>
                <w:rFonts w:ascii="Times New Roman" w:eastAsia="Times New Roman" w:hAnsi="Times New Roman" w:cs="Times New Roman"/>
              </w:rPr>
              <w:t>, d-dimer and eosinophils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Proportion of decrease in ESR</w:t>
            </w:r>
          </w:p>
          <w:p w:rsidR="0035421C" w:rsidRPr="00D33161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Disease duration</w:t>
            </w:r>
          </w:p>
          <w:p w:rsidR="0035421C" w:rsidRPr="00D33161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Change in viral load from baseline to Day 5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Not yet 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35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Ivermectin and Nitazoxanide Combination Therapy for COVID-19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NCT04360356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Tanta University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Egypt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CE2F56" w:rsidRDefault="0035421C" w:rsidP="0035421C">
            <w:pPr>
              <w:pStyle w:val="ListParagraph"/>
              <w:numPr>
                <w:ilvl w:val="0"/>
                <w:numId w:val="32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Ivermectin plus Nitazoxanide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Number of Patie</w:t>
            </w:r>
            <w:r>
              <w:rPr>
                <w:rFonts w:ascii="Times New Roman" w:eastAsia="Times New Roman" w:hAnsi="Times New Roman" w:cs="Times New Roman"/>
              </w:rPr>
              <w:t>nts with COVID-19-negative PCR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 xml:space="preserve">Number of patients </w:t>
            </w:r>
            <w:r>
              <w:rPr>
                <w:rFonts w:ascii="Times New Roman" w:eastAsia="Times New Roman" w:hAnsi="Times New Roman" w:cs="Times New Roman"/>
              </w:rPr>
              <w:t>with improved respiratory rate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Number</w:t>
            </w:r>
            <w:r>
              <w:rPr>
                <w:rFonts w:ascii="Times New Roman" w:eastAsia="Times New Roman" w:hAnsi="Times New Roman" w:cs="Times New Roman"/>
              </w:rPr>
              <w:t xml:space="preserve"> of patients with improved PaO2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Number of pat</w:t>
            </w:r>
            <w:r>
              <w:rPr>
                <w:rFonts w:ascii="Times New Roman" w:eastAsia="Times New Roman" w:hAnsi="Times New Roman" w:cs="Times New Roman"/>
              </w:rPr>
              <w:t>ients with normalized Serum IL6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Number of pati</w:t>
            </w:r>
            <w:r>
              <w:rPr>
                <w:rFonts w:ascii="Times New Roman" w:eastAsia="Times New Roman" w:hAnsi="Times New Roman" w:cs="Times New Roman"/>
              </w:rPr>
              <w:t>ents with normalized Serum TNFα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Number of pati</w:t>
            </w:r>
            <w:r>
              <w:rPr>
                <w:rFonts w:ascii="Times New Roman" w:eastAsia="Times New Roman" w:hAnsi="Times New Roman" w:cs="Times New Roman"/>
              </w:rPr>
              <w:t>ents with normalized Serum iron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 xml:space="preserve">Number of patients </w:t>
            </w:r>
            <w:r>
              <w:rPr>
                <w:rFonts w:ascii="Times New Roman" w:eastAsia="Times New Roman" w:hAnsi="Times New Roman" w:cs="Times New Roman"/>
              </w:rPr>
              <w:t>with normalized Serum ferritin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Number of p</w:t>
            </w:r>
            <w:r>
              <w:rPr>
                <w:rFonts w:ascii="Times New Roman" w:eastAsia="Times New Roman" w:hAnsi="Times New Roman" w:cs="Times New Roman"/>
              </w:rPr>
              <w:t>atients with normalized PT-INR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Number of patients with normalized complete blood count,</w:t>
            </w:r>
          </w:p>
          <w:p w:rsidR="0035421C" w:rsidRPr="00D33161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Mortality rate among treated patients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Not yet 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Safety and Efficacy of Ivermectin and Doxycycline in Treatment of Covid-19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NCT04551755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Bangladesh Medical </w:t>
            </w:r>
            <w:r w:rsidRPr="007A7B20">
              <w:rPr>
                <w:rFonts w:ascii="Times New Roman" w:eastAsia="Times New Roman" w:hAnsi="Times New Roman" w:cs="Times New Roman"/>
              </w:rPr>
              <w:t>Research Council (BMRC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Bangladesh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Interventional 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 xml:space="preserve">Ivermectin and Doxycycline </w:t>
            </w:r>
          </w:p>
          <w:p w:rsidR="0035421C" w:rsidRPr="00CE2F56" w:rsidRDefault="0035421C" w:rsidP="0035421C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Placebo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23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5362C">
              <w:rPr>
                <w:rFonts w:ascii="Times New Roman" w:eastAsia="Times New Roman" w:hAnsi="Times New Roman" w:cs="Times New Roman"/>
              </w:rPr>
              <w:t>Time to outcome measu</w:t>
            </w:r>
            <w:r>
              <w:rPr>
                <w:rFonts w:ascii="Times New Roman" w:eastAsia="Times New Roman" w:hAnsi="Times New Roman" w:cs="Times New Roman"/>
              </w:rPr>
              <w:t>re of fever (&lt;100.40F)and cough</w:t>
            </w:r>
          </w:p>
          <w:p w:rsidR="0035421C" w:rsidRPr="0025362C" w:rsidRDefault="0035421C" w:rsidP="0035421C">
            <w:pPr>
              <w:pStyle w:val="ListParagraph"/>
              <w:numPr>
                <w:ilvl w:val="0"/>
                <w:numId w:val="23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5362C">
              <w:rPr>
                <w:rFonts w:ascii="Times New Roman" w:eastAsia="Times New Roman" w:hAnsi="Times New Roman" w:cs="Times New Roman"/>
              </w:rPr>
              <w:t>Negative RT-PCR test on day 5 of treatment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Not yet 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Safety and efficacy of low dose aspirin/ivermectin combination therapy for treatment of COVID-19 patients (IVCOM)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ED4C92">
              <w:rPr>
                <w:rFonts w:ascii="Source Sans Pro" w:hAnsi="Source Sans Pro"/>
                <w:color w:val="000000"/>
                <w:shd w:val="clear" w:color="auto" w:fill="FFFFFF"/>
              </w:rPr>
              <w:t>NCT04768179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 w:rsidRPr="00BD4F03">
              <w:rPr>
                <w:rFonts w:ascii="Times New Roman" w:eastAsia="Times New Roman" w:hAnsi="Times New Roman" w:cs="Times New Roman"/>
              </w:rPr>
              <w:t>Makarere</w:t>
            </w:r>
            <w:proofErr w:type="spellEnd"/>
            <w:r w:rsidRPr="00BD4F03">
              <w:rPr>
                <w:rFonts w:ascii="Times New Roman" w:eastAsia="Times New Roman" w:hAnsi="Times New Roman" w:cs="Times New Roman"/>
              </w:rPr>
              <w:t xml:space="preserve"> University</w:t>
            </w:r>
          </w:p>
          <w:p w:rsidR="0035421C" w:rsidRPr="00BD4F03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>Ministry of Health, Uganda</w:t>
            </w:r>
          </w:p>
          <w:p w:rsidR="0035421C" w:rsidRPr="00BD4F03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>Mbarara University of Science and Technology</w:t>
            </w:r>
          </w:p>
          <w:p w:rsidR="0035421C" w:rsidRPr="004F2D44" w:rsidRDefault="0035421C" w:rsidP="003542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4F2D44"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>Joint Clinical Research Center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Uganda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Ivermectin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ASA</w:t>
            </w:r>
          </w:p>
          <w:p w:rsidR="0035421C" w:rsidRPr="00CE2F56" w:rsidRDefault="0035421C" w:rsidP="0035421C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Standard of therapy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BD4F03" w:rsidRDefault="0035421C" w:rsidP="0035421C">
            <w:pPr>
              <w:pStyle w:val="ListParagraph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ource Sans Pro" w:hAnsi="Source Sans Pro"/>
                <w:color w:val="000000"/>
                <w:sz w:val="23"/>
                <w:szCs w:val="23"/>
                <w:shd w:val="clear" w:color="auto" w:fill="FFFFFF"/>
              </w:rPr>
              <w:t>SARS COV 2 Viral clearance</w:t>
            </w:r>
          </w:p>
          <w:p w:rsidR="0035421C" w:rsidRPr="00BD4F03" w:rsidRDefault="0035421C" w:rsidP="0035421C">
            <w:pPr>
              <w:pStyle w:val="ListParagraph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ource Sans Pro" w:hAnsi="Source Sans Pro"/>
                <w:color w:val="000000"/>
                <w:sz w:val="23"/>
                <w:szCs w:val="23"/>
                <w:shd w:val="clear" w:color="auto" w:fill="FFFFFF"/>
              </w:rPr>
              <w:t>World Health Organization COVID-19 ordinal improvement score</w:t>
            </w:r>
          </w:p>
          <w:p w:rsidR="0035421C" w:rsidRPr="00BD4F03" w:rsidRDefault="0035421C" w:rsidP="0035421C">
            <w:pPr>
              <w:pStyle w:val="ListParagraph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ource Sans Pro" w:hAnsi="Source Sans Pro"/>
                <w:color w:val="000000"/>
                <w:sz w:val="23"/>
                <w:szCs w:val="23"/>
                <w:shd w:val="clear" w:color="auto" w:fill="FFFFFF"/>
              </w:rPr>
              <w:t>Clinical recovery</w:t>
            </w:r>
          </w:p>
          <w:p w:rsidR="0035421C" w:rsidRPr="00BD4F03" w:rsidRDefault="0035421C" w:rsidP="0035421C">
            <w:pPr>
              <w:pStyle w:val="ListParagraph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ource Sans Pro" w:hAnsi="Source Sans Pro"/>
                <w:color w:val="000000"/>
                <w:sz w:val="23"/>
                <w:szCs w:val="23"/>
                <w:shd w:val="clear" w:color="auto" w:fill="FFFFFF"/>
              </w:rPr>
              <w:t>Spectrum and severity of adverse events</w:t>
            </w:r>
          </w:p>
          <w:p w:rsidR="0035421C" w:rsidRPr="00BD4F03" w:rsidRDefault="0035421C" w:rsidP="0035421C">
            <w:pPr>
              <w:pStyle w:val="ListParagraph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ource Sans Pro" w:hAnsi="Source Sans Pro"/>
                <w:color w:val="000000"/>
                <w:sz w:val="23"/>
                <w:szCs w:val="23"/>
                <w:shd w:val="clear" w:color="auto" w:fill="FFFFFF"/>
              </w:rPr>
              <w:t>Maximum Plasma concentration</w:t>
            </w:r>
          </w:p>
          <w:p w:rsidR="0035421C" w:rsidRPr="004F2D44" w:rsidRDefault="0035421C" w:rsidP="0035421C">
            <w:pPr>
              <w:pStyle w:val="ListParagraph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ource Sans Pro" w:hAnsi="Source Sans Pro"/>
                <w:color w:val="000000"/>
                <w:sz w:val="23"/>
                <w:szCs w:val="23"/>
                <w:shd w:val="clear" w:color="auto" w:fill="FFFFFF"/>
              </w:rPr>
              <w:t>Minimum Plasma concentration </w:t>
            </w:r>
          </w:p>
          <w:p w:rsidR="0035421C" w:rsidRPr="00BD4F03" w:rsidRDefault="0035421C" w:rsidP="0035421C">
            <w:pPr>
              <w:pStyle w:val="ListParagraph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ource Sans Pro" w:hAnsi="Source Sans Pro"/>
                <w:color w:val="000000"/>
                <w:sz w:val="23"/>
                <w:szCs w:val="23"/>
                <w:shd w:val="clear" w:color="auto" w:fill="FFFFFF"/>
              </w:rPr>
              <w:t>Area Under the Curve</w:t>
            </w:r>
          </w:p>
          <w:p w:rsidR="0035421C" w:rsidRPr="0025362C" w:rsidRDefault="0035421C" w:rsidP="0035421C">
            <w:pPr>
              <w:pStyle w:val="ListParagraph"/>
              <w:ind w:left="14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Source Sans Pro" w:hAnsi="Source Sans Pro"/>
                <w:color w:val="000000"/>
                <w:sz w:val="23"/>
                <w:szCs w:val="23"/>
                <w:shd w:val="clear" w:color="auto" w:fill="FFFFFF"/>
              </w:rPr>
              <w:t xml:space="preserve">                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Not yet 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Effectiveness and Safety of Ivermectin for the Prevention of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Covid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19 Infection in Colombian Health Personnel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NCT04527211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Javeriana University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Colombia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Interventional 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550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CE2F56" w:rsidRDefault="0035421C" w:rsidP="0035421C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Ivermectin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24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5362C">
              <w:rPr>
                <w:rFonts w:ascii="Times New Roman" w:eastAsia="Times New Roman" w:hAnsi="Times New Roman" w:cs="Times New Roman"/>
              </w:rPr>
              <w:t>Clinical development of covid-19 disease</w:t>
            </w:r>
            <w:r>
              <w:rPr>
                <w:rFonts w:ascii="Times New Roman" w:eastAsia="Times New Roman" w:hAnsi="Times New Roman" w:cs="Times New Roman"/>
              </w:rPr>
              <w:t xml:space="preserve"> during the intervention period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4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Seroconversion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4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Hospitalization requirement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24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5362C">
              <w:rPr>
                <w:rFonts w:ascii="Times New Roman" w:eastAsia="Times New Roman" w:hAnsi="Times New Roman" w:cs="Times New Roman"/>
              </w:rPr>
              <w:t>Intensive Care Unit Requirement</w:t>
            </w:r>
          </w:p>
          <w:p w:rsidR="0035421C" w:rsidRPr="0025362C" w:rsidRDefault="0035421C" w:rsidP="0035421C">
            <w:pPr>
              <w:pStyle w:val="ListParagraph"/>
              <w:numPr>
                <w:ilvl w:val="0"/>
                <w:numId w:val="24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5362C">
              <w:rPr>
                <w:rFonts w:ascii="Times New Roman" w:eastAsia="Times New Roman" w:hAnsi="Times New Roman" w:cs="Times New Roman"/>
              </w:rPr>
              <w:t>Safety of the intervention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Not yet 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New Antiviral Drugs for Treatment of COVID-19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NCT04392427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Mansoura University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Egypt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Interventional 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CE2F56" w:rsidRDefault="0035421C" w:rsidP="0035421C">
            <w:pPr>
              <w:pStyle w:val="ListParagraph"/>
              <w:numPr>
                <w:ilvl w:val="0"/>
                <w:numId w:val="33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Nitazoxanide,</w:t>
            </w:r>
            <w:r w:rsidRPr="00CE2F56">
              <w:rPr>
                <w:rFonts w:ascii="Times New Roman" w:eastAsia="Times New Roman" w:hAnsi="Times New Roman" w:cs="Times New Roman"/>
              </w:rPr>
              <w:br/>
              <w:t>Ribavirin and</w:t>
            </w:r>
            <w:r w:rsidRPr="00CE2F56">
              <w:rPr>
                <w:rFonts w:ascii="Times New Roman" w:eastAsia="Times New Roman" w:hAnsi="Times New Roman" w:cs="Times New Roman"/>
              </w:rPr>
              <w:br/>
              <w:t>Ivermectin for a</w:t>
            </w:r>
            <w:r w:rsidRPr="00CE2F56">
              <w:rPr>
                <w:rFonts w:ascii="Times New Roman" w:eastAsia="Times New Roman" w:hAnsi="Times New Roman" w:cs="Times New Roman"/>
              </w:rPr>
              <w:br/>
              <w:t>duration of seven</w:t>
            </w:r>
            <w:r w:rsidRPr="00CE2F56">
              <w:rPr>
                <w:rFonts w:ascii="Times New Roman" w:eastAsia="Times New Roman" w:hAnsi="Times New Roman" w:cs="Times New Roman"/>
              </w:rPr>
              <w:br/>
              <w:t>days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25362C" w:rsidRDefault="0035421C" w:rsidP="0035421C">
            <w:pPr>
              <w:pStyle w:val="ListParagraph"/>
              <w:numPr>
                <w:ilvl w:val="0"/>
                <w:numId w:val="2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 w:rsidRPr="0025362C">
              <w:rPr>
                <w:rFonts w:ascii="Times New Roman" w:eastAsia="Times New Roman" w:hAnsi="Times New Roman" w:cs="Times New Roman"/>
              </w:rPr>
              <w:t>egative test result for COVID-19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Not yet 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Study the efficacy and therapeutic safety of Ivermectin (SAINTBO)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4F2D44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4F2D44">
              <w:rPr>
                <w:rFonts w:ascii="Source Sans Pro" w:hAnsi="Source Sans Pro"/>
                <w:color w:val="000000"/>
                <w:shd w:val="clear" w:color="auto" w:fill="FFFFFF"/>
              </w:rPr>
              <w:t>NCT04836299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4F2D44" w:rsidRDefault="0035421C" w:rsidP="0035421C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>Universidad Mayor de San Simón</w:t>
            </w:r>
          </w:p>
          <w:p w:rsidR="0035421C" w:rsidRPr="004F2D44" w:rsidRDefault="0035421C" w:rsidP="0035421C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>Barcelona Institute for Global Health</w:t>
            </w:r>
          </w:p>
          <w:p w:rsidR="0035421C" w:rsidRPr="004F2D44" w:rsidRDefault="0035421C" w:rsidP="0035421C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>Université</w:t>
            </w:r>
            <w:proofErr w:type="spellEnd"/>
            <w:r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>Catholique</w:t>
            </w:r>
            <w:proofErr w:type="spellEnd"/>
            <w:r>
              <w:rPr>
                <w:rFonts w:ascii="Source Sans Pro" w:hAnsi="Source Sans Pro"/>
                <w:color w:val="000000"/>
                <w:sz w:val="21"/>
                <w:szCs w:val="21"/>
                <w:shd w:val="clear" w:color="auto" w:fill="FFFFFF"/>
              </w:rPr>
              <w:t xml:space="preserve"> de Louvain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Bolivia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Interventional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2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Ivermectin</w:t>
            </w:r>
          </w:p>
          <w:p w:rsidR="0035421C" w:rsidRPr="00CE2F56" w:rsidRDefault="0035421C" w:rsidP="0035421C">
            <w:pPr>
              <w:pStyle w:val="ListParagraph"/>
              <w:numPr>
                <w:ilvl w:val="0"/>
                <w:numId w:val="2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Placebo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4F2D44" w:rsidRDefault="0035421C" w:rsidP="0035421C">
            <w:pPr>
              <w:pStyle w:val="ListParagraph"/>
              <w:numPr>
                <w:ilvl w:val="0"/>
                <w:numId w:val="2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Source Sans Pro" w:hAnsi="Source Sans Pro"/>
                <w:color w:val="000000"/>
                <w:sz w:val="23"/>
                <w:szCs w:val="23"/>
                <w:shd w:val="clear" w:color="auto" w:fill="FFFFFF"/>
              </w:rPr>
              <w:t xml:space="preserve">Evolution of viral load </w:t>
            </w:r>
          </w:p>
          <w:p w:rsidR="0035421C" w:rsidRPr="004F2D44" w:rsidRDefault="0035421C" w:rsidP="0035421C">
            <w:pPr>
              <w:pStyle w:val="ListParagraph"/>
              <w:numPr>
                <w:ilvl w:val="0"/>
                <w:numId w:val="2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Source Sans Pro" w:hAnsi="Source Sans Pro"/>
                <w:color w:val="000000"/>
                <w:sz w:val="23"/>
                <w:szCs w:val="23"/>
                <w:shd w:val="clear" w:color="auto" w:fill="FFFFFF"/>
              </w:rPr>
              <w:t>Clinical remission</w:t>
            </w:r>
          </w:p>
          <w:p w:rsidR="0035421C" w:rsidRPr="004F2D44" w:rsidRDefault="0035421C" w:rsidP="0035421C">
            <w:pPr>
              <w:pStyle w:val="ListParagraph"/>
              <w:numPr>
                <w:ilvl w:val="0"/>
                <w:numId w:val="2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Source Sans Pro" w:hAnsi="Source Sans Pro"/>
                <w:color w:val="000000"/>
                <w:sz w:val="23"/>
                <w:szCs w:val="23"/>
                <w:shd w:val="clear" w:color="auto" w:fill="FFFFFF"/>
              </w:rPr>
              <w:t>Clinical signs of toxicity</w:t>
            </w:r>
          </w:p>
          <w:p w:rsidR="0035421C" w:rsidRPr="004F2D44" w:rsidRDefault="0035421C" w:rsidP="0035421C">
            <w:pPr>
              <w:pStyle w:val="ListParagraph"/>
              <w:numPr>
                <w:ilvl w:val="0"/>
                <w:numId w:val="2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Source Sans Pro" w:hAnsi="Source Sans Pro"/>
                <w:color w:val="000000"/>
                <w:sz w:val="23"/>
                <w:szCs w:val="23"/>
                <w:shd w:val="clear" w:color="auto" w:fill="FFFFFF"/>
              </w:rPr>
              <w:t>Need for supplemental oxygen</w:t>
            </w:r>
          </w:p>
          <w:p w:rsidR="0035421C" w:rsidRPr="004F2D44" w:rsidRDefault="0035421C" w:rsidP="0035421C">
            <w:pPr>
              <w:pStyle w:val="ListParagraph"/>
              <w:numPr>
                <w:ilvl w:val="0"/>
                <w:numId w:val="2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Source Sans Pro" w:hAnsi="Source Sans Pro"/>
                <w:color w:val="000000"/>
                <w:sz w:val="23"/>
                <w:szCs w:val="23"/>
                <w:shd w:val="clear" w:color="auto" w:fill="FFFFFF"/>
              </w:rPr>
              <w:t>Hospital stay</w:t>
            </w:r>
          </w:p>
          <w:p w:rsidR="0035421C" w:rsidRPr="00D33161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Source Sans Pro" w:hAnsi="Source Sans Pro"/>
                <w:color w:val="000000"/>
                <w:sz w:val="23"/>
                <w:szCs w:val="23"/>
                <w:shd w:val="clear" w:color="auto" w:fill="FFFFFF"/>
              </w:rPr>
              <w:t>Need for mechanical ventilation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Not yet 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Efficacy, Safety and Tolerability of Ivermectin in Subjects Infected With SARS-CoV-2 With or Without Symptoms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NCT04407507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Investigacion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Biomedica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para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el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Desarrollo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7A7B20">
              <w:rPr>
                <w:rFonts w:ascii="Times New Roman" w:eastAsia="Times New Roman" w:hAnsi="Times New Roman" w:cs="Times New Roman"/>
              </w:rPr>
              <w:t>Farmacos</w:t>
            </w:r>
            <w:proofErr w:type="spellEnd"/>
            <w:r w:rsidRPr="007A7B20">
              <w:rPr>
                <w:rFonts w:ascii="Times New Roman" w:eastAsia="Times New Roman" w:hAnsi="Times New Roman" w:cs="Times New Roman"/>
              </w:rPr>
              <w:t xml:space="preserve"> S.A. de C.V.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 xml:space="preserve">Interventional 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2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Ivermectin</w:t>
            </w:r>
          </w:p>
          <w:p w:rsidR="0035421C" w:rsidRPr="00CE2F56" w:rsidRDefault="0035421C" w:rsidP="0035421C">
            <w:pPr>
              <w:pStyle w:val="ListParagraph"/>
              <w:numPr>
                <w:ilvl w:val="0"/>
                <w:numId w:val="25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Placebo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D33161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D33161">
              <w:rPr>
                <w:rFonts w:ascii="Times New Roman" w:eastAsia="Times New Roman" w:hAnsi="Times New Roman" w:cs="Times New Roman"/>
              </w:rPr>
              <w:t>Participants with a disease control status defined as no disease progression to severe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Not yet recruiting</w:t>
            </w:r>
          </w:p>
        </w:tc>
      </w:tr>
      <w:tr w:rsidR="0035421C" w:rsidRPr="007A7B20" w:rsidTr="0035421C">
        <w:trPr>
          <w:cantSplit/>
          <w:trHeight w:val="20"/>
        </w:trPr>
        <w:tc>
          <w:tcPr>
            <w:tcW w:w="29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42</w:t>
            </w:r>
          </w:p>
        </w:tc>
        <w:tc>
          <w:tcPr>
            <w:tcW w:w="56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Worldwide Trends on COVID-19 Research After the Declaration of COVID-19 Pandemic</w:t>
            </w:r>
          </w:p>
        </w:tc>
        <w:tc>
          <w:tcPr>
            <w:tcW w:w="434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NCT04460547</w:t>
            </w:r>
          </w:p>
        </w:tc>
        <w:tc>
          <w:tcPr>
            <w:tcW w:w="678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Qassim University</w:t>
            </w:r>
          </w:p>
        </w:tc>
        <w:tc>
          <w:tcPr>
            <w:tcW w:w="282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3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Observational, Retrospective Cohort</w:t>
            </w:r>
          </w:p>
        </w:tc>
        <w:tc>
          <w:tcPr>
            <w:tcW w:w="325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461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Convalesc</w:t>
            </w:r>
            <w:r>
              <w:rPr>
                <w:rFonts w:ascii="Times New Roman" w:eastAsia="Times New Roman" w:hAnsi="Times New Roman" w:cs="Times New Roman"/>
              </w:rPr>
              <w:t>ent Plasma Transfusion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Hydroxychloroquine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DAS181</w:t>
            </w:r>
          </w:p>
          <w:p w:rsidR="0035421C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Ivermectin,</w:t>
            </w:r>
          </w:p>
          <w:p w:rsidR="0035421C" w:rsidRPr="00CE2F56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CE2F56">
              <w:rPr>
                <w:rFonts w:ascii="Times New Roman" w:eastAsia="Times New Roman" w:hAnsi="Times New Roman" w:cs="Times New Roman"/>
              </w:rPr>
              <w:t>Interferon Beta-1A</w:t>
            </w:r>
          </w:p>
        </w:tc>
        <w:tc>
          <w:tcPr>
            <w:tcW w:w="1220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25362C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5362C">
              <w:rPr>
                <w:rFonts w:ascii="Times New Roman" w:eastAsia="Times New Roman" w:hAnsi="Times New Roman" w:cs="Times New Roman"/>
              </w:rPr>
              <w:t>Geographical distribution of the interventional and observational studies</w:t>
            </w:r>
          </w:p>
          <w:p w:rsidR="0035421C" w:rsidRPr="0025362C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5362C">
              <w:rPr>
                <w:rFonts w:ascii="Times New Roman" w:eastAsia="Times New Roman" w:hAnsi="Times New Roman" w:cs="Times New Roman"/>
              </w:rPr>
              <w:t>Monthly Research study completion rate as per geographic distribution of the Research</w:t>
            </w:r>
          </w:p>
          <w:p w:rsidR="0035421C" w:rsidRPr="0025362C" w:rsidRDefault="0035421C" w:rsidP="0035421C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Times New Roman" w:eastAsia="Times New Roman" w:hAnsi="Times New Roman" w:cs="Times New Roman"/>
              </w:rPr>
            </w:pPr>
            <w:r w:rsidRPr="0025362C">
              <w:rPr>
                <w:rFonts w:ascii="Times New Roman" w:eastAsia="Times New Roman" w:hAnsi="Times New Roman" w:cs="Times New Roman"/>
              </w:rPr>
              <w:t>Statistical correlation of the interventional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25362C">
              <w:rPr>
                <w:rFonts w:ascii="Times New Roman" w:eastAsia="Times New Roman" w:hAnsi="Times New Roman" w:cs="Times New Roman"/>
              </w:rPr>
              <w:t xml:space="preserve">Observational, drug based interventional, diagnostic test based interventional and device based interventional studies </w:t>
            </w:r>
          </w:p>
        </w:tc>
        <w:tc>
          <w:tcPr>
            <w:tcW w:w="309" w:type="pc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5421C" w:rsidRPr="007A7B20" w:rsidRDefault="0035421C" w:rsidP="0035421C">
            <w:p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A7B20">
              <w:rPr>
                <w:rFonts w:ascii="Times New Roman" w:eastAsia="Times New Roman" w:hAnsi="Times New Roman" w:cs="Times New Roman"/>
              </w:rPr>
              <w:t>Not yet recruiting</w:t>
            </w:r>
          </w:p>
        </w:tc>
      </w:tr>
    </w:tbl>
    <w:p w:rsidR="0035421C" w:rsidRPr="007A7B20" w:rsidRDefault="0035421C">
      <w:pPr>
        <w:rPr>
          <w:rFonts w:ascii="Times New Roman" w:hAnsi="Times New Roman" w:cs="Times New Roman"/>
        </w:rPr>
      </w:pPr>
    </w:p>
    <w:sectPr w:rsidR="0035421C" w:rsidRPr="007A7B20" w:rsidSect="008B6C07">
      <w:headerReference w:type="default" r:id="rId7"/>
      <w:footerReference w:type="default" r:id="rId8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D00" w:rsidRDefault="001C4D00" w:rsidP="00E45F54">
      <w:r>
        <w:separator/>
      </w:r>
    </w:p>
  </w:endnote>
  <w:endnote w:type="continuationSeparator" w:id="0">
    <w:p w:rsidR="001C4D00" w:rsidRDefault="001C4D00" w:rsidP="00E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3A" w:rsidRDefault="00D632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D00" w:rsidRDefault="001C4D00" w:rsidP="00E45F54">
      <w:r>
        <w:separator/>
      </w:r>
    </w:p>
  </w:footnote>
  <w:footnote w:type="continuationSeparator" w:id="0">
    <w:p w:rsidR="001C4D00" w:rsidRDefault="001C4D00" w:rsidP="00E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3A" w:rsidRDefault="00D632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FFC"/>
    <w:multiLevelType w:val="hybridMultilevel"/>
    <w:tmpl w:val="253C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856"/>
    <w:multiLevelType w:val="hybridMultilevel"/>
    <w:tmpl w:val="811C9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F13E7"/>
    <w:multiLevelType w:val="hybridMultilevel"/>
    <w:tmpl w:val="6FCC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51DF8"/>
    <w:multiLevelType w:val="hybridMultilevel"/>
    <w:tmpl w:val="F6ACCE5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0E0A4354"/>
    <w:multiLevelType w:val="hybridMultilevel"/>
    <w:tmpl w:val="4472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53EAE"/>
    <w:multiLevelType w:val="hybridMultilevel"/>
    <w:tmpl w:val="BFA26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D87A96"/>
    <w:multiLevelType w:val="hybridMultilevel"/>
    <w:tmpl w:val="23D4E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226FE"/>
    <w:multiLevelType w:val="hybridMultilevel"/>
    <w:tmpl w:val="1186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475FF"/>
    <w:multiLevelType w:val="hybridMultilevel"/>
    <w:tmpl w:val="252EB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65B42"/>
    <w:multiLevelType w:val="hybridMultilevel"/>
    <w:tmpl w:val="8E76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66A03"/>
    <w:multiLevelType w:val="hybridMultilevel"/>
    <w:tmpl w:val="0D16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E83AE7"/>
    <w:multiLevelType w:val="hybridMultilevel"/>
    <w:tmpl w:val="D2B4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65C91"/>
    <w:multiLevelType w:val="hybridMultilevel"/>
    <w:tmpl w:val="97A29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641030"/>
    <w:multiLevelType w:val="hybridMultilevel"/>
    <w:tmpl w:val="876C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E61D2"/>
    <w:multiLevelType w:val="hybridMultilevel"/>
    <w:tmpl w:val="B88C8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5E6E0B"/>
    <w:multiLevelType w:val="hybridMultilevel"/>
    <w:tmpl w:val="F9C0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9F0380"/>
    <w:multiLevelType w:val="hybridMultilevel"/>
    <w:tmpl w:val="D6761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9D7A52"/>
    <w:multiLevelType w:val="hybridMultilevel"/>
    <w:tmpl w:val="D1AE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3F7397"/>
    <w:multiLevelType w:val="hybridMultilevel"/>
    <w:tmpl w:val="10B0A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8C2042"/>
    <w:multiLevelType w:val="hybridMultilevel"/>
    <w:tmpl w:val="58B2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DE3949"/>
    <w:multiLevelType w:val="hybridMultilevel"/>
    <w:tmpl w:val="A796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034C69"/>
    <w:multiLevelType w:val="hybridMultilevel"/>
    <w:tmpl w:val="19D8E4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371398B"/>
    <w:multiLevelType w:val="hybridMultilevel"/>
    <w:tmpl w:val="779C0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AE6A63"/>
    <w:multiLevelType w:val="hybridMultilevel"/>
    <w:tmpl w:val="254A0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76F4E99"/>
    <w:multiLevelType w:val="hybridMultilevel"/>
    <w:tmpl w:val="1C0E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287FEE"/>
    <w:multiLevelType w:val="hybridMultilevel"/>
    <w:tmpl w:val="599C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6B4D20"/>
    <w:multiLevelType w:val="hybridMultilevel"/>
    <w:tmpl w:val="B660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CB2632"/>
    <w:multiLevelType w:val="hybridMultilevel"/>
    <w:tmpl w:val="3CDAD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0456822"/>
    <w:multiLevelType w:val="hybridMultilevel"/>
    <w:tmpl w:val="3F62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EC4DC2"/>
    <w:multiLevelType w:val="hybridMultilevel"/>
    <w:tmpl w:val="BA7CBE28"/>
    <w:lvl w:ilvl="0" w:tplc="0240C7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60682B"/>
    <w:multiLevelType w:val="hybridMultilevel"/>
    <w:tmpl w:val="E90C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ED21F0"/>
    <w:multiLevelType w:val="hybridMultilevel"/>
    <w:tmpl w:val="56D45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8484482"/>
    <w:multiLevelType w:val="hybridMultilevel"/>
    <w:tmpl w:val="E53E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280030"/>
    <w:multiLevelType w:val="hybridMultilevel"/>
    <w:tmpl w:val="CE345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B41B7"/>
    <w:multiLevelType w:val="hybridMultilevel"/>
    <w:tmpl w:val="B32E7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5706725"/>
    <w:multiLevelType w:val="hybridMultilevel"/>
    <w:tmpl w:val="CAE41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5DD58BE"/>
    <w:multiLevelType w:val="hybridMultilevel"/>
    <w:tmpl w:val="7E72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84A7A"/>
    <w:multiLevelType w:val="hybridMultilevel"/>
    <w:tmpl w:val="CCB28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B1738D3"/>
    <w:multiLevelType w:val="hybridMultilevel"/>
    <w:tmpl w:val="11A8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30620A"/>
    <w:multiLevelType w:val="hybridMultilevel"/>
    <w:tmpl w:val="ACDA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535D6E"/>
    <w:multiLevelType w:val="hybridMultilevel"/>
    <w:tmpl w:val="14B4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9E1CA0"/>
    <w:multiLevelType w:val="hybridMultilevel"/>
    <w:tmpl w:val="E0723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A1C0CE8"/>
    <w:multiLevelType w:val="hybridMultilevel"/>
    <w:tmpl w:val="6772E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F16604"/>
    <w:multiLevelType w:val="hybridMultilevel"/>
    <w:tmpl w:val="FE06ECAE"/>
    <w:lvl w:ilvl="0" w:tplc="3B8015F6">
      <w:start w:val="1"/>
      <w:numFmt w:val="bullet"/>
      <w:suff w:val="space"/>
      <w:lvlText w:val=""/>
      <w:lvlJc w:val="left"/>
      <w:pPr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5E4723"/>
    <w:multiLevelType w:val="hybridMultilevel"/>
    <w:tmpl w:val="9A94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0C7F78"/>
    <w:multiLevelType w:val="hybridMultilevel"/>
    <w:tmpl w:val="E934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9A3BCF"/>
    <w:multiLevelType w:val="hybridMultilevel"/>
    <w:tmpl w:val="8852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727750"/>
    <w:multiLevelType w:val="hybridMultilevel"/>
    <w:tmpl w:val="4718C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1BF09E1"/>
    <w:multiLevelType w:val="hybridMultilevel"/>
    <w:tmpl w:val="778E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4B0619"/>
    <w:multiLevelType w:val="hybridMultilevel"/>
    <w:tmpl w:val="3326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5D1496"/>
    <w:multiLevelType w:val="hybridMultilevel"/>
    <w:tmpl w:val="08FA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8B0C0C"/>
    <w:multiLevelType w:val="hybridMultilevel"/>
    <w:tmpl w:val="9F10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6"/>
  </w:num>
  <w:num w:numId="4">
    <w:abstractNumId w:val="47"/>
  </w:num>
  <w:num w:numId="5">
    <w:abstractNumId w:val="18"/>
  </w:num>
  <w:num w:numId="6">
    <w:abstractNumId w:val="27"/>
  </w:num>
  <w:num w:numId="7">
    <w:abstractNumId w:val="42"/>
  </w:num>
  <w:num w:numId="8">
    <w:abstractNumId w:val="35"/>
  </w:num>
  <w:num w:numId="9">
    <w:abstractNumId w:val="41"/>
  </w:num>
  <w:num w:numId="10">
    <w:abstractNumId w:val="22"/>
  </w:num>
  <w:num w:numId="11">
    <w:abstractNumId w:val="5"/>
  </w:num>
  <w:num w:numId="12">
    <w:abstractNumId w:val="12"/>
  </w:num>
  <w:num w:numId="13">
    <w:abstractNumId w:val="34"/>
  </w:num>
  <w:num w:numId="14">
    <w:abstractNumId w:val="43"/>
  </w:num>
  <w:num w:numId="15">
    <w:abstractNumId w:val="45"/>
  </w:num>
  <w:num w:numId="16">
    <w:abstractNumId w:val="13"/>
  </w:num>
  <w:num w:numId="17">
    <w:abstractNumId w:val="15"/>
  </w:num>
  <w:num w:numId="18">
    <w:abstractNumId w:val="37"/>
  </w:num>
  <w:num w:numId="19">
    <w:abstractNumId w:val="25"/>
  </w:num>
  <w:num w:numId="20">
    <w:abstractNumId w:val="19"/>
  </w:num>
  <w:num w:numId="21">
    <w:abstractNumId w:val="24"/>
  </w:num>
  <w:num w:numId="22">
    <w:abstractNumId w:val="28"/>
  </w:num>
  <w:num w:numId="23">
    <w:abstractNumId w:val="9"/>
  </w:num>
  <w:num w:numId="24">
    <w:abstractNumId w:val="17"/>
  </w:num>
  <w:num w:numId="25">
    <w:abstractNumId w:val="38"/>
  </w:num>
  <w:num w:numId="26">
    <w:abstractNumId w:val="29"/>
  </w:num>
  <w:num w:numId="27">
    <w:abstractNumId w:val="14"/>
  </w:num>
  <w:num w:numId="28">
    <w:abstractNumId w:val="10"/>
  </w:num>
  <w:num w:numId="29">
    <w:abstractNumId w:val="6"/>
  </w:num>
  <w:num w:numId="30">
    <w:abstractNumId w:val="46"/>
  </w:num>
  <w:num w:numId="31">
    <w:abstractNumId w:val="20"/>
  </w:num>
  <w:num w:numId="32">
    <w:abstractNumId w:val="8"/>
  </w:num>
  <w:num w:numId="33">
    <w:abstractNumId w:val="44"/>
  </w:num>
  <w:num w:numId="34">
    <w:abstractNumId w:val="33"/>
  </w:num>
  <w:num w:numId="35">
    <w:abstractNumId w:val="51"/>
  </w:num>
  <w:num w:numId="36">
    <w:abstractNumId w:val="2"/>
  </w:num>
  <w:num w:numId="37">
    <w:abstractNumId w:val="1"/>
  </w:num>
  <w:num w:numId="38">
    <w:abstractNumId w:val="39"/>
  </w:num>
  <w:num w:numId="39">
    <w:abstractNumId w:val="40"/>
  </w:num>
  <w:num w:numId="40">
    <w:abstractNumId w:val="36"/>
  </w:num>
  <w:num w:numId="41">
    <w:abstractNumId w:val="49"/>
  </w:num>
  <w:num w:numId="42">
    <w:abstractNumId w:val="4"/>
  </w:num>
  <w:num w:numId="43">
    <w:abstractNumId w:val="7"/>
  </w:num>
  <w:num w:numId="44">
    <w:abstractNumId w:val="30"/>
  </w:num>
  <w:num w:numId="45">
    <w:abstractNumId w:val="0"/>
  </w:num>
  <w:num w:numId="46">
    <w:abstractNumId w:val="11"/>
  </w:num>
  <w:num w:numId="47">
    <w:abstractNumId w:val="50"/>
  </w:num>
  <w:num w:numId="48">
    <w:abstractNumId w:val="32"/>
  </w:num>
  <w:num w:numId="49">
    <w:abstractNumId w:val="48"/>
  </w:num>
  <w:num w:numId="50">
    <w:abstractNumId w:val="3"/>
  </w:num>
  <w:num w:numId="51">
    <w:abstractNumId w:val="31"/>
  </w:num>
  <w:num w:numId="52">
    <w:abstractNumId w:val="2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zYyMTA2NzU0tbAwNzJT0lEKTi0uzszPAykwqgUARwRuFiwAAAA="/>
  </w:docVars>
  <w:rsids>
    <w:rsidRoot w:val="00B200C0"/>
    <w:rsid w:val="000D4945"/>
    <w:rsid w:val="00144B21"/>
    <w:rsid w:val="001C4D00"/>
    <w:rsid w:val="00233CB2"/>
    <w:rsid w:val="0025362C"/>
    <w:rsid w:val="002B0502"/>
    <w:rsid w:val="00332D52"/>
    <w:rsid w:val="0035421C"/>
    <w:rsid w:val="003A264C"/>
    <w:rsid w:val="003C5ABC"/>
    <w:rsid w:val="00434ABF"/>
    <w:rsid w:val="004770F4"/>
    <w:rsid w:val="004F2D44"/>
    <w:rsid w:val="00545727"/>
    <w:rsid w:val="005B46EF"/>
    <w:rsid w:val="00644577"/>
    <w:rsid w:val="00652682"/>
    <w:rsid w:val="00766787"/>
    <w:rsid w:val="00790B51"/>
    <w:rsid w:val="007A7B20"/>
    <w:rsid w:val="008669E9"/>
    <w:rsid w:val="008B6C07"/>
    <w:rsid w:val="0096094E"/>
    <w:rsid w:val="00A16BD4"/>
    <w:rsid w:val="00B200C0"/>
    <w:rsid w:val="00B66123"/>
    <w:rsid w:val="00BD4F03"/>
    <w:rsid w:val="00CB0A68"/>
    <w:rsid w:val="00CE2F56"/>
    <w:rsid w:val="00D264D6"/>
    <w:rsid w:val="00D33161"/>
    <w:rsid w:val="00D6323A"/>
    <w:rsid w:val="00D81F36"/>
    <w:rsid w:val="00E45F54"/>
    <w:rsid w:val="00E7748E"/>
    <w:rsid w:val="00ED4C92"/>
    <w:rsid w:val="00F6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hanging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82"/>
  </w:style>
  <w:style w:type="paragraph" w:styleId="Heading1">
    <w:name w:val="heading 1"/>
    <w:basedOn w:val="Normal"/>
    <w:link w:val="Heading1Char"/>
    <w:uiPriority w:val="9"/>
    <w:qFormat/>
    <w:rsid w:val="0096094E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F54"/>
  </w:style>
  <w:style w:type="paragraph" w:styleId="Footer">
    <w:name w:val="footer"/>
    <w:basedOn w:val="Normal"/>
    <w:link w:val="FooterChar"/>
    <w:uiPriority w:val="99"/>
    <w:unhideWhenUsed/>
    <w:rsid w:val="00E45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F54"/>
  </w:style>
  <w:style w:type="character" w:customStyle="1" w:styleId="Heading1Char">
    <w:name w:val="Heading 1 Char"/>
    <w:basedOn w:val="DefaultParagraphFont"/>
    <w:link w:val="Heading1"/>
    <w:uiPriority w:val="9"/>
    <w:rsid w:val="009609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tinf">
    <w:name w:val="hit_inf"/>
    <w:basedOn w:val="DefaultParagraphFont"/>
    <w:rsid w:val="00960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4304">
          <w:marLeft w:val="45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0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Blessings</dc:creator>
  <cp:lastModifiedBy>Blessings</cp:lastModifiedBy>
  <cp:revision>2</cp:revision>
  <dcterms:created xsi:type="dcterms:W3CDTF">2021-04-30T05:21:00Z</dcterms:created>
  <dcterms:modified xsi:type="dcterms:W3CDTF">2021-04-30T05:21:00Z</dcterms:modified>
</cp:coreProperties>
</file>