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12CFD" w14:textId="22DACE73" w:rsidR="00E57BDB" w:rsidRDefault="008D6034">
      <w:pPr>
        <w:adjustRightInd w:val="0"/>
        <w:spacing w:line="480" w:lineRule="auto"/>
        <w:rPr>
          <w:rFonts w:ascii="Times New Roman" w:eastAsiaTheme="minorEastAsia" w:hAnsi="Times New Roman" w:cs="Times New Roman"/>
          <w:b/>
          <w:bCs/>
          <w:sz w:val="32"/>
          <w:szCs w:val="32"/>
        </w:rPr>
      </w:pPr>
      <w:r>
        <w:rPr>
          <w:rFonts w:ascii="Times New Roman" w:eastAsiaTheme="minorEastAsia" w:hAnsi="Times New Roman" w:cs="Times New Roman"/>
          <w:b/>
          <w:bCs/>
          <w:sz w:val="32"/>
          <w:szCs w:val="32"/>
        </w:rPr>
        <w:t>Supplementary Appendix</w:t>
      </w:r>
    </w:p>
    <w:p w14:paraId="1F67B184" w14:textId="77777777" w:rsidR="00E57BDB" w:rsidRPr="00345D68" w:rsidRDefault="008D6034">
      <w:pPr>
        <w:adjustRightInd w:val="0"/>
        <w:spacing w:line="480" w:lineRule="auto"/>
        <w:rPr>
          <w:rFonts w:ascii="Times New Roman" w:hAnsi="Times New Roman" w:cs="Times New Roman"/>
        </w:rPr>
      </w:pPr>
      <w:r w:rsidRPr="00345D68">
        <w:rPr>
          <w:rFonts w:ascii="Times New Roman" w:eastAsiaTheme="minorEastAsia" w:hAnsi="Times New Roman" w:cs="Times New Roman"/>
          <w:b/>
          <w:bCs/>
          <w:sz w:val="32"/>
          <w:szCs w:val="32"/>
        </w:rPr>
        <w:t>Convergent abnormalities of β-amyloid deposition, glucose metabolism, and fMRI activity in the dorsal precuneus in subjective cognitive decline</w:t>
      </w:r>
    </w:p>
    <w:p w14:paraId="6811D2FE" w14:textId="0D605236" w:rsidR="00E57BDB" w:rsidRDefault="00E57BDB">
      <w:pPr>
        <w:adjustRightInd w:val="0"/>
        <w:spacing w:line="480" w:lineRule="auto"/>
        <w:rPr>
          <w:rFonts w:ascii="Times New Roman" w:eastAsiaTheme="minorEastAsia" w:hAnsi="Times New Roman" w:cs="Times New Roman"/>
          <w:b/>
          <w:bCs/>
          <w:sz w:val="32"/>
          <w:szCs w:val="32"/>
        </w:rPr>
      </w:pPr>
    </w:p>
    <w:p w14:paraId="433EA427" w14:textId="552C5165" w:rsidR="00DC48C3" w:rsidRDefault="00DC48C3">
      <w:pPr>
        <w:adjustRightInd w:val="0"/>
        <w:spacing w:line="480" w:lineRule="auto"/>
        <w:rPr>
          <w:rFonts w:ascii="Times New Roman" w:eastAsiaTheme="minorEastAsia" w:hAnsi="Times New Roman" w:cs="Times New Roman"/>
          <w:b/>
          <w:bCs/>
          <w:sz w:val="32"/>
          <w:szCs w:val="32"/>
        </w:rPr>
      </w:pPr>
    </w:p>
    <w:p w14:paraId="203B78BE" w14:textId="2493DDD4" w:rsidR="00DC48C3" w:rsidRDefault="00DC48C3">
      <w:pPr>
        <w:adjustRightInd w:val="0"/>
        <w:spacing w:line="480" w:lineRule="auto"/>
        <w:rPr>
          <w:rFonts w:ascii="Times New Roman" w:eastAsiaTheme="minorEastAsia" w:hAnsi="Times New Roman" w:cs="Times New Roman"/>
          <w:b/>
          <w:bCs/>
          <w:sz w:val="32"/>
          <w:szCs w:val="32"/>
        </w:rPr>
      </w:pPr>
    </w:p>
    <w:p w14:paraId="57B1C875" w14:textId="5A64246B" w:rsidR="00DC48C3" w:rsidRDefault="00DC48C3">
      <w:pPr>
        <w:adjustRightInd w:val="0"/>
        <w:spacing w:line="480" w:lineRule="auto"/>
        <w:rPr>
          <w:rFonts w:ascii="Times New Roman" w:eastAsiaTheme="minorEastAsia" w:hAnsi="Times New Roman" w:cs="Times New Roman"/>
          <w:b/>
          <w:bCs/>
          <w:sz w:val="32"/>
          <w:szCs w:val="32"/>
        </w:rPr>
      </w:pPr>
    </w:p>
    <w:p w14:paraId="4ED5F6A2" w14:textId="016395EC" w:rsidR="00DC48C3" w:rsidRDefault="00DC48C3">
      <w:pPr>
        <w:adjustRightInd w:val="0"/>
        <w:spacing w:line="480" w:lineRule="auto"/>
        <w:rPr>
          <w:rFonts w:ascii="Times New Roman" w:eastAsiaTheme="minorEastAsia" w:hAnsi="Times New Roman" w:cs="Times New Roman"/>
          <w:b/>
          <w:bCs/>
          <w:sz w:val="32"/>
          <w:szCs w:val="32"/>
        </w:rPr>
      </w:pPr>
    </w:p>
    <w:p w14:paraId="647B35E1" w14:textId="65CEECF4" w:rsidR="00DC48C3" w:rsidRDefault="00DC48C3">
      <w:pPr>
        <w:adjustRightInd w:val="0"/>
        <w:spacing w:line="480" w:lineRule="auto"/>
        <w:rPr>
          <w:rFonts w:ascii="Times New Roman" w:eastAsiaTheme="minorEastAsia" w:hAnsi="Times New Roman" w:cs="Times New Roman"/>
          <w:b/>
          <w:bCs/>
          <w:sz w:val="32"/>
          <w:szCs w:val="32"/>
        </w:rPr>
      </w:pPr>
    </w:p>
    <w:p w14:paraId="4E652761" w14:textId="19A48CCE" w:rsidR="00DC48C3" w:rsidRDefault="00DC48C3">
      <w:pPr>
        <w:adjustRightInd w:val="0"/>
        <w:spacing w:line="480" w:lineRule="auto"/>
        <w:rPr>
          <w:rFonts w:ascii="Times New Roman" w:eastAsiaTheme="minorEastAsia" w:hAnsi="Times New Roman" w:cs="Times New Roman"/>
          <w:b/>
          <w:bCs/>
          <w:sz w:val="32"/>
          <w:szCs w:val="32"/>
        </w:rPr>
      </w:pPr>
    </w:p>
    <w:p w14:paraId="58BA8923" w14:textId="072BD671" w:rsidR="00DC48C3" w:rsidRDefault="00DC48C3">
      <w:pPr>
        <w:adjustRightInd w:val="0"/>
        <w:spacing w:line="480" w:lineRule="auto"/>
        <w:rPr>
          <w:rFonts w:ascii="Times New Roman" w:eastAsiaTheme="minorEastAsia" w:hAnsi="Times New Roman" w:cs="Times New Roman"/>
          <w:b/>
          <w:bCs/>
          <w:sz w:val="32"/>
          <w:szCs w:val="32"/>
        </w:rPr>
      </w:pPr>
    </w:p>
    <w:p w14:paraId="37CE4E8B" w14:textId="00A80BC2" w:rsidR="00DC48C3" w:rsidRDefault="00DC48C3">
      <w:pPr>
        <w:adjustRightInd w:val="0"/>
        <w:spacing w:line="480" w:lineRule="auto"/>
        <w:rPr>
          <w:rFonts w:ascii="Times New Roman" w:eastAsiaTheme="minorEastAsia" w:hAnsi="Times New Roman" w:cs="Times New Roman"/>
          <w:b/>
          <w:bCs/>
          <w:sz w:val="32"/>
          <w:szCs w:val="32"/>
        </w:rPr>
      </w:pPr>
    </w:p>
    <w:p w14:paraId="49D7BC1C" w14:textId="74586592" w:rsidR="00DC48C3" w:rsidRDefault="00DC48C3">
      <w:pPr>
        <w:adjustRightInd w:val="0"/>
        <w:spacing w:line="480" w:lineRule="auto"/>
        <w:rPr>
          <w:rFonts w:ascii="Times New Roman" w:eastAsiaTheme="minorEastAsia" w:hAnsi="Times New Roman" w:cs="Times New Roman"/>
          <w:b/>
          <w:bCs/>
          <w:sz w:val="32"/>
          <w:szCs w:val="32"/>
        </w:rPr>
      </w:pPr>
    </w:p>
    <w:p w14:paraId="7E3D90D0" w14:textId="1AE988A8" w:rsidR="00DC48C3" w:rsidRDefault="00DC48C3">
      <w:pPr>
        <w:adjustRightInd w:val="0"/>
        <w:spacing w:line="480" w:lineRule="auto"/>
        <w:rPr>
          <w:rFonts w:ascii="Times New Roman" w:eastAsiaTheme="minorEastAsia" w:hAnsi="Times New Roman" w:cs="Times New Roman"/>
          <w:b/>
          <w:bCs/>
          <w:sz w:val="32"/>
          <w:szCs w:val="32"/>
        </w:rPr>
      </w:pPr>
    </w:p>
    <w:p w14:paraId="0C2C49B6" w14:textId="1A1472D5" w:rsidR="00DC48C3" w:rsidRDefault="00DC48C3">
      <w:pPr>
        <w:adjustRightInd w:val="0"/>
        <w:spacing w:line="480" w:lineRule="auto"/>
        <w:rPr>
          <w:rFonts w:ascii="Times New Roman" w:eastAsiaTheme="minorEastAsia" w:hAnsi="Times New Roman" w:cs="Times New Roman"/>
          <w:b/>
          <w:bCs/>
          <w:sz w:val="32"/>
          <w:szCs w:val="32"/>
        </w:rPr>
      </w:pPr>
    </w:p>
    <w:p w14:paraId="1D861332" w14:textId="3B9B3962" w:rsidR="00DC48C3" w:rsidRDefault="00DC48C3">
      <w:pPr>
        <w:adjustRightInd w:val="0"/>
        <w:spacing w:line="480" w:lineRule="auto"/>
        <w:rPr>
          <w:rFonts w:ascii="Times New Roman" w:eastAsiaTheme="minorEastAsia" w:hAnsi="Times New Roman" w:cs="Times New Roman"/>
          <w:b/>
          <w:bCs/>
          <w:sz w:val="32"/>
          <w:szCs w:val="32"/>
        </w:rPr>
      </w:pPr>
    </w:p>
    <w:p w14:paraId="4CF544BC" w14:textId="785ABBDB" w:rsidR="00DC48C3" w:rsidRDefault="00DC48C3">
      <w:pPr>
        <w:adjustRightInd w:val="0"/>
        <w:spacing w:line="480" w:lineRule="auto"/>
        <w:rPr>
          <w:rFonts w:ascii="Times New Roman" w:eastAsiaTheme="minorEastAsia" w:hAnsi="Times New Roman" w:cs="Times New Roman"/>
          <w:b/>
          <w:bCs/>
          <w:sz w:val="32"/>
          <w:szCs w:val="32"/>
        </w:rPr>
      </w:pPr>
    </w:p>
    <w:p w14:paraId="4BE5BF69" w14:textId="47ED0CEA" w:rsidR="00DC48C3" w:rsidRDefault="00DC48C3">
      <w:pPr>
        <w:adjustRightInd w:val="0"/>
        <w:spacing w:line="480" w:lineRule="auto"/>
        <w:rPr>
          <w:rFonts w:ascii="Times New Roman" w:eastAsiaTheme="minorEastAsia" w:hAnsi="Times New Roman" w:cs="Times New Roman"/>
          <w:b/>
          <w:bCs/>
          <w:sz w:val="32"/>
          <w:szCs w:val="32"/>
        </w:rPr>
      </w:pPr>
    </w:p>
    <w:p w14:paraId="6C154AD1" w14:textId="07E41DA7" w:rsidR="00DC48C3" w:rsidRDefault="00DC48C3">
      <w:pPr>
        <w:adjustRightInd w:val="0"/>
        <w:spacing w:line="480" w:lineRule="auto"/>
        <w:rPr>
          <w:rFonts w:ascii="Times New Roman" w:eastAsiaTheme="minorEastAsia" w:hAnsi="Times New Roman" w:cs="Times New Roman"/>
          <w:b/>
          <w:bCs/>
          <w:sz w:val="32"/>
          <w:szCs w:val="32"/>
        </w:rPr>
      </w:pPr>
    </w:p>
    <w:p w14:paraId="55524E88" w14:textId="519BA074" w:rsidR="00DC48C3" w:rsidRDefault="00DC48C3">
      <w:pPr>
        <w:adjustRightInd w:val="0"/>
        <w:spacing w:line="480" w:lineRule="auto"/>
        <w:rPr>
          <w:rFonts w:ascii="Times New Roman" w:eastAsiaTheme="minorEastAsia" w:hAnsi="Times New Roman" w:cs="Times New Roman"/>
          <w:b/>
          <w:bCs/>
          <w:sz w:val="32"/>
          <w:szCs w:val="32"/>
        </w:rPr>
      </w:pPr>
    </w:p>
    <w:p w14:paraId="5A67754E" w14:textId="4E0C1225" w:rsidR="00DC48C3" w:rsidRDefault="00DC48C3">
      <w:pPr>
        <w:adjustRightInd w:val="0"/>
        <w:spacing w:line="480" w:lineRule="auto"/>
        <w:rPr>
          <w:rFonts w:ascii="Times New Roman" w:eastAsiaTheme="minorEastAsia" w:hAnsi="Times New Roman" w:cs="Times New Roman"/>
          <w:b/>
          <w:bCs/>
          <w:sz w:val="32"/>
          <w:szCs w:val="32"/>
        </w:rPr>
      </w:pPr>
    </w:p>
    <w:p w14:paraId="4020E2FE" w14:textId="0476802C" w:rsidR="00DC48C3" w:rsidRDefault="00DC48C3">
      <w:pPr>
        <w:adjustRightInd w:val="0"/>
        <w:spacing w:line="480" w:lineRule="auto"/>
        <w:rPr>
          <w:rFonts w:ascii="Times New Roman" w:eastAsiaTheme="minorEastAsia" w:hAnsi="Times New Roman" w:cs="Times New Roman"/>
          <w:b/>
          <w:bCs/>
          <w:sz w:val="32"/>
          <w:szCs w:val="32"/>
        </w:rPr>
      </w:pPr>
      <w:r>
        <w:rPr>
          <w:rFonts w:ascii="Times New Roman" w:eastAsiaTheme="minorEastAsia" w:hAnsi="Times New Roman" w:cs="Times New Roman" w:hint="eastAsia"/>
          <w:b/>
          <w:bCs/>
          <w:sz w:val="32"/>
          <w:szCs w:val="32"/>
        </w:rPr>
        <w:lastRenderedPageBreak/>
        <w:t>Table</w:t>
      </w:r>
      <w:r>
        <w:rPr>
          <w:rFonts w:ascii="Times New Roman" w:eastAsiaTheme="minorEastAsia" w:hAnsi="Times New Roman" w:cs="Times New Roman"/>
          <w:b/>
          <w:bCs/>
          <w:sz w:val="32"/>
          <w:szCs w:val="32"/>
        </w:rPr>
        <w:t xml:space="preserve"> </w:t>
      </w:r>
      <w:r>
        <w:rPr>
          <w:rFonts w:ascii="Times New Roman" w:eastAsiaTheme="minorEastAsia" w:hAnsi="Times New Roman" w:cs="Times New Roman" w:hint="eastAsia"/>
          <w:b/>
          <w:bCs/>
          <w:sz w:val="32"/>
          <w:szCs w:val="32"/>
        </w:rPr>
        <w:t>of</w:t>
      </w:r>
      <w:r>
        <w:rPr>
          <w:rFonts w:ascii="Times New Roman" w:eastAsiaTheme="minorEastAsia" w:hAnsi="Times New Roman" w:cs="Times New Roman"/>
          <w:b/>
          <w:bCs/>
          <w:sz w:val="32"/>
          <w:szCs w:val="32"/>
        </w:rPr>
        <w:t xml:space="preserve"> Contents</w:t>
      </w:r>
    </w:p>
    <w:p w14:paraId="76395CFC" w14:textId="1FE995A7" w:rsidR="00C82345" w:rsidRPr="00345D68" w:rsidRDefault="00C82345">
      <w:pPr>
        <w:adjustRightInd w:val="0"/>
        <w:spacing w:line="480" w:lineRule="auto"/>
        <w:rPr>
          <w:rFonts w:ascii="Times New Roman" w:eastAsiaTheme="minorEastAsia" w:hAnsi="Times New Roman" w:cs="Times New Roman"/>
        </w:rPr>
      </w:pPr>
      <w:r w:rsidRPr="00345D68">
        <w:rPr>
          <w:rFonts w:ascii="Times New Roman" w:eastAsiaTheme="minorEastAsia" w:hAnsi="Times New Roman" w:cs="Times New Roman"/>
        </w:rPr>
        <w:t>List of investigators</w:t>
      </w:r>
      <w:r w:rsidR="008102B4" w:rsidRPr="00345D68">
        <w:rPr>
          <w:rFonts w:ascii="Times New Roman" w:eastAsiaTheme="minorEastAsia" w:hAnsi="Times New Roman" w:cs="Times New Roman"/>
        </w:rPr>
        <w:t>.......................</w:t>
      </w:r>
      <w:r w:rsidR="00345D68" w:rsidRPr="00345D68">
        <w:rPr>
          <w:rFonts w:ascii="Times New Roman" w:eastAsiaTheme="minorEastAsia" w:hAnsi="Times New Roman" w:cs="Times New Roman" w:hint="eastAsia"/>
        </w:rPr>
        <w:t>.</w:t>
      </w:r>
      <w:r w:rsidR="008102B4" w:rsidRPr="00345D68">
        <w:rPr>
          <w:rFonts w:ascii="Times New Roman" w:eastAsiaTheme="minorEastAsia" w:hAnsi="Times New Roman" w:cs="Times New Roman"/>
        </w:rPr>
        <w:t>..............................</w:t>
      </w:r>
      <w:r w:rsidR="00345D68">
        <w:rPr>
          <w:rFonts w:ascii="Times New Roman" w:eastAsiaTheme="minorEastAsia" w:hAnsi="Times New Roman" w:cs="Times New Roman"/>
        </w:rPr>
        <w:t>..</w:t>
      </w:r>
      <w:r w:rsidR="008102B4" w:rsidRPr="00345D68">
        <w:rPr>
          <w:rFonts w:ascii="Times New Roman" w:eastAsiaTheme="minorEastAsia" w:hAnsi="Times New Roman" w:cs="Times New Roman"/>
        </w:rPr>
        <w:t>................................................</w:t>
      </w:r>
      <w:r w:rsidRPr="00345D68">
        <w:rPr>
          <w:rFonts w:ascii="Times New Roman" w:eastAsiaTheme="minorEastAsia" w:hAnsi="Times New Roman" w:cs="Times New Roman"/>
        </w:rPr>
        <w:t>3</w:t>
      </w:r>
    </w:p>
    <w:p w14:paraId="31985BBD" w14:textId="095F1A5C" w:rsidR="00DC48C3" w:rsidRPr="00345D68" w:rsidRDefault="00DC48C3">
      <w:pPr>
        <w:adjustRightInd w:val="0"/>
        <w:spacing w:line="480" w:lineRule="auto"/>
        <w:rPr>
          <w:rFonts w:ascii="Times New Roman" w:eastAsiaTheme="minorEastAsia" w:hAnsi="Times New Roman" w:cs="Times New Roman"/>
        </w:rPr>
      </w:pPr>
      <w:r w:rsidRPr="00345D68">
        <w:rPr>
          <w:rFonts w:ascii="Times New Roman" w:eastAsiaTheme="minorEastAsia" w:hAnsi="Times New Roman" w:cs="Times New Roman"/>
        </w:rPr>
        <w:t>Methods.......................</w:t>
      </w:r>
      <w:r w:rsidR="003C0633" w:rsidRPr="00345D68">
        <w:rPr>
          <w:rFonts w:ascii="Times New Roman" w:eastAsiaTheme="minorEastAsia" w:hAnsi="Times New Roman" w:cs="Times New Roman"/>
        </w:rPr>
        <w:t>.</w:t>
      </w:r>
      <w:r w:rsidR="008102B4" w:rsidRPr="00345D68">
        <w:rPr>
          <w:rFonts w:ascii="Times New Roman" w:eastAsiaTheme="minorEastAsia" w:hAnsi="Times New Roman" w:cs="Times New Roman"/>
        </w:rPr>
        <w:t>..................</w:t>
      </w:r>
      <w:r w:rsidR="003C0633" w:rsidRPr="00345D68">
        <w:rPr>
          <w:rFonts w:ascii="Times New Roman" w:eastAsiaTheme="minorEastAsia" w:hAnsi="Times New Roman" w:cs="Times New Roman"/>
        </w:rPr>
        <w:t>..................</w:t>
      </w:r>
      <w:r w:rsidRPr="00345D68">
        <w:rPr>
          <w:rFonts w:ascii="Times New Roman" w:eastAsiaTheme="minorEastAsia" w:hAnsi="Times New Roman" w:cs="Times New Roman"/>
        </w:rPr>
        <w:t>..............</w:t>
      </w:r>
      <w:r w:rsidR="00345D68">
        <w:rPr>
          <w:rFonts w:ascii="Times New Roman" w:eastAsiaTheme="minorEastAsia" w:hAnsi="Times New Roman" w:cs="Times New Roman"/>
        </w:rPr>
        <w:t>.</w:t>
      </w:r>
      <w:r w:rsidRPr="00345D68">
        <w:rPr>
          <w:rFonts w:ascii="Times New Roman" w:eastAsiaTheme="minorEastAsia" w:hAnsi="Times New Roman" w:cs="Times New Roman"/>
        </w:rPr>
        <w:t>..............................................</w:t>
      </w:r>
      <w:r w:rsidR="00345D68">
        <w:rPr>
          <w:rFonts w:ascii="Times New Roman" w:eastAsiaTheme="minorEastAsia" w:hAnsi="Times New Roman" w:cs="Times New Roman"/>
        </w:rPr>
        <w:t>.</w:t>
      </w:r>
      <w:r w:rsidR="00DF74EA">
        <w:rPr>
          <w:rFonts w:ascii="Times New Roman" w:eastAsiaTheme="minorEastAsia" w:hAnsi="Times New Roman" w:cs="Times New Roman"/>
        </w:rPr>
        <w:t>4</w:t>
      </w:r>
    </w:p>
    <w:p w14:paraId="6C97FB43" w14:textId="7EDE5C4A" w:rsidR="00DC48C3" w:rsidRPr="00345D68" w:rsidRDefault="008102B4">
      <w:pPr>
        <w:adjustRightInd w:val="0"/>
        <w:spacing w:line="480" w:lineRule="auto"/>
        <w:rPr>
          <w:rFonts w:ascii="Times New Roman" w:eastAsiaTheme="minorEastAsia" w:hAnsi="Times New Roman" w:cs="Times New Roman"/>
        </w:rPr>
      </w:pPr>
      <w:r w:rsidRPr="00345D68">
        <w:rPr>
          <w:rFonts w:ascii="Times New Roman" w:eastAsiaTheme="minorEastAsia" w:hAnsi="Times New Roman" w:cs="Times New Roman"/>
        </w:rPr>
        <w:t>Supplementary Tables</w:t>
      </w:r>
      <w:r w:rsidR="00DC48C3" w:rsidRPr="00345D68">
        <w:rPr>
          <w:rFonts w:ascii="Times New Roman" w:eastAsiaTheme="minorEastAsia" w:hAnsi="Times New Roman" w:cs="Times New Roman"/>
        </w:rPr>
        <w:t>.............................................................</w:t>
      </w:r>
      <w:r w:rsidR="003C0633" w:rsidRPr="00345D68">
        <w:rPr>
          <w:rFonts w:ascii="Times New Roman" w:eastAsiaTheme="minorEastAsia" w:hAnsi="Times New Roman" w:cs="Times New Roman"/>
        </w:rPr>
        <w:t>..</w:t>
      </w:r>
      <w:r w:rsidR="00DC48C3" w:rsidRPr="00345D68">
        <w:rPr>
          <w:rFonts w:ascii="Times New Roman" w:eastAsiaTheme="minorEastAsia" w:hAnsi="Times New Roman" w:cs="Times New Roman"/>
        </w:rPr>
        <w:t>...................................</w:t>
      </w:r>
      <w:r w:rsidR="00FB11BB">
        <w:rPr>
          <w:rFonts w:ascii="Times New Roman" w:eastAsiaTheme="minorEastAsia" w:hAnsi="Times New Roman" w:cs="Times New Roman" w:hint="eastAsia"/>
        </w:rPr>
        <w:t>10</w:t>
      </w:r>
    </w:p>
    <w:p w14:paraId="400AAF56" w14:textId="1925E09F" w:rsidR="008102B4" w:rsidRPr="00345D68" w:rsidRDefault="008102B4">
      <w:pPr>
        <w:adjustRightInd w:val="0"/>
        <w:spacing w:line="480" w:lineRule="auto"/>
        <w:rPr>
          <w:rFonts w:ascii="Times New Roman" w:eastAsiaTheme="minorEastAsia" w:hAnsi="Times New Roman" w:cs="Times New Roman"/>
        </w:rPr>
      </w:pPr>
      <w:r w:rsidRPr="00345D68">
        <w:rPr>
          <w:rFonts w:ascii="Times New Roman" w:eastAsiaTheme="minorEastAsia" w:hAnsi="Times New Roman" w:cs="Times New Roman"/>
        </w:rPr>
        <w:t>Supplementary Figures.................................................................................................</w:t>
      </w:r>
      <w:r w:rsidR="007D12B8">
        <w:rPr>
          <w:rFonts w:ascii="Times New Roman" w:eastAsiaTheme="minorEastAsia" w:hAnsi="Times New Roman" w:cs="Times New Roman"/>
        </w:rPr>
        <w:t>3</w:t>
      </w:r>
      <w:r w:rsidR="00731E9E">
        <w:rPr>
          <w:rFonts w:ascii="Times New Roman" w:eastAsiaTheme="minorEastAsia" w:hAnsi="Times New Roman" w:cs="Times New Roman" w:hint="eastAsia"/>
        </w:rPr>
        <w:t>1</w:t>
      </w:r>
    </w:p>
    <w:p w14:paraId="49F4BE56" w14:textId="729A4E06" w:rsidR="00DC48C3" w:rsidRPr="00345D68" w:rsidRDefault="003C0633">
      <w:pPr>
        <w:adjustRightInd w:val="0"/>
        <w:spacing w:line="480" w:lineRule="auto"/>
        <w:rPr>
          <w:rFonts w:ascii="Times New Roman" w:eastAsiaTheme="minorEastAsia" w:hAnsi="Times New Roman" w:cs="Times New Roman"/>
        </w:rPr>
      </w:pPr>
      <w:r w:rsidRPr="00345D68">
        <w:rPr>
          <w:rFonts w:ascii="Times New Roman" w:eastAsiaTheme="minorEastAsia" w:hAnsi="Times New Roman" w:cs="Times New Roman"/>
        </w:rPr>
        <w:t>Supplementary Appendix References</w:t>
      </w:r>
      <w:r w:rsidR="00DC48C3" w:rsidRPr="00345D68">
        <w:rPr>
          <w:rFonts w:ascii="Times New Roman" w:eastAsiaTheme="minorEastAsia" w:hAnsi="Times New Roman" w:cs="Times New Roman"/>
        </w:rPr>
        <w:t xml:space="preserve"> ............</w:t>
      </w:r>
      <w:r w:rsidR="008102B4" w:rsidRPr="00345D68">
        <w:rPr>
          <w:rFonts w:ascii="Times New Roman" w:eastAsiaTheme="minorEastAsia" w:hAnsi="Times New Roman" w:cs="Times New Roman"/>
        </w:rPr>
        <w:t>...................</w:t>
      </w:r>
      <w:r w:rsidR="00DC48C3" w:rsidRPr="00345D68">
        <w:rPr>
          <w:rFonts w:ascii="Times New Roman" w:eastAsiaTheme="minorEastAsia" w:hAnsi="Times New Roman" w:cs="Times New Roman"/>
        </w:rPr>
        <w:t>..........................................</w:t>
      </w:r>
      <w:r w:rsidR="00731E9E">
        <w:rPr>
          <w:rFonts w:ascii="Times New Roman" w:eastAsiaTheme="minorEastAsia" w:hAnsi="Times New Roman" w:cs="Times New Roman" w:hint="eastAsia"/>
        </w:rPr>
        <w:t>39</w:t>
      </w:r>
    </w:p>
    <w:p w14:paraId="4973A7F7" w14:textId="74FF7E00" w:rsidR="00DC48C3" w:rsidRPr="00345D68" w:rsidRDefault="00DC48C3">
      <w:pPr>
        <w:adjustRightInd w:val="0"/>
        <w:spacing w:line="480" w:lineRule="auto"/>
        <w:rPr>
          <w:rFonts w:ascii="Times New Roman" w:eastAsiaTheme="minorEastAsia" w:hAnsi="Times New Roman" w:cs="Times New Roman"/>
          <w:sz w:val="32"/>
          <w:szCs w:val="32"/>
        </w:rPr>
      </w:pPr>
    </w:p>
    <w:p w14:paraId="0891CCF3" w14:textId="5C703EFF" w:rsidR="00DC48C3" w:rsidRDefault="00DC48C3">
      <w:pPr>
        <w:adjustRightInd w:val="0"/>
        <w:spacing w:line="480" w:lineRule="auto"/>
        <w:rPr>
          <w:rFonts w:ascii="Times New Roman" w:eastAsiaTheme="minorEastAsia" w:hAnsi="Times New Roman" w:cs="Times New Roman"/>
          <w:b/>
          <w:bCs/>
          <w:sz w:val="32"/>
          <w:szCs w:val="32"/>
        </w:rPr>
      </w:pPr>
    </w:p>
    <w:p w14:paraId="592DA9BB" w14:textId="47D556C1" w:rsidR="00DC48C3" w:rsidRDefault="00DC48C3">
      <w:pPr>
        <w:adjustRightInd w:val="0"/>
        <w:spacing w:line="480" w:lineRule="auto"/>
        <w:rPr>
          <w:rFonts w:ascii="Times New Roman" w:eastAsiaTheme="minorEastAsia" w:hAnsi="Times New Roman" w:cs="Times New Roman"/>
          <w:b/>
          <w:bCs/>
          <w:sz w:val="32"/>
          <w:szCs w:val="32"/>
        </w:rPr>
      </w:pPr>
    </w:p>
    <w:p w14:paraId="5E6E1290" w14:textId="3FCB0018" w:rsidR="00DC48C3" w:rsidRDefault="00DC48C3">
      <w:pPr>
        <w:adjustRightInd w:val="0"/>
        <w:spacing w:line="480" w:lineRule="auto"/>
        <w:rPr>
          <w:rFonts w:ascii="Times New Roman" w:eastAsiaTheme="minorEastAsia" w:hAnsi="Times New Roman" w:cs="Times New Roman"/>
          <w:b/>
          <w:bCs/>
          <w:sz w:val="32"/>
          <w:szCs w:val="32"/>
        </w:rPr>
      </w:pPr>
    </w:p>
    <w:p w14:paraId="69CF7421" w14:textId="56A706E7" w:rsidR="00DC48C3" w:rsidRDefault="00DC48C3">
      <w:pPr>
        <w:adjustRightInd w:val="0"/>
        <w:spacing w:line="480" w:lineRule="auto"/>
        <w:rPr>
          <w:rFonts w:ascii="Times New Roman" w:eastAsiaTheme="minorEastAsia" w:hAnsi="Times New Roman" w:cs="Times New Roman"/>
          <w:b/>
          <w:bCs/>
          <w:sz w:val="32"/>
          <w:szCs w:val="32"/>
        </w:rPr>
      </w:pPr>
    </w:p>
    <w:p w14:paraId="60C0C1DA" w14:textId="5DD9C4A6" w:rsidR="00DC48C3" w:rsidRDefault="00DC48C3">
      <w:pPr>
        <w:adjustRightInd w:val="0"/>
        <w:spacing w:line="480" w:lineRule="auto"/>
        <w:rPr>
          <w:rFonts w:ascii="Times New Roman" w:eastAsiaTheme="minorEastAsia" w:hAnsi="Times New Roman" w:cs="Times New Roman"/>
          <w:b/>
          <w:bCs/>
          <w:sz w:val="32"/>
          <w:szCs w:val="32"/>
        </w:rPr>
      </w:pPr>
    </w:p>
    <w:p w14:paraId="065A0932" w14:textId="471F846D" w:rsidR="00DC48C3" w:rsidRDefault="00DC48C3">
      <w:pPr>
        <w:adjustRightInd w:val="0"/>
        <w:spacing w:line="480" w:lineRule="auto"/>
        <w:rPr>
          <w:rFonts w:ascii="Times New Roman" w:eastAsiaTheme="minorEastAsia" w:hAnsi="Times New Roman" w:cs="Times New Roman"/>
          <w:b/>
          <w:bCs/>
          <w:sz w:val="32"/>
          <w:szCs w:val="32"/>
        </w:rPr>
      </w:pPr>
    </w:p>
    <w:p w14:paraId="1F282B75" w14:textId="6317E385" w:rsidR="00DC48C3" w:rsidRDefault="00DC48C3">
      <w:pPr>
        <w:adjustRightInd w:val="0"/>
        <w:spacing w:line="480" w:lineRule="auto"/>
        <w:rPr>
          <w:rFonts w:ascii="Times New Roman" w:eastAsiaTheme="minorEastAsia" w:hAnsi="Times New Roman" w:cs="Times New Roman"/>
          <w:b/>
          <w:bCs/>
          <w:sz w:val="32"/>
          <w:szCs w:val="32"/>
        </w:rPr>
      </w:pPr>
    </w:p>
    <w:p w14:paraId="2680521D" w14:textId="23DAF27C" w:rsidR="00DC48C3" w:rsidRDefault="00DC48C3">
      <w:pPr>
        <w:adjustRightInd w:val="0"/>
        <w:spacing w:line="480" w:lineRule="auto"/>
        <w:rPr>
          <w:rFonts w:ascii="Times New Roman" w:eastAsiaTheme="minorEastAsia" w:hAnsi="Times New Roman" w:cs="Times New Roman"/>
          <w:b/>
          <w:bCs/>
          <w:sz w:val="32"/>
          <w:szCs w:val="32"/>
        </w:rPr>
      </w:pPr>
    </w:p>
    <w:p w14:paraId="2195519F" w14:textId="7868FAAE" w:rsidR="00DC48C3" w:rsidRDefault="00DC48C3">
      <w:pPr>
        <w:adjustRightInd w:val="0"/>
        <w:spacing w:line="480" w:lineRule="auto"/>
        <w:rPr>
          <w:rFonts w:ascii="Times New Roman" w:eastAsiaTheme="minorEastAsia" w:hAnsi="Times New Roman" w:cs="Times New Roman"/>
          <w:b/>
          <w:bCs/>
          <w:sz w:val="32"/>
          <w:szCs w:val="32"/>
        </w:rPr>
      </w:pPr>
    </w:p>
    <w:p w14:paraId="6E65CEB5" w14:textId="52B7EC5D" w:rsidR="00DC48C3" w:rsidRDefault="00DC48C3">
      <w:pPr>
        <w:adjustRightInd w:val="0"/>
        <w:spacing w:line="480" w:lineRule="auto"/>
        <w:rPr>
          <w:rFonts w:ascii="Times New Roman" w:eastAsiaTheme="minorEastAsia" w:hAnsi="Times New Roman" w:cs="Times New Roman"/>
          <w:b/>
          <w:bCs/>
          <w:sz w:val="32"/>
          <w:szCs w:val="32"/>
        </w:rPr>
      </w:pPr>
    </w:p>
    <w:p w14:paraId="74F39A4D" w14:textId="4073791A" w:rsidR="00DC48C3" w:rsidRDefault="00DC48C3">
      <w:pPr>
        <w:adjustRightInd w:val="0"/>
        <w:spacing w:line="480" w:lineRule="auto"/>
        <w:rPr>
          <w:rFonts w:ascii="Times New Roman" w:eastAsiaTheme="minorEastAsia" w:hAnsi="Times New Roman" w:cs="Times New Roman"/>
          <w:b/>
          <w:bCs/>
          <w:sz w:val="32"/>
          <w:szCs w:val="32"/>
        </w:rPr>
      </w:pPr>
    </w:p>
    <w:p w14:paraId="28F9C179" w14:textId="10800F6F" w:rsidR="00DC48C3" w:rsidRDefault="00DC48C3">
      <w:pPr>
        <w:adjustRightInd w:val="0"/>
        <w:spacing w:line="480" w:lineRule="auto"/>
        <w:rPr>
          <w:rFonts w:ascii="Times New Roman" w:eastAsiaTheme="minorEastAsia" w:hAnsi="Times New Roman" w:cs="Times New Roman"/>
          <w:b/>
          <w:bCs/>
          <w:sz w:val="32"/>
          <w:szCs w:val="32"/>
        </w:rPr>
      </w:pPr>
    </w:p>
    <w:p w14:paraId="1BDCCBF3" w14:textId="0088ECB8" w:rsidR="00DC48C3" w:rsidRDefault="00DC48C3">
      <w:pPr>
        <w:adjustRightInd w:val="0"/>
        <w:spacing w:line="480" w:lineRule="auto"/>
        <w:rPr>
          <w:rFonts w:ascii="Times New Roman" w:eastAsiaTheme="minorEastAsia" w:hAnsi="Times New Roman" w:cs="Times New Roman"/>
          <w:b/>
          <w:bCs/>
          <w:sz w:val="32"/>
          <w:szCs w:val="32"/>
        </w:rPr>
      </w:pPr>
    </w:p>
    <w:p w14:paraId="1FEDEE3E" w14:textId="05D97820" w:rsidR="00DC48C3" w:rsidRDefault="00DC48C3">
      <w:pPr>
        <w:adjustRightInd w:val="0"/>
        <w:spacing w:line="480" w:lineRule="auto"/>
        <w:rPr>
          <w:rFonts w:ascii="Times New Roman" w:eastAsiaTheme="minorEastAsia" w:hAnsi="Times New Roman" w:cs="Times New Roman"/>
          <w:b/>
          <w:bCs/>
          <w:sz w:val="32"/>
          <w:szCs w:val="32"/>
        </w:rPr>
      </w:pPr>
    </w:p>
    <w:p w14:paraId="02E21A11" w14:textId="370E9D02" w:rsidR="00DC48C3" w:rsidRDefault="00DC48C3">
      <w:pPr>
        <w:adjustRightInd w:val="0"/>
        <w:spacing w:line="480" w:lineRule="auto"/>
        <w:rPr>
          <w:rFonts w:ascii="Times New Roman" w:eastAsiaTheme="minorEastAsia" w:hAnsi="Times New Roman" w:cs="Times New Roman"/>
          <w:b/>
          <w:bCs/>
          <w:sz w:val="32"/>
          <w:szCs w:val="32"/>
        </w:rPr>
      </w:pPr>
    </w:p>
    <w:p w14:paraId="465F1D5A" w14:textId="0451E6DB" w:rsidR="00A01693" w:rsidRPr="008102B4" w:rsidRDefault="008102B4">
      <w:pPr>
        <w:adjustRightInd w:val="0"/>
        <w:spacing w:line="480" w:lineRule="auto"/>
        <w:rPr>
          <w:rFonts w:ascii="Times New Roman" w:eastAsiaTheme="minorEastAsia" w:hAnsi="Times New Roman" w:cs="Times New Roman"/>
          <w:b/>
          <w:bCs/>
          <w:sz w:val="32"/>
          <w:szCs w:val="32"/>
        </w:rPr>
      </w:pPr>
      <w:r w:rsidRPr="008102B4">
        <w:rPr>
          <w:rFonts w:ascii="Times New Roman" w:eastAsiaTheme="minorEastAsia" w:hAnsi="Times New Roman" w:cs="Times New Roman"/>
          <w:b/>
          <w:bCs/>
          <w:sz w:val="32"/>
          <w:szCs w:val="32"/>
        </w:rPr>
        <w:lastRenderedPageBreak/>
        <w:t>List of investigators</w:t>
      </w:r>
    </w:p>
    <w:p w14:paraId="1F6D372D" w14:textId="7C6E24B4" w:rsidR="00A01693" w:rsidRPr="008A5F25" w:rsidRDefault="00A01693">
      <w:pPr>
        <w:rPr>
          <w:rFonts w:ascii="Times New Roman" w:eastAsiaTheme="minorEastAsia" w:hAnsi="Times New Roman" w:cs="Times New Roman"/>
        </w:rPr>
      </w:pPr>
    </w:p>
    <w:p w14:paraId="0424176C" w14:textId="1E35B47F" w:rsidR="008A5F25" w:rsidRPr="008A5F25" w:rsidRDefault="008A5F25" w:rsidP="008A5F25">
      <w:pPr>
        <w:spacing w:line="480" w:lineRule="auto"/>
        <w:rPr>
          <w:rFonts w:ascii="Times New Roman" w:hAnsi="Times New Roman" w:cs="Times New Roman"/>
          <w:bCs/>
        </w:rPr>
      </w:pPr>
      <w:r w:rsidRPr="008A5F25">
        <w:rPr>
          <w:rFonts w:ascii="Times New Roman" w:hAnsi="Times New Roman" w:cs="Times New Roman"/>
          <w:bCs/>
        </w:rPr>
        <w:t>Xuanwu Hospital of Capital Medical University</w:t>
      </w:r>
      <w:r>
        <w:rPr>
          <w:rFonts w:ascii="Times New Roman" w:hAnsi="Times New Roman" w:cs="Times New Roman"/>
          <w:bCs/>
        </w:rPr>
        <w:t>,</w:t>
      </w:r>
      <w:r w:rsidRPr="008A5F25">
        <w:rPr>
          <w:rFonts w:ascii="Times New Roman" w:hAnsi="Times New Roman" w:cs="Times New Roman"/>
          <w:bCs/>
        </w:rPr>
        <w:t xml:space="preserve"> Department of Neurology</w:t>
      </w:r>
      <w:r>
        <w:rPr>
          <w:rFonts w:ascii="Times New Roman" w:hAnsi="Times New Roman" w:cs="Times New Roman"/>
          <w:bCs/>
        </w:rPr>
        <w:t xml:space="preserve"> (Xuan</w:t>
      </w:r>
      <w:r w:rsidR="003E3628">
        <w:rPr>
          <w:rFonts w:ascii="Times New Roman" w:hAnsi="Times New Roman" w:cs="Times New Roman" w:hint="eastAsia"/>
          <w:bCs/>
        </w:rPr>
        <w:t>-Y</w:t>
      </w:r>
      <w:r>
        <w:rPr>
          <w:rFonts w:ascii="Times New Roman" w:hAnsi="Times New Roman" w:cs="Times New Roman"/>
          <w:bCs/>
        </w:rPr>
        <w:t>u Li, Wen</w:t>
      </w:r>
      <w:r w:rsidR="003E3628">
        <w:rPr>
          <w:rFonts w:ascii="Times New Roman" w:hAnsi="Times New Roman" w:cs="Times New Roman" w:hint="eastAsia"/>
          <w:bCs/>
        </w:rPr>
        <w:t>-Y</w:t>
      </w:r>
      <w:r>
        <w:rPr>
          <w:rFonts w:ascii="Times New Roman" w:hAnsi="Times New Roman" w:cs="Times New Roman"/>
          <w:bCs/>
        </w:rPr>
        <w:t>ing Du, Ying Han, Wei</w:t>
      </w:r>
      <w:r w:rsidR="003E3628">
        <w:rPr>
          <w:rFonts w:ascii="Times New Roman" w:hAnsi="Times New Roman" w:cs="Times New Roman"/>
          <w:bCs/>
        </w:rPr>
        <w:t>-N</w:t>
      </w:r>
      <w:r>
        <w:rPr>
          <w:rFonts w:ascii="Times New Roman" w:hAnsi="Times New Roman" w:cs="Times New Roman"/>
          <w:bCs/>
        </w:rPr>
        <w:t>a Zhao, Zi</w:t>
      </w:r>
      <w:r w:rsidR="003E3628">
        <w:rPr>
          <w:rFonts w:ascii="Times New Roman" w:hAnsi="Times New Roman" w:cs="Times New Roman"/>
          <w:bCs/>
        </w:rPr>
        <w:t>-Q</w:t>
      </w:r>
      <w:r>
        <w:rPr>
          <w:rFonts w:ascii="Times New Roman" w:hAnsi="Times New Roman" w:cs="Times New Roman"/>
          <w:bCs/>
        </w:rPr>
        <w:t>i Wang, Ying Chen, Yu</w:t>
      </w:r>
      <w:r w:rsidR="003E3628">
        <w:rPr>
          <w:rFonts w:ascii="Times New Roman" w:hAnsi="Times New Roman" w:cs="Times New Roman"/>
          <w:bCs/>
        </w:rPr>
        <w:t>-X</w:t>
      </w:r>
      <w:r>
        <w:rPr>
          <w:rFonts w:ascii="Times New Roman" w:hAnsi="Times New Roman" w:cs="Times New Roman"/>
          <w:bCs/>
        </w:rPr>
        <w:t xml:space="preserve">ia Li, </w:t>
      </w:r>
      <w:r w:rsidR="006978F6">
        <w:rPr>
          <w:rFonts w:ascii="Times New Roman" w:hAnsi="Times New Roman" w:cs="Times New Roman"/>
          <w:bCs/>
        </w:rPr>
        <w:t>Bin Mu, Xing Zhao, Jun Wang, Ming</w:t>
      </w:r>
      <w:r w:rsidR="003E3628">
        <w:rPr>
          <w:rFonts w:ascii="Times New Roman" w:hAnsi="Times New Roman" w:cs="Times New Roman"/>
          <w:bCs/>
        </w:rPr>
        <w:t>-Y</w:t>
      </w:r>
      <w:r w:rsidR="006978F6">
        <w:rPr>
          <w:rFonts w:ascii="Times New Roman" w:hAnsi="Times New Roman" w:cs="Times New Roman"/>
          <w:bCs/>
        </w:rPr>
        <w:t>an Zhao, Liu Yang, Guan</w:t>
      </w:r>
      <w:r w:rsidR="003E3628">
        <w:rPr>
          <w:rFonts w:ascii="Times New Roman" w:hAnsi="Times New Roman" w:cs="Times New Roman"/>
          <w:bCs/>
        </w:rPr>
        <w:t>-Q</w:t>
      </w:r>
      <w:r w:rsidR="006978F6">
        <w:rPr>
          <w:rFonts w:ascii="Times New Roman" w:hAnsi="Times New Roman" w:cs="Times New Roman"/>
          <w:bCs/>
        </w:rPr>
        <w:t>un Chen, Qin Yang, Jia</w:t>
      </w:r>
      <w:r w:rsidR="003E3628">
        <w:rPr>
          <w:rFonts w:ascii="Times New Roman" w:hAnsi="Times New Roman" w:cs="Times New Roman"/>
          <w:bCs/>
        </w:rPr>
        <w:t>-C</w:t>
      </w:r>
      <w:r w:rsidR="006978F6">
        <w:rPr>
          <w:rFonts w:ascii="Times New Roman" w:hAnsi="Times New Roman" w:cs="Times New Roman"/>
          <w:bCs/>
        </w:rPr>
        <w:t>hen Li, Xiao</w:t>
      </w:r>
      <w:r w:rsidR="003E3628">
        <w:rPr>
          <w:rFonts w:ascii="Times New Roman" w:hAnsi="Times New Roman" w:cs="Times New Roman"/>
          <w:bCs/>
        </w:rPr>
        <w:t>-Q</w:t>
      </w:r>
      <w:r w:rsidR="006978F6">
        <w:rPr>
          <w:rFonts w:ascii="Times New Roman" w:hAnsi="Times New Roman" w:cs="Times New Roman"/>
          <w:bCs/>
        </w:rPr>
        <w:t>i Wang, Li Lin, Yu Sun, Xiao</w:t>
      </w:r>
      <w:r w:rsidR="003E3628">
        <w:rPr>
          <w:rFonts w:ascii="Times New Roman" w:hAnsi="Times New Roman" w:cs="Times New Roman"/>
          <w:bCs/>
        </w:rPr>
        <w:t>-N</w:t>
      </w:r>
      <w:r w:rsidR="006978F6">
        <w:rPr>
          <w:rFonts w:ascii="Times New Roman" w:hAnsi="Times New Roman" w:cs="Times New Roman"/>
          <w:bCs/>
        </w:rPr>
        <w:t>i Wang, Can Sheng, Tao</w:t>
      </w:r>
      <w:r w:rsidR="003E3628">
        <w:rPr>
          <w:rFonts w:ascii="Times New Roman" w:hAnsi="Times New Roman" w:cs="Times New Roman"/>
          <w:bCs/>
        </w:rPr>
        <w:t>-R</w:t>
      </w:r>
      <w:r w:rsidR="006978F6">
        <w:rPr>
          <w:rFonts w:ascii="Times New Roman" w:hAnsi="Times New Roman" w:cs="Times New Roman"/>
          <w:bCs/>
        </w:rPr>
        <w:t>an Li, Yi Liu</w:t>
      </w:r>
      <w:r>
        <w:rPr>
          <w:rFonts w:ascii="Times New Roman" w:hAnsi="Times New Roman" w:cs="Times New Roman"/>
          <w:bCs/>
        </w:rPr>
        <w:t xml:space="preserve">); </w:t>
      </w:r>
      <w:r w:rsidRPr="008A5F25">
        <w:rPr>
          <w:rFonts w:ascii="Times New Roman" w:hAnsi="Times New Roman" w:cs="Times New Roman"/>
          <w:bCs/>
        </w:rPr>
        <w:t>Hangzhou Normal University</w:t>
      </w:r>
      <w:r>
        <w:rPr>
          <w:rFonts w:ascii="Times New Roman" w:hAnsi="Times New Roman" w:cs="Times New Roman"/>
          <w:bCs/>
        </w:rPr>
        <w:t xml:space="preserve">, </w:t>
      </w:r>
      <w:r w:rsidR="000E27E9">
        <w:rPr>
          <w:rFonts w:ascii="Times New Roman" w:hAnsi="Times New Roman" w:cs="Times New Roman"/>
          <w:bCs/>
        </w:rPr>
        <w:t>The Affiliated Hospital of</w:t>
      </w:r>
      <w:r w:rsidR="000E27E9" w:rsidRPr="00BA013A">
        <w:rPr>
          <w:rFonts w:ascii="Times New Roman" w:hAnsi="Times New Roman" w:cs="Times New Roman"/>
          <w:bCs/>
        </w:rPr>
        <w:t xml:space="preserve"> Hangzhou Normal University</w:t>
      </w:r>
      <w:r w:rsidR="000E27E9">
        <w:rPr>
          <w:rFonts w:ascii="Times New Roman" w:hAnsi="Times New Roman" w:cs="Times New Roman"/>
          <w:bCs/>
        </w:rPr>
        <w:t xml:space="preserve">, </w:t>
      </w:r>
      <w:r w:rsidR="000E27E9" w:rsidRPr="00BA013A">
        <w:rPr>
          <w:rFonts w:ascii="Times New Roman" w:hAnsi="Times New Roman" w:cs="Times New Roman"/>
          <w:bCs/>
        </w:rPr>
        <w:t>Center for Cognition and Brain Disorders</w:t>
      </w:r>
      <w:r>
        <w:rPr>
          <w:rFonts w:ascii="Times New Roman" w:hAnsi="Times New Roman" w:cs="Times New Roman"/>
          <w:bCs/>
        </w:rPr>
        <w:t xml:space="preserve"> (Li</w:t>
      </w:r>
      <w:r w:rsidR="000E27E9">
        <w:rPr>
          <w:rFonts w:ascii="Times New Roman" w:hAnsi="Times New Roman" w:cs="Times New Roman"/>
          <w:bCs/>
        </w:rPr>
        <w:t>-</w:t>
      </w:r>
      <w:r w:rsidR="000E27E9">
        <w:rPr>
          <w:rFonts w:ascii="Times New Roman" w:hAnsi="Times New Roman" w:cs="Times New Roman" w:hint="eastAsia"/>
          <w:bCs/>
        </w:rPr>
        <w:t>Xia</w:t>
      </w:r>
      <w:r>
        <w:rPr>
          <w:rFonts w:ascii="Times New Roman" w:hAnsi="Times New Roman" w:cs="Times New Roman"/>
          <w:bCs/>
        </w:rPr>
        <w:t xml:space="preserve"> Yuan, Yu</w:t>
      </w:r>
      <w:r w:rsidR="000E27E9">
        <w:rPr>
          <w:rFonts w:ascii="Times New Roman" w:hAnsi="Times New Roman" w:cs="Times New Roman"/>
          <w:bCs/>
        </w:rPr>
        <w:t>-F</w:t>
      </w:r>
      <w:r>
        <w:rPr>
          <w:rFonts w:ascii="Times New Roman" w:hAnsi="Times New Roman" w:cs="Times New Roman"/>
          <w:bCs/>
        </w:rPr>
        <w:t xml:space="preserve">eng Zang); </w:t>
      </w:r>
      <w:r w:rsidRPr="008A5F25">
        <w:rPr>
          <w:rFonts w:ascii="Times New Roman" w:hAnsi="Times New Roman" w:cs="Times New Roman"/>
          <w:bCs/>
        </w:rPr>
        <w:t>Shanghai University</w:t>
      </w:r>
      <w:r>
        <w:rPr>
          <w:rFonts w:ascii="Times New Roman" w:hAnsi="Times New Roman" w:cs="Times New Roman"/>
          <w:bCs/>
        </w:rPr>
        <w:t xml:space="preserve">, </w:t>
      </w:r>
      <w:r w:rsidRPr="008A5F25">
        <w:rPr>
          <w:rFonts w:ascii="Times New Roman" w:hAnsi="Times New Roman" w:cs="Times New Roman"/>
          <w:bCs/>
        </w:rPr>
        <w:t>Department of Shanghai Institute for Advanced Communication and Data Science</w:t>
      </w:r>
      <w:r>
        <w:rPr>
          <w:rFonts w:ascii="Times New Roman" w:hAnsi="Times New Roman" w:cs="Times New Roman"/>
          <w:bCs/>
        </w:rPr>
        <w:t xml:space="preserve"> (Chang</w:t>
      </w:r>
      <w:r w:rsidR="003E3628">
        <w:rPr>
          <w:rFonts w:ascii="Times New Roman" w:hAnsi="Times New Roman" w:cs="Times New Roman"/>
          <w:bCs/>
        </w:rPr>
        <w:t>-C</w:t>
      </w:r>
      <w:r>
        <w:rPr>
          <w:rFonts w:ascii="Times New Roman" w:hAnsi="Times New Roman" w:cs="Times New Roman"/>
          <w:bCs/>
        </w:rPr>
        <w:t>hang Ding, Jie</w:t>
      </w:r>
      <w:r w:rsidR="003E3628">
        <w:rPr>
          <w:rFonts w:ascii="Times New Roman" w:hAnsi="Times New Roman" w:cs="Times New Roman"/>
          <w:bCs/>
        </w:rPr>
        <w:t>-H</w:t>
      </w:r>
      <w:r>
        <w:rPr>
          <w:rFonts w:ascii="Times New Roman" w:hAnsi="Times New Roman" w:cs="Times New Roman"/>
          <w:bCs/>
        </w:rPr>
        <w:t xml:space="preserve">ui Jiang); </w:t>
      </w:r>
      <w:r w:rsidRPr="008A5F25">
        <w:rPr>
          <w:rFonts w:ascii="Times New Roman" w:hAnsi="Times New Roman" w:cs="Times New Roman"/>
          <w:bCs/>
        </w:rPr>
        <w:t>Shenzhen Bay Laboratory</w:t>
      </w:r>
      <w:r>
        <w:rPr>
          <w:rFonts w:ascii="Times New Roman" w:hAnsi="Times New Roman" w:cs="Times New Roman"/>
          <w:bCs/>
        </w:rPr>
        <w:t xml:space="preserve">, </w:t>
      </w:r>
      <w:r w:rsidRPr="008A5F25">
        <w:rPr>
          <w:rFonts w:ascii="Times New Roman" w:hAnsi="Times New Roman" w:cs="Times New Roman"/>
          <w:bCs/>
        </w:rPr>
        <w:t>Institute of Biomedical Engineering</w:t>
      </w:r>
      <w:r>
        <w:rPr>
          <w:rFonts w:ascii="Times New Roman" w:hAnsi="Times New Roman" w:cs="Times New Roman"/>
          <w:bCs/>
        </w:rPr>
        <w:t xml:space="preserve"> (Teng</w:t>
      </w:r>
      <w:r w:rsidR="003E3628">
        <w:rPr>
          <w:rFonts w:ascii="Times New Roman" w:hAnsi="Times New Roman" w:cs="Times New Roman"/>
          <w:bCs/>
        </w:rPr>
        <w:t>-F</w:t>
      </w:r>
      <w:r>
        <w:rPr>
          <w:rFonts w:ascii="Times New Roman" w:hAnsi="Times New Roman" w:cs="Times New Roman"/>
          <w:bCs/>
        </w:rPr>
        <w:t xml:space="preserve">ei Guo); </w:t>
      </w:r>
      <w:r w:rsidRPr="008A5F25">
        <w:rPr>
          <w:rFonts w:ascii="Times New Roman" w:hAnsi="Times New Roman" w:cs="Times New Roman"/>
          <w:bCs/>
        </w:rPr>
        <w:t>University of Cologne</w:t>
      </w:r>
      <w:r>
        <w:rPr>
          <w:rFonts w:ascii="Times New Roman" w:hAnsi="Times New Roman" w:cs="Times New Roman"/>
          <w:bCs/>
        </w:rPr>
        <w:t xml:space="preserve">, </w:t>
      </w:r>
      <w:r w:rsidRPr="008A5F25">
        <w:rPr>
          <w:rFonts w:ascii="Times New Roman" w:hAnsi="Times New Roman" w:cs="Times New Roman"/>
          <w:bCs/>
        </w:rPr>
        <w:t>Medical Faculty</w:t>
      </w:r>
      <w:r>
        <w:rPr>
          <w:rFonts w:ascii="Times New Roman" w:hAnsi="Times New Roman" w:cs="Times New Roman"/>
          <w:bCs/>
        </w:rPr>
        <w:t>,</w:t>
      </w:r>
      <w:r w:rsidRPr="008A5F25">
        <w:rPr>
          <w:rFonts w:ascii="Times New Roman" w:hAnsi="Times New Roman" w:cs="Times New Roman"/>
          <w:bCs/>
        </w:rPr>
        <w:t xml:space="preserve"> Department of Psychiatry</w:t>
      </w:r>
      <w:r>
        <w:rPr>
          <w:rFonts w:ascii="Times New Roman" w:hAnsi="Times New Roman" w:cs="Times New Roman"/>
          <w:bCs/>
        </w:rPr>
        <w:t xml:space="preserve"> (</w:t>
      </w:r>
      <w:r w:rsidRPr="008A5F25">
        <w:rPr>
          <w:rFonts w:ascii="Times New Roman" w:hAnsi="Times New Roman" w:cs="Times New Roman"/>
          <w:bCs/>
        </w:rPr>
        <w:t>Frank Jessen</w:t>
      </w:r>
      <w:r>
        <w:rPr>
          <w:rFonts w:ascii="Times New Roman" w:hAnsi="Times New Roman" w:cs="Times New Roman"/>
          <w:bCs/>
        </w:rPr>
        <w:t xml:space="preserve">); </w:t>
      </w:r>
      <w:r w:rsidRPr="008A5F25">
        <w:rPr>
          <w:rFonts w:ascii="Times New Roman" w:hAnsi="Times New Roman" w:cs="Times New Roman"/>
          <w:bCs/>
        </w:rPr>
        <w:t>Capital Medical University,</w:t>
      </w:r>
      <w:r>
        <w:rPr>
          <w:rFonts w:ascii="Times New Roman" w:hAnsi="Times New Roman" w:cs="Times New Roman"/>
          <w:bCs/>
        </w:rPr>
        <w:t xml:space="preserve"> </w:t>
      </w:r>
      <w:r w:rsidRPr="008A5F25">
        <w:rPr>
          <w:rFonts w:ascii="Times New Roman" w:hAnsi="Times New Roman" w:cs="Times New Roman"/>
          <w:bCs/>
        </w:rPr>
        <w:t>Beijing Friendship Hospital, Department of Neurology</w:t>
      </w:r>
      <w:r>
        <w:rPr>
          <w:rFonts w:ascii="Times New Roman" w:hAnsi="Times New Roman" w:cs="Times New Roman"/>
          <w:bCs/>
        </w:rPr>
        <w:t xml:space="preserve"> (Xuan</w:t>
      </w:r>
      <w:r w:rsidR="003E3628">
        <w:rPr>
          <w:rFonts w:ascii="Times New Roman" w:hAnsi="Times New Roman" w:cs="Times New Roman"/>
          <w:bCs/>
        </w:rPr>
        <w:t>-Y</w:t>
      </w:r>
      <w:r>
        <w:rPr>
          <w:rFonts w:ascii="Times New Roman" w:hAnsi="Times New Roman" w:cs="Times New Roman"/>
          <w:bCs/>
        </w:rPr>
        <w:t xml:space="preserve">u Li); </w:t>
      </w:r>
      <w:r w:rsidRPr="008A5F25">
        <w:rPr>
          <w:rFonts w:ascii="Times New Roman" w:hAnsi="Times New Roman" w:cs="Times New Roman"/>
          <w:bCs/>
        </w:rPr>
        <w:t>Zhejiang Key Laboratory for Research in Assessment of Cognitive Impairments</w:t>
      </w:r>
      <w:r>
        <w:rPr>
          <w:rFonts w:ascii="Times New Roman" w:hAnsi="Times New Roman" w:cs="Times New Roman"/>
          <w:bCs/>
        </w:rPr>
        <w:t xml:space="preserve"> (</w:t>
      </w:r>
      <w:r w:rsidR="00065865">
        <w:rPr>
          <w:rFonts w:ascii="Times New Roman" w:hAnsi="Times New Roman" w:cs="Times New Roman" w:hint="eastAsia"/>
          <w:bCs/>
        </w:rPr>
        <w:t>Li-XiaYuan</w:t>
      </w:r>
      <w:r w:rsidR="00065865">
        <w:rPr>
          <w:rFonts w:ascii="Times New Roman" w:hAnsi="Times New Roman" w:cs="Times New Roman"/>
          <w:bCs/>
        </w:rPr>
        <w:t xml:space="preserve">, </w:t>
      </w:r>
      <w:r>
        <w:rPr>
          <w:rFonts w:ascii="Times New Roman" w:hAnsi="Times New Roman" w:cs="Times New Roman"/>
          <w:bCs/>
        </w:rPr>
        <w:t>Yu</w:t>
      </w:r>
      <w:r w:rsidR="003E3628">
        <w:rPr>
          <w:rFonts w:ascii="Times New Roman" w:hAnsi="Times New Roman" w:cs="Times New Roman"/>
          <w:bCs/>
        </w:rPr>
        <w:t>-</w:t>
      </w:r>
      <w:r w:rsidR="00065865">
        <w:rPr>
          <w:rFonts w:ascii="Times New Roman" w:hAnsi="Times New Roman" w:cs="Times New Roman"/>
          <w:bCs/>
        </w:rPr>
        <w:t>F</w:t>
      </w:r>
      <w:r>
        <w:rPr>
          <w:rFonts w:ascii="Times New Roman" w:hAnsi="Times New Roman" w:cs="Times New Roman"/>
          <w:bCs/>
        </w:rPr>
        <w:t xml:space="preserve">eng Zang); </w:t>
      </w:r>
      <w:r w:rsidRPr="008A5F25">
        <w:rPr>
          <w:rFonts w:ascii="Times New Roman" w:hAnsi="Times New Roman" w:cs="Times New Roman"/>
          <w:bCs/>
        </w:rPr>
        <w:t>Hangzhou Normal University</w:t>
      </w:r>
      <w:r>
        <w:rPr>
          <w:rFonts w:ascii="Times New Roman" w:hAnsi="Times New Roman" w:cs="Times New Roman"/>
          <w:bCs/>
        </w:rPr>
        <w:t>,</w:t>
      </w:r>
      <w:r w:rsidRPr="008A5F25">
        <w:rPr>
          <w:rFonts w:ascii="Times New Roman" w:hAnsi="Times New Roman" w:cs="Times New Roman"/>
          <w:bCs/>
        </w:rPr>
        <w:t xml:space="preserve"> Center for Cognition and Brain Disorders and the Affiliated Hospital</w:t>
      </w:r>
      <w:r>
        <w:rPr>
          <w:rFonts w:ascii="Times New Roman" w:hAnsi="Times New Roman" w:cs="Times New Roman"/>
          <w:bCs/>
        </w:rPr>
        <w:t xml:space="preserve"> (</w:t>
      </w:r>
      <w:r w:rsidR="00065865">
        <w:rPr>
          <w:rFonts w:ascii="Times New Roman" w:hAnsi="Times New Roman" w:cs="Times New Roman" w:hint="eastAsia"/>
          <w:bCs/>
        </w:rPr>
        <w:t>Li-XiaYuan</w:t>
      </w:r>
      <w:r w:rsidR="00065865">
        <w:rPr>
          <w:rFonts w:ascii="Times New Roman" w:hAnsi="Times New Roman" w:cs="Times New Roman"/>
          <w:bCs/>
        </w:rPr>
        <w:t xml:space="preserve">, </w:t>
      </w:r>
      <w:r>
        <w:rPr>
          <w:rFonts w:ascii="Times New Roman" w:hAnsi="Times New Roman" w:cs="Times New Roman"/>
          <w:bCs/>
        </w:rPr>
        <w:t>Yu</w:t>
      </w:r>
      <w:r w:rsidR="00065865">
        <w:rPr>
          <w:rFonts w:ascii="Times New Roman" w:hAnsi="Times New Roman" w:cs="Times New Roman"/>
          <w:bCs/>
        </w:rPr>
        <w:t>-F</w:t>
      </w:r>
      <w:r>
        <w:rPr>
          <w:rFonts w:ascii="Times New Roman" w:hAnsi="Times New Roman" w:cs="Times New Roman"/>
          <w:bCs/>
        </w:rPr>
        <w:t xml:space="preserve">eng Zang); </w:t>
      </w:r>
      <w:r w:rsidRPr="008A5F25">
        <w:rPr>
          <w:rFonts w:ascii="Times New Roman" w:hAnsi="Times New Roman" w:cs="Times New Roman" w:hint="eastAsia"/>
          <w:bCs/>
        </w:rPr>
        <w:t>Beijing Institute for Brain Disorders</w:t>
      </w:r>
      <w:r>
        <w:rPr>
          <w:rFonts w:ascii="Times New Roman" w:hAnsi="Times New Roman" w:cs="Times New Roman"/>
          <w:bCs/>
        </w:rPr>
        <w:t>,</w:t>
      </w:r>
      <w:r w:rsidRPr="008A5F25">
        <w:rPr>
          <w:rFonts w:ascii="Times New Roman" w:hAnsi="Times New Roman" w:cs="Times New Roman"/>
          <w:bCs/>
        </w:rPr>
        <w:t xml:space="preserve"> </w:t>
      </w:r>
      <w:r w:rsidRPr="008A5F25">
        <w:rPr>
          <w:rFonts w:ascii="Times New Roman" w:hAnsi="Times New Roman" w:cs="Times New Roman" w:hint="eastAsia"/>
          <w:bCs/>
        </w:rPr>
        <w:t>Center of Alzheimer</w:t>
      </w:r>
      <w:r w:rsidRPr="008A5F25">
        <w:rPr>
          <w:rFonts w:ascii="Times New Roman" w:hAnsi="Times New Roman" w:cs="Times New Roman"/>
          <w:bCs/>
        </w:rPr>
        <w:t>’</w:t>
      </w:r>
      <w:r w:rsidRPr="008A5F25">
        <w:rPr>
          <w:rFonts w:ascii="Times New Roman" w:hAnsi="Times New Roman" w:cs="Times New Roman" w:hint="eastAsia"/>
          <w:bCs/>
        </w:rPr>
        <w:t>s Disease</w:t>
      </w:r>
      <w:r>
        <w:rPr>
          <w:rFonts w:ascii="Times New Roman" w:hAnsi="Times New Roman" w:cs="Times New Roman"/>
          <w:bCs/>
        </w:rPr>
        <w:t xml:space="preserve"> (Ying Han); </w:t>
      </w:r>
      <w:r w:rsidRPr="008A5F25">
        <w:rPr>
          <w:rFonts w:ascii="Times New Roman" w:hAnsi="Times New Roman" w:cs="Times New Roman" w:hint="eastAsia"/>
          <w:bCs/>
        </w:rPr>
        <w:t>National Clinical Research Center for Geriatric Disorders</w:t>
      </w:r>
      <w:r>
        <w:rPr>
          <w:rFonts w:ascii="Times New Roman" w:hAnsi="Times New Roman" w:cs="Times New Roman"/>
          <w:bCs/>
        </w:rPr>
        <w:t xml:space="preserve"> (Ying Han)</w:t>
      </w:r>
      <w:r w:rsidR="005F0F04">
        <w:rPr>
          <w:rFonts w:ascii="Times New Roman" w:hAnsi="Times New Roman" w:cs="Times New Roman"/>
          <w:bCs/>
        </w:rPr>
        <w:t xml:space="preserve">; </w:t>
      </w:r>
      <w:r w:rsidR="005F0F04" w:rsidRPr="00F868F5">
        <w:rPr>
          <w:rFonts w:ascii="Times New Roman" w:hAnsi="Times New Roman" w:cs="Times New Roman"/>
          <w:bCs/>
        </w:rPr>
        <w:t>Hainan University,</w:t>
      </w:r>
      <w:r w:rsidR="005F0F04" w:rsidRPr="005F0F04">
        <w:rPr>
          <w:rFonts w:ascii="Times New Roman" w:hAnsi="Times New Roman" w:cs="Times New Roman"/>
          <w:bCs/>
        </w:rPr>
        <w:t xml:space="preserve"> </w:t>
      </w:r>
      <w:r w:rsidR="005F0F04" w:rsidRPr="00F868F5">
        <w:rPr>
          <w:rFonts w:ascii="Times New Roman" w:hAnsi="Times New Roman" w:cs="Times New Roman"/>
          <w:bCs/>
        </w:rPr>
        <w:t>School of Biomedical Engineering</w:t>
      </w:r>
      <w:r w:rsidR="005F0F04">
        <w:rPr>
          <w:rFonts w:ascii="Times New Roman" w:hAnsi="Times New Roman" w:cs="Times New Roman"/>
          <w:bCs/>
        </w:rPr>
        <w:t xml:space="preserve"> (Fei-Fan Zhou, Ying Han).</w:t>
      </w:r>
    </w:p>
    <w:p w14:paraId="38B9D184" w14:textId="4BA7807B" w:rsidR="008102B4" w:rsidRPr="008102B4" w:rsidRDefault="008102B4">
      <w:pPr>
        <w:rPr>
          <w:rFonts w:ascii="Times New Roman" w:eastAsiaTheme="minorEastAsia" w:hAnsi="Times New Roman" w:cs="Times New Roman"/>
          <w:b/>
          <w:bCs/>
          <w:sz w:val="28"/>
          <w:szCs w:val="28"/>
        </w:rPr>
      </w:pPr>
    </w:p>
    <w:p w14:paraId="0F8106E1" w14:textId="63F1AD25" w:rsidR="008102B4" w:rsidRDefault="008102B4">
      <w:pPr>
        <w:rPr>
          <w:rFonts w:ascii="Times New Roman" w:eastAsiaTheme="minorEastAsia" w:hAnsi="Times New Roman" w:cs="Times New Roman"/>
          <w:b/>
          <w:bCs/>
          <w:sz w:val="32"/>
          <w:szCs w:val="32"/>
        </w:rPr>
      </w:pPr>
      <w:r>
        <w:rPr>
          <w:rFonts w:ascii="Times New Roman" w:eastAsiaTheme="minorEastAsia" w:hAnsi="Times New Roman" w:cs="Times New Roman"/>
          <w:b/>
          <w:bCs/>
          <w:sz w:val="32"/>
          <w:szCs w:val="32"/>
        </w:rPr>
        <w:br w:type="page"/>
      </w:r>
    </w:p>
    <w:p w14:paraId="0ED84367" w14:textId="6E7717E7" w:rsidR="00E57BDB" w:rsidRPr="003C0633" w:rsidRDefault="003C0633" w:rsidP="00FB11BB">
      <w:pPr>
        <w:adjustRightInd w:val="0"/>
        <w:spacing w:line="480" w:lineRule="auto"/>
        <w:rPr>
          <w:rFonts w:ascii="Times New Roman" w:eastAsiaTheme="minorEastAsia" w:hAnsi="Times New Roman" w:cs="Times New Roman"/>
          <w:b/>
          <w:bCs/>
          <w:sz w:val="32"/>
          <w:szCs w:val="32"/>
        </w:rPr>
      </w:pPr>
      <w:r w:rsidRPr="003C0633">
        <w:rPr>
          <w:rFonts w:ascii="Times New Roman" w:eastAsiaTheme="minorEastAsia" w:hAnsi="Times New Roman" w:cs="Times New Roman"/>
          <w:b/>
          <w:bCs/>
          <w:sz w:val="32"/>
          <w:szCs w:val="32"/>
        </w:rPr>
        <w:lastRenderedPageBreak/>
        <w:t>Methods</w:t>
      </w:r>
    </w:p>
    <w:p w14:paraId="199E73D4" w14:textId="7B3BC689" w:rsidR="00E57BDB" w:rsidRPr="000F6C13" w:rsidRDefault="008D6034" w:rsidP="00FB11BB">
      <w:pPr>
        <w:pStyle w:val="af3"/>
        <w:keepNext/>
        <w:keepLines/>
        <w:numPr>
          <w:ilvl w:val="0"/>
          <w:numId w:val="2"/>
        </w:numPr>
        <w:spacing w:line="480" w:lineRule="auto"/>
        <w:ind w:firstLineChars="0"/>
        <w:outlineLvl w:val="2"/>
        <w:rPr>
          <w:rFonts w:ascii="Times New Roman" w:eastAsia="Times New Roman" w:hAnsi="Times New Roman" w:cs="Times New Roman"/>
          <w:b/>
          <w:color w:val="000000" w:themeColor="text1"/>
        </w:rPr>
      </w:pPr>
      <w:r w:rsidRPr="000F6C13">
        <w:rPr>
          <w:rFonts w:ascii="Times New Roman" w:hAnsi="Times New Roman" w:cs="Times New Roman"/>
          <w:b/>
          <w:color w:val="000000" w:themeColor="text1"/>
        </w:rPr>
        <w:t>Image data acquisition</w:t>
      </w:r>
    </w:p>
    <w:p w14:paraId="6ECE4256" w14:textId="3B6FC73D" w:rsidR="00E57BDB" w:rsidRPr="000F6C13" w:rsidRDefault="008D6034" w:rsidP="00FB11BB">
      <w:pPr>
        <w:pStyle w:val="af3"/>
        <w:numPr>
          <w:ilvl w:val="1"/>
          <w:numId w:val="4"/>
        </w:numPr>
        <w:spacing w:line="480" w:lineRule="auto"/>
        <w:ind w:firstLineChars="0"/>
        <w:jc w:val="both"/>
        <w:rPr>
          <w:rFonts w:ascii="Times New Roman" w:hAnsi="Times New Roman" w:cs="Times New Roman"/>
          <w:b/>
          <w:bCs/>
          <w:color w:val="000000" w:themeColor="text1"/>
        </w:rPr>
      </w:pPr>
      <w:r w:rsidRPr="000F6C13">
        <w:rPr>
          <w:rFonts w:ascii="Times New Roman" w:hAnsi="Times New Roman" w:cs="Times New Roman"/>
          <w:b/>
          <w:bCs/>
          <w:iCs/>
          <w:color w:val="000000" w:themeColor="text1"/>
        </w:rPr>
        <w:t>PET</w:t>
      </w:r>
      <w:r w:rsidRPr="000F6C13">
        <w:rPr>
          <w:b/>
          <w:bCs/>
          <w:color w:val="000000" w:themeColor="text1"/>
        </w:rPr>
        <w:t xml:space="preserve"> </w:t>
      </w:r>
      <w:r w:rsidRPr="000F6C13">
        <w:rPr>
          <w:rFonts w:ascii="Times New Roman" w:hAnsi="Times New Roman" w:cs="Times New Roman"/>
          <w:b/>
          <w:bCs/>
          <w:iCs/>
          <w:color w:val="000000" w:themeColor="text1"/>
        </w:rPr>
        <w:t>data acquisition</w:t>
      </w:r>
    </w:p>
    <w:p w14:paraId="79D3D187" w14:textId="21494742" w:rsidR="00E57BDB" w:rsidRDefault="008D6034" w:rsidP="00FB11BB">
      <w:pPr>
        <w:spacing w:line="480" w:lineRule="auto"/>
        <w:ind w:firstLineChars="100" w:firstLine="240"/>
        <w:jc w:val="both"/>
        <w:rPr>
          <w:rFonts w:ascii="Times New Roman" w:hAnsi="Times New Roman" w:cs="Times New Roman"/>
        </w:rPr>
      </w:pPr>
      <w:r w:rsidRPr="000F6C13">
        <w:rPr>
          <w:rFonts w:ascii="Times New Roman" w:hAnsi="Times New Roman" w:cs="Times New Roman"/>
          <w:color w:val="000000" w:themeColor="text1"/>
        </w:rPr>
        <w:t>Participants were scanned with [</w:t>
      </w:r>
      <w:r w:rsidRPr="000F6C13">
        <w:rPr>
          <w:rFonts w:ascii="Times New Roman" w:hAnsi="Times New Roman" w:cs="Times New Roman"/>
          <w:color w:val="000000" w:themeColor="text1"/>
          <w:vertAlign w:val="superscript"/>
        </w:rPr>
        <w:t>18</w:t>
      </w:r>
      <w:r w:rsidRPr="000F6C13">
        <w:rPr>
          <w:rFonts w:ascii="Times New Roman" w:hAnsi="Times New Roman" w:cs="Times New Roman"/>
          <w:color w:val="000000" w:themeColor="text1"/>
        </w:rPr>
        <w:t xml:space="preserve">F] florbetapir (AV45) and </w:t>
      </w:r>
      <w:r w:rsidR="005D00DF" w:rsidRPr="00C67846">
        <w:rPr>
          <w:rFonts w:ascii="Times New Roman" w:hAnsi="Times New Roman" w:cs="Times New Roman"/>
        </w:rPr>
        <w:t>[</w:t>
      </w:r>
      <w:r w:rsidR="005D00DF" w:rsidRPr="00C67846">
        <w:rPr>
          <w:rFonts w:ascii="Times New Roman" w:hAnsi="Times New Roman" w:cs="Times New Roman"/>
          <w:vertAlign w:val="superscript"/>
        </w:rPr>
        <w:t>18</w:t>
      </w:r>
      <w:r w:rsidR="005D00DF" w:rsidRPr="00C67846">
        <w:rPr>
          <w:rFonts w:ascii="Times New Roman" w:hAnsi="Times New Roman" w:cs="Times New Roman"/>
        </w:rPr>
        <w:t>F]-fluorodeoxyglucose (FDG)</w:t>
      </w:r>
      <w:r w:rsidRPr="000F6C13">
        <w:rPr>
          <w:rFonts w:ascii="Times New Roman" w:hAnsi="Times New Roman" w:cs="Times New Roman"/>
          <w:color w:val="000000" w:themeColor="text1"/>
        </w:rPr>
        <w:t>-PET in a 3D acquisition mode about four weeks apart (24.4 ± 23.8 days). For FDG-PET, participants were instructed to fast for at least 6 hours. A static scan of 10 minutes was performed 40 to 60 minutes after an intravenous injection of 3.7 MBq/kg of [</w:t>
      </w:r>
      <w:r w:rsidRPr="000F6C13">
        <w:rPr>
          <w:rFonts w:ascii="Times New Roman" w:hAnsi="Times New Roman" w:cs="Times New Roman"/>
          <w:color w:val="000000" w:themeColor="text1"/>
          <w:vertAlign w:val="superscript"/>
        </w:rPr>
        <w:t>18</w:t>
      </w:r>
      <w:r w:rsidRPr="000F6C13">
        <w:rPr>
          <w:rFonts w:ascii="Times New Roman" w:hAnsi="Times New Roman" w:cs="Times New Roman"/>
          <w:color w:val="000000" w:themeColor="text1"/>
        </w:rPr>
        <w:t>F] FDG. For AV45-PET, a static scan of 10 minutes was acquired 40 to 60 m</w:t>
      </w:r>
      <w:r>
        <w:rPr>
          <w:rFonts w:ascii="Times New Roman" w:hAnsi="Times New Roman" w:cs="Times New Roman"/>
        </w:rPr>
        <w:t>inutes after an intravenous injection of 7-</w:t>
      </w:r>
      <w:r>
        <w:rPr>
          <w:rFonts w:ascii="Times New Roman" w:hAnsi="Times New Roman" w:cs="Times New Roman"/>
          <w:lang w:val="en-GB"/>
        </w:rPr>
        <w:t>10 mCi</w:t>
      </w:r>
      <w:r>
        <w:rPr>
          <w:rFonts w:ascii="Times New Roman" w:hAnsi="Times New Roman" w:cs="Times New Roman"/>
        </w:rPr>
        <w:t xml:space="preserve"> [</w:t>
      </w:r>
      <w:r>
        <w:rPr>
          <w:rFonts w:ascii="Times New Roman" w:hAnsi="Times New Roman" w:cs="Times New Roman"/>
          <w:vertAlign w:val="superscript"/>
        </w:rPr>
        <w:t>18</w:t>
      </w:r>
      <w:r>
        <w:rPr>
          <w:rFonts w:ascii="Times New Roman" w:hAnsi="Times New Roman" w:cs="Times New Roman"/>
        </w:rPr>
        <w:t xml:space="preserve">F] florbetapir. All the PET data were reconstructed using a time-of-flight ordered subset expectation maximization (TOF-OSEM) algorithm with </w:t>
      </w:r>
      <w:r w:rsidR="006A761A">
        <w:rPr>
          <w:rFonts w:ascii="Times New Roman" w:hAnsi="Times New Roman" w:cs="Times New Roman"/>
        </w:rPr>
        <w:t xml:space="preserve">the </w:t>
      </w:r>
      <w:r>
        <w:rPr>
          <w:rFonts w:ascii="Times New Roman" w:hAnsi="Times New Roman" w:cs="Times New Roman"/>
        </w:rPr>
        <w:t xml:space="preserve">following parameters: 8 iterations, 32 subsets, matrix size = 192 </w:t>
      </w:r>
      <w:r>
        <w:rPr>
          <w:rFonts w:ascii="Times New Roman" w:hAnsi="Times New Roman" w:cs="Times New Roman"/>
          <w:color w:val="000000" w:themeColor="text1"/>
        </w:rPr>
        <w:t>× 192</w:t>
      </w:r>
      <w:r>
        <w:rPr>
          <w:rFonts w:ascii="Times New Roman" w:hAnsi="Times New Roman" w:cs="Times New Roman"/>
        </w:rPr>
        <w:t xml:space="preserve">, field of view (FOV) = 350 </w:t>
      </w:r>
      <w:r>
        <w:rPr>
          <w:rFonts w:ascii="Times New Roman" w:hAnsi="Times New Roman" w:cs="Times New Roman"/>
          <w:color w:val="000000" w:themeColor="text1"/>
        </w:rPr>
        <w:t>× 350 mm</w:t>
      </w:r>
      <w:r>
        <w:rPr>
          <w:rFonts w:ascii="Times New Roman" w:hAnsi="Times New Roman" w:cs="Times New Roman"/>
          <w:color w:val="000000" w:themeColor="text1"/>
          <w:vertAlign w:val="superscript"/>
        </w:rPr>
        <w:t>2</w:t>
      </w:r>
      <w:r>
        <w:rPr>
          <w:rFonts w:ascii="Times New Roman" w:hAnsi="Times New Roman" w:cs="Times New Roman"/>
        </w:rPr>
        <w:t>, Gaussian filter (full width at half maximum (FWHM) 3 mm), and correction for the attenuation, scatter, random counts, and dead-time.</w:t>
      </w:r>
    </w:p>
    <w:p w14:paraId="4E1A24A6" w14:textId="22B9F563" w:rsidR="00E57BDB" w:rsidRPr="00C748D6" w:rsidRDefault="008D6034" w:rsidP="00FB11BB">
      <w:pPr>
        <w:pStyle w:val="af3"/>
        <w:numPr>
          <w:ilvl w:val="1"/>
          <w:numId w:val="4"/>
        </w:numPr>
        <w:spacing w:line="480" w:lineRule="auto"/>
        <w:ind w:firstLineChars="0"/>
        <w:jc w:val="both"/>
        <w:rPr>
          <w:rFonts w:ascii="Times New Roman" w:hAnsi="Times New Roman" w:cs="Times New Roman"/>
          <w:b/>
          <w:bCs/>
          <w:iCs/>
        </w:rPr>
      </w:pPr>
      <w:r w:rsidRPr="00C748D6">
        <w:rPr>
          <w:rFonts w:ascii="Times New Roman" w:hAnsi="Times New Roman" w:cs="Times New Roman"/>
          <w:b/>
          <w:bCs/>
          <w:iCs/>
        </w:rPr>
        <w:t>MRI data acquisition</w:t>
      </w:r>
    </w:p>
    <w:p w14:paraId="505E2300" w14:textId="57CE8544" w:rsidR="00E736F0" w:rsidRDefault="008D6034" w:rsidP="00FB11BB">
      <w:pPr>
        <w:spacing w:line="480" w:lineRule="auto"/>
        <w:ind w:firstLineChars="100" w:firstLine="240"/>
        <w:jc w:val="both"/>
        <w:rPr>
          <w:rFonts w:ascii="Times New Roman" w:hAnsi="Times New Roman" w:cs="Times New Roman"/>
          <w:color w:val="000000" w:themeColor="text1"/>
        </w:rPr>
      </w:pPr>
      <w:r>
        <w:rPr>
          <w:rFonts w:ascii="Times New Roman" w:hAnsi="Times New Roman" w:cs="Times New Roman"/>
          <w:color w:val="000000" w:themeColor="text1"/>
        </w:rPr>
        <w:t xml:space="preserve">We obtained two fMRI datasets for each </w:t>
      </w:r>
      <w:r>
        <w:rPr>
          <w:rFonts w:ascii="Times New Roman" w:hAnsi="Times New Roman" w:cs="Times New Roman"/>
        </w:rPr>
        <w:t>participant,</w:t>
      </w:r>
      <w:r>
        <w:rPr>
          <w:rFonts w:ascii="Times New Roman" w:hAnsi="Times New Roman" w:cs="Times New Roman"/>
          <w:color w:val="000000" w:themeColor="text1"/>
        </w:rPr>
        <w:t xml:space="preserve"> namely AV45-fMRI and FDG-fMRI</w:t>
      </w:r>
      <w:r>
        <w:rPr>
          <w:rFonts w:ascii="Times New Roman" w:hAnsi="Times New Roman" w:cs="Times New Roman"/>
        </w:rPr>
        <w:t xml:space="preserve">. </w:t>
      </w:r>
      <w:r>
        <w:rPr>
          <w:rFonts w:ascii="Times New Roman" w:hAnsi="Times New Roman" w:cs="Times New Roman"/>
          <w:color w:val="000000" w:themeColor="text1"/>
        </w:rPr>
        <w:t xml:space="preserve">RS-fMRI images were acquired with a single-shot gradient-echo-planar imaging sequence, using the following parameters: </w:t>
      </w:r>
      <w:r w:rsidR="004F0C16">
        <w:rPr>
          <w:rFonts w:ascii="Times New Roman" w:hAnsi="Times New Roman" w:cs="Times New Roman"/>
          <w:color w:val="000000" w:themeColor="text1"/>
        </w:rPr>
        <w:t>repetition time (TR)</w:t>
      </w:r>
      <w:r>
        <w:rPr>
          <w:rFonts w:ascii="Times New Roman" w:hAnsi="Times New Roman" w:cs="Times New Roman"/>
          <w:color w:val="000000" w:themeColor="text1"/>
        </w:rPr>
        <w:t xml:space="preserve"> = 2000 ms, </w:t>
      </w:r>
      <w:r w:rsidR="004F0C16">
        <w:rPr>
          <w:rFonts w:ascii="Times New Roman" w:hAnsi="Times New Roman" w:cs="Times New Roman"/>
          <w:color w:val="000000" w:themeColor="text1"/>
        </w:rPr>
        <w:t>echo time (TE)</w:t>
      </w:r>
      <w:r>
        <w:rPr>
          <w:rFonts w:ascii="Times New Roman" w:hAnsi="Times New Roman" w:cs="Times New Roman"/>
          <w:color w:val="000000" w:themeColor="text1"/>
        </w:rPr>
        <w:t xml:space="preserve"> = 30 ms, flip angle = 90°, slice thickness =</w:t>
      </w:r>
      <w:r w:rsidR="00F95723">
        <w:rPr>
          <w:rFonts w:ascii="Times New Roman" w:hAnsi="Times New Roman" w:cs="Times New Roman"/>
          <w:color w:val="000000" w:themeColor="text1"/>
        </w:rPr>
        <w:t>3</w:t>
      </w:r>
      <w:r>
        <w:rPr>
          <w:rFonts w:ascii="Times New Roman" w:hAnsi="Times New Roman" w:cs="Times New Roman"/>
          <w:color w:val="000000" w:themeColor="text1"/>
        </w:rPr>
        <w:t>.0 mm, gap = 1.0 mm, FOV = 224 × 224 mm</w:t>
      </w:r>
      <w:r>
        <w:rPr>
          <w:rFonts w:ascii="Times New Roman" w:hAnsi="Times New Roman" w:cs="Times New Roman"/>
          <w:color w:val="000000" w:themeColor="text1"/>
          <w:vertAlign w:val="superscript"/>
        </w:rPr>
        <w:t>2</w:t>
      </w:r>
      <w:r>
        <w:rPr>
          <w:rFonts w:ascii="Times New Roman" w:hAnsi="Times New Roman" w:cs="Times New Roman"/>
          <w:color w:val="000000" w:themeColor="text1"/>
        </w:rPr>
        <w:t>, data matrix = 64 × 64, slice number = 28, voxel size = 3.5 × 3.5 × 4 mm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 interleaved slice order, 240 volumes (8 min) in total.</w:t>
      </w:r>
      <w:r w:rsidR="004F0C16">
        <w:rPr>
          <w:rFonts w:ascii="Times New Roman" w:hAnsi="Times New Roman" w:cs="Times New Roman"/>
          <w:color w:val="000000" w:themeColor="text1"/>
        </w:rPr>
        <w:t xml:space="preserve"> </w:t>
      </w:r>
      <w:r w:rsidR="004F0C16">
        <w:rPr>
          <w:rFonts w:ascii="Times New Roman" w:hAnsi="Times New Roman" w:cs="Times New Roman"/>
        </w:rPr>
        <w:t>The detailed scanning parameters for the 3D-T1</w:t>
      </w:r>
      <w:r w:rsidR="004F0C16">
        <w:rPr>
          <w:rFonts w:ascii="Times New Roman" w:hAnsi="Times New Roman" w:cs="Times New Roman"/>
          <w:color w:val="000000" w:themeColor="text1"/>
        </w:rPr>
        <w:t xml:space="preserve"> spoiled gradient recalled sequence were: TR = 6.9 ms, TE = 2.98 ms, </w:t>
      </w:r>
      <w:r w:rsidR="004F0C16">
        <w:rPr>
          <w:rFonts w:ascii="Times New Roman" w:hAnsi="Times New Roman" w:cs="Times New Roman"/>
          <w:color w:val="000000" w:themeColor="text1"/>
        </w:rPr>
        <w:lastRenderedPageBreak/>
        <w:t xml:space="preserve">inversion time = 450 ms, flip angle = 12°, matrix size = 256 × 256 × 192, voxel size = </w:t>
      </w:r>
      <w:r w:rsidR="004F0C16">
        <w:rPr>
          <w:rFonts w:ascii="Times New Roman" w:hAnsi="Times New Roman" w:cs="Times New Roman"/>
        </w:rPr>
        <w:t>1 × 1 × 1 mm</w:t>
      </w:r>
      <w:r w:rsidR="004F0C16">
        <w:rPr>
          <w:rFonts w:ascii="Times New Roman" w:hAnsi="Times New Roman" w:cs="Times New Roman"/>
          <w:vertAlign w:val="superscript"/>
        </w:rPr>
        <w:t>3</w:t>
      </w:r>
      <w:r w:rsidR="004F0C16">
        <w:rPr>
          <w:rFonts w:ascii="Times New Roman" w:hAnsi="Times New Roman" w:cs="Times New Roman"/>
          <w:color w:val="000000" w:themeColor="text1"/>
        </w:rPr>
        <w:t>.</w:t>
      </w:r>
    </w:p>
    <w:p w14:paraId="0CE4AE76" w14:textId="05C7912F" w:rsidR="00E57BDB" w:rsidRPr="00C748D6" w:rsidRDefault="008D6034" w:rsidP="00FB11BB">
      <w:pPr>
        <w:pStyle w:val="af3"/>
        <w:numPr>
          <w:ilvl w:val="0"/>
          <w:numId w:val="2"/>
        </w:numPr>
        <w:spacing w:line="480" w:lineRule="auto"/>
        <w:ind w:firstLineChars="0"/>
        <w:jc w:val="both"/>
        <w:rPr>
          <w:rStyle w:val="10"/>
          <w:rFonts w:eastAsia="宋体"/>
          <w:bCs/>
          <w:i w:val="0"/>
          <w:iCs w:val="0"/>
          <w:color w:val="000000" w:themeColor="text1"/>
          <w:szCs w:val="28"/>
        </w:rPr>
      </w:pPr>
      <w:bookmarkStart w:id="0" w:name="_Hlk54775849"/>
      <w:r w:rsidRPr="00C748D6">
        <w:rPr>
          <w:rStyle w:val="10"/>
          <w:rFonts w:eastAsia="宋体"/>
          <w:bCs/>
          <w:i w:val="0"/>
          <w:iCs w:val="0"/>
          <w:color w:val="000000" w:themeColor="text1"/>
          <w:szCs w:val="28"/>
        </w:rPr>
        <w:t>Data analysis</w:t>
      </w:r>
    </w:p>
    <w:p w14:paraId="3C059CFD" w14:textId="3EB071A8" w:rsidR="00E57BDB" w:rsidRPr="003C0633" w:rsidRDefault="00C748D6" w:rsidP="00FB11BB">
      <w:pPr>
        <w:spacing w:line="480" w:lineRule="auto"/>
        <w:rPr>
          <w:b/>
          <w:bCs/>
        </w:rPr>
      </w:pPr>
      <w:bookmarkStart w:id="1" w:name="_Hlk3452769"/>
      <w:r>
        <w:rPr>
          <w:rFonts w:ascii="Times New Roman" w:hAnsi="Times New Roman" w:cs="Times New Roman"/>
          <w:b/>
          <w:bCs/>
          <w:iCs/>
          <w:color w:val="131413"/>
        </w:rPr>
        <w:t>2.1</w:t>
      </w:r>
      <w:r w:rsidR="00E736F0" w:rsidRPr="003C0633">
        <w:rPr>
          <w:rFonts w:ascii="Times New Roman" w:hAnsi="Times New Roman" w:cs="Times New Roman"/>
          <w:b/>
          <w:bCs/>
          <w:iCs/>
          <w:color w:val="131413"/>
        </w:rPr>
        <w:t xml:space="preserve"> </w:t>
      </w:r>
      <w:r w:rsidR="008D6034" w:rsidRPr="003C0633">
        <w:rPr>
          <w:rFonts w:ascii="Times New Roman" w:hAnsi="Times New Roman" w:cs="Times New Roman"/>
          <w:b/>
          <w:bCs/>
          <w:iCs/>
          <w:color w:val="131413"/>
        </w:rPr>
        <w:t xml:space="preserve">PET data </w:t>
      </w:r>
      <w:bookmarkEnd w:id="1"/>
      <w:r w:rsidR="008D6034" w:rsidRPr="003C0633">
        <w:rPr>
          <w:rFonts w:ascii="Times New Roman" w:hAnsi="Times New Roman" w:cs="Times New Roman"/>
          <w:b/>
          <w:bCs/>
          <w:iCs/>
          <w:color w:val="131413"/>
        </w:rPr>
        <w:t>processing</w:t>
      </w:r>
      <w:bookmarkEnd w:id="0"/>
    </w:p>
    <w:p w14:paraId="3E64719F" w14:textId="1CFC545B" w:rsidR="00E57BDB" w:rsidRDefault="008D6034" w:rsidP="00E367AA">
      <w:pPr>
        <w:autoSpaceDE w:val="0"/>
        <w:autoSpaceDN w:val="0"/>
        <w:adjustRightInd w:val="0"/>
        <w:spacing w:line="480" w:lineRule="auto"/>
        <w:ind w:firstLine="420"/>
        <w:jc w:val="both"/>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our subjects </w:t>
      </w:r>
      <w:r>
        <w:rPr>
          <w:rFonts w:ascii="Times New Roman" w:hAnsi="Times New Roman" w:cs="Times New Roman" w:hint="eastAsia"/>
        </w:rPr>
        <w:t>were</w:t>
      </w:r>
      <w:r>
        <w:rPr>
          <w:rFonts w:ascii="Times New Roman" w:hAnsi="Times New Roman" w:cs="Times New Roman"/>
        </w:rPr>
        <w:t xml:space="preserve"> excluded due to quality issue </w:t>
      </w:r>
      <w:r>
        <w:rPr>
          <w:rFonts w:ascii="Times New Roman" w:hAnsi="Times New Roman" w:cs="Times New Roman" w:hint="eastAsia"/>
        </w:rPr>
        <w:t>of</w:t>
      </w:r>
      <w:r>
        <w:rPr>
          <w:rFonts w:ascii="Times New Roman" w:hAnsi="Times New Roman" w:cs="Times New Roman"/>
        </w:rPr>
        <w:t xml:space="preserve"> AV45-PET images (</w:t>
      </w:r>
      <w:r w:rsidR="000757C0">
        <w:rPr>
          <w:rFonts w:ascii="Times New Roman" w:hAnsi="Times New Roman" w:cs="Times New Roman"/>
        </w:rPr>
        <w:t xml:space="preserve">Fig. </w:t>
      </w:r>
      <w:r>
        <w:rPr>
          <w:rFonts w:ascii="Times New Roman" w:hAnsi="Times New Roman" w:cs="Times New Roman"/>
        </w:rPr>
        <w:t>S</w:t>
      </w:r>
      <w:r w:rsidR="00DF74EA">
        <w:rPr>
          <w:rFonts w:ascii="Times New Roman" w:hAnsi="Times New Roman" w:cs="Times New Roman"/>
        </w:rPr>
        <w:t>7</w:t>
      </w:r>
      <w:r>
        <w:rPr>
          <w:rFonts w:ascii="Times New Roman" w:hAnsi="Times New Roman" w:cs="Times New Roman"/>
        </w:rPr>
        <w:t xml:space="preserve">). AV45-PET and FDG-PET images were preprocessed by Statistical Parametric Mapping version 12 (SPM 12; </w:t>
      </w:r>
      <w:hyperlink r:id="rId8" w:history="1">
        <w:r>
          <w:rPr>
            <w:rStyle w:val="af0"/>
            <w:rFonts w:ascii="Times New Roman" w:hAnsi="Times New Roman" w:cs="Times New Roman"/>
          </w:rPr>
          <w:t>https://www.fil.ion.ucl.ac.uk/spm/software/spm12</w:t>
        </w:r>
      </w:hyperlink>
      <w:r>
        <w:rPr>
          <w:rFonts w:ascii="Times New Roman" w:hAnsi="Times New Roman" w:cs="Times New Roman"/>
        </w:rPr>
        <w:t xml:space="preserve">) and in-house software with MATLAB (https://www.mathworks.com). </w:t>
      </w:r>
      <w:r w:rsidR="002356F1">
        <w:rPr>
          <w:rFonts w:ascii="Times New Roman" w:hAnsi="Times New Roman" w:cs="Times New Roman" w:hint="eastAsia"/>
        </w:rPr>
        <w:t>The</w:t>
      </w:r>
      <w:r w:rsidR="002356F1">
        <w:rPr>
          <w:rFonts w:ascii="Times New Roman" w:hAnsi="Times New Roman" w:cs="Times New Roman"/>
        </w:rPr>
        <w:t xml:space="preserve"> 3D-T1 images were firstly registrated to PET images</w:t>
      </w:r>
      <w:r w:rsidR="00675186">
        <w:rPr>
          <w:rFonts w:ascii="Times New Roman" w:hAnsi="Times New Roman" w:cs="Times New Roman"/>
        </w:rPr>
        <w:t xml:space="preserve"> and</w:t>
      </w:r>
      <w:r>
        <w:rPr>
          <w:rFonts w:ascii="Times New Roman" w:hAnsi="Times New Roman" w:cs="Times New Roman"/>
        </w:rPr>
        <w:t xml:space="preserve"> </w:t>
      </w:r>
      <w:r w:rsidR="00675186">
        <w:rPr>
          <w:rFonts w:ascii="Times New Roman" w:hAnsi="Times New Roman" w:cs="Times New Roman"/>
        </w:rPr>
        <w:t>segmented</w:t>
      </w:r>
      <w:r w:rsidR="002356F1">
        <w:rPr>
          <w:rFonts w:ascii="Times New Roman" w:hAnsi="Times New Roman" w:cs="Times New Roman"/>
        </w:rPr>
        <w:t>.</w:t>
      </w:r>
      <w:r w:rsidR="00E367AA" w:rsidRPr="000C550B">
        <w:rPr>
          <w:rFonts w:ascii="Times New Roman" w:hAnsi="Times New Roman" w:cs="Times New Roman"/>
          <w:vertAlign w:val="superscript"/>
        </w:rPr>
        <w:t>1</w:t>
      </w:r>
      <w:r>
        <w:rPr>
          <w:rFonts w:ascii="Times New Roman" w:hAnsi="Times New Roman" w:cs="Times New Roman"/>
        </w:rPr>
        <w:t xml:space="preserve"> </w:t>
      </w:r>
      <w:r w:rsidR="00675186">
        <w:rPr>
          <w:rFonts w:ascii="Times New Roman" w:hAnsi="Times New Roman" w:cs="Times New Roman"/>
        </w:rPr>
        <w:t>Then, t</w:t>
      </w:r>
      <w:r>
        <w:rPr>
          <w:rFonts w:ascii="Times New Roman" w:hAnsi="Times New Roman" w:cs="Times New Roman"/>
        </w:rPr>
        <w:t xml:space="preserve">he PET images were spatially normalized to Montreal Neurological Institute (MNI) standard space </w:t>
      </w:r>
      <w:r w:rsidR="00130BEC">
        <w:rPr>
          <w:rFonts w:ascii="Times New Roman" w:hAnsi="Times New Roman" w:cs="Times New Roman" w:hint="eastAsia"/>
        </w:rPr>
        <w:t>with</w:t>
      </w:r>
      <w:r>
        <w:rPr>
          <w:rFonts w:ascii="Times New Roman" w:hAnsi="Times New Roman" w:cs="Times New Roman"/>
        </w:rPr>
        <w:t xml:space="preserve"> the forward </w:t>
      </w:r>
      <w:r w:rsidR="002356F1">
        <w:rPr>
          <w:rFonts w:ascii="Times New Roman" w:hAnsi="Times New Roman" w:cs="Times New Roman"/>
        </w:rPr>
        <w:t xml:space="preserve">deformation field </w:t>
      </w:r>
      <w:r>
        <w:rPr>
          <w:rFonts w:ascii="Times New Roman" w:hAnsi="Times New Roman" w:cs="Times New Roman"/>
        </w:rPr>
        <w:t xml:space="preserve">estimated during the unified segmentation, resampled to an isotropic voxel size of </w:t>
      </w:r>
      <w:r>
        <w:rPr>
          <w:rFonts w:ascii="Times New Roman" w:hAnsi="Times New Roman" w:cs="Times New Roman"/>
          <w:color w:val="000000" w:themeColor="text1"/>
        </w:rPr>
        <w:t>3 × 3 × 3 mm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 xml:space="preserve">, </w:t>
      </w:r>
      <w:r>
        <w:rPr>
          <w:rFonts w:ascii="Times New Roman" w:hAnsi="Times New Roman" w:cs="Times New Roman"/>
        </w:rPr>
        <w:t>and smoothed with a Gaussian kernel of 10 mm FWHM. Finally, the voxel-wise standardized uptake value ratio (SUVR) were obtained by choosing the whole cerebellum (</w:t>
      </w:r>
      <w:r w:rsidR="0094666B">
        <w:rPr>
          <w:rFonts w:ascii="Times New Roman" w:hAnsi="Times New Roman" w:cs="Times New Roman"/>
        </w:rPr>
        <w:t xml:space="preserve">for </w:t>
      </w:r>
      <w:r>
        <w:rPr>
          <w:rFonts w:ascii="Times New Roman" w:hAnsi="Times New Roman" w:cs="Times New Roman"/>
        </w:rPr>
        <w:t>AV45-PET) and pons and vermis (</w:t>
      </w:r>
      <w:r w:rsidR="0094666B">
        <w:rPr>
          <w:rFonts w:ascii="Times New Roman" w:hAnsi="Times New Roman" w:cs="Times New Roman"/>
        </w:rPr>
        <w:t xml:space="preserve">for </w:t>
      </w:r>
      <w:r>
        <w:rPr>
          <w:rFonts w:ascii="Times New Roman" w:hAnsi="Times New Roman" w:cs="Times New Roman"/>
        </w:rPr>
        <w:t>FDG-PET) as the reference region.</w:t>
      </w:r>
      <w:r w:rsidR="000C550B" w:rsidRPr="000C550B">
        <w:rPr>
          <w:rFonts w:ascii="Times New Roman" w:hAnsi="Times New Roman" w:cs="Times New Roman"/>
          <w:vertAlign w:val="superscript"/>
        </w:rPr>
        <w:t>2</w:t>
      </w:r>
      <w:r>
        <w:rPr>
          <w:rFonts w:ascii="Times New Roman" w:hAnsi="Times New Roman" w:cs="Times New Roman"/>
        </w:rPr>
        <w:t xml:space="preserve"> The global AV45-SUVR was computed by averaging the SUVR in a set of regions including frontal, temporal, parietal and cingulate cortices.</w:t>
      </w:r>
      <w:r w:rsidR="000C550B" w:rsidRPr="000C550B">
        <w:rPr>
          <w:rFonts w:ascii="Times New Roman" w:hAnsi="Times New Roman" w:cs="Times New Roman"/>
          <w:vertAlign w:val="superscript"/>
        </w:rPr>
        <w:t>3</w:t>
      </w:r>
    </w:p>
    <w:p w14:paraId="2E67C731" w14:textId="66F3BDC5" w:rsidR="00E57BDB" w:rsidRPr="003C0633" w:rsidRDefault="000B63F7" w:rsidP="00FB11BB">
      <w:pPr>
        <w:autoSpaceDE w:val="0"/>
        <w:autoSpaceDN w:val="0"/>
        <w:adjustRightInd w:val="0"/>
        <w:spacing w:line="480" w:lineRule="auto"/>
        <w:jc w:val="both"/>
        <w:rPr>
          <w:rFonts w:ascii="Times New Roman" w:hAnsi="Times New Roman" w:cs="Times New Roman"/>
          <w:b/>
        </w:rPr>
      </w:pPr>
      <w:r w:rsidRPr="003C0633">
        <w:rPr>
          <w:rFonts w:ascii="Times New Roman" w:hAnsi="Times New Roman" w:cs="Times New Roman"/>
          <w:b/>
          <w:iCs/>
          <w:color w:val="131413"/>
        </w:rPr>
        <w:t xml:space="preserve">2.2. </w:t>
      </w:r>
      <w:r w:rsidR="008D6034" w:rsidRPr="003C0633">
        <w:rPr>
          <w:rFonts w:ascii="Times New Roman" w:hAnsi="Times New Roman" w:cs="Times New Roman"/>
          <w:b/>
          <w:iCs/>
          <w:color w:val="131413"/>
        </w:rPr>
        <w:t>RS-fMRI data processing</w:t>
      </w:r>
    </w:p>
    <w:p w14:paraId="5E5161E4" w14:textId="740BDF3F" w:rsidR="00E57BDB" w:rsidRDefault="008D6034" w:rsidP="00FB11BB">
      <w:pPr>
        <w:autoSpaceDE w:val="0"/>
        <w:autoSpaceDN w:val="0"/>
        <w:adjustRightInd w:val="0"/>
        <w:spacing w:line="480" w:lineRule="auto"/>
        <w:ind w:firstLineChars="100" w:firstLine="240"/>
        <w:jc w:val="both"/>
        <w:rPr>
          <w:rFonts w:ascii="Times New Roman" w:hAnsi="Times New Roman" w:cs="Times New Roman"/>
        </w:rPr>
      </w:pPr>
      <w:r>
        <w:rPr>
          <w:rFonts w:ascii="Times New Roman" w:hAnsi="Times New Roman" w:cs="Times New Roman"/>
          <w:color w:val="131413"/>
        </w:rPr>
        <w:t>RS-fMRI datasets were preprocessed us</w:t>
      </w:r>
      <w:r>
        <w:rPr>
          <w:rFonts w:ascii="Times New Roman" w:hAnsi="Times New Roman" w:cs="Times New Roman"/>
        </w:rPr>
        <w:t>ing the Data Processing Assistant for Brain Imaging (DPABI_V4.1) and Resting-State fMRI Data Analysis Toolkit (RESTplus_1.22).</w:t>
      </w:r>
      <w:r w:rsidR="00E367AA" w:rsidRPr="00E367AA">
        <w:rPr>
          <w:rFonts w:ascii="Times New Roman" w:hAnsi="Times New Roman" w:cs="Times New Roman" w:hint="eastAsia"/>
          <w:vertAlign w:val="superscript"/>
        </w:rPr>
        <w:t>4,</w:t>
      </w:r>
      <w:r w:rsidR="000C550B" w:rsidRPr="000C550B">
        <w:rPr>
          <w:rFonts w:ascii="Times New Roman" w:hAnsi="Times New Roman" w:cs="Times New Roman"/>
          <w:vertAlign w:val="superscript"/>
        </w:rPr>
        <w:t>5</w:t>
      </w:r>
      <w:r>
        <w:rPr>
          <w:rFonts w:ascii="Times New Roman" w:hAnsi="Times New Roman" w:cs="Times New Roman"/>
        </w:rPr>
        <w:t xml:space="preserve"> The first 10 volumes were </w:t>
      </w:r>
      <w:r w:rsidR="00196182">
        <w:rPr>
          <w:rFonts w:ascii="Times New Roman" w:hAnsi="Times New Roman" w:cs="Times New Roman"/>
        </w:rPr>
        <w:t>discarded to have the participants get used to the scanning noise</w:t>
      </w:r>
      <w:r>
        <w:rPr>
          <w:rFonts w:ascii="Times New Roman" w:hAnsi="Times New Roman" w:cs="Times New Roman"/>
        </w:rPr>
        <w:t xml:space="preserve">. The remaining volumes were corrected for </w:t>
      </w:r>
      <w:r w:rsidR="00675186">
        <w:rPr>
          <w:rFonts w:ascii="Times New Roman" w:hAnsi="Times New Roman" w:cs="Times New Roman"/>
        </w:rPr>
        <w:t xml:space="preserve">slice </w:t>
      </w:r>
      <w:r>
        <w:rPr>
          <w:rFonts w:ascii="Times New Roman" w:hAnsi="Times New Roman" w:cs="Times New Roman"/>
        </w:rPr>
        <w:t xml:space="preserve">time </w:t>
      </w:r>
      <w:r>
        <w:rPr>
          <w:rFonts w:ascii="Times New Roman" w:hAnsi="Times New Roman" w:cs="Times New Roman"/>
        </w:rPr>
        <w:lastRenderedPageBreak/>
        <w:t>differences and then realigned to the first volume for motion correction. Next, the 3D-T1 images were coregistered to the averaged functional image</w:t>
      </w:r>
      <w:r w:rsidR="00675186">
        <w:rPr>
          <w:rFonts w:ascii="Times New Roman" w:hAnsi="Times New Roman" w:cs="Times New Roman"/>
        </w:rPr>
        <w:t xml:space="preserve"> and</w:t>
      </w:r>
      <w:r>
        <w:rPr>
          <w:rFonts w:ascii="Times New Roman" w:hAnsi="Times New Roman" w:cs="Times New Roman"/>
        </w:rPr>
        <w:t xml:space="preserve"> segmented. The motion-corrected functional volumes were spatially normalized to MNI standard space with the </w:t>
      </w:r>
      <w:r w:rsidR="00130BEC">
        <w:rPr>
          <w:rFonts w:ascii="Times New Roman" w:hAnsi="Times New Roman" w:cs="Times New Roman"/>
        </w:rPr>
        <w:t>forward deformation field</w:t>
      </w:r>
      <w:r>
        <w:rPr>
          <w:rFonts w:ascii="Times New Roman" w:hAnsi="Times New Roman" w:cs="Times New Roman"/>
        </w:rPr>
        <w:t xml:space="preserve"> from unified segmentation and resampled to 3 × 3 × 3 mm</w:t>
      </w:r>
      <w:r>
        <w:rPr>
          <w:rFonts w:ascii="Times New Roman" w:hAnsi="Times New Roman" w:cs="Times New Roman"/>
          <w:vertAlign w:val="superscript"/>
        </w:rPr>
        <w:t>3</w:t>
      </w:r>
      <w:r>
        <w:rPr>
          <w:rFonts w:ascii="Times New Roman" w:hAnsi="Times New Roman" w:cs="Times New Roman"/>
        </w:rPr>
        <w:t xml:space="preserve">. The resulting images were spatially smoothed with a Gaussian kernel of 6 mm FWHM. It should be noted that the spatial smoothing was performed before the calculation of ALFF and seed-based RSFC, while after the calculation of ReHo and DC. Then, the linear trend of time courses was removed. Nuisance signals (including Friston-24 head motion parameters, white matter signal, and cerebrospinal fluid signal) were extracted and regressed out from the data. Finally, </w:t>
      </w:r>
      <w:r w:rsidR="00475F63">
        <w:rPr>
          <w:rFonts w:ascii="Times New Roman" w:hAnsi="Times New Roman" w:cs="Times New Roman"/>
        </w:rPr>
        <w:t xml:space="preserve">a </w:t>
      </w:r>
      <w:r>
        <w:rPr>
          <w:rFonts w:ascii="Times New Roman" w:hAnsi="Times New Roman" w:cs="Times New Roman"/>
        </w:rPr>
        <w:t xml:space="preserve">band-pass filtering (0.01 – 0.08 Hz) was performed for </w:t>
      </w:r>
      <w:r w:rsidR="00986380">
        <w:rPr>
          <w:rFonts w:ascii="Times New Roman" w:hAnsi="Times New Roman" w:cs="Times New Roman"/>
        </w:rPr>
        <w:t xml:space="preserve">before </w:t>
      </w:r>
      <w:r>
        <w:rPr>
          <w:rFonts w:ascii="Times New Roman" w:hAnsi="Times New Roman" w:cs="Times New Roman"/>
        </w:rPr>
        <w:t>ReHo and DC</w:t>
      </w:r>
      <w:r w:rsidR="00986380">
        <w:rPr>
          <w:rFonts w:ascii="Times New Roman" w:hAnsi="Times New Roman" w:cs="Times New Roman"/>
        </w:rPr>
        <w:t xml:space="preserve"> calculation</w:t>
      </w:r>
      <w:r w:rsidR="009F75E6">
        <w:rPr>
          <w:rFonts w:ascii="Times New Roman" w:hAnsi="Times New Roman" w:cs="Times New Roman"/>
        </w:rPr>
        <w:t>, but not for ALFF calculation</w:t>
      </w:r>
      <w:r>
        <w:rPr>
          <w:rFonts w:ascii="Times New Roman" w:hAnsi="Times New Roman" w:cs="Times New Roman"/>
        </w:rPr>
        <w:t>.</w:t>
      </w:r>
    </w:p>
    <w:p w14:paraId="73253F6B" w14:textId="06806ACD" w:rsidR="00E57BDB" w:rsidRDefault="008D6034" w:rsidP="00FB11BB">
      <w:pPr>
        <w:autoSpaceDE w:val="0"/>
        <w:autoSpaceDN w:val="0"/>
        <w:adjustRightInd w:val="0"/>
        <w:spacing w:line="480" w:lineRule="auto"/>
        <w:ind w:firstLineChars="100" w:firstLine="240"/>
        <w:jc w:val="both"/>
        <w:rPr>
          <w:rFonts w:ascii="Times New Roman" w:hAnsi="Times New Roman" w:cs="Times New Roman"/>
        </w:rPr>
      </w:pPr>
      <w:r>
        <w:rPr>
          <w:rFonts w:ascii="Times New Roman" w:hAnsi="Times New Roman" w:cs="Times New Roman"/>
        </w:rPr>
        <w:t>ALFF analysis: Before ALFF analysis, spatial smoothing (Gaussian kernel with 6 mm FWHM) was performed. The time course of each voxel was transformed into the frequency domain with the fast Fourier transform. The square root of the power spectrum was calculated and averaged across 0.01 - 0.08 Hz.</w:t>
      </w:r>
      <w:r w:rsidR="000C550B" w:rsidRPr="000C550B">
        <w:rPr>
          <w:rFonts w:ascii="Times New Roman" w:hAnsi="Times New Roman" w:cs="Times New Roman"/>
          <w:vertAlign w:val="superscript"/>
        </w:rPr>
        <w:t>6</w:t>
      </w:r>
      <w:r>
        <w:rPr>
          <w:rFonts w:ascii="Times New Roman" w:hAnsi="Times New Roman" w:cs="Times New Roman"/>
        </w:rPr>
        <w:t xml:space="preserve"> This averaged square root was the ALFF value for a given voxel. For standardization, each voxel’s ALFF value was divided by the global mean ALFF, and hence an mALFF map was obtained.</w:t>
      </w:r>
    </w:p>
    <w:p w14:paraId="76FED2AB" w14:textId="078DF824" w:rsidR="00E57BDB" w:rsidRDefault="008D6034" w:rsidP="00FB11BB">
      <w:pPr>
        <w:autoSpaceDE w:val="0"/>
        <w:autoSpaceDN w:val="0"/>
        <w:adjustRightInd w:val="0"/>
        <w:spacing w:line="480" w:lineRule="auto"/>
        <w:ind w:firstLineChars="100" w:firstLine="240"/>
        <w:jc w:val="both"/>
        <w:rPr>
          <w:rFonts w:ascii="Times New Roman" w:hAnsi="Times New Roman" w:cs="Times New Roman"/>
        </w:rPr>
      </w:pPr>
      <w:r>
        <w:rPr>
          <w:rFonts w:ascii="Times New Roman" w:hAnsi="Times New Roman" w:cs="Times New Roman"/>
        </w:rPr>
        <w:t>ReHo analysis: Kendall’s coefficient of concordance (KCC) was computed on the ranked time course of a given voxel and its 26 nearest neighbors.</w:t>
      </w:r>
      <w:r w:rsidR="000C550B" w:rsidRPr="000C550B">
        <w:rPr>
          <w:rFonts w:ascii="Times New Roman" w:hAnsi="Times New Roman" w:cs="Times New Roman"/>
          <w:vertAlign w:val="superscript"/>
        </w:rPr>
        <w:t>7</w:t>
      </w:r>
      <w:r>
        <w:rPr>
          <w:rFonts w:ascii="Times New Roman" w:hAnsi="Times New Roman" w:cs="Times New Roman"/>
        </w:rPr>
        <w:t xml:space="preserve"> The obtained KCC was the ReHo value. Then, mReHo maps were obtained as mALFF maps.</w:t>
      </w:r>
    </w:p>
    <w:p w14:paraId="28E4F26B" w14:textId="6C75435C" w:rsidR="00E57BDB" w:rsidRDefault="008D6034" w:rsidP="00FB11BB">
      <w:pPr>
        <w:autoSpaceDE w:val="0"/>
        <w:autoSpaceDN w:val="0"/>
        <w:adjustRightInd w:val="0"/>
        <w:spacing w:line="480" w:lineRule="auto"/>
        <w:ind w:firstLineChars="100" w:firstLine="240"/>
        <w:jc w:val="both"/>
        <w:rPr>
          <w:rFonts w:ascii="Times New Roman" w:hAnsi="Times New Roman" w:cs="Times New Roman"/>
        </w:rPr>
      </w:pPr>
      <w:r>
        <w:rPr>
          <w:rFonts w:ascii="Times New Roman" w:hAnsi="Times New Roman" w:cs="Times New Roman"/>
        </w:rPr>
        <w:lastRenderedPageBreak/>
        <w:t>DC analysis: DC represents the functional connection strength between a given voxel and all the voxels in the brain.</w:t>
      </w:r>
      <w:r w:rsidR="000C550B" w:rsidRPr="000C550B">
        <w:rPr>
          <w:rFonts w:ascii="Times New Roman" w:hAnsi="Times New Roman" w:cs="Times New Roman"/>
          <w:vertAlign w:val="superscript"/>
        </w:rPr>
        <w:t>8</w:t>
      </w:r>
      <w:r>
        <w:rPr>
          <w:rFonts w:ascii="Times New Roman" w:hAnsi="Times New Roman" w:cs="Times New Roman"/>
        </w:rPr>
        <w:t xml:space="preserve"> First, we computed the Pearson correlation between the time course of a given voxel and all the other voxels in the whole brain. Then, the Pearson correlation coefficients larger than 0.2 were summed and the </w:t>
      </w:r>
      <w:r w:rsidR="00870BB2">
        <w:rPr>
          <w:rFonts w:ascii="Times New Roman" w:hAnsi="Times New Roman" w:cs="Times New Roman"/>
        </w:rPr>
        <w:t xml:space="preserve">then </w:t>
      </w:r>
      <w:r>
        <w:rPr>
          <w:rFonts w:ascii="Times New Roman" w:hAnsi="Times New Roman" w:cs="Times New Roman"/>
        </w:rPr>
        <w:t>assigned to that given voxel as DC value. Standardized mDC maps were created as mALFF.</w:t>
      </w:r>
    </w:p>
    <w:p w14:paraId="1DA6DCA3" w14:textId="69A608CB" w:rsidR="00C03E44" w:rsidRDefault="008D6034" w:rsidP="00FB11BB">
      <w:pPr>
        <w:autoSpaceDE w:val="0"/>
        <w:autoSpaceDN w:val="0"/>
        <w:adjustRightInd w:val="0"/>
        <w:spacing w:line="480" w:lineRule="auto"/>
        <w:ind w:firstLineChars="100" w:firstLine="240"/>
        <w:jc w:val="both"/>
        <w:rPr>
          <w:rFonts w:ascii="Times New Roman" w:hAnsi="Times New Roman" w:cs="Times New Roman"/>
        </w:rPr>
      </w:pPr>
      <w:r>
        <w:rPr>
          <w:rFonts w:ascii="Times New Roman" w:hAnsi="Times New Roman" w:cs="Times New Roman"/>
          <w:color w:val="131413"/>
        </w:rPr>
        <w:t>RSFC</w:t>
      </w:r>
      <w:r>
        <w:rPr>
          <w:rFonts w:ascii="Times New Roman" w:hAnsi="Times New Roman" w:cs="Times New Roman"/>
        </w:rPr>
        <w:t xml:space="preserve"> analysis: The RSFC was a post-hoc analysis. First, the global mean signal was extracted and regressed out from the data. As shown in the Results section (</w:t>
      </w:r>
      <w:r w:rsidR="000757C0">
        <w:rPr>
          <w:rFonts w:ascii="Times New Roman" w:hAnsi="Times New Roman" w:cs="Times New Roman"/>
        </w:rPr>
        <w:t>Fig</w:t>
      </w:r>
      <w:r w:rsidR="000F6C13">
        <w:rPr>
          <w:rFonts w:ascii="Times New Roman" w:hAnsi="Times New Roman" w:cs="Times New Roman"/>
        </w:rPr>
        <w:t>ure</w:t>
      </w:r>
      <w:r w:rsidR="000757C0">
        <w:rPr>
          <w:rFonts w:ascii="Times New Roman" w:hAnsi="Times New Roman" w:cs="Times New Roman"/>
        </w:rPr>
        <w:t xml:space="preserve"> </w:t>
      </w:r>
      <w:r>
        <w:rPr>
          <w:rFonts w:ascii="Times New Roman" w:hAnsi="Times New Roman" w:cs="Times New Roman"/>
        </w:rPr>
        <w:t xml:space="preserve">1), an area </w:t>
      </w:r>
      <w:r>
        <w:rPr>
          <w:rFonts w:ascii="Times New Roman" w:hAnsi="Times New Roman" w:cs="Times New Roman"/>
          <w:color w:val="131413"/>
        </w:rPr>
        <w:t>in the left dorsal PCu (</w:t>
      </w:r>
      <w:r w:rsidR="00981C84">
        <w:rPr>
          <w:rFonts w:ascii="Times New Roman" w:hAnsi="Times New Roman" w:cs="Times New Roman"/>
          <w:color w:val="131413"/>
        </w:rPr>
        <w:t>6</w:t>
      </w:r>
      <w:r>
        <w:rPr>
          <w:rFonts w:ascii="Times New Roman" w:hAnsi="Times New Roman" w:cs="Times New Roman"/>
          <w:color w:val="131413"/>
        </w:rPr>
        <w:t xml:space="preserve"> voxels),</w:t>
      </w:r>
      <w:r>
        <w:rPr>
          <w:rFonts w:ascii="Times New Roman" w:hAnsi="Times New Roman" w:cs="Times New Roman"/>
        </w:rPr>
        <w:t xml:space="preserve"> which showed abnormal activity in 7 of the total 8 neuroimaging metrics</w:t>
      </w:r>
      <w:r>
        <w:rPr>
          <w:rFonts w:ascii="Times New Roman" w:hAnsi="Times New Roman" w:cs="Times New Roman"/>
          <w:color w:val="131413"/>
        </w:rPr>
        <w:t xml:space="preserve"> in SCD subjects, was taken as a </w:t>
      </w:r>
      <w:r>
        <w:rPr>
          <w:rFonts w:ascii="Times New Roman" w:hAnsi="Times New Roman" w:cs="Times New Roman"/>
        </w:rPr>
        <w:t>region of interest (ROI, named dorsal PCu ROI or dPCu-ROI hereafter). Individual RSFC maps of the dPCu-ROI were generated by calculating Pearson’s correlation coefficients between the mean time course of the dPCu-ROI and the time course of each voxel in the whole brain. Subject-level RSFC maps were then converted to z-value maps (zRSFC) with Fisher’s transformation to improve the normality.</w:t>
      </w:r>
    </w:p>
    <w:p w14:paraId="6B345B1A" w14:textId="4240247E" w:rsidR="00E57BDB" w:rsidRPr="00C748D6" w:rsidRDefault="008D6034" w:rsidP="00FB11BB">
      <w:pPr>
        <w:pStyle w:val="af3"/>
        <w:numPr>
          <w:ilvl w:val="0"/>
          <w:numId w:val="2"/>
        </w:numPr>
        <w:autoSpaceDE w:val="0"/>
        <w:autoSpaceDN w:val="0"/>
        <w:adjustRightInd w:val="0"/>
        <w:spacing w:line="480" w:lineRule="auto"/>
        <w:ind w:firstLineChars="0"/>
        <w:jc w:val="both"/>
        <w:rPr>
          <w:rStyle w:val="10"/>
          <w:rFonts w:eastAsia="宋体"/>
          <w:i w:val="0"/>
          <w:iCs w:val="0"/>
          <w:color w:val="000000" w:themeColor="text1"/>
          <w:szCs w:val="28"/>
        </w:rPr>
      </w:pPr>
      <w:r w:rsidRPr="00C748D6">
        <w:rPr>
          <w:rStyle w:val="10"/>
          <w:rFonts w:eastAsia="宋体"/>
          <w:i w:val="0"/>
          <w:iCs w:val="0"/>
          <w:color w:val="000000" w:themeColor="text1"/>
          <w:szCs w:val="28"/>
        </w:rPr>
        <w:t>Statistical analysis</w:t>
      </w:r>
    </w:p>
    <w:p w14:paraId="5297E729" w14:textId="77777777" w:rsidR="00E57BDB" w:rsidRDefault="008D6034" w:rsidP="00FB11BB">
      <w:pPr>
        <w:spacing w:line="480" w:lineRule="auto"/>
        <w:ind w:firstLineChars="100" w:firstLine="240"/>
        <w:jc w:val="both"/>
        <w:rPr>
          <w:rFonts w:ascii="Times New Roman" w:hAnsi="Times New Roman" w:cs="Times New Roman"/>
        </w:rPr>
      </w:pPr>
      <w:r>
        <w:rPr>
          <w:rFonts w:ascii="Times New Roman" w:hAnsi="Times New Roman" w:cs="Times New Roman"/>
        </w:rPr>
        <w:t>SPSS (version 24.0, IBM) and DPABI_V4.1 were used for statistical analysis.</w:t>
      </w:r>
    </w:p>
    <w:p w14:paraId="288BED55" w14:textId="6F8EDA4C" w:rsidR="00E57BDB" w:rsidRPr="00C748D6" w:rsidRDefault="008D6034" w:rsidP="00FB11BB">
      <w:pPr>
        <w:pStyle w:val="af3"/>
        <w:numPr>
          <w:ilvl w:val="1"/>
          <w:numId w:val="5"/>
        </w:numPr>
        <w:spacing w:line="480" w:lineRule="auto"/>
        <w:ind w:firstLineChars="0"/>
        <w:jc w:val="both"/>
        <w:rPr>
          <w:rFonts w:ascii="Times New Roman" w:hAnsi="Times New Roman" w:cs="Times New Roman"/>
          <w:b/>
          <w:bCs/>
        </w:rPr>
      </w:pPr>
      <w:r w:rsidRPr="00C748D6">
        <w:rPr>
          <w:rFonts w:ascii="Times New Roman" w:hAnsi="Times New Roman" w:cs="Times New Roman"/>
          <w:b/>
          <w:bCs/>
          <w:iCs/>
        </w:rPr>
        <w:t>Demographic and neuropsychological</w:t>
      </w:r>
      <w:r w:rsidRPr="00C748D6">
        <w:rPr>
          <w:rFonts w:ascii="Times New Roman" w:hAnsi="Times New Roman" w:cs="Times New Roman"/>
          <w:b/>
          <w:bCs/>
        </w:rPr>
        <w:t xml:space="preserve"> data comparison</w:t>
      </w:r>
    </w:p>
    <w:p w14:paraId="1B1C9CC3" w14:textId="77777777" w:rsidR="00E57BDB" w:rsidRDefault="008D6034" w:rsidP="00FB11BB">
      <w:pPr>
        <w:spacing w:line="480" w:lineRule="auto"/>
        <w:ind w:firstLineChars="100" w:firstLine="240"/>
        <w:jc w:val="both"/>
        <w:rPr>
          <w:rFonts w:ascii="Times New Roman" w:hAnsi="Times New Roman" w:cs="Times New Roman"/>
        </w:rPr>
      </w:pPr>
      <w:r>
        <w:rPr>
          <w:rFonts w:ascii="Times New Roman" w:hAnsi="Times New Roman" w:cs="Times New Roman"/>
        </w:rPr>
        <w:t xml:space="preserve">Group comparisons on demographic and neuropsychological data were performed with two-sample </w:t>
      </w:r>
      <w:r>
        <w:rPr>
          <w:rFonts w:ascii="Times New Roman" w:hAnsi="Times New Roman" w:cs="Times New Roman"/>
          <w:i/>
          <w:iCs/>
        </w:rPr>
        <w:t>t</w:t>
      </w:r>
      <w:r>
        <w:rPr>
          <w:rFonts w:ascii="Times New Roman" w:hAnsi="Times New Roman" w:cs="Times New Roman"/>
        </w:rPr>
        <w:t xml:space="preserve">-test and the Chi-square analyses. </w:t>
      </w:r>
    </w:p>
    <w:p w14:paraId="33B6B83C" w14:textId="1EB21A71" w:rsidR="00E57BDB" w:rsidRPr="00C748D6" w:rsidRDefault="008D6034" w:rsidP="00FB11BB">
      <w:pPr>
        <w:pStyle w:val="af3"/>
        <w:numPr>
          <w:ilvl w:val="1"/>
          <w:numId w:val="5"/>
        </w:numPr>
        <w:spacing w:line="480" w:lineRule="auto"/>
        <w:ind w:firstLineChars="0"/>
        <w:jc w:val="both"/>
        <w:rPr>
          <w:rFonts w:ascii="Times New Roman" w:hAnsi="Times New Roman" w:cs="Times New Roman"/>
          <w:b/>
          <w:bCs/>
        </w:rPr>
      </w:pPr>
      <w:r w:rsidRPr="00C748D6">
        <w:rPr>
          <w:rFonts w:ascii="Times New Roman" w:hAnsi="Times New Roman" w:cs="Times New Roman"/>
          <w:b/>
          <w:bCs/>
        </w:rPr>
        <w:t>Local activity alteration</w:t>
      </w:r>
    </w:p>
    <w:p w14:paraId="03C6B602" w14:textId="3D94338D" w:rsidR="00E57BDB" w:rsidRDefault="008D6034" w:rsidP="00FB11BB">
      <w:pPr>
        <w:spacing w:line="480" w:lineRule="auto"/>
        <w:ind w:firstLineChars="100" w:firstLine="240"/>
        <w:jc w:val="both"/>
        <w:rPr>
          <w:rFonts w:ascii="Times New Roman" w:hAnsi="Times New Roman" w:cs="Times New Roman"/>
        </w:rPr>
      </w:pPr>
      <w:r>
        <w:rPr>
          <w:rFonts w:ascii="Times New Roman" w:hAnsi="Times New Roman" w:cs="Times New Roman"/>
        </w:rPr>
        <w:t xml:space="preserve">Two-sample </w:t>
      </w:r>
      <w:r>
        <w:rPr>
          <w:rFonts w:ascii="Times New Roman" w:hAnsi="Times New Roman" w:cs="Times New Roman"/>
          <w:i/>
          <w:iCs/>
        </w:rPr>
        <w:t>t</w:t>
      </w:r>
      <w:r>
        <w:rPr>
          <w:rFonts w:ascii="Times New Roman" w:hAnsi="Times New Roman" w:cs="Times New Roman"/>
        </w:rPr>
        <w:t xml:space="preserve">-tests were conducted between SCD group and NC group on the eight </w:t>
      </w:r>
      <w:r w:rsidR="006E264D">
        <w:rPr>
          <w:rFonts w:ascii="Times New Roman" w:hAnsi="Times New Roman" w:cs="Times New Roman"/>
        </w:rPr>
        <w:t xml:space="preserve">local </w:t>
      </w:r>
      <w:r>
        <w:rPr>
          <w:rFonts w:ascii="Times New Roman" w:hAnsi="Times New Roman" w:cs="Times New Roman"/>
        </w:rPr>
        <w:t xml:space="preserve">neuroimaging metrics (AV45-SUVR, FDG-SUVR, AV45-ALFF, AV45-ReHo, </w:t>
      </w:r>
      <w:r>
        <w:rPr>
          <w:rFonts w:ascii="Times New Roman" w:hAnsi="Times New Roman" w:cs="Times New Roman"/>
        </w:rPr>
        <w:lastRenderedPageBreak/>
        <w:t>AV45-DC, FDG-ALFF, FDG-ReHo, and FDG-DC) with age, gender, and years of education as covariates. False discovery rate (FDR) (</w:t>
      </w:r>
      <w:r>
        <w:rPr>
          <w:rFonts w:ascii="Times New Roman" w:hAnsi="Times New Roman" w:cs="Times New Roman"/>
          <w:i/>
          <w:iCs/>
        </w:rPr>
        <w:t>P</w:t>
      </w:r>
      <w:r>
        <w:rPr>
          <w:rFonts w:ascii="Times New Roman" w:hAnsi="Times New Roman" w:cs="Times New Roman"/>
        </w:rPr>
        <w:t xml:space="preserve"> &lt; 0.05) was used for multiple comparison correction. The </w:t>
      </w:r>
      <w:r w:rsidR="004F5F9E">
        <w:rPr>
          <w:rFonts w:ascii="Times New Roman" w:hAnsi="Times New Roman" w:cs="Times New Roman"/>
        </w:rPr>
        <w:t xml:space="preserve">subject </w:t>
      </w:r>
      <w:r>
        <w:rPr>
          <w:rFonts w:ascii="Times New Roman" w:hAnsi="Times New Roman" w:cs="Times New Roman"/>
          <w:color w:val="000000" w:themeColor="text1"/>
        </w:rPr>
        <w:t>number</w:t>
      </w:r>
      <w:r w:rsidR="006E264D">
        <w:rPr>
          <w:rFonts w:ascii="Times New Roman" w:hAnsi="Times New Roman" w:cs="Times New Roman"/>
          <w:color w:val="000000" w:themeColor="text1"/>
        </w:rPr>
        <w:t>s</w:t>
      </w:r>
      <w:r>
        <w:rPr>
          <w:rFonts w:ascii="Times New Roman" w:hAnsi="Times New Roman" w:cs="Times New Roman"/>
          <w:color w:val="000000" w:themeColor="text1"/>
        </w:rPr>
        <w:t xml:space="preserve"> in the statistical analys</w:t>
      </w:r>
      <w:r w:rsidR="006E264D">
        <w:rPr>
          <w:rFonts w:ascii="Times New Roman" w:hAnsi="Times New Roman" w:cs="Times New Roman" w:hint="eastAsia"/>
          <w:color w:val="000000" w:themeColor="text1"/>
        </w:rPr>
        <w:t>e</w:t>
      </w:r>
      <w:r>
        <w:rPr>
          <w:rFonts w:ascii="Times New Roman" w:hAnsi="Times New Roman" w:cs="Times New Roman"/>
          <w:color w:val="000000" w:themeColor="text1"/>
        </w:rPr>
        <w:t xml:space="preserve">s for each functional neuroimaging modality were </w:t>
      </w:r>
      <w:r>
        <w:rPr>
          <w:rFonts w:ascii="Times New Roman" w:hAnsi="Times New Roman" w:cs="Times New Roman"/>
        </w:rPr>
        <w:t>summarized</w:t>
      </w:r>
      <w:r>
        <w:rPr>
          <w:rFonts w:ascii="Times New Roman" w:hAnsi="Times New Roman" w:cs="Times New Roman"/>
          <w:color w:val="000000" w:themeColor="text1"/>
        </w:rPr>
        <w:t xml:space="preserve"> in Table S</w:t>
      </w:r>
      <w:r>
        <w:rPr>
          <w:rFonts w:ascii="Times New Roman" w:hAnsi="Times New Roman" w:cs="Times New Roman" w:hint="eastAsia"/>
          <w:color w:val="000000" w:themeColor="text1"/>
        </w:rPr>
        <w:t>10</w:t>
      </w:r>
      <w:r>
        <w:rPr>
          <w:rFonts w:ascii="Times New Roman" w:hAnsi="Times New Roman" w:cs="Times New Roman"/>
          <w:color w:val="000000" w:themeColor="text1"/>
        </w:rPr>
        <w:t>.</w:t>
      </w:r>
    </w:p>
    <w:p w14:paraId="794126E4" w14:textId="1CAA637B" w:rsidR="00E57BDB" w:rsidRPr="00C748D6" w:rsidRDefault="008D6034" w:rsidP="00FB11BB">
      <w:pPr>
        <w:pStyle w:val="af3"/>
        <w:numPr>
          <w:ilvl w:val="1"/>
          <w:numId w:val="5"/>
        </w:numPr>
        <w:spacing w:line="480" w:lineRule="auto"/>
        <w:ind w:firstLineChars="0"/>
        <w:jc w:val="both"/>
        <w:rPr>
          <w:rFonts w:ascii="Times New Roman" w:hAnsi="Times New Roman" w:cs="Times New Roman"/>
          <w:b/>
          <w:bCs/>
        </w:rPr>
      </w:pPr>
      <w:r w:rsidRPr="00C748D6">
        <w:rPr>
          <w:rFonts w:ascii="Times New Roman" w:hAnsi="Times New Roman" w:cs="Times New Roman"/>
          <w:b/>
          <w:bCs/>
        </w:rPr>
        <w:t>Functional connectivity alteration</w:t>
      </w:r>
    </w:p>
    <w:p w14:paraId="537DF38F" w14:textId="798A7D57" w:rsidR="00E57BDB" w:rsidRDefault="008D6034" w:rsidP="00FB11BB">
      <w:pPr>
        <w:spacing w:line="480" w:lineRule="auto"/>
        <w:ind w:firstLineChars="100" w:firstLine="240"/>
        <w:jc w:val="both"/>
        <w:rPr>
          <w:rFonts w:ascii="Times New Roman" w:hAnsi="Times New Roman" w:cs="Times New Roman"/>
        </w:rPr>
      </w:pPr>
      <w:r>
        <w:rPr>
          <w:rFonts w:ascii="Times New Roman" w:hAnsi="Times New Roman" w:cs="Times New Roman"/>
        </w:rPr>
        <w:t xml:space="preserve">One-sample </w:t>
      </w:r>
      <w:r>
        <w:rPr>
          <w:rFonts w:ascii="Times New Roman" w:hAnsi="Times New Roman" w:cs="Times New Roman"/>
          <w:i/>
          <w:iCs/>
        </w:rPr>
        <w:t>t-</w:t>
      </w:r>
      <w:r>
        <w:rPr>
          <w:rFonts w:ascii="Times New Roman" w:hAnsi="Times New Roman" w:cs="Times New Roman"/>
        </w:rPr>
        <w:t xml:space="preserve">test was performed on the zRSFC maps of </w:t>
      </w:r>
      <w:r>
        <w:rPr>
          <w:rFonts w:ascii="Times New Roman" w:hAnsi="Times New Roman" w:cs="Times New Roman"/>
          <w:color w:val="000000" w:themeColor="text1"/>
        </w:rPr>
        <w:t>AV45-fMRI and FDG-fMRI datasets for all subjects</w:t>
      </w:r>
      <w:r w:rsidR="006E264D">
        <w:rPr>
          <w:rFonts w:ascii="Times New Roman" w:hAnsi="Times New Roman" w:cs="Times New Roman"/>
          <w:color w:val="000000" w:themeColor="text1"/>
        </w:rPr>
        <w:t>, respectively</w:t>
      </w:r>
      <w:r>
        <w:rPr>
          <w:rFonts w:ascii="Times New Roman" w:hAnsi="Times New Roman" w:cs="Times New Roman"/>
        </w:rPr>
        <w:t>. Then, regions showing significant correlation (</w:t>
      </w:r>
      <w:r>
        <w:rPr>
          <w:rFonts w:ascii="Times New Roman" w:hAnsi="Times New Roman" w:cs="Times New Roman"/>
          <w:i/>
          <w:iCs/>
        </w:rPr>
        <w:t>P</w:t>
      </w:r>
      <w:r>
        <w:rPr>
          <w:rFonts w:ascii="Times New Roman" w:hAnsi="Times New Roman" w:cs="Times New Roman"/>
        </w:rPr>
        <w:t xml:space="preserve"> &lt; 0.05, FDR corrected) entered into two-sample </w:t>
      </w:r>
      <w:r w:rsidRPr="00FD1776">
        <w:rPr>
          <w:rFonts w:ascii="Times New Roman" w:hAnsi="Times New Roman" w:cs="Times New Roman"/>
          <w:i/>
          <w:iCs/>
        </w:rPr>
        <w:t>t</w:t>
      </w:r>
      <w:r>
        <w:rPr>
          <w:rFonts w:ascii="Times New Roman" w:hAnsi="Times New Roman" w:cs="Times New Roman"/>
        </w:rPr>
        <w:t>-tests between SCD group and NC group with the age, gender, and years of education as covariates. FDR (</w:t>
      </w:r>
      <w:r>
        <w:rPr>
          <w:rFonts w:ascii="Times New Roman" w:hAnsi="Times New Roman" w:cs="Times New Roman"/>
          <w:i/>
          <w:iCs/>
        </w:rPr>
        <w:t>P</w:t>
      </w:r>
      <w:r>
        <w:rPr>
          <w:rFonts w:ascii="Times New Roman" w:hAnsi="Times New Roman" w:cs="Times New Roman"/>
        </w:rPr>
        <w:t xml:space="preserve"> &lt; 0.05) was used for multiple comparison correction.</w:t>
      </w:r>
    </w:p>
    <w:p w14:paraId="21F5A32C" w14:textId="4C985B39" w:rsidR="00E57BDB" w:rsidRPr="00C748D6" w:rsidRDefault="00C748D6" w:rsidP="00FB11BB">
      <w:pPr>
        <w:spacing w:line="480" w:lineRule="auto"/>
        <w:jc w:val="both"/>
        <w:rPr>
          <w:rFonts w:ascii="Times New Roman" w:hAnsi="Times New Roman" w:cs="Times New Roman"/>
          <w:b/>
          <w:bCs/>
        </w:rPr>
      </w:pPr>
      <w:r>
        <w:rPr>
          <w:rFonts w:ascii="Times New Roman" w:hAnsi="Times New Roman" w:cs="Times New Roman"/>
          <w:b/>
          <w:bCs/>
        </w:rPr>
        <w:t xml:space="preserve">3.4 </w:t>
      </w:r>
      <w:r w:rsidR="008D6034" w:rsidRPr="00C748D6">
        <w:rPr>
          <w:rFonts w:ascii="Times New Roman" w:hAnsi="Times New Roman" w:cs="Times New Roman"/>
          <w:b/>
          <w:bCs/>
        </w:rPr>
        <w:t>Correlation between neuroimaging metrics and behavioral measures</w:t>
      </w:r>
    </w:p>
    <w:p w14:paraId="678189E0" w14:textId="2B6E5768" w:rsidR="00E57BDB" w:rsidRDefault="008D6034" w:rsidP="00FB11BB">
      <w:pPr>
        <w:spacing w:line="480" w:lineRule="auto"/>
        <w:ind w:firstLineChars="100" w:firstLine="240"/>
        <w:jc w:val="both"/>
        <w:rPr>
          <w:rFonts w:ascii="Times New Roman" w:hAnsi="Times New Roman" w:cs="Times New Roman"/>
        </w:rPr>
      </w:pPr>
      <w:r>
        <w:rPr>
          <w:rFonts w:ascii="Times New Roman" w:hAnsi="Times New Roman" w:cs="Times New Roman"/>
        </w:rPr>
        <w:t xml:space="preserve">Partial correlation analysis was performed to investigate the relationship between the eight </w:t>
      </w:r>
      <w:r w:rsidR="006E264D">
        <w:rPr>
          <w:rFonts w:ascii="Times New Roman" w:hAnsi="Times New Roman" w:cs="Times New Roman"/>
        </w:rPr>
        <w:t xml:space="preserve">local </w:t>
      </w:r>
      <w:r>
        <w:rPr>
          <w:rFonts w:ascii="Times New Roman" w:hAnsi="Times New Roman" w:cs="Times New Roman"/>
        </w:rPr>
        <w:t>neuroimaging metrics (</w:t>
      </w:r>
      <w:r w:rsidR="004E6D2D">
        <w:rPr>
          <w:rFonts w:ascii="Times New Roman" w:hAnsi="Times New Roman" w:cs="Times New Roman" w:hint="eastAsia"/>
        </w:rPr>
        <w:t>t</w:t>
      </w:r>
      <w:r w:rsidR="004E6D2D">
        <w:rPr>
          <w:rFonts w:ascii="Times New Roman" w:hAnsi="Times New Roman" w:cs="Times New Roman"/>
        </w:rPr>
        <w:t xml:space="preserve">he mean values in the dPCu-ROI of </w:t>
      </w:r>
      <w:r>
        <w:rPr>
          <w:rFonts w:ascii="Times New Roman" w:hAnsi="Times New Roman" w:cs="Times New Roman"/>
        </w:rPr>
        <w:t>AV45-SUVR, FDG-SUVR, AV45-ALFF, AV45-ReHo, AV45-DC, FDG-ALFF, FDG-ReHo</w:t>
      </w:r>
      <w:r w:rsidR="006E7DA5">
        <w:rPr>
          <w:rFonts w:ascii="Times New Roman" w:hAnsi="Times New Roman" w:cs="Times New Roman"/>
        </w:rPr>
        <w:t>,</w:t>
      </w:r>
      <w:r>
        <w:rPr>
          <w:rFonts w:ascii="Times New Roman" w:hAnsi="Times New Roman" w:cs="Times New Roman"/>
        </w:rPr>
        <w:t xml:space="preserve"> and FDG-DC) and neuropsychological measures (AVLT-H delayed recall, AVLT-H recognition, STT A and B, AFT, BNT, MoCA-B, HAMD</w:t>
      </w:r>
      <w:r w:rsidR="00EE36A9">
        <w:rPr>
          <w:rFonts w:ascii="Times New Roman" w:hAnsi="Times New Roman" w:cs="Times New Roman"/>
        </w:rPr>
        <w:t>,</w:t>
      </w:r>
      <w:r>
        <w:rPr>
          <w:rFonts w:ascii="Times New Roman" w:hAnsi="Times New Roman" w:cs="Times New Roman"/>
        </w:rPr>
        <w:t xml:space="preserve"> and HAMA) in the SCD group with age, gender, and education level as covariates.</w:t>
      </w:r>
    </w:p>
    <w:p w14:paraId="6F934DBC" w14:textId="279185FD" w:rsidR="00E57BDB" w:rsidRPr="00C748D6" w:rsidRDefault="008D6034" w:rsidP="00FB11BB">
      <w:pPr>
        <w:pStyle w:val="af3"/>
        <w:numPr>
          <w:ilvl w:val="1"/>
          <w:numId w:val="6"/>
        </w:numPr>
        <w:spacing w:line="480" w:lineRule="auto"/>
        <w:ind w:firstLineChars="0"/>
        <w:jc w:val="both"/>
        <w:rPr>
          <w:rFonts w:ascii="Times New Roman" w:hAnsi="Times New Roman" w:cs="Times New Roman"/>
          <w:b/>
          <w:bCs/>
          <w:iCs/>
        </w:rPr>
      </w:pPr>
      <w:r w:rsidRPr="00C748D6">
        <w:rPr>
          <w:rFonts w:ascii="Times New Roman" w:hAnsi="Times New Roman" w:cs="Times New Roman"/>
          <w:b/>
          <w:bCs/>
          <w:iCs/>
        </w:rPr>
        <w:t>Sub-groups of positivity and negativity of Aβ deposition</w:t>
      </w:r>
    </w:p>
    <w:p w14:paraId="011A0CB4" w14:textId="5FAC4360" w:rsidR="00E57BDB" w:rsidRDefault="008D6034" w:rsidP="00FB11BB">
      <w:pPr>
        <w:spacing w:line="480" w:lineRule="auto"/>
        <w:ind w:firstLineChars="100" w:firstLine="240"/>
        <w:jc w:val="both"/>
        <w:rPr>
          <w:rFonts w:ascii="Times New Roman" w:hAnsi="Times New Roman" w:cs="Times New Roman"/>
        </w:rPr>
      </w:pPr>
      <w:r>
        <w:rPr>
          <w:rFonts w:ascii="Times New Roman" w:hAnsi="Times New Roman" w:cs="Times New Roman"/>
        </w:rPr>
        <w:t xml:space="preserve">Considering the fact that the Aβ positivity is widely used in clinical practice and research, we thus re-grouped all participants by Aβ positivity. A participant was defined as Aβ positive if the global AV45-SUVR value </w:t>
      </w:r>
      <w:r w:rsidRPr="008D6034">
        <w:rPr>
          <w:rFonts w:ascii="Times New Roman" w:hAnsi="Times New Roman" w:cs="Times New Roman"/>
        </w:rPr>
        <w:t>≥</w:t>
      </w:r>
      <w:r>
        <w:rPr>
          <w:rFonts w:ascii="Times New Roman" w:hAnsi="Times New Roman" w:cs="Times New Roman"/>
        </w:rPr>
        <w:t xml:space="preserve"> 1.11,</w:t>
      </w:r>
      <w:r w:rsidR="000C550B" w:rsidRPr="000C550B">
        <w:rPr>
          <w:rFonts w:ascii="Times New Roman" w:hAnsi="Times New Roman" w:cs="Times New Roman"/>
          <w:vertAlign w:val="superscript"/>
        </w:rPr>
        <w:t>3</w:t>
      </w:r>
      <w:r>
        <w:rPr>
          <w:rFonts w:ascii="Times New Roman" w:hAnsi="Times New Roman" w:cs="Times New Roman"/>
        </w:rPr>
        <w:t xml:space="preserve"> we thus got Aβ negative NC (NC</w:t>
      </w:r>
      <w:r>
        <w:rPr>
          <w:rFonts w:ascii="Times New Roman" w:hAnsi="Times New Roman" w:cs="Times New Roman"/>
          <w:vertAlign w:val="superscript"/>
        </w:rPr>
        <w:t>-</w:t>
      </w:r>
      <w:r>
        <w:rPr>
          <w:rFonts w:ascii="Times New Roman" w:hAnsi="Times New Roman" w:cs="Times New Roman"/>
        </w:rPr>
        <w:t>, n = 11), Aβ positive NC (NC</w:t>
      </w:r>
      <w:r>
        <w:rPr>
          <w:rFonts w:ascii="Times New Roman" w:hAnsi="Times New Roman" w:cs="Times New Roman"/>
          <w:vertAlign w:val="superscript"/>
        </w:rPr>
        <w:t>+</w:t>
      </w:r>
      <w:r>
        <w:rPr>
          <w:rFonts w:ascii="Times New Roman" w:hAnsi="Times New Roman" w:cs="Times New Roman"/>
        </w:rPr>
        <w:t>, n = 4), Aβ negative SCD (SCD</w:t>
      </w:r>
      <w:r>
        <w:rPr>
          <w:rFonts w:ascii="Times New Roman" w:hAnsi="Times New Roman" w:cs="Times New Roman"/>
          <w:vertAlign w:val="superscript"/>
        </w:rPr>
        <w:t>-</w:t>
      </w:r>
      <w:r>
        <w:rPr>
          <w:rFonts w:ascii="Times New Roman" w:hAnsi="Times New Roman" w:cs="Times New Roman"/>
        </w:rPr>
        <w:t xml:space="preserve">, n = 22), and Aβ </w:t>
      </w:r>
      <w:r>
        <w:rPr>
          <w:rFonts w:ascii="Times New Roman" w:hAnsi="Times New Roman" w:cs="Times New Roman"/>
        </w:rPr>
        <w:lastRenderedPageBreak/>
        <w:t>positive SCD (SCD</w:t>
      </w:r>
      <w:r>
        <w:rPr>
          <w:rFonts w:ascii="Times New Roman" w:hAnsi="Times New Roman" w:cs="Times New Roman"/>
          <w:vertAlign w:val="superscript"/>
        </w:rPr>
        <w:t>+</w:t>
      </w:r>
      <w:r>
        <w:rPr>
          <w:rFonts w:ascii="Times New Roman" w:hAnsi="Times New Roman" w:cs="Times New Roman"/>
        </w:rPr>
        <w:t>, n = 28). the NC</w:t>
      </w:r>
      <w:r w:rsidR="00651F56">
        <w:rPr>
          <w:rFonts w:ascii="Times New Roman" w:hAnsi="Times New Roman" w:cs="Times New Roman"/>
          <w:vertAlign w:val="superscript"/>
        </w:rPr>
        <w:t>+</w:t>
      </w:r>
      <w:r>
        <w:rPr>
          <w:rFonts w:ascii="Times New Roman" w:hAnsi="Times New Roman" w:cs="Times New Roman"/>
        </w:rPr>
        <w:t xml:space="preserve"> group</w:t>
      </w:r>
      <w:r w:rsidR="004E6D2D" w:rsidRPr="004E6D2D">
        <w:rPr>
          <w:rFonts w:ascii="Times New Roman" w:hAnsi="Times New Roman" w:cs="Times New Roman"/>
        </w:rPr>
        <w:t xml:space="preserve"> </w:t>
      </w:r>
      <w:r w:rsidR="004E6D2D">
        <w:rPr>
          <w:rFonts w:ascii="Times New Roman" w:hAnsi="Times New Roman" w:cs="Times New Roman"/>
        </w:rPr>
        <w:t>was excluded</w:t>
      </w:r>
      <w:r>
        <w:rPr>
          <w:rFonts w:ascii="Times New Roman" w:hAnsi="Times New Roman" w:cs="Times New Roman"/>
        </w:rPr>
        <w:t xml:space="preserve"> because of the small sample size (n = 4). Group comparisons on demographic, neuropsychological data, </w:t>
      </w:r>
      <w:r>
        <w:rPr>
          <w:rFonts w:ascii="Times New Roman" w:eastAsia="Arial Unicode MS" w:hAnsi="Times New Roman" w:cs="Times New Roman"/>
          <w:bCs/>
          <w:color w:val="000000"/>
          <w:kern w:val="2"/>
        </w:rPr>
        <w:t xml:space="preserve">global </w:t>
      </w:r>
      <w:r>
        <w:rPr>
          <w:rFonts w:ascii="Times New Roman" w:eastAsiaTheme="minorEastAsia" w:hAnsi="Times New Roman" w:cs="Times New Roman"/>
          <w:bCs/>
          <w:color w:val="000000"/>
          <w:kern w:val="2"/>
        </w:rPr>
        <w:t>AV45-</w:t>
      </w:r>
      <w:r>
        <w:rPr>
          <w:rFonts w:ascii="Times New Roman" w:eastAsia="Arial Unicode MS" w:hAnsi="Times New Roman" w:cs="Times New Roman"/>
          <w:bCs/>
          <w:color w:val="000000"/>
          <w:kern w:val="2"/>
        </w:rPr>
        <w:t>SUVR</w:t>
      </w:r>
      <w:r w:rsidR="004E6D2D">
        <w:rPr>
          <w:rFonts w:ascii="Times New Roman" w:eastAsia="Arial Unicode MS" w:hAnsi="Times New Roman" w:cs="Times New Roman"/>
          <w:bCs/>
          <w:color w:val="000000"/>
          <w:kern w:val="2"/>
        </w:rPr>
        <w:t>,</w:t>
      </w:r>
      <w:r>
        <w:rPr>
          <w:rFonts w:ascii="Times New Roman" w:hAnsi="Times New Roman" w:cs="Times New Roman"/>
        </w:rPr>
        <w:t xml:space="preserve"> and mean values of the eight </w:t>
      </w:r>
      <w:r>
        <w:rPr>
          <w:rFonts w:ascii="Times New Roman" w:hAnsi="Times New Roman" w:cs="Times New Roman"/>
          <w:color w:val="131413"/>
        </w:rPr>
        <w:t xml:space="preserve">neuroimaging metrics in the dPCu-ROI </w:t>
      </w:r>
      <w:r>
        <w:rPr>
          <w:rFonts w:ascii="Times New Roman" w:hAnsi="Times New Roman" w:cs="Times New Roman"/>
        </w:rPr>
        <w:t>were performed by one-way ANOVA with least significant difference (LSD) post-hoc test.</w:t>
      </w:r>
      <w:r w:rsidR="006A5933">
        <w:rPr>
          <w:rFonts w:ascii="Times New Roman" w:hAnsi="Times New Roman" w:cs="Times New Roman"/>
        </w:rPr>
        <w:t xml:space="preserve"> </w:t>
      </w:r>
      <w:r w:rsidR="006A5933" w:rsidRPr="006A5933">
        <w:rPr>
          <w:rFonts w:ascii="Times New Roman" w:hAnsi="Times New Roman" w:cs="Times New Roman"/>
        </w:rPr>
        <w:t xml:space="preserve">Furthermore, we also </w:t>
      </w:r>
      <w:bookmarkStart w:id="2" w:name="_Hlk60848856"/>
      <w:r w:rsidR="006A5933" w:rsidRPr="006A5933">
        <w:rPr>
          <w:rFonts w:ascii="Times New Roman" w:hAnsi="Times New Roman" w:cs="Times New Roman"/>
        </w:rPr>
        <w:t>compared the mean values of the eight metrics in the PCC</w:t>
      </w:r>
      <w:bookmarkEnd w:id="2"/>
      <w:r w:rsidR="006A5933">
        <w:rPr>
          <w:rFonts w:ascii="Times New Roman" w:hAnsi="Times New Roman" w:cs="Times New Roman"/>
        </w:rPr>
        <w:t xml:space="preserve"> </w:t>
      </w:r>
      <w:r w:rsidR="007A5E14">
        <w:rPr>
          <w:rFonts w:ascii="Times New Roman" w:hAnsi="Times New Roman" w:cs="Times New Roman"/>
        </w:rPr>
        <w:t xml:space="preserve">ROI </w:t>
      </w:r>
      <w:r w:rsidR="006A5933" w:rsidRPr="006A5933">
        <w:rPr>
          <w:rFonts w:ascii="Times New Roman" w:hAnsi="Times New Roman" w:cs="Times New Roman"/>
        </w:rPr>
        <w:t>(available for download on the LONI website)</w:t>
      </w:r>
      <w:r w:rsidR="006A5933">
        <w:rPr>
          <w:rFonts w:ascii="Times New Roman" w:hAnsi="Times New Roman" w:cs="Times New Roman"/>
        </w:rPr>
        <w:t>,</w:t>
      </w:r>
      <w:r w:rsidR="00BC7AB4" w:rsidRPr="00BC7AB4">
        <w:rPr>
          <w:rFonts w:ascii="Times New Roman" w:hAnsi="Times New Roman" w:cs="Times New Roman"/>
          <w:vertAlign w:val="superscript"/>
        </w:rPr>
        <w:t>2</w:t>
      </w:r>
      <w:r w:rsidR="006A5933">
        <w:rPr>
          <w:rFonts w:ascii="Times New Roman" w:hAnsi="Times New Roman" w:cs="Times New Roman"/>
        </w:rPr>
        <w:t xml:space="preserve"> one of the </w:t>
      </w:r>
      <w:r w:rsidR="006A5933" w:rsidRPr="006A5933">
        <w:rPr>
          <w:rFonts w:ascii="Times New Roman" w:hAnsi="Times New Roman" w:cs="Times New Roman"/>
        </w:rPr>
        <w:t xml:space="preserve">most important </w:t>
      </w:r>
      <w:r w:rsidR="006A5933">
        <w:rPr>
          <w:rFonts w:ascii="Times New Roman" w:hAnsi="Times New Roman" w:cs="Times New Roman"/>
        </w:rPr>
        <w:t>abnormal</w:t>
      </w:r>
      <w:r w:rsidR="006A5933" w:rsidRPr="006A5933">
        <w:rPr>
          <w:rFonts w:ascii="Times New Roman" w:hAnsi="Times New Roman" w:cs="Times New Roman"/>
        </w:rPr>
        <w:t xml:space="preserve"> regions that are indicative of pathological change in MCI and AD</w:t>
      </w:r>
      <w:r w:rsidR="006A5933">
        <w:rPr>
          <w:rFonts w:ascii="Times New Roman" w:hAnsi="Times New Roman" w:cs="Times New Roman"/>
        </w:rPr>
        <w:t>.</w:t>
      </w:r>
    </w:p>
    <w:p w14:paraId="5F65FBFA" w14:textId="42901CEF" w:rsidR="00E57BDB" w:rsidRDefault="00E57BDB">
      <w:pPr>
        <w:spacing w:line="360" w:lineRule="auto"/>
        <w:ind w:firstLineChars="100" w:firstLine="240"/>
        <w:jc w:val="both"/>
        <w:rPr>
          <w:rFonts w:ascii="Times New Roman" w:hAnsi="Times New Roman" w:cs="Times New Roman"/>
        </w:rPr>
      </w:pPr>
    </w:p>
    <w:p w14:paraId="2DB2D5B1" w14:textId="40BCAB1C" w:rsidR="003C0633" w:rsidRDefault="003C0633">
      <w:pPr>
        <w:spacing w:line="360" w:lineRule="auto"/>
        <w:ind w:firstLineChars="100" w:firstLine="240"/>
        <w:jc w:val="both"/>
        <w:rPr>
          <w:rFonts w:ascii="Times New Roman" w:hAnsi="Times New Roman" w:cs="Times New Roman"/>
        </w:rPr>
      </w:pPr>
    </w:p>
    <w:p w14:paraId="20FD39C6" w14:textId="2D9E2A49" w:rsidR="003C0633" w:rsidRDefault="003C0633">
      <w:pPr>
        <w:spacing w:line="360" w:lineRule="auto"/>
        <w:ind w:firstLineChars="100" w:firstLine="240"/>
        <w:jc w:val="both"/>
        <w:rPr>
          <w:rFonts w:ascii="Times New Roman" w:hAnsi="Times New Roman" w:cs="Times New Roman"/>
        </w:rPr>
      </w:pPr>
    </w:p>
    <w:p w14:paraId="0B3CB8FC" w14:textId="33915C83" w:rsidR="003C0633" w:rsidRDefault="003C0633" w:rsidP="001F0FA7">
      <w:pPr>
        <w:spacing w:line="360" w:lineRule="auto"/>
        <w:jc w:val="both"/>
        <w:rPr>
          <w:rFonts w:ascii="Times New Roman" w:hAnsi="Times New Roman" w:cs="Times New Roman"/>
        </w:rPr>
      </w:pPr>
    </w:p>
    <w:p w14:paraId="4FFF55B2" w14:textId="11876615" w:rsidR="003C0633" w:rsidRDefault="003C0633" w:rsidP="00E367AA">
      <w:pPr>
        <w:spacing w:line="360" w:lineRule="auto"/>
        <w:jc w:val="both"/>
        <w:rPr>
          <w:rFonts w:ascii="Times New Roman" w:hAnsi="Times New Roman" w:cs="Times New Roman"/>
        </w:rPr>
      </w:pPr>
    </w:p>
    <w:p w14:paraId="1263F3FF" w14:textId="1F94323D" w:rsidR="003C0633" w:rsidRDefault="003C0633">
      <w:pPr>
        <w:spacing w:line="360" w:lineRule="auto"/>
        <w:ind w:firstLineChars="100" w:firstLine="240"/>
        <w:jc w:val="both"/>
        <w:rPr>
          <w:rFonts w:ascii="Times New Roman" w:hAnsi="Times New Roman" w:cs="Times New Roman"/>
        </w:rPr>
      </w:pPr>
    </w:p>
    <w:p w14:paraId="1EA64117" w14:textId="6B1BE36C" w:rsidR="003C0633" w:rsidRDefault="003C0633">
      <w:pPr>
        <w:spacing w:line="360" w:lineRule="auto"/>
        <w:jc w:val="both"/>
        <w:rPr>
          <w:rFonts w:ascii="Times New Roman" w:hAnsi="Times New Roman" w:cs="Times New Roman"/>
          <w:sz w:val="28"/>
        </w:rPr>
      </w:pPr>
    </w:p>
    <w:p w14:paraId="0FECB242" w14:textId="067F352B" w:rsidR="003C0633" w:rsidRDefault="00A01693" w:rsidP="00A01693">
      <w:pPr>
        <w:rPr>
          <w:rFonts w:ascii="Times New Roman" w:hAnsi="Times New Roman" w:cs="Times New Roman"/>
          <w:sz w:val="28"/>
        </w:rPr>
      </w:pPr>
      <w:r>
        <w:rPr>
          <w:rFonts w:ascii="Times New Roman" w:hAnsi="Times New Roman" w:cs="Times New Roman"/>
          <w:sz w:val="28"/>
        </w:rPr>
        <w:br w:type="page"/>
      </w:r>
    </w:p>
    <w:p w14:paraId="5ECDDFD4" w14:textId="77777777" w:rsidR="00124521" w:rsidRDefault="00124521">
      <w:pPr>
        <w:adjustRightInd w:val="0"/>
        <w:spacing w:line="480" w:lineRule="auto"/>
        <w:rPr>
          <w:rFonts w:ascii="Times New Roman" w:eastAsiaTheme="minorEastAsia" w:hAnsi="Times New Roman" w:cs="Times New Roman"/>
          <w:b/>
          <w:bCs/>
          <w:sz w:val="32"/>
          <w:szCs w:val="32"/>
        </w:rPr>
      </w:pPr>
      <w:bookmarkStart w:id="3" w:name="_Hlk67376195"/>
      <w:r w:rsidRPr="00124521">
        <w:rPr>
          <w:rFonts w:ascii="Times New Roman" w:eastAsiaTheme="minorEastAsia" w:hAnsi="Times New Roman" w:cs="Times New Roman"/>
          <w:b/>
          <w:bCs/>
          <w:sz w:val="32"/>
          <w:szCs w:val="32"/>
        </w:rPr>
        <w:lastRenderedPageBreak/>
        <w:t xml:space="preserve">Supplementary Tables </w:t>
      </w:r>
    </w:p>
    <w:p w14:paraId="5829DC0D" w14:textId="467643FA" w:rsidR="00E57BDB" w:rsidRDefault="008D6034">
      <w:pPr>
        <w:adjustRightInd w:val="0"/>
        <w:spacing w:line="480" w:lineRule="auto"/>
        <w:rPr>
          <w:rFonts w:ascii="Times New Roman" w:hAnsi="Times New Roman"/>
          <w:b/>
          <w:iCs/>
        </w:rPr>
      </w:pPr>
      <w:r>
        <w:rPr>
          <w:rFonts w:ascii="Times New Roman" w:hAnsi="Times New Roman"/>
          <w:b/>
          <w:iCs/>
        </w:rPr>
        <w:t xml:space="preserve">Table S1. </w:t>
      </w:r>
      <w:r>
        <w:rPr>
          <w:rFonts w:ascii="Times New Roman" w:hAnsi="Times New Roman" w:hint="eastAsia"/>
          <w:b/>
          <w:iCs/>
        </w:rPr>
        <w:t>Summary</w:t>
      </w:r>
      <w:r>
        <w:rPr>
          <w:rFonts w:ascii="Times New Roman" w:hAnsi="Times New Roman"/>
          <w:b/>
          <w:iCs/>
        </w:rPr>
        <w:t xml:space="preserve"> </w:t>
      </w:r>
      <w:r w:rsidR="00D8347C">
        <w:rPr>
          <w:rFonts w:ascii="Times New Roman" w:hAnsi="Times New Roman"/>
          <w:b/>
          <w:iCs/>
        </w:rPr>
        <w:t xml:space="preserve">of </w:t>
      </w:r>
      <w:r>
        <w:rPr>
          <w:rFonts w:ascii="Times New Roman" w:hAnsi="Times New Roman" w:hint="eastAsia"/>
          <w:b/>
          <w:iCs/>
        </w:rPr>
        <w:t>neuroimaging</w:t>
      </w:r>
      <w:r>
        <w:rPr>
          <w:rFonts w:ascii="Times New Roman" w:hAnsi="Times New Roman"/>
          <w:b/>
          <w:iCs/>
        </w:rPr>
        <w:t xml:space="preserve"> </w:t>
      </w:r>
      <w:r>
        <w:rPr>
          <w:rFonts w:ascii="Times New Roman" w:hAnsi="Times New Roman" w:hint="eastAsia"/>
          <w:b/>
          <w:iCs/>
        </w:rPr>
        <w:t>studies</w:t>
      </w:r>
      <w:r>
        <w:rPr>
          <w:rFonts w:ascii="Times New Roman" w:hAnsi="Times New Roman"/>
          <w:b/>
          <w:iCs/>
        </w:rPr>
        <w:t xml:space="preserve"> on SCD.</w:t>
      </w:r>
    </w:p>
    <w:tbl>
      <w:tblPr>
        <w:tblStyle w:val="af2"/>
        <w:tblW w:w="10733" w:type="dxa"/>
        <w:tblInd w:w="-9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9"/>
        <w:gridCol w:w="1701"/>
        <w:gridCol w:w="2835"/>
        <w:gridCol w:w="4678"/>
      </w:tblGrid>
      <w:tr w:rsidR="00E57BDB" w14:paraId="30705DEE" w14:textId="77777777" w:rsidTr="00BC7FB1">
        <w:tc>
          <w:tcPr>
            <w:tcW w:w="1519" w:type="dxa"/>
            <w:tcBorders>
              <w:top w:val="single" w:sz="4" w:space="0" w:color="auto"/>
              <w:bottom w:val="single" w:sz="4" w:space="0" w:color="auto"/>
            </w:tcBorders>
          </w:tcPr>
          <w:bookmarkEnd w:id="3"/>
          <w:p w14:paraId="58EBB676"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cs="Times New Roman"/>
                <w:b/>
                <w:bCs/>
                <w:iCs/>
                <w:sz w:val="21"/>
                <w:szCs w:val="21"/>
              </w:rPr>
              <w:t>Modality</w:t>
            </w:r>
          </w:p>
        </w:tc>
        <w:tc>
          <w:tcPr>
            <w:tcW w:w="1701" w:type="dxa"/>
            <w:tcBorders>
              <w:top w:val="single" w:sz="4" w:space="0" w:color="auto"/>
              <w:bottom w:val="single" w:sz="4" w:space="0" w:color="auto"/>
            </w:tcBorders>
          </w:tcPr>
          <w:p w14:paraId="65C3C19A"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cs="Times New Roman"/>
                <w:b/>
                <w:bCs/>
                <w:iCs/>
                <w:sz w:val="21"/>
                <w:szCs w:val="21"/>
              </w:rPr>
              <w:t>References</w:t>
            </w:r>
          </w:p>
        </w:tc>
        <w:tc>
          <w:tcPr>
            <w:tcW w:w="2835" w:type="dxa"/>
            <w:tcBorders>
              <w:top w:val="single" w:sz="4" w:space="0" w:color="auto"/>
              <w:bottom w:val="single" w:sz="4" w:space="0" w:color="auto"/>
            </w:tcBorders>
          </w:tcPr>
          <w:p w14:paraId="21E73100"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cs="Times New Roman"/>
                <w:b/>
                <w:bCs/>
                <w:iCs/>
                <w:sz w:val="21"/>
                <w:szCs w:val="21"/>
              </w:rPr>
              <w:t>Sample (mean age ± SD)</w:t>
            </w:r>
          </w:p>
        </w:tc>
        <w:tc>
          <w:tcPr>
            <w:tcW w:w="4678" w:type="dxa"/>
            <w:tcBorders>
              <w:top w:val="single" w:sz="4" w:space="0" w:color="auto"/>
              <w:bottom w:val="single" w:sz="4" w:space="0" w:color="auto"/>
            </w:tcBorders>
          </w:tcPr>
          <w:p w14:paraId="3D4F90BC"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cs="Times New Roman"/>
                <w:b/>
                <w:bCs/>
                <w:iCs/>
                <w:sz w:val="21"/>
                <w:szCs w:val="21"/>
              </w:rPr>
              <w:t>Main findings related to our results</w:t>
            </w:r>
          </w:p>
        </w:tc>
      </w:tr>
      <w:tr w:rsidR="00E57BDB" w14:paraId="0583D760" w14:textId="77777777">
        <w:tc>
          <w:tcPr>
            <w:tcW w:w="1519" w:type="dxa"/>
            <w:tcBorders>
              <w:top w:val="single" w:sz="4" w:space="0" w:color="auto"/>
            </w:tcBorders>
          </w:tcPr>
          <w:p w14:paraId="61D040EF" w14:textId="4E356597" w:rsidR="00E57BDB" w:rsidRDefault="008D6034">
            <w:pPr>
              <w:adjustRightInd w:val="0"/>
              <w:spacing w:line="480" w:lineRule="auto"/>
              <w:jc w:val="both"/>
              <w:rPr>
                <w:rFonts w:ascii="Times New Roman" w:hAnsi="Times New Roman" w:cs="Times New Roman"/>
                <w:bCs/>
                <w:iCs/>
                <w:sz w:val="21"/>
                <w:szCs w:val="21"/>
              </w:rPr>
            </w:pPr>
            <w:r>
              <w:rPr>
                <w:rFonts w:ascii="Times New Roman" w:hAnsi="Times New Roman" w:cs="Times New Roman"/>
                <w:bCs/>
                <w:iCs/>
                <w:sz w:val="21"/>
                <w:szCs w:val="21"/>
              </w:rPr>
              <w:t>Amyloid-PET</w:t>
            </w:r>
            <w:r w:rsidR="00132B9C" w:rsidRPr="00132B9C">
              <w:rPr>
                <w:rFonts w:ascii="Times New Roman" w:hAnsi="Times New Roman" w:cs="Times New Roman"/>
                <w:bCs/>
                <w:iCs/>
                <w:sz w:val="21"/>
                <w:szCs w:val="21"/>
                <w:vertAlign w:val="superscript"/>
              </w:rPr>
              <w:t>a</w:t>
            </w:r>
          </w:p>
        </w:tc>
        <w:tc>
          <w:tcPr>
            <w:tcW w:w="9214" w:type="dxa"/>
            <w:gridSpan w:val="3"/>
            <w:tcBorders>
              <w:top w:val="single" w:sz="4" w:space="0" w:color="auto"/>
            </w:tcBorders>
          </w:tcPr>
          <w:p w14:paraId="0D5809FD" w14:textId="1A7A8780" w:rsidR="00E57BDB" w:rsidRDefault="00E57BDB">
            <w:pPr>
              <w:adjustRightInd w:val="0"/>
              <w:spacing w:line="480" w:lineRule="auto"/>
              <w:jc w:val="both"/>
              <w:rPr>
                <w:rFonts w:ascii="Times New Roman" w:hAnsi="Times New Roman" w:cs="Times New Roman"/>
                <w:bCs/>
                <w:iCs/>
                <w:sz w:val="21"/>
                <w:szCs w:val="21"/>
              </w:rPr>
            </w:pPr>
          </w:p>
        </w:tc>
      </w:tr>
      <w:tr w:rsidR="00E57BDB" w14:paraId="32293D36" w14:textId="77777777" w:rsidTr="00BC7FB1">
        <w:tc>
          <w:tcPr>
            <w:tcW w:w="1519" w:type="dxa"/>
          </w:tcPr>
          <w:p w14:paraId="2DEA34A6" w14:textId="77777777" w:rsidR="00E57BDB" w:rsidRDefault="00E57BDB">
            <w:pPr>
              <w:adjustRightInd w:val="0"/>
              <w:spacing w:line="480" w:lineRule="auto"/>
              <w:jc w:val="both"/>
              <w:rPr>
                <w:rFonts w:ascii="Times New Roman" w:hAnsi="Times New Roman" w:cs="Times New Roman"/>
                <w:b/>
                <w:iCs/>
                <w:sz w:val="21"/>
                <w:szCs w:val="21"/>
              </w:rPr>
            </w:pPr>
          </w:p>
        </w:tc>
        <w:tc>
          <w:tcPr>
            <w:tcW w:w="1701" w:type="dxa"/>
          </w:tcPr>
          <w:p w14:paraId="0CF295AE" w14:textId="77777777" w:rsidR="00E57BDB" w:rsidRDefault="008D6034">
            <w:pPr>
              <w:adjustRightInd w:val="0"/>
              <w:spacing w:line="480" w:lineRule="auto"/>
              <w:jc w:val="both"/>
              <w:rPr>
                <w:rFonts w:ascii="Times New Roman" w:hAnsi="Times New Roman" w:cs="Times New Roman"/>
                <w:iCs/>
                <w:sz w:val="21"/>
                <w:szCs w:val="21"/>
              </w:rPr>
            </w:pPr>
            <w:r>
              <w:rPr>
                <w:rFonts w:ascii="Times New Roman" w:hAnsi="Times New Roman" w:cs="Times New Roman"/>
                <w:iCs/>
                <w:sz w:val="21"/>
                <w:szCs w:val="21"/>
              </w:rPr>
              <w:t>Li et al. (2018)</w:t>
            </w:r>
          </w:p>
        </w:tc>
        <w:tc>
          <w:tcPr>
            <w:tcW w:w="2835" w:type="dxa"/>
          </w:tcPr>
          <w:p w14:paraId="5164F1BA" w14:textId="1133B651" w:rsidR="00E57BDB" w:rsidRDefault="008D6034">
            <w:pPr>
              <w:jc w:val="both"/>
              <w:rPr>
                <w:rFonts w:ascii="Times New Roman" w:hAnsi="Times New Roman" w:cs="Times New Roman"/>
                <w:iCs/>
                <w:sz w:val="21"/>
                <w:szCs w:val="21"/>
              </w:rPr>
            </w:pPr>
            <w:r>
              <w:rPr>
                <w:rFonts w:ascii="Times New Roman" w:hAnsi="Times New Roman" w:cs="Times New Roman"/>
                <w:iCs/>
                <w:sz w:val="21"/>
                <w:szCs w:val="21"/>
              </w:rPr>
              <w:t>N</w:t>
            </w:r>
            <w:r>
              <w:rPr>
                <w:rFonts w:ascii="Times New Roman" w:hAnsi="Times New Roman" w:cs="Times New Roman"/>
                <w:iCs/>
                <w:sz w:val="21"/>
                <w:szCs w:val="21"/>
              </w:rPr>
              <w:t>C, n</w:t>
            </w:r>
            <w:r w:rsidR="007A14BE">
              <w:rPr>
                <w:rFonts w:ascii="Times New Roman" w:hAnsi="Times New Roman" w:cs="Times New Roman"/>
                <w:iCs/>
                <w:sz w:val="21"/>
                <w:szCs w:val="21"/>
              </w:rPr>
              <w:t xml:space="preserve"> </w:t>
            </w:r>
            <w:r>
              <w:rPr>
                <w:rFonts w:ascii="Times New Roman" w:hAnsi="Times New Roman" w:cs="Times New Roman"/>
                <w:iCs/>
                <w:sz w:val="21"/>
                <w:szCs w:val="21"/>
              </w:rPr>
              <w:t>=</w:t>
            </w:r>
            <w:r w:rsidR="007A14BE">
              <w:rPr>
                <w:rFonts w:ascii="Times New Roman" w:hAnsi="Times New Roman" w:cs="Times New Roman"/>
                <w:iCs/>
                <w:sz w:val="21"/>
                <w:szCs w:val="21"/>
              </w:rPr>
              <w:t xml:space="preserve"> </w:t>
            </w:r>
            <w:r>
              <w:rPr>
                <w:rFonts w:ascii="Times New Roman" w:hAnsi="Times New Roman" w:cs="Times New Roman"/>
                <w:iCs/>
                <w:sz w:val="21"/>
                <w:szCs w:val="21"/>
              </w:rPr>
              <w:t>40 (75.10</w:t>
            </w:r>
            <w:r w:rsidR="007A14BE">
              <w:rPr>
                <w:rFonts w:ascii="Times New Roman" w:hAnsi="Times New Roman" w:cs="Times New Roman"/>
                <w:iCs/>
                <w:sz w:val="21"/>
                <w:szCs w:val="21"/>
              </w:rPr>
              <w:t xml:space="preserve"> </w:t>
            </w:r>
            <w:r>
              <w:rPr>
                <w:rFonts w:ascii="Times New Roman" w:hAnsi="Times New Roman" w:cs="Times New Roman"/>
                <w:iCs/>
                <w:sz w:val="21"/>
                <w:szCs w:val="21"/>
              </w:rPr>
              <w:t>±</w:t>
            </w:r>
            <w:r w:rsidR="007A14BE">
              <w:rPr>
                <w:rFonts w:ascii="Times New Roman" w:hAnsi="Times New Roman" w:cs="Times New Roman"/>
                <w:iCs/>
                <w:sz w:val="21"/>
                <w:szCs w:val="21"/>
              </w:rPr>
              <w:t xml:space="preserve"> </w:t>
            </w:r>
            <w:r>
              <w:rPr>
                <w:rFonts w:ascii="Times New Roman" w:hAnsi="Times New Roman" w:cs="Times New Roman"/>
                <w:iCs/>
                <w:sz w:val="21"/>
                <w:szCs w:val="21"/>
              </w:rPr>
              <w:t>5.39)</w:t>
            </w:r>
          </w:p>
          <w:p w14:paraId="289A4B48" w14:textId="1E1BDAA2"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cs="Times New Roman"/>
                <w:iCs/>
                <w:sz w:val="21"/>
                <w:szCs w:val="21"/>
              </w:rPr>
              <w:t>SMC, n</w:t>
            </w:r>
            <w:r w:rsidR="007A14BE">
              <w:rPr>
                <w:rFonts w:ascii="Times New Roman" w:hAnsi="Times New Roman" w:cs="Times New Roman"/>
                <w:iCs/>
                <w:sz w:val="21"/>
                <w:szCs w:val="21"/>
              </w:rPr>
              <w:t xml:space="preserve"> </w:t>
            </w:r>
            <w:r>
              <w:rPr>
                <w:rFonts w:ascii="Times New Roman" w:hAnsi="Times New Roman" w:cs="Times New Roman"/>
                <w:iCs/>
                <w:sz w:val="21"/>
                <w:szCs w:val="21"/>
              </w:rPr>
              <w:t>=</w:t>
            </w:r>
            <w:r w:rsidR="007A14BE">
              <w:rPr>
                <w:rFonts w:ascii="Times New Roman" w:hAnsi="Times New Roman" w:cs="Times New Roman"/>
                <w:iCs/>
                <w:sz w:val="21"/>
                <w:szCs w:val="21"/>
              </w:rPr>
              <w:t xml:space="preserve"> </w:t>
            </w:r>
            <w:r>
              <w:rPr>
                <w:rFonts w:ascii="Times New Roman" w:hAnsi="Times New Roman" w:cs="Times New Roman"/>
                <w:iCs/>
                <w:sz w:val="21"/>
                <w:szCs w:val="21"/>
              </w:rPr>
              <w:t>44 (73.78</w:t>
            </w:r>
            <w:r w:rsidR="007A14BE">
              <w:rPr>
                <w:rFonts w:ascii="Times New Roman" w:hAnsi="Times New Roman" w:cs="Times New Roman"/>
                <w:iCs/>
                <w:sz w:val="21"/>
                <w:szCs w:val="21"/>
              </w:rPr>
              <w:t xml:space="preserve"> </w:t>
            </w:r>
            <w:r>
              <w:rPr>
                <w:rFonts w:ascii="Times New Roman" w:hAnsi="Times New Roman" w:cs="Times New Roman"/>
                <w:iCs/>
                <w:sz w:val="21"/>
                <w:szCs w:val="21"/>
              </w:rPr>
              <w:t>±</w:t>
            </w:r>
            <w:r w:rsidR="007A14BE">
              <w:rPr>
                <w:rFonts w:ascii="Times New Roman" w:hAnsi="Times New Roman" w:cs="Times New Roman"/>
                <w:iCs/>
                <w:sz w:val="21"/>
                <w:szCs w:val="21"/>
              </w:rPr>
              <w:t xml:space="preserve"> </w:t>
            </w:r>
            <w:r>
              <w:rPr>
                <w:rFonts w:ascii="Times New Roman" w:hAnsi="Times New Roman" w:cs="Times New Roman"/>
                <w:iCs/>
                <w:sz w:val="21"/>
                <w:szCs w:val="21"/>
              </w:rPr>
              <w:t>5.81)</w:t>
            </w:r>
          </w:p>
        </w:tc>
        <w:tc>
          <w:tcPr>
            <w:tcW w:w="4678" w:type="dxa"/>
          </w:tcPr>
          <w:p w14:paraId="4246D369"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cs="Times New Roman"/>
                <w:iCs/>
                <w:sz w:val="21"/>
                <w:szCs w:val="21"/>
              </w:rPr>
              <w:t xml:space="preserve">The voxel-wise comparison of Aβ deposition showed no significant difference between the </w:t>
            </w:r>
            <w:r>
              <w:rPr>
                <w:rFonts w:ascii="Times New Roman" w:hAnsi="Times New Roman" w:cs="Times New Roman" w:hint="eastAsia"/>
                <w:iCs/>
                <w:sz w:val="21"/>
                <w:szCs w:val="21"/>
              </w:rPr>
              <w:t>SMC</w:t>
            </w:r>
            <w:r>
              <w:rPr>
                <w:rFonts w:ascii="Times New Roman" w:hAnsi="Times New Roman" w:cs="Times New Roman"/>
                <w:iCs/>
                <w:sz w:val="21"/>
                <w:szCs w:val="21"/>
              </w:rPr>
              <w:t xml:space="preserve"> and NC groups. </w:t>
            </w:r>
          </w:p>
        </w:tc>
      </w:tr>
      <w:tr w:rsidR="00E57BDB" w14:paraId="6A4E4474" w14:textId="77777777" w:rsidTr="00BC7FB1">
        <w:tc>
          <w:tcPr>
            <w:tcW w:w="1519" w:type="dxa"/>
          </w:tcPr>
          <w:p w14:paraId="731E00D4" w14:textId="77777777" w:rsidR="00E57BDB" w:rsidRDefault="00E57BDB">
            <w:pPr>
              <w:adjustRightInd w:val="0"/>
              <w:spacing w:line="480" w:lineRule="auto"/>
              <w:jc w:val="both"/>
              <w:rPr>
                <w:rFonts w:ascii="Times New Roman" w:hAnsi="Times New Roman" w:cs="Times New Roman"/>
                <w:b/>
                <w:iCs/>
                <w:sz w:val="21"/>
                <w:szCs w:val="21"/>
              </w:rPr>
            </w:pPr>
          </w:p>
        </w:tc>
        <w:tc>
          <w:tcPr>
            <w:tcW w:w="1701" w:type="dxa"/>
          </w:tcPr>
          <w:p w14:paraId="6112B867" w14:textId="77777777" w:rsidR="00E57BDB" w:rsidRDefault="008D6034">
            <w:pPr>
              <w:adjustRightInd w:val="0"/>
              <w:spacing w:line="480" w:lineRule="auto"/>
              <w:jc w:val="both"/>
              <w:rPr>
                <w:rFonts w:ascii="Times New Roman" w:hAnsi="Times New Roman" w:cs="Times New Roman"/>
                <w:iCs/>
                <w:sz w:val="21"/>
                <w:szCs w:val="21"/>
              </w:rPr>
            </w:pPr>
            <w:r>
              <w:rPr>
                <w:rFonts w:ascii="Times New Roman" w:hAnsi="Times New Roman" w:cs="Times New Roman"/>
                <w:iCs/>
                <w:sz w:val="21"/>
                <w:szCs w:val="21"/>
              </w:rPr>
              <w:t>Risacher et al. (2015)</w:t>
            </w:r>
          </w:p>
        </w:tc>
        <w:tc>
          <w:tcPr>
            <w:tcW w:w="2835" w:type="dxa"/>
          </w:tcPr>
          <w:p w14:paraId="26393D22" w14:textId="4FECF33F" w:rsidR="00E57BDB" w:rsidRDefault="008D6034">
            <w:pPr>
              <w:jc w:val="both"/>
              <w:rPr>
                <w:rFonts w:ascii="Times New Roman" w:hAnsi="Times New Roman" w:cs="Times New Roman"/>
                <w:iCs/>
                <w:sz w:val="21"/>
                <w:szCs w:val="21"/>
              </w:rPr>
            </w:pPr>
            <w:r>
              <w:rPr>
                <w:rFonts w:ascii="Times New Roman" w:hAnsi="Times New Roman" w:cs="Times New Roman"/>
                <w:iCs/>
                <w:sz w:val="21"/>
                <w:szCs w:val="21"/>
              </w:rPr>
              <w:t>NC ε4-, n</w:t>
            </w:r>
            <w:r w:rsidR="007A14BE">
              <w:rPr>
                <w:rFonts w:ascii="Times New Roman" w:hAnsi="Times New Roman" w:cs="Times New Roman"/>
                <w:iCs/>
                <w:sz w:val="21"/>
                <w:szCs w:val="21"/>
              </w:rPr>
              <w:t xml:space="preserve"> </w:t>
            </w:r>
            <w:r>
              <w:rPr>
                <w:rFonts w:ascii="Times New Roman" w:hAnsi="Times New Roman" w:cs="Times New Roman"/>
                <w:iCs/>
                <w:sz w:val="21"/>
                <w:szCs w:val="21"/>
              </w:rPr>
              <w:t>=</w:t>
            </w:r>
            <w:r w:rsidR="007A14BE">
              <w:rPr>
                <w:rFonts w:ascii="Times New Roman" w:hAnsi="Times New Roman" w:cs="Times New Roman"/>
                <w:iCs/>
                <w:sz w:val="21"/>
                <w:szCs w:val="21"/>
              </w:rPr>
              <w:t xml:space="preserve"> </w:t>
            </w:r>
            <w:r>
              <w:rPr>
                <w:rFonts w:ascii="Times New Roman" w:hAnsi="Times New Roman" w:cs="Times New Roman"/>
                <w:iCs/>
                <w:sz w:val="21"/>
                <w:szCs w:val="21"/>
              </w:rPr>
              <w:t>132 (73.7</w:t>
            </w:r>
            <w:r w:rsidR="007A14BE">
              <w:rPr>
                <w:rFonts w:ascii="Times New Roman" w:hAnsi="Times New Roman" w:cs="Times New Roman"/>
                <w:iCs/>
                <w:sz w:val="21"/>
                <w:szCs w:val="21"/>
              </w:rPr>
              <w:t xml:space="preserve"> </w:t>
            </w:r>
            <w:r>
              <w:rPr>
                <w:rFonts w:ascii="Times New Roman" w:hAnsi="Times New Roman" w:cs="Times New Roman"/>
                <w:iCs/>
                <w:sz w:val="21"/>
                <w:szCs w:val="21"/>
              </w:rPr>
              <w:t>±</w:t>
            </w:r>
            <w:r w:rsidR="007A14BE">
              <w:rPr>
                <w:rFonts w:ascii="Times New Roman" w:hAnsi="Times New Roman" w:cs="Times New Roman"/>
                <w:iCs/>
                <w:sz w:val="21"/>
                <w:szCs w:val="21"/>
              </w:rPr>
              <w:t xml:space="preserve"> </w:t>
            </w:r>
            <w:r>
              <w:rPr>
                <w:rFonts w:ascii="Times New Roman" w:hAnsi="Times New Roman" w:cs="Times New Roman"/>
                <w:iCs/>
                <w:sz w:val="21"/>
                <w:szCs w:val="21"/>
              </w:rPr>
              <w:t>6.1)</w:t>
            </w:r>
          </w:p>
          <w:p w14:paraId="7CEB0289" w14:textId="67A4F0AE" w:rsidR="00E57BDB" w:rsidRDefault="008D6034">
            <w:pPr>
              <w:jc w:val="both"/>
              <w:rPr>
                <w:rFonts w:ascii="Times New Roman" w:hAnsi="Times New Roman" w:cs="Times New Roman"/>
                <w:iCs/>
                <w:sz w:val="21"/>
                <w:szCs w:val="21"/>
              </w:rPr>
            </w:pPr>
            <w:r>
              <w:rPr>
                <w:rFonts w:ascii="Times New Roman" w:hAnsi="Times New Roman" w:cs="Times New Roman"/>
                <w:iCs/>
                <w:sz w:val="21"/>
                <w:szCs w:val="21"/>
              </w:rPr>
              <w:t>NC ε4+, n</w:t>
            </w:r>
            <w:r w:rsidR="007A14BE">
              <w:rPr>
                <w:rFonts w:ascii="Times New Roman" w:hAnsi="Times New Roman" w:cs="Times New Roman"/>
                <w:iCs/>
                <w:sz w:val="21"/>
                <w:szCs w:val="21"/>
              </w:rPr>
              <w:t xml:space="preserve"> </w:t>
            </w:r>
            <w:r>
              <w:rPr>
                <w:rFonts w:ascii="Times New Roman" w:hAnsi="Times New Roman" w:cs="Times New Roman"/>
                <w:iCs/>
                <w:sz w:val="21"/>
                <w:szCs w:val="21"/>
              </w:rPr>
              <w:t>=</w:t>
            </w:r>
            <w:r w:rsidR="007A14BE">
              <w:rPr>
                <w:rFonts w:ascii="Times New Roman" w:hAnsi="Times New Roman" w:cs="Times New Roman"/>
                <w:iCs/>
                <w:sz w:val="21"/>
                <w:szCs w:val="21"/>
              </w:rPr>
              <w:t xml:space="preserve"> </w:t>
            </w:r>
            <w:r>
              <w:rPr>
                <w:rFonts w:ascii="Times New Roman" w:hAnsi="Times New Roman" w:cs="Times New Roman"/>
                <w:iCs/>
                <w:sz w:val="21"/>
                <w:szCs w:val="21"/>
              </w:rPr>
              <w:t>53 (71.8</w:t>
            </w:r>
            <w:r w:rsidR="007A14BE">
              <w:rPr>
                <w:rFonts w:ascii="Times New Roman" w:hAnsi="Times New Roman" w:cs="Times New Roman"/>
                <w:iCs/>
                <w:sz w:val="21"/>
                <w:szCs w:val="21"/>
              </w:rPr>
              <w:t xml:space="preserve"> </w:t>
            </w:r>
            <w:r>
              <w:rPr>
                <w:rFonts w:ascii="Times New Roman" w:hAnsi="Times New Roman" w:cs="Times New Roman"/>
                <w:iCs/>
                <w:sz w:val="21"/>
                <w:szCs w:val="21"/>
              </w:rPr>
              <w:t>±</w:t>
            </w:r>
            <w:r w:rsidR="007A14BE">
              <w:rPr>
                <w:rFonts w:ascii="Times New Roman" w:hAnsi="Times New Roman" w:cs="Times New Roman"/>
                <w:iCs/>
                <w:sz w:val="21"/>
                <w:szCs w:val="21"/>
              </w:rPr>
              <w:t xml:space="preserve"> </w:t>
            </w:r>
            <w:r>
              <w:rPr>
                <w:rFonts w:ascii="Times New Roman" w:hAnsi="Times New Roman" w:cs="Times New Roman"/>
                <w:iCs/>
                <w:sz w:val="21"/>
                <w:szCs w:val="21"/>
              </w:rPr>
              <w:t>6.4)</w:t>
            </w:r>
          </w:p>
          <w:p w14:paraId="5ECD4305" w14:textId="46A2FBF9" w:rsidR="00E57BDB" w:rsidRDefault="008D6034">
            <w:pPr>
              <w:jc w:val="both"/>
              <w:rPr>
                <w:rFonts w:ascii="Times New Roman" w:hAnsi="Times New Roman" w:cs="Times New Roman"/>
                <w:iCs/>
                <w:sz w:val="21"/>
                <w:szCs w:val="21"/>
              </w:rPr>
            </w:pPr>
            <w:r>
              <w:rPr>
                <w:rFonts w:ascii="Times New Roman" w:hAnsi="Times New Roman" w:cs="Times New Roman"/>
                <w:iCs/>
                <w:sz w:val="21"/>
                <w:szCs w:val="21"/>
              </w:rPr>
              <w:t>SMC ε4-, n</w:t>
            </w:r>
            <w:r w:rsidR="007A14BE">
              <w:rPr>
                <w:rFonts w:ascii="Times New Roman" w:hAnsi="Times New Roman" w:cs="Times New Roman"/>
                <w:iCs/>
                <w:sz w:val="21"/>
                <w:szCs w:val="21"/>
              </w:rPr>
              <w:t xml:space="preserve"> </w:t>
            </w:r>
            <w:r>
              <w:rPr>
                <w:rFonts w:ascii="Times New Roman" w:hAnsi="Times New Roman" w:cs="Times New Roman"/>
                <w:iCs/>
                <w:sz w:val="21"/>
                <w:szCs w:val="21"/>
              </w:rPr>
              <w:t>=</w:t>
            </w:r>
            <w:r w:rsidR="007A14BE">
              <w:rPr>
                <w:rFonts w:ascii="Times New Roman" w:hAnsi="Times New Roman" w:cs="Times New Roman"/>
                <w:iCs/>
                <w:sz w:val="21"/>
                <w:szCs w:val="21"/>
              </w:rPr>
              <w:t xml:space="preserve"> </w:t>
            </w:r>
            <w:r>
              <w:rPr>
                <w:rFonts w:ascii="Times New Roman" w:hAnsi="Times New Roman" w:cs="Times New Roman"/>
                <w:iCs/>
                <w:sz w:val="21"/>
                <w:szCs w:val="21"/>
              </w:rPr>
              <w:t>71 (72.5</w:t>
            </w:r>
            <w:r w:rsidR="00BC7FB1">
              <w:rPr>
                <w:rFonts w:ascii="Times New Roman" w:hAnsi="Times New Roman" w:cs="Times New Roman"/>
                <w:iCs/>
                <w:sz w:val="21"/>
                <w:szCs w:val="21"/>
              </w:rPr>
              <w:t xml:space="preserve"> </w:t>
            </w:r>
            <w:r>
              <w:rPr>
                <w:rFonts w:ascii="Times New Roman" w:hAnsi="Times New Roman" w:cs="Times New Roman"/>
                <w:iCs/>
                <w:sz w:val="21"/>
                <w:szCs w:val="21"/>
              </w:rPr>
              <w:t>±</w:t>
            </w:r>
            <w:r w:rsidR="00BC7FB1">
              <w:rPr>
                <w:rFonts w:ascii="Times New Roman" w:hAnsi="Times New Roman" w:cs="Times New Roman"/>
                <w:iCs/>
                <w:sz w:val="21"/>
                <w:szCs w:val="21"/>
              </w:rPr>
              <w:t xml:space="preserve"> </w:t>
            </w:r>
            <w:r>
              <w:rPr>
                <w:rFonts w:ascii="Times New Roman" w:hAnsi="Times New Roman" w:cs="Times New Roman"/>
                <w:iCs/>
                <w:sz w:val="21"/>
                <w:szCs w:val="21"/>
              </w:rPr>
              <w:t>5.7)</w:t>
            </w:r>
          </w:p>
          <w:p w14:paraId="0390FD66" w14:textId="7BEC40F0" w:rsidR="00E57BDB" w:rsidRDefault="008D6034">
            <w:pPr>
              <w:jc w:val="both"/>
              <w:rPr>
                <w:rFonts w:ascii="Times New Roman" w:hAnsi="Times New Roman" w:cs="Times New Roman"/>
                <w:iCs/>
                <w:sz w:val="21"/>
                <w:szCs w:val="21"/>
              </w:rPr>
            </w:pPr>
            <w:r>
              <w:rPr>
                <w:rFonts w:ascii="Times New Roman" w:hAnsi="Times New Roman" w:cs="Times New Roman"/>
                <w:iCs/>
                <w:sz w:val="21"/>
                <w:szCs w:val="21"/>
              </w:rPr>
              <w:t>SMC ε4+, n</w:t>
            </w:r>
            <w:r w:rsidR="00BC7FB1">
              <w:rPr>
                <w:rFonts w:ascii="Times New Roman" w:hAnsi="Times New Roman" w:cs="Times New Roman"/>
                <w:iCs/>
                <w:sz w:val="21"/>
                <w:szCs w:val="21"/>
              </w:rPr>
              <w:t xml:space="preserve"> </w:t>
            </w:r>
            <w:r>
              <w:rPr>
                <w:rFonts w:ascii="Times New Roman" w:hAnsi="Times New Roman" w:cs="Times New Roman"/>
                <w:iCs/>
                <w:sz w:val="21"/>
                <w:szCs w:val="21"/>
              </w:rPr>
              <w:t>=33 (70.3</w:t>
            </w:r>
            <w:r w:rsidR="00BC7FB1">
              <w:rPr>
                <w:rFonts w:ascii="Times New Roman" w:hAnsi="Times New Roman" w:cs="Times New Roman"/>
                <w:iCs/>
                <w:sz w:val="21"/>
                <w:szCs w:val="21"/>
              </w:rPr>
              <w:t xml:space="preserve"> </w:t>
            </w:r>
            <w:r>
              <w:rPr>
                <w:rFonts w:ascii="Times New Roman" w:hAnsi="Times New Roman" w:cs="Times New Roman"/>
                <w:iCs/>
                <w:sz w:val="21"/>
                <w:szCs w:val="21"/>
              </w:rPr>
              <w:t>±</w:t>
            </w:r>
            <w:r w:rsidR="00BC7FB1">
              <w:rPr>
                <w:rFonts w:ascii="Times New Roman" w:hAnsi="Times New Roman" w:cs="Times New Roman"/>
                <w:iCs/>
                <w:sz w:val="21"/>
                <w:szCs w:val="21"/>
              </w:rPr>
              <w:t xml:space="preserve"> </w:t>
            </w:r>
            <w:r>
              <w:rPr>
                <w:rFonts w:ascii="Times New Roman" w:hAnsi="Times New Roman" w:cs="Times New Roman"/>
                <w:iCs/>
                <w:sz w:val="21"/>
                <w:szCs w:val="21"/>
              </w:rPr>
              <w:t>5.2)</w:t>
            </w:r>
          </w:p>
          <w:p w14:paraId="6C55D8B7" w14:textId="74FBD376" w:rsidR="00E57BDB" w:rsidRDefault="008D6034">
            <w:pPr>
              <w:jc w:val="both"/>
              <w:rPr>
                <w:rFonts w:ascii="Times New Roman" w:hAnsi="Times New Roman" w:cs="Times New Roman"/>
                <w:iCs/>
                <w:sz w:val="21"/>
                <w:szCs w:val="21"/>
              </w:rPr>
            </w:pPr>
            <w:r>
              <w:rPr>
                <w:rFonts w:ascii="Times New Roman" w:hAnsi="Times New Roman" w:cs="Times New Roman"/>
                <w:iCs/>
                <w:sz w:val="21"/>
                <w:szCs w:val="21"/>
              </w:rPr>
              <w:t>EMCI ε4-, n</w:t>
            </w:r>
            <w:r w:rsidR="00BC7FB1">
              <w:rPr>
                <w:rFonts w:ascii="Times New Roman" w:hAnsi="Times New Roman" w:cs="Times New Roman"/>
                <w:iCs/>
                <w:sz w:val="21"/>
                <w:szCs w:val="21"/>
              </w:rPr>
              <w:t xml:space="preserve"> </w:t>
            </w:r>
            <w:r>
              <w:rPr>
                <w:rFonts w:ascii="Times New Roman" w:hAnsi="Times New Roman" w:cs="Times New Roman"/>
                <w:iCs/>
                <w:sz w:val="21"/>
                <w:szCs w:val="21"/>
              </w:rPr>
              <w:t>=174 (71.6</w:t>
            </w:r>
            <w:r w:rsidR="00BC7FB1">
              <w:rPr>
                <w:rFonts w:ascii="Times New Roman" w:hAnsi="Times New Roman" w:cs="Times New Roman"/>
                <w:iCs/>
                <w:sz w:val="21"/>
                <w:szCs w:val="21"/>
              </w:rPr>
              <w:t xml:space="preserve"> </w:t>
            </w:r>
            <w:r>
              <w:rPr>
                <w:rFonts w:ascii="Times New Roman" w:hAnsi="Times New Roman" w:cs="Times New Roman"/>
                <w:iCs/>
                <w:sz w:val="21"/>
                <w:szCs w:val="21"/>
              </w:rPr>
              <w:t>±</w:t>
            </w:r>
            <w:r w:rsidR="00BC7FB1">
              <w:rPr>
                <w:rFonts w:ascii="Times New Roman" w:hAnsi="Times New Roman" w:cs="Times New Roman"/>
                <w:iCs/>
                <w:sz w:val="21"/>
                <w:szCs w:val="21"/>
              </w:rPr>
              <w:t xml:space="preserve"> </w:t>
            </w:r>
            <w:r>
              <w:rPr>
                <w:rFonts w:ascii="Times New Roman" w:hAnsi="Times New Roman" w:cs="Times New Roman"/>
                <w:iCs/>
                <w:sz w:val="21"/>
                <w:szCs w:val="21"/>
              </w:rPr>
              <w:t>7.3)</w:t>
            </w:r>
          </w:p>
          <w:p w14:paraId="3467DA32" w14:textId="617C34A0"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cs="Times New Roman"/>
                <w:iCs/>
                <w:sz w:val="21"/>
                <w:szCs w:val="21"/>
              </w:rPr>
              <w:t>EMCI ε4+, n</w:t>
            </w:r>
            <w:r w:rsidR="00BC7FB1">
              <w:rPr>
                <w:rFonts w:ascii="Times New Roman" w:hAnsi="Times New Roman" w:cs="Times New Roman"/>
                <w:iCs/>
                <w:sz w:val="21"/>
                <w:szCs w:val="21"/>
              </w:rPr>
              <w:t xml:space="preserve"> </w:t>
            </w:r>
            <w:r>
              <w:rPr>
                <w:rFonts w:ascii="Times New Roman" w:hAnsi="Times New Roman" w:cs="Times New Roman"/>
                <w:iCs/>
                <w:sz w:val="21"/>
                <w:szCs w:val="21"/>
              </w:rPr>
              <w:t>=</w:t>
            </w:r>
            <w:r w:rsidR="00BC7FB1">
              <w:rPr>
                <w:rFonts w:ascii="Times New Roman" w:hAnsi="Times New Roman" w:cs="Times New Roman"/>
                <w:iCs/>
                <w:sz w:val="21"/>
                <w:szCs w:val="21"/>
              </w:rPr>
              <w:t xml:space="preserve"> </w:t>
            </w:r>
            <w:r>
              <w:rPr>
                <w:rFonts w:ascii="Times New Roman" w:hAnsi="Times New Roman" w:cs="Times New Roman"/>
                <w:iCs/>
                <w:sz w:val="21"/>
                <w:szCs w:val="21"/>
              </w:rPr>
              <w:t>131 (70.0</w:t>
            </w:r>
            <w:r w:rsidR="00BC7FB1">
              <w:rPr>
                <w:rFonts w:ascii="Times New Roman" w:hAnsi="Times New Roman" w:cs="Times New Roman"/>
                <w:iCs/>
                <w:sz w:val="21"/>
                <w:szCs w:val="21"/>
              </w:rPr>
              <w:t xml:space="preserve"> </w:t>
            </w:r>
            <w:r>
              <w:rPr>
                <w:rFonts w:ascii="Times New Roman" w:hAnsi="Times New Roman" w:cs="Times New Roman"/>
                <w:iCs/>
                <w:sz w:val="21"/>
                <w:szCs w:val="21"/>
              </w:rPr>
              <w:t>±</w:t>
            </w:r>
            <w:r w:rsidR="00BC7FB1">
              <w:rPr>
                <w:rFonts w:ascii="Times New Roman" w:hAnsi="Times New Roman" w:cs="Times New Roman"/>
                <w:iCs/>
                <w:sz w:val="21"/>
                <w:szCs w:val="21"/>
              </w:rPr>
              <w:t xml:space="preserve"> </w:t>
            </w:r>
            <w:r>
              <w:rPr>
                <w:rFonts w:ascii="Times New Roman" w:hAnsi="Times New Roman" w:cs="Times New Roman"/>
                <w:iCs/>
                <w:sz w:val="21"/>
                <w:szCs w:val="21"/>
              </w:rPr>
              <w:t>7.5)</w:t>
            </w:r>
          </w:p>
        </w:tc>
        <w:tc>
          <w:tcPr>
            <w:tcW w:w="4678" w:type="dxa"/>
          </w:tcPr>
          <w:p w14:paraId="0F2A716E"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cs="Times New Roman"/>
                <w:iCs/>
                <w:sz w:val="21"/>
                <w:szCs w:val="21"/>
              </w:rPr>
              <w:t xml:space="preserve">A main effect of diagnosis was also observed (EMCI, SMC, NC), with significant Aβ deposition seen in primarily the frontal, temporal, and medial parietal cortices. </w:t>
            </w:r>
          </w:p>
        </w:tc>
      </w:tr>
      <w:tr w:rsidR="00E57BDB" w14:paraId="24B7898C" w14:textId="77777777" w:rsidTr="00BC7FB1">
        <w:tc>
          <w:tcPr>
            <w:tcW w:w="1519" w:type="dxa"/>
          </w:tcPr>
          <w:p w14:paraId="57A4F885" w14:textId="77777777" w:rsidR="00E57BDB" w:rsidRDefault="00E57BDB">
            <w:pPr>
              <w:adjustRightInd w:val="0"/>
              <w:spacing w:line="480" w:lineRule="auto"/>
              <w:jc w:val="both"/>
              <w:rPr>
                <w:rFonts w:ascii="Times New Roman" w:hAnsi="Times New Roman" w:cs="Times New Roman"/>
                <w:b/>
                <w:iCs/>
                <w:sz w:val="21"/>
                <w:szCs w:val="21"/>
              </w:rPr>
            </w:pPr>
          </w:p>
        </w:tc>
        <w:tc>
          <w:tcPr>
            <w:tcW w:w="1701" w:type="dxa"/>
          </w:tcPr>
          <w:p w14:paraId="6EDEF31C" w14:textId="77777777" w:rsidR="00E57BDB" w:rsidRDefault="008D6034">
            <w:pPr>
              <w:adjustRightInd w:val="0"/>
              <w:spacing w:line="480" w:lineRule="auto"/>
              <w:jc w:val="both"/>
              <w:rPr>
                <w:rFonts w:ascii="Times New Roman" w:hAnsi="Times New Roman" w:cs="Times New Roman"/>
                <w:iCs/>
                <w:sz w:val="21"/>
                <w:szCs w:val="21"/>
              </w:rPr>
            </w:pPr>
            <w:r>
              <w:rPr>
                <w:rFonts w:ascii="Times New Roman" w:hAnsi="Times New Roman" w:cs="Times New Roman"/>
                <w:iCs/>
                <w:sz w:val="21"/>
                <w:szCs w:val="21"/>
              </w:rPr>
              <w:t>Yasuno et al. (2015)</w:t>
            </w:r>
          </w:p>
        </w:tc>
        <w:tc>
          <w:tcPr>
            <w:tcW w:w="2835" w:type="dxa"/>
          </w:tcPr>
          <w:p w14:paraId="7A216F7B" w14:textId="7961559A" w:rsidR="00E57BDB" w:rsidRDefault="008D6034">
            <w:pPr>
              <w:jc w:val="both"/>
              <w:rPr>
                <w:rFonts w:ascii="Times New Roman" w:hAnsi="Times New Roman" w:cs="Times New Roman"/>
                <w:iCs/>
                <w:sz w:val="21"/>
                <w:szCs w:val="21"/>
              </w:rPr>
            </w:pPr>
            <w:r>
              <w:rPr>
                <w:rFonts w:ascii="Times New Roman" w:hAnsi="Times New Roman" w:cs="Times New Roman"/>
                <w:iCs/>
                <w:sz w:val="21"/>
                <w:szCs w:val="21"/>
              </w:rPr>
              <w:t>nS</w:t>
            </w:r>
            <w:r>
              <w:rPr>
                <w:rFonts w:ascii="Times New Roman" w:hAnsi="Times New Roman" w:cs="Times New Roman"/>
                <w:iCs/>
                <w:sz w:val="21"/>
                <w:szCs w:val="21"/>
              </w:rPr>
              <w:t>CI, n</w:t>
            </w:r>
            <w:r w:rsidR="007A14BE">
              <w:rPr>
                <w:rFonts w:ascii="Times New Roman" w:hAnsi="Times New Roman" w:cs="Times New Roman"/>
                <w:iCs/>
                <w:sz w:val="21"/>
                <w:szCs w:val="21"/>
              </w:rPr>
              <w:t xml:space="preserve"> </w:t>
            </w:r>
            <w:r>
              <w:rPr>
                <w:rFonts w:ascii="Times New Roman" w:hAnsi="Times New Roman" w:cs="Times New Roman"/>
                <w:iCs/>
                <w:sz w:val="21"/>
                <w:szCs w:val="21"/>
              </w:rPr>
              <w:t>=</w:t>
            </w:r>
            <w:r w:rsidR="007A14BE">
              <w:rPr>
                <w:rFonts w:ascii="Times New Roman" w:hAnsi="Times New Roman" w:cs="Times New Roman"/>
                <w:iCs/>
                <w:sz w:val="21"/>
                <w:szCs w:val="21"/>
              </w:rPr>
              <w:t xml:space="preserve"> </w:t>
            </w:r>
            <w:r>
              <w:rPr>
                <w:rFonts w:ascii="Times New Roman" w:hAnsi="Times New Roman" w:cs="Times New Roman"/>
                <w:iCs/>
                <w:sz w:val="21"/>
                <w:szCs w:val="21"/>
              </w:rPr>
              <w:t>30 (72.2 ± 4.8)</w:t>
            </w:r>
          </w:p>
          <w:p w14:paraId="6FBEBAB1" w14:textId="63250913"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cs="Times New Roman"/>
                <w:iCs/>
                <w:sz w:val="21"/>
                <w:szCs w:val="21"/>
              </w:rPr>
              <w:t>SCI, n</w:t>
            </w:r>
            <w:r w:rsidR="007A14BE">
              <w:rPr>
                <w:rFonts w:ascii="Times New Roman" w:hAnsi="Times New Roman" w:cs="Times New Roman"/>
                <w:iCs/>
                <w:sz w:val="21"/>
                <w:szCs w:val="21"/>
              </w:rPr>
              <w:t xml:space="preserve"> </w:t>
            </w:r>
            <w:r>
              <w:rPr>
                <w:rFonts w:ascii="Times New Roman" w:hAnsi="Times New Roman" w:cs="Times New Roman"/>
                <w:iCs/>
                <w:sz w:val="21"/>
                <w:szCs w:val="21"/>
              </w:rPr>
              <w:t>=</w:t>
            </w:r>
            <w:r w:rsidR="007A14BE">
              <w:rPr>
                <w:rFonts w:ascii="Times New Roman" w:hAnsi="Times New Roman" w:cs="Times New Roman"/>
                <w:iCs/>
                <w:sz w:val="21"/>
                <w:szCs w:val="21"/>
              </w:rPr>
              <w:t xml:space="preserve"> </w:t>
            </w:r>
            <w:r>
              <w:rPr>
                <w:rFonts w:ascii="Times New Roman" w:hAnsi="Times New Roman" w:cs="Times New Roman"/>
                <w:iCs/>
                <w:sz w:val="21"/>
                <w:szCs w:val="21"/>
              </w:rPr>
              <w:t>23 (69.6 ± 8.0)</w:t>
            </w:r>
          </w:p>
        </w:tc>
        <w:tc>
          <w:tcPr>
            <w:tcW w:w="4678" w:type="dxa"/>
          </w:tcPr>
          <w:p w14:paraId="030CFFA2"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cs="Times New Roman"/>
                <w:iCs/>
                <w:sz w:val="21"/>
                <w:szCs w:val="21"/>
              </w:rPr>
              <w:t>There were no significant differences in PIB-BPND values between the SCI (n = 13) and nSCI (n = 15) in the whole-brain voxel-based analysis.</w:t>
            </w:r>
            <w:r>
              <w:rPr>
                <w:rFonts w:ascii="Times New Roman" w:hAnsi="Times New Roman" w:cs="Times New Roman"/>
                <w:sz w:val="21"/>
                <w:szCs w:val="21"/>
              </w:rPr>
              <w:t xml:space="preserve"> </w:t>
            </w:r>
            <w:r>
              <w:rPr>
                <w:rFonts w:ascii="Times New Roman" w:hAnsi="Times New Roman" w:cs="Times New Roman"/>
                <w:iCs/>
                <w:sz w:val="21"/>
                <w:szCs w:val="21"/>
              </w:rPr>
              <w:t>There were 3 Aβ-positive (BPND &gt; 0.25) subjects among the 15 nSCI subjects and 1 among the 13 SCI subjects.</w:t>
            </w:r>
          </w:p>
        </w:tc>
      </w:tr>
      <w:tr w:rsidR="00E57BDB" w14:paraId="23B5C2F5" w14:textId="77777777" w:rsidTr="00BC7FB1">
        <w:tc>
          <w:tcPr>
            <w:tcW w:w="1519" w:type="dxa"/>
          </w:tcPr>
          <w:p w14:paraId="30249355" w14:textId="77777777" w:rsidR="00E57BDB" w:rsidRDefault="00E57BDB">
            <w:pPr>
              <w:adjustRightInd w:val="0"/>
              <w:spacing w:line="480" w:lineRule="auto"/>
              <w:jc w:val="both"/>
              <w:rPr>
                <w:rFonts w:ascii="Times New Roman" w:hAnsi="Times New Roman" w:cs="Times New Roman"/>
                <w:b/>
                <w:iCs/>
                <w:sz w:val="21"/>
                <w:szCs w:val="21"/>
              </w:rPr>
            </w:pPr>
          </w:p>
        </w:tc>
        <w:tc>
          <w:tcPr>
            <w:tcW w:w="1701" w:type="dxa"/>
          </w:tcPr>
          <w:p w14:paraId="0634FBB3" w14:textId="77777777" w:rsidR="00E57BDB" w:rsidRDefault="008D6034">
            <w:pPr>
              <w:adjustRightInd w:val="0"/>
              <w:spacing w:line="480" w:lineRule="auto"/>
              <w:jc w:val="both"/>
              <w:rPr>
                <w:rFonts w:ascii="Times New Roman" w:hAnsi="Times New Roman" w:cs="Times New Roman"/>
                <w:iCs/>
                <w:sz w:val="21"/>
                <w:szCs w:val="21"/>
              </w:rPr>
            </w:pPr>
            <w:r>
              <w:rPr>
                <w:rFonts w:ascii="Times New Roman" w:hAnsi="Times New Roman" w:cs="Times New Roman"/>
                <w:iCs/>
                <w:sz w:val="21"/>
                <w:szCs w:val="21"/>
              </w:rPr>
              <w:t>Snitz et al. (2015)</w:t>
            </w:r>
          </w:p>
        </w:tc>
        <w:tc>
          <w:tcPr>
            <w:tcW w:w="2835" w:type="dxa"/>
          </w:tcPr>
          <w:p w14:paraId="39A8B102" w14:textId="35CFA5C9" w:rsidR="00E57BDB" w:rsidRDefault="008D6034">
            <w:pPr>
              <w:jc w:val="both"/>
              <w:rPr>
                <w:rFonts w:ascii="Times New Roman" w:hAnsi="Times New Roman" w:cs="Times New Roman"/>
                <w:iCs/>
                <w:sz w:val="21"/>
                <w:szCs w:val="21"/>
              </w:rPr>
            </w:pPr>
            <w:r>
              <w:rPr>
                <w:rFonts w:ascii="Times New Roman" w:hAnsi="Times New Roman" w:cs="Times New Roman"/>
                <w:iCs/>
                <w:sz w:val="21"/>
                <w:szCs w:val="21"/>
              </w:rPr>
              <w:t>NC, n</w:t>
            </w:r>
            <w:r w:rsidR="00BC7FB1">
              <w:rPr>
                <w:rFonts w:ascii="Times New Roman" w:hAnsi="Times New Roman" w:cs="Times New Roman"/>
                <w:iCs/>
                <w:sz w:val="21"/>
                <w:szCs w:val="21"/>
              </w:rPr>
              <w:t xml:space="preserve"> </w:t>
            </w:r>
            <w:r>
              <w:rPr>
                <w:rFonts w:ascii="Times New Roman" w:hAnsi="Times New Roman" w:cs="Times New Roman"/>
                <w:iCs/>
                <w:sz w:val="21"/>
                <w:szCs w:val="21"/>
              </w:rPr>
              <w:t>=</w:t>
            </w:r>
            <w:r w:rsidR="00BC7FB1">
              <w:rPr>
                <w:rFonts w:ascii="Times New Roman" w:hAnsi="Times New Roman" w:cs="Times New Roman"/>
                <w:iCs/>
                <w:sz w:val="21"/>
                <w:szCs w:val="21"/>
              </w:rPr>
              <w:t xml:space="preserve"> </w:t>
            </w:r>
            <w:r>
              <w:rPr>
                <w:rFonts w:ascii="Times New Roman" w:hAnsi="Times New Roman" w:cs="Times New Roman"/>
                <w:iCs/>
                <w:sz w:val="21"/>
                <w:szCs w:val="21"/>
              </w:rPr>
              <w:t>84 (68.1 ± 4.0)</w:t>
            </w:r>
          </w:p>
          <w:p w14:paraId="179B6F4C" w14:textId="028D4D6F"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cs="Times New Roman"/>
                <w:iCs/>
                <w:sz w:val="21"/>
                <w:szCs w:val="21"/>
              </w:rPr>
              <w:t>SCI, n</w:t>
            </w:r>
            <w:r w:rsidR="00BC7FB1">
              <w:rPr>
                <w:rFonts w:ascii="Times New Roman" w:hAnsi="Times New Roman" w:cs="Times New Roman"/>
                <w:iCs/>
                <w:sz w:val="21"/>
                <w:szCs w:val="21"/>
              </w:rPr>
              <w:t xml:space="preserve"> </w:t>
            </w:r>
            <w:r>
              <w:rPr>
                <w:rFonts w:ascii="Times New Roman" w:hAnsi="Times New Roman" w:cs="Times New Roman"/>
                <w:iCs/>
                <w:sz w:val="21"/>
                <w:szCs w:val="21"/>
              </w:rPr>
              <w:t>=</w:t>
            </w:r>
            <w:r w:rsidR="00BC7FB1">
              <w:rPr>
                <w:rFonts w:ascii="Times New Roman" w:hAnsi="Times New Roman" w:cs="Times New Roman"/>
                <w:iCs/>
                <w:sz w:val="21"/>
                <w:szCs w:val="21"/>
              </w:rPr>
              <w:t xml:space="preserve"> </w:t>
            </w:r>
            <w:r>
              <w:rPr>
                <w:rFonts w:ascii="Times New Roman" w:hAnsi="Times New Roman" w:cs="Times New Roman"/>
                <w:iCs/>
                <w:sz w:val="21"/>
                <w:szCs w:val="21"/>
              </w:rPr>
              <w:t>14 (73.6 ± 5.8)</w:t>
            </w:r>
          </w:p>
        </w:tc>
        <w:tc>
          <w:tcPr>
            <w:tcW w:w="4678" w:type="dxa"/>
          </w:tcPr>
          <w:p w14:paraId="41097AB8"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cs="Times New Roman"/>
                <w:iCs/>
                <w:sz w:val="21"/>
                <w:szCs w:val="21"/>
              </w:rPr>
              <w:t>SCD participants had higher mean SUVR in frontal cortex, lateral temporal cortex and parietal cortex compared to NC. There were no significant group differences in precuneus, anterior cingulate or anterior ventral striatum.</w:t>
            </w:r>
          </w:p>
        </w:tc>
      </w:tr>
      <w:tr w:rsidR="00E57BDB" w14:paraId="1FED8894" w14:textId="77777777">
        <w:tc>
          <w:tcPr>
            <w:tcW w:w="1519" w:type="dxa"/>
          </w:tcPr>
          <w:p w14:paraId="0F04E9E1" w14:textId="7187362F" w:rsidR="00E57BDB" w:rsidRDefault="008D6034">
            <w:pPr>
              <w:adjustRightInd w:val="0"/>
              <w:spacing w:line="480" w:lineRule="auto"/>
              <w:jc w:val="both"/>
              <w:rPr>
                <w:rFonts w:ascii="Times New Roman" w:hAnsi="Times New Roman" w:cs="Times New Roman"/>
                <w:iCs/>
                <w:sz w:val="21"/>
                <w:szCs w:val="21"/>
              </w:rPr>
            </w:pPr>
            <w:r>
              <w:rPr>
                <w:rFonts w:ascii="Times New Roman" w:hAnsi="Times New Roman" w:cs="Times New Roman"/>
                <w:iCs/>
                <w:sz w:val="21"/>
                <w:szCs w:val="21"/>
              </w:rPr>
              <w:t>FDG-PET</w:t>
            </w:r>
            <w:r w:rsidR="00132B9C" w:rsidRPr="00132B9C">
              <w:rPr>
                <w:rFonts w:ascii="Times New Roman" w:hAnsi="Times New Roman" w:cs="Times New Roman"/>
                <w:iCs/>
                <w:sz w:val="21"/>
                <w:szCs w:val="21"/>
                <w:vertAlign w:val="superscript"/>
              </w:rPr>
              <w:t>b</w:t>
            </w:r>
          </w:p>
        </w:tc>
        <w:tc>
          <w:tcPr>
            <w:tcW w:w="9214" w:type="dxa"/>
            <w:gridSpan w:val="3"/>
          </w:tcPr>
          <w:p w14:paraId="4A8D0B0B" w14:textId="2D5DC1FE" w:rsidR="00E57BDB" w:rsidRDefault="00E57BDB">
            <w:pPr>
              <w:adjustRightInd w:val="0"/>
              <w:spacing w:line="480" w:lineRule="auto"/>
              <w:jc w:val="both"/>
              <w:rPr>
                <w:rFonts w:ascii="Times New Roman" w:hAnsi="Times New Roman" w:cs="Times New Roman"/>
                <w:iCs/>
                <w:sz w:val="21"/>
                <w:szCs w:val="21"/>
              </w:rPr>
            </w:pPr>
          </w:p>
        </w:tc>
      </w:tr>
      <w:tr w:rsidR="00E57BDB" w14:paraId="7DAB7786" w14:textId="77777777" w:rsidTr="00BC7FB1">
        <w:tc>
          <w:tcPr>
            <w:tcW w:w="1519" w:type="dxa"/>
          </w:tcPr>
          <w:p w14:paraId="769D5899" w14:textId="77777777" w:rsidR="00E57BDB" w:rsidRDefault="00E57BDB">
            <w:pPr>
              <w:adjustRightInd w:val="0"/>
              <w:spacing w:line="480" w:lineRule="auto"/>
              <w:jc w:val="both"/>
              <w:rPr>
                <w:rFonts w:ascii="Times New Roman" w:hAnsi="Times New Roman" w:cs="Times New Roman"/>
                <w:bCs/>
                <w:iCs/>
                <w:sz w:val="21"/>
                <w:szCs w:val="21"/>
              </w:rPr>
            </w:pPr>
          </w:p>
        </w:tc>
        <w:tc>
          <w:tcPr>
            <w:tcW w:w="1701" w:type="dxa"/>
          </w:tcPr>
          <w:p w14:paraId="0D5CE6B0" w14:textId="77777777" w:rsidR="00E57BDB" w:rsidRDefault="008D6034">
            <w:pPr>
              <w:adjustRightInd w:val="0"/>
              <w:spacing w:line="480" w:lineRule="auto"/>
              <w:jc w:val="both"/>
              <w:rPr>
                <w:rFonts w:ascii="Times New Roman" w:hAnsi="Times New Roman" w:cs="Times New Roman"/>
                <w:iCs/>
                <w:sz w:val="21"/>
                <w:szCs w:val="21"/>
              </w:rPr>
            </w:pPr>
            <w:r>
              <w:rPr>
                <w:rFonts w:ascii="Times New Roman" w:hAnsi="Times New Roman"/>
                <w:iCs/>
                <w:sz w:val="21"/>
                <w:szCs w:val="21"/>
              </w:rPr>
              <w:t>Matías-Guiu et al. (2017)</w:t>
            </w:r>
          </w:p>
        </w:tc>
        <w:tc>
          <w:tcPr>
            <w:tcW w:w="2835" w:type="dxa"/>
          </w:tcPr>
          <w:p w14:paraId="400AA037" w14:textId="77777777" w:rsidR="00E57BDB" w:rsidRDefault="008D6034">
            <w:pPr>
              <w:jc w:val="both"/>
              <w:rPr>
                <w:rFonts w:ascii="Times New Roman" w:hAnsi="Times New Roman"/>
                <w:bCs/>
                <w:iCs/>
                <w:sz w:val="21"/>
                <w:szCs w:val="21"/>
              </w:rPr>
            </w:pPr>
            <w:r>
              <w:rPr>
                <w:rFonts w:ascii="Times New Roman" w:hAnsi="Times New Roman"/>
                <w:bCs/>
                <w:iCs/>
                <w:sz w:val="21"/>
                <w:szCs w:val="21"/>
              </w:rPr>
              <w:t>NC, n = 20 (65.0 ± 10.6)</w:t>
            </w:r>
          </w:p>
          <w:p w14:paraId="72B1333F" w14:textId="77777777" w:rsidR="00E57BDB" w:rsidRDefault="008D6034">
            <w:pPr>
              <w:jc w:val="both"/>
              <w:rPr>
                <w:rFonts w:ascii="Times New Roman" w:hAnsi="Times New Roman"/>
                <w:bCs/>
                <w:iCs/>
                <w:sz w:val="21"/>
                <w:szCs w:val="21"/>
              </w:rPr>
            </w:pPr>
            <w:r>
              <w:rPr>
                <w:rFonts w:ascii="Times New Roman" w:hAnsi="Times New Roman"/>
                <w:bCs/>
                <w:iCs/>
                <w:sz w:val="21"/>
                <w:szCs w:val="21"/>
              </w:rPr>
              <w:t>SMC, n = 9 (72.4 ± 10.6)</w:t>
            </w:r>
          </w:p>
          <w:p w14:paraId="1307ECDA" w14:textId="77777777" w:rsidR="00E57BDB" w:rsidRDefault="008D6034">
            <w:pPr>
              <w:jc w:val="both"/>
              <w:rPr>
                <w:rFonts w:ascii="Times New Roman" w:hAnsi="Times New Roman"/>
                <w:bCs/>
                <w:iCs/>
                <w:sz w:val="21"/>
                <w:szCs w:val="21"/>
              </w:rPr>
            </w:pPr>
            <w:r>
              <w:rPr>
                <w:rFonts w:ascii="Times New Roman" w:hAnsi="Times New Roman"/>
                <w:bCs/>
                <w:iCs/>
                <w:sz w:val="21"/>
                <w:szCs w:val="21"/>
              </w:rPr>
              <w:t>GDS 3, n = 39 (72.9 ± 8.9)</w:t>
            </w:r>
          </w:p>
          <w:p w14:paraId="32162F81"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bCs/>
                <w:iCs/>
                <w:sz w:val="21"/>
                <w:szCs w:val="21"/>
              </w:rPr>
              <w:t>GDS 4, n = 32 (75.5 ± 6.9)</w:t>
            </w:r>
          </w:p>
        </w:tc>
        <w:tc>
          <w:tcPr>
            <w:tcW w:w="4678" w:type="dxa"/>
          </w:tcPr>
          <w:p w14:paraId="18292635"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iCs/>
                <w:sz w:val="21"/>
                <w:szCs w:val="21"/>
              </w:rPr>
              <w:t>The SMC group did not display any regions with increased or decreased metabolism with respect to those regions in healthy controls.</w:t>
            </w:r>
          </w:p>
        </w:tc>
      </w:tr>
      <w:tr w:rsidR="00E57BDB" w14:paraId="6F74E686" w14:textId="77777777" w:rsidTr="00BC7FB1">
        <w:tc>
          <w:tcPr>
            <w:tcW w:w="1519" w:type="dxa"/>
          </w:tcPr>
          <w:p w14:paraId="36153954" w14:textId="77777777" w:rsidR="00E57BDB" w:rsidRDefault="00E57BDB">
            <w:pPr>
              <w:adjustRightInd w:val="0"/>
              <w:spacing w:line="480" w:lineRule="auto"/>
              <w:jc w:val="both"/>
              <w:rPr>
                <w:rFonts w:ascii="Times New Roman" w:hAnsi="Times New Roman" w:cs="Times New Roman"/>
                <w:bCs/>
                <w:iCs/>
                <w:sz w:val="21"/>
                <w:szCs w:val="21"/>
              </w:rPr>
            </w:pPr>
          </w:p>
        </w:tc>
        <w:tc>
          <w:tcPr>
            <w:tcW w:w="1701" w:type="dxa"/>
          </w:tcPr>
          <w:p w14:paraId="674529D9" w14:textId="77777777" w:rsidR="00E57BDB" w:rsidRDefault="008D6034">
            <w:pPr>
              <w:adjustRightInd w:val="0"/>
              <w:spacing w:line="480" w:lineRule="auto"/>
              <w:jc w:val="both"/>
              <w:rPr>
                <w:rFonts w:ascii="Times New Roman" w:hAnsi="Times New Roman" w:cs="Times New Roman"/>
                <w:iCs/>
                <w:sz w:val="21"/>
                <w:szCs w:val="21"/>
              </w:rPr>
            </w:pPr>
            <w:r>
              <w:rPr>
                <w:rFonts w:ascii="Times New Roman" w:hAnsi="Times New Roman"/>
                <w:iCs/>
                <w:sz w:val="21"/>
                <w:szCs w:val="21"/>
              </w:rPr>
              <w:t>Risacher et al. (2015)</w:t>
            </w:r>
          </w:p>
        </w:tc>
        <w:tc>
          <w:tcPr>
            <w:tcW w:w="2835" w:type="dxa"/>
          </w:tcPr>
          <w:p w14:paraId="63635DF8" w14:textId="571BFA59" w:rsidR="00E57BDB" w:rsidRDefault="008D6034">
            <w:pPr>
              <w:jc w:val="both"/>
              <w:rPr>
                <w:rFonts w:ascii="Times New Roman" w:hAnsi="Times New Roman"/>
                <w:bCs/>
                <w:iCs/>
                <w:sz w:val="21"/>
                <w:szCs w:val="21"/>
              </w:rPr>
            </w:pPr>
            <w:r>
              <w:rPr>
                <w:rFonts w:ascii="Times New Roman" w:hAnsi="Times New Roman"/>
                <w:bCs/>
                <w:iCs/>
                <w:sz w:val="21"/>
                <w:szCs w:val="21"/>
              </w:rPr>
              <w:t>NC ε4-, n</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132 (73.7</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6.1)</w:t>
            </w:r>
          </w:p>
          <w:p w14:paraId="7618E1C3" w14:textId="33FE3C59" w:rsidR="00E57BDB" w:rsidRDefault="008D6034">
            <w:pPr>
              <w:jc w:val="both"/>
              <w:rPr>
                <w:rFonts w:ascii="Times New Roman" w:hAnsi="Times New Roman"/>
                <w:bCs/>
                <w:iCs/>
                <w:sz w:val="21"/>
                <w:szCs w:val="21"/>
              </w:rPr>
            </w:pPr>
            <w:r>
              <w:rPr>
                <w:rFonts w:ascii="Times New Roman" w:hAnsi="Times New Roman"/>
                <w:bCs/>
                <w:iCs/>
                <w:sz w:val="21"/>
                <w:szCs w:val="21"/>
              </w:rPr>
              <w:t>NC ε4+, n</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53 (71.8</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6.4)</w:t>
            </w:r>
          </w:p>
          <w:p w14:paraId="3399DA8B" w14:textId="4B30086C" w:rsidR="00E57BDB" w:rsidRDefault="008D6034">
            <w:pPr>
              <w:jc w:val="both"/>
              <w:rPr>
                <w:rFonts w:ascii="Times New Roman" w:hAnsi="Times New Roman"/>
                <w:bCs/>
                <w:iCs/>
                <w:sz w:val="21"/>
                <w:szCs w:val="21"/>
              </w:rPr>
            </w:pPr>
            <w:r>
              <w:rPr>
                <w:rFonts w:ascii="Times New Roman" w:hAnsi="Times New Roman"/>
                <w:bCs/>
                <w:iCs/>
                <w:sz w:val="21"/>
                <w:szCs w:val="21"/>
              </w:rPr>
              <w:t>SMC ε4-, n</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71 (72.5</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5.7)</w:t>
            </w:r>
          </w:p>
          <w:p w14:paraId="3061E522" w14:textId="07CAB72B" w:rsidR="00E57BDB" w:rsidRDefault="008D6034">
            <w:pPr>
              <w:jc w:val="both"/>
              <w:rPr>
                <w:rFonts w:ascii="Times New Roman" w:hAnsi="Times New Roman"/>
                <w:bCs/>
                <w:iCs/>
                <w:sz w:val="21"/>
                <w:szCs w:val="21"/>
              </w:rPr>
            </w:pPr>
            <w:r>
              <w:rPr>
                <w:rFonts w:ascii="Times New Roman" w:hAnsi="Times New Roman"/>
                <w:bCs/>
                <w:iCs/>
                <w:sz w:val="21"/>
                <w:szCs w:val="21"/>
              </w:rPr>
              <w:t>SMC ε4+, n</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33 (70.3</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5.2)</w:t>
            </w:r>
          </w:p>
          <w:p w14:paraId="36A00CA3" w14:textId="4275B9FD" w:rsidR="00E57BDB" w:rsidRDefault="008D6034">
            <w:pPr>
              <w:jc w:val="both"/>
              <w:rPr>
                <w:rFonts w:ascii="Times New Roman" w:hAnsi="Times New Roman"/>
                <w:bCs/>
                <w:iCs/>
                <w:sz w:val="21"/>
                <w:szCs w:val="21"/>
              </w:rPr>
            </w:pPr>
            <w:r>
              <w:rPr>
                <w:rFonts w:ascii="Times New Roman" w:hAnsi="Times New Roman"/>
                <w:bCs/>
                <w:iCs/>
                <w:sz w:val="21"/>
                <w:szCs w:val="21"/>
              </w:rPr>
              <w:t>EMCI ε4-, n</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174 (71.6</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7.3)</w:t>
            </w:r>
          </w:p>
          <w:p w14:paraId="3511A767" w14:textId="17D2903B"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bCs/>
                <w:iCs/>
                <w:sz w:val="21"/>
                <w:szCs w:val="21"/>
              </w:rPr>
              <w:t>EMCI ε4+, n</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131 (70.0</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7.5)</w:t>
            </w:r>
          </w:p>
        </w:tc>
        <w:tc>
          <w:tcPr>
            <w:tcW w:w="4678" w:type="dxa"/>
          </w:tcPr>
          <w:p w14:paraId="014FDA43"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iCs/>
                <w:sz w:val="21"/>
                <w:szCs w:val="21"/>
              </w:rPr>
              <w:t>A trend toward higher cortical glucose metabolism in SMC ApoE ε4+, although this did not reach significance after Bonferroni-correction.</w:t>
            </w:r>
          </w:p>
        </w:tc>
      </w:tr>
      <w:tr w:rsidR="00E57BDB" w14:paraId="16AE0F89" w14:textId="77777777" w:rsidTr="00BC7FB1">
        <w:tc>
          <w:tcPr>
            <w:tcW w:w="1519" w:type="dxa"/>
          </w:tcPr>
          <w:p w14:paraId="72BC86A2" w14:textId="77777777" w:rsidR="00E57BDB" w:rsidRDefault="00E57BDB">
            <w:pPr>
              <w:adjustRightInd w:val="0"/>
              <w:spacing w:line="480" w:lineRule="auto"/>
              <w:jc w:val="both"/>
              <w:rPr>
                <w:rFonts w:ascii="Times New Roman" w:hAnsi="Times New Roman" w:cs="Times New Roman"/>
                <w:bCs/>
                <w:iCs/>
                <w:sz w:val="21"/>
                <w:szCs w:val="21"/>
              </w:rPr>
            </w:pPr>
          </w:p>
        </w:tc>
        <w:tc>
          <w:tcPr>
            <w:tcW w:w="1701" w:type="dxa"/>
          </w:tcPr>
          <w:p w14:paraId="4585E611" w14:textId="77777777" w:rsidR="00E57BDB" w:rsidRDefault="008D6034">
            <w:pPr>
              <w:adjustRightInd w:val="0"/>
              <w:spacing w:line="480" w:lineRule="auto"/>
              <w:jc w:val="both"/>
              <w:rPr>
                <w:rFonts w:ascii="Times New Roman" w:hAnsi="Times New Roman" w:cs="Times New Roman"/>
                <w:iCs/>
                <w:sz w:val="21"/>
                <w:szCs w:val="21"/>
              </w:rPr>
            </w:pPr>
            <w:r>
              <w:rPr>
                <w:rFonts w:ascii="Times New Roman" w:hAnsi="Times New Roman"/>
                <w:iCs/>
                <w:sz w:val="21"/>
                <w:szCs w:val="21"/>
              </w:rPr>
              <w:t>Scheef et al. (2012)</w:t>
            </w:r>
          </w:p>
        </w:tc>
        <w:tc>
          <w:tcPr>
            <w:tcW w:w="2835" w:type="dxa"/>
          </w:tcPr>
          <w:p w14:paraId="3CD805B3" w14:textId="4C03496A" w:rsidR="00E57BDB" w:rsidRDefault="008D6034">
            <w:pPr>
              <w:jc w:val="both"/>
              <w:rPr>
                <w:rFonts w:ascii="Times New Roman" w:hAnsi="Times New Roman"/>
                <w:bCs/>
                <w:iCs/>
                <w:sz w:val="21"/>
                <w:szCs w:val="21"/>
              </w:rPr>
            </w:pPr>
            <w:r>
              <w:rPr>
                <w:rFonts w:ascii="Times New Roman" w:hAnsi="Times New Roman"/>
                <w:bCs/>
                <w:iCs/>
                <w:sz w:val="21"/>
                <w:szCs w:val="21"/>
              </w:rPr>
              <w:t>NC, n</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56 (66.4</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7.2)</w:t>
            </w:r>
          </w:p>
          <w:p w14:paraId="465F709B" w14:textId="2E19C98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bCs/>
                <w:iCs/>
                <w:sz w:val="21"/>
                <w:szCs w:val="21"/>
              </w:rPr>
              <w:t>SMI, n</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31 (67.6</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6.2)</w:t>
            </w:r>
          </w:p>
        </w:tc>
        <w:tc>
          <w:tcPr>
            <w:tcW w:w="4678" w:type="dxa"/>
          </w:tcPr>
          <w:p w14:paraId="566FB636"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iCs/>
                <w:sz w:val="21"/>
                <w:szCs w:val="21"/>
              </w:rPr>
              <w:t>The SMI group showed hypometabolism in the right precuneus, the left parietal cortex (uncorrected statistical threshold), and the left precuneus (ROI analysis) and hypermetabolism in the right medial temporal lobe.</w:t>
            </w:r>
          </w:p>
        </w:tc>
      </w:tr>
      <w:tr w:rsidR="00E57BDB" w14:paraId="0E3F6937" w14:textId="77777777" w:rsidTr="00BC7FB1">
        <w:tc>
          <w:tcPr>
            <w:tcW w:w="1519" w:type="dxa"/>
          </w:tcPr>
          <w:p w14:paraId="2E96AD0C" w14:textId="77777777" w:rsidR="00E57BDB" w:rsidRDefault="00E57BDB">
            <w:pPr>
              <w:adjustRightInd w:val="0"/>
              <w:spacing w:line="480" w:lineRule="auto"/>
              <w:jc w:val="both"/>
              <w:rPr>
                <w:rFonts w:ascii="Times New Roman" w:hAnsi="Times New Roman" w:cs="Times New Roman"/>
                <w:bCs/>
                <w:iCs/>
                <w:sz w:val="21"/>
                <w:szCs w:val="21"/>
              </w:rPr>
            </w:pPr>
          </w:p>
        </w:tc>
        <w:tc>
          <w:tcPr>
            <w:tcW w:w="1701" w:type="dxa"/>
          </w:tcPr>
          <w:p w14:paraId="65797AA0" w14:textId="77777777" w:rsidR="00E57BDB" w:rsidRDefault="008D6034">
            <w:pPr>
              <w:adjustRightInd w:val="0"/>
              <w:spacing w:line="480" w:lineRule="auto"/>
              <w:jc w:val="both"/>
              <w:rPr>
                <w:rFonts w:ascii="Times New Roman" w:hAnsi="Times New Roman" w:cs="Times New Roman"/>
                <w:iCs/>
                <w:sz w:val="21"/>
                <w:szCs w:val="21"/>
              </w:rPr>
            </w:pPr>
            <w:r>
              <w:rPr>
                <w:rFonts w:ascii="Times New Roman" w:hAnsi="Times New Roman"/>
                <w:iCs/>
                <w:sz w:val="21"/>
                <w:szCs w:val="21"/>
              </w:rPr>
              <w:t>Rimajova et al. (2008)</w:t>
            </w:r>
          </w:p>
        </w:tc>
        <w:tc>
          <w:tcPr>
            <w:tcW w:w="2835" w:type="dxa"/>
          </w:tcPr>
          <w:p w14:paraId="00624118" w14:textId="77777777" w:rsidR="00E57BDB" w:rsidRDefault="008D6034">
            <w:pPr>
              <w:jc w:val="both"/>
              <w:rPr>
                <w:rFonts w:ascii="Times New Roman" w:hAnsi="Times New Roman"/>
                <w:bCs/>
                <w:iCs/>
                <w:sz w:val="21"/>
                <w:szCs w:val="21"/>
              </w:rPr>
            </w:pPr>
            <w:r>
              <w:rPr>
                <w:rFonts w:ascii="Times New Roman" w:hAnsi="Times New Roman"/>
                <w:bCs/>
                <w:iCs/>
                <w:sz w:val="21"/>
                <w:szCs w:val="21"/>
              </w:rPr>
              <w:t>SMC, n = 23 (65.05 ± 9.27)</w:t>
            </w:r>
          </w:p>
          <w:p w14:paraId="5467D796"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bCs/>
                <w:iCs/>
                <w:sz w:val="21"/>
                <w:szCs w:val="21"/>
              </w:rPr>
              <w:t>non-SMC, n = 7 (66.74 ± 11.31)</w:t>
            </w:r>
          </w:p>
        </w:tc>
        <w:tc>
          <w:tcPr>
            <w:tcW w:w="4678" w:type="dxa"/>
          </w:tcPr>
          <w:p w14:paraId="2EC6733B"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iCs/>
                <w:sz w:val="21"/>
                <w:szCs w:val="21"/>
              </w:rPr>
              <w:t>When SMCs were compared to the NeuroStat database, the anterior (unilaterally) and posterior (bilaterally) cingulate regions were shown to manifest a significant reduction in glucose metabolism. No significant changes were observed when non-SMCs were compared to the database, or when non-SMCs were compared to SMC participants.</w:t>
            </w:r>
          </w:p>
        </w:tc>
      </w:tr>
      <w:tr w:rsidR="00E57BDB" w14:paraId="57BB2D9D" w14:textId="77777777" w:rsidTr="00BC7FB1">
        <w:tc>
          <w:tcPr>
            <w:tcW w:w="1519" w:type="dxa"/>
          </w:tcPr>
          <w:p w14:paraId="31B42119" w14:textId="77777777" w:rsidR="00E57BDB" w:rsidRDefault="00E57BDB">
            <w:pPr>
              <w:adjustRightInd w:val="0"/>
              <w:spacing w:line="480" w:lineRule="auto"/>
              <w:jc w:val="both"/>
              <w:rPr>
                <w:rFonts w:ascii="Times New Roman" w:hAnsi="Times New Roman" w:cs="Times New Roman"/>
                <w:bCs/>
                <w:iCs/>
                <w:sz w:val="21"/>
                <w:szCs w:val="21"/>
              </w:rPr>
            </w:pPr>
          </w:p>
        </w:tc>
        <w:tc>
          <w:tcPr>
            <w:tcW w:w="1701" w:type="dxa"/>
          </w:tcPr>
          <w:p w14:paraId="666685CF" w14:textId="77777777" w:rsidR="00E57BDB" w:rsidRDefault="008D6034">
            <w:pPr>
              <w:adjustRightInd w:val="0"/>
              <w:spacing w:line="480" w:lineRule="auto"/>
              <w:jc w:val="both"/>
              <w:rPr>
                <w:rFonts w:ascii="Times New Roman" w:hAnsi="Times New Roman" w:cs="Times New Roman"/>
                <w:iCs/>
                <w:sz w:val="21"/>
                <w:szCs w:val="21"/>
              </w:rPr>
            </w:pPr>
            <w:r>
              <w:rPr>
                <w:rFonts w:ascii="Times New Roman" w:hAnsi="Times New Roman"/>
                <w:iCs/>
                <w:sz w:val="21"/>
                <w:szCs w:val="21"/>
              </w:rPr>
              <w:t>Mosconi et al. (2008)</w:t>
            </w:r>
          </w:p>
        </w:tc>
        <w:tc>
          <w:tcPr>
            <w:tcW w:w="2835" w:type="dxa"/>
          </w:tcPr>
          <w:p w14:paraId="06284C37" w14:textId="7B9C635B"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bCs/>
                <w:iCs/>
                <w:sz w:val="21"/>
                <w:szCs w:val="21"/>
              </w:rPr>
              <w:t>SMC- ε4-, n</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7 (63</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5)</w:t>
            </w:r>
            <w:r>
              <w:rPr>
                <w:rFonts w:ascii="Times New Roman" w:hAnsi="Times New Roman"/>
                <w:bCs/>
                <w:iCs/>
                <w:sz w:val="21"/>
                <w:szCs w:val="21"/>
              </w:rPr>
              <w:br/>
              <w:t>SMC- ε4+, n</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8 (60</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9)</w:t>
            </w:r>
            <w:r>
              <w:rPr>
                <w:rFonts w:ascii="Times New Roman" w:hAnsi="Times New Roman"/>
                <w:bCs/>
                <w:iCs/>
                <w:sz w:val="21"/>
                <w:szCs w:val="21"/>
              </w:rPr>
              <w:br/>
            </w:r>
            <w:r>
              <w:rPr>
                <w:rFonts w:ascii="Times New Roman" w:hAnsi="Times New Roman"/>
                <w:bCs/>
                <w:iCs/>
                <w:sz w:val="21"/>
                <w:szCs w:val="21"/>
              </w:rPr>
              <w:lastRenderedPageBreak/>
              <w:t>SMC+ ε4-, n</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7 (54</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9)</w:t>
            </w:r>
            <w:r>
              <w:rPr>
                <w:rFonts w:ascii="Times New Roman" w:hAnsi="Times New Roman"/>
                <w:bCs/>
                <w:iCs/>
                <w:sz w:val="21"/>
                <w:szCs w:val="21"/>
              </w:rPr>
              <w:br/>
              <w:t>SMC+ ε4+, n</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6 (59</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7)</w:t>
            </w:r>
          </w:p>
        </w:tc>
        <w:tc>
          <w:tcPr>
            <w:tcW w:w="4678" w:type="dxa"/>
          </w:tcPr>
          <w:p w14:paraId="530090AD"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iCs/>
                <w:sz w:val="21"/>
                <w:szCs w:val="21"/>
              </w:rPr>
              <w:lastRenderedPageBreak/>
              <w:t>SMC+ subjects showed reduced parietotemporal and parahippocampal gyrus CMRglc.</w:t>
            </w:r>
          </w:p>
        </w:tc>
      </w:tr>
      <w:tr w:rsidR="00E57BDB" w14:paraId="20152F51" w14:textId="77777777" w:rsidTr="00BC7FB1">
        <w:tc>
          <w:tcPr>
            <w:tcW w:w="1519" w:type="dxa"/>
          </w:tcPr>
          <w:p w14:paraId="42D1C809" w14:textId="77777777" w:rsidR="00E57BDB" w:rsidRDefault="00E57BDB">
            <w:pPr>
              <w:adjustRightInd w:val="0"/>
              <w:spacing w:line="480" w:lineRule="auto"/>
              <w:jc w:val="both"/>
              <w:rPr>
                <w:rFonts w:ascii="Times New Roman" w:hAnsi="Times New Roman" w:cs="Times New Roman"/>
                <w:bCs/>
                <w:iCs/>
                <w:sz w:val="21"/>
                <w:szCs w:val="21"/>
              </w:rPr>
            </w:pPr>
          </w:p>
        </w:tc>
        <w:tc>
          <w:tcPr>
            <w:tcW w:w="1701" w:type="dxa"/>
          </w:tcPr>
          <w:p w14:paraId="04F3DF9C" w14:textId="77777777" w:rsidR="00E57BDB" w:rsidRDefault="008D6034">
            <w:pPr>
              <w:adjustRightInd w:val="0"/>
              <w:spacing w:line="480" w:lineRule="auto"/>
              <w:jc w:val="both"/>
              <w:rPr>
                <w:rFonts w:ascii="Times New Roman" w:hAnsi="Times New Roman" w:cs="Times New Roman"/>
                <w:iCs/>
                <w:sz w:val="21"/>
                <w:szCs w:val="21"/>
              </w:rPr>
            </w:pPr>
            <w:r>
              <w:rPr>
                <w:rFonts w:ascii="Times New Roman" w:hAnsi="Times New Roman"/>
                <w:iCs/>
                <w:sz w:val="21"/>
                <w:szCs w:val="21"/>
              </w:rPr>
              <w:t>Song et al. (2016)</w:t>
            </w:r>
          </w:p>
        </w:tc>
        <w:tc>
          <w:tcPr>
            <w:tcW w:w="2835" w:type="dxa"/>
          </w:tcPr>
          <w:p w14:paraId="1AD60B16" w14:textId="6ECCBA93"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bCs/>
                <w:iCs/>
                <w:sz w:val="21"/>
                <w:szCs w:val="21"/>
              </w:rPr>
              <w:t>NC, n</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42 (68.02</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5.44)</w:t>
            </w:r>
            <w:r>
              <w:rPr>
                <w:rFonts w:ascii="Times New Roman" w:hAnsi="Times New Roman"/>
                <w:bCs/>
                <w:iCs/>
                <w:sz w:val="21"/>
                <w:szCs w:val="21"/>
              </w:rPr>
              <w:br/>
              <w:t>SMI, n</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68 (69.94</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6.44)</w:t>
            </w:r>
            <w:r>
              <w:rPr>
                <w:rFonts w:ascii="Times New Roman" w:hAnsi="Times New Roman"/>
                <w:bCs/>
                <w:iCs/>
                <w:sz w:val="21"/>
                <w:szCs w:val="21"/>
              </w:rPr>
              <w:br/>
              <w:t>MCI, n</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47 (69.55</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6.65)</w:t>
            </w:r>
          </w:p>
        </w:tc>
        <w:tc>
          <w:tcPr>
            <w:tcW w:w="4678" w:type="dxa"/>
          </w:tcPr>
          <w:p w14:paraId="2074134D"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iCs/>
                <w:sz w:val="21"/>
                <w:szCs w:val="21"/>
              </w:rPr>
              <w:t>SMI group showed a significant reduction in glucose metabolism in the periventricular regions.</w:t>
            </w:r>
          </w:p>
        </w:tc>
      </w:tr>
      <w:tr w:rsidR="00E57BDB" w14:paraId="12C90CE8" w14:textId="77777777" w:rsidTr="00BC7FB1">
        <w:tc>
          <w:tcPr>
            <w:tcW w:w="1519" w:type="dxa"/>
          </w:tcPr>
          <w:p w14:paraId="67C4EEB2" w14:textId="77777777" w:rsidR="00E57BDB" w:rsidRDefault="00E57BDB">
            <w:pPr>
              <w:adjustRightInd w:val="0"/>
              <w:spacing w:line="480" w:lineRule="auto"/>
              <w:jc w:val="both"/>
              <w:rPr>
                <w:rFonts w:ascii="Times New Roman" w:hAnsi="Times New Roman" w:cs="Times New Roman"/>
                <w:bCs/>
                <w:iCs/>
                <w:sz w:val="21"/>
                <w:szCs w:val="21"/>
              </w:rPr>
            </w:pPr>
          </w:p>
        </w:tc>
        <w:tc>
          <w:tcPr>
            <w:tcW w:w="1701" w:type="dxa"/>
          </w:tcPr>
          <w:p w14:paraId="09060C51" w14:textId="77777777" w:rsidR="00E57BDB" w:rsidRDefault="008D6034">
            <w:pPr>
              <w:adjustRightInd w:val="0"/>
              <w:spacing w:line="480" w:lineRule="auto"/>
              <w:jc w:val="both"/>
              <w:rPr>
                <w:rFonts w:ascii="Times New Roman" w:hAnsi="Times New Roman" w:cs="Times New Roman"/>
                <w:iCs/>
                <w:sz w:val="21"/>
                <w:szCs w:val="21"/>
              </w:rPr>
            </w:pPr>
            <w:r>
              <w:rPr>
                <w:rFonts w:ascii="Times New Roman" w:hAnsi="Times New Roman"/>
                <w:iCs/>
                <w:sz w:val="21"/>
                <w:szCs w:val="21"/>
              </w:rPr>
              <w:t>Brugnolo et al. (2014)</w:t>
            </w:r>
          </w:p>
        </w:tc>
        <w:tc>
          <w:tcPr>
            <w:tcW w:w="2835" w:type="dxa"/>
          </w:tcPr>
          <w:p w14:paraId="4813373F" w14:textId="79174BD9"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bCs/>
                <w:iCs/>
                <w:sz w:val="21"/>
                <w:szCs w:val="21"/>
              </w:rPr>
              <w:t>N</w:t>
            </w:r>
            <w:r>
              <w:rPr>
                <w:rFonts w:ascii="Times New Roman" w:hAnsi="Times New Roman"/>
                <w:bCs/>
                <w:iCs/>
                <w:sz w:val="21"/>
                <w:szCs w:val="21"/>
              </w:rPr>
              <w:t>C, n</w:t>
            </w:r>
            <w:r w:rsidR="007A14BE">
              <w:rPr>
                <w:rFonts w:ascii="Times New Roman" w:hAnsi="Times New Roman"/>
                <w:bCs/>
                <w:iCs/>
                <w:sz w:val="21"/>
                <w:szCs w:val="21"/>
              </w:rPr>
              <w:t xml:space="preserve"> </w:t>
            </w:r>
            <w:r>
              <w:rPr>
                <w:rFonts w:ascii="Times New Roman" w:hAnsi="Times New Roman"/>
                <w:bCs/>
                <w:iCs/>
                <w:sz w:val="21"/>
                <w:szCs w:val="21"/>
              </w:rPr>
              <w:t>=</w:t>
            </w:r>
            <w:r w:rsidR="007A14BE">
              <w:rPr>
                <w:rFonts w:ascii="Times New Roman" w:hAnsi="Times New Roman"/>
                <w:bCs/>
                <w:iCs/>
                <w:sz w:val="21"/>
                <w:szCs w:val="21"/>
              </w:rPr>
              <w:t xml:space="preserve"> </w:t>
            </w:r>
            <w:r>
              <w:rPr>
                <w:rFonts w:ascii="Times New Roman" w:hAnsi="Times New Roman"/>
                <w:bCs/>
                <w:iCs/>
                <w:sz w:val="21"/>
                <w:szCs w:val="21"/>
              </w:rPr>
              <w:t>30 (71.87</w:t>
            </w:r>
            <w:r w:rsidR="007A14BE">
              <w:rPr>
                <w:rFonts w:ascii="Times New Roman" w:hAnsi="Times New Roman"/>
                <w:bCs/>
                <w:iCs/>
                <w:sz w:val="21"/>
                <w:szCs w:val="21"/>
              </w:rPr>
              <w:t xml:space="preserve"> </w:t>
            </w:r>
            <w:r>
              <w:rPr>
                <w:rFonts w:ascii="Times New Roman" w:hAnsi="Times New Roman"/>
                <w:bCs/>
                <w:iCs/>
                <w:sz w:val="21"/>
                <w:szCs w:val="21"/>
              </w:rPr>
              <w:t>±</w:t>
            </w:r>
            <w:r w:rsidR="007A14BE">
              <w:rPr>
                <w:rFonts w:ascii="Times New Roman" w:hAnsi="Times New Roman"/>
                <w:bCs/>
                <w:iCs/>
                <w:sz w:val="21"/>
                <w:szCs w:val="21"/>
              </w:rPr>
              <w:t xml:space="preserve"> </w:t>
            </w:r>
            <w:r>
              <w:rPr>
                <w:rFonts w:ascii="Times New Roman" w:hAnsi="Times New Roman"/>
                <w:bCs/>
                <w:iCs/>
                <w:sz w:val="21"/>
                <w:szCs w:val="21"/>
              </w:rPr>
              <w:t>7.08)</w:t>
            </w:r>
            <w:r>
              <w:rPr>
                <w:rFonts w:ascii="Times New Roman" w:hAnsi="Times New Roman"/>
                <w:bCs/>
                <w:iCs/>
                <w:sz w:val="21"/>
                <w:szCs w:val="21"/>
              </w:rPr>
              <w:br/>
              <w:t>SMC, n</w:t>
            </w:r>
            <w:r w:rsidR="007A14BE">
              <w:rPr>
                <w:rFonts w:ascii="Times New Roman" w:hAnsi="Times New Roman"/>
                <w:bCs/>
                <w:iCs/>
                <w:sz w:val="21"/>
                <w:szCs w:val="21"/>
              </w:rPr>
              <w:t xml:space="preserve"> </w:t>
            </w:r>
            <w:r>
              <w:rPr>
                <w:rFonts w:ascii="Times New Roman" w:hAnsi="Times New Roman"/>
                <w:bCs/>
                <w:iCs/>
                <w:sz w:val="21"/>
                <w:szCs w:val="21"/>
              </w:rPr>
              <w:t>=</w:t>
            </w:r>
            <w:r w:rsidR="007A14BE">
              <w:rPr>
                <w:rFonts w:ascii="Times New Roman" w:hAnsi="Times New Roman"/>
                <w:bCs/>
                <w:iCs/>
                <w:sz w:val="21"/>
                <w:szCs w:val="21"/>
              </w:rPr>
              <w:t xml:space="preserve"> </w:t>
            </w:r>
            <w:r>
              <w:rPr>
                <w:rFonts w:ascii="Times New Roman" w:hAnsi="Times New Roman"/>
                <w:bCs/>
                <w:iCs/>
                <w:sz w:val="21"/>
                <w:szCs w:val="21"/>
              </w:rPr>
              <w:t>32 (70.47</w:t>
            </w:r>
            <w:r w:rsidR="007A14BE">
              <w:rPr>
                <w:rFonts w:ascii="Times New Roman" w:hAnsi="Times New Roman"/>
                <w:bCs/>
                <w:iCs/>
                <w:sz w:val="21"/>
                <w:szCs w:val="21"/>
              </w:rPr>
              <w:t xml:space="preserve"> </w:t>
            </w:r>
            <w:r>
              <w:rPr>
                <w:rFonts w:ascii="Times New Roman" w:hAnsi="Times New Roman"/>
                <w:bCs/>
                <w:iCs/>
                <w:sz w:val="21"/>
                <w:szCs w:val="21"/>
              </w:rPr>
              <w:t>±</w:t>
            </w:r>
            <w:r w:rsidR="007A14BE">
              <w:rPr>
                <w:rFonts w:ascii="Times New Roman" w:hAnsi="Times New Roman"/>
                <w:bCs/>
                <w:iCs/>
                <w:sz w:val="21"/>
                <w:szCs w:val="21"/>
              </w:rPr>
              <w:t xml:space="preserve"> </w:t>
            </w:r>
            <w:r>
              <w:rPr>
                <w:rFonts w:ascii="Times New Roman" w:hAnsi="Times New Roman"/>
                <w:bCs/>
                <w:iCs/>
                <w:sz w:val="21"/>
                <w:szCs w:val="21"/>
              </w:rPr>
              <w:t>7.68)</w:t>
            </w:r>
            <w:r>
              <w:rPr>
                <w:rFonts w:ascii="Times New Roman" w:hAnsi="Times New Roman"/>
                <w:bCs/>
                <w:iCs/>
                <w:sz w:val="21"/>
                <w:szCs w:val="21"/>
              </w:rPr>
              <w:br/>
              <w:t>aMCI, n</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22 (74.27</w:t>
            </w:r>
            <w:r w:rsidR="00BC7FB1">
              <w:rPr>
                <w:rFonts w:ascii="Times New Roman" w:hAnsi="Times New Roman"/>
                <w:bCs/>
                <w:iCs/>
                <w:sz w:val="21"/>
                <w:szCs w:val="21"/>
              </w:rPr>
              <w:t xml:space="preserve"> </w:t>
            </w:r>
            <w:r>
              <w:rPr>
                <w:rFonts w:ascii="Times New Roman" w:hAnsi="Times New Roman"/>
                <w:bCs/>
                <w:iCs/>
                <w:sz w:val="21"/>
                <w:szCs w:val="21"/>
              </w:rPr>
              <w:t>±</w:t>
            </w:r>
            <w:r w:rsidR="00BC7FB1">
              <w:rPr>
                <w:rFonts w:ascii="Times New Roman" w:hAnsi="Times New Roman"/>
                <w:bCs/>
                <w:iCs/>
                <w:sz w:val="21"/>
                <w:szCs w:val="21"/>
              </w:rPr>
              <w:t xml:space="preserve"> </w:t>
            </w:r>
            <w:r>
              <w:rPr>
                <w:rFonts w:ascii="Times New Roman" w:hAnsi="Times New Roman"/>
                <w:bCs/>
                <w:iCs/>
                <w:sz w:val="21"/>
                <w:szCs w:val="21"/>
              </w:rPr>
              <w:t>6.66)</w:t>
            </w:r>
          </w:p>
        </w:tc>
        <w:tc>
          <w:tcPr>
            <w:tcW w:w="4678" w:type="dxa"/>
          </w:tcPr>
          <w:p w14:paraId="243B5217"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iCs/>
                <w:sz w:val="21"/>
                <w:szCs w:val="21"/>
              </w:rPr>
              <w:t>No significant difference was found in the controls minus SMC comparisons.</w:t>
            </w:r>
          </w:p>
        </w:tc>
      </w:tr>
      <w:tr w:rsidR="00132B9C" w14:paraId="57B0E16F" w14:textId="77777777" w:rsidTr="00DC48C3">
        <w:tc>
          <w:tcPr>
            <w:tcW w:w="10733" w:type="dxa"/>
            <w:gridSpan w:val="4"/>
          </w:tcPr>
          <w:p w14:paraId="2A4C99B1" w14:textId="1B063776" w:rsidR="00132B9C" w:rsidRDefault="00132B9C">
            <w:pPr>
              <w:adjustRightInd w:val="0"/>
              <w:spacing w:line="480" w:lineRule="auto"/>
              <w:jc w:val="both"/>
              <w:rPr>
                <w:rFonts w:ascii="Times New Roman" w:hAnsi="Times New Roman" w:cs="Times New Roman"/>
                <w:bCs/>
                <w:iCs/>
                <w:sz w:val="21"/>
                <w:szCs w:val="21"/>
              </w:rPr>
            </w:pPr>
            <w:r>
              <w:rPr>
                <w:rFonts w:ascii="Times New Roman" w:hAnsi="Times New Roman" w:cs="Times New Roman"/>
                <w:bCs/>
                <w:iCs/>
                <w:sz w:val="21"/>
                <w:szCs w:val="21"/>
              </w:rPr>
              <w:t>Amyloid &amp; FDG-PET</w:t>
            </w:r>
            <w:r w:rsidRPr="00132B9C">
              <w:rPr>
                <w:rFonts w:ascii="Times New Roman" w:hAnsi="Times New Roman" w:cs="Times New Roman"/>
                <w:bCs/>
                <w:iCs/>
                <w:sz w:val="21"/>
                <w:szCs w:val="21"/>
                <w:vertAlign w:val="superscript"/>
              </w:rPr>
              <w:t>c</w:t>
            </w:r>
          </w:p>
        </w:tc>
      </w:tr>
      <w:tr w:rsidR="00E57BDB" w14:paraId="5FFFBE95" w14:textId="77777777" w:rsidTr="00BC7FB1">
        <w:tc>
          <w:tcPr>
            <w:tcW w:w="1519" w:type="dxa"/>
          </w:tcPr>
          <w:p w14:paraId="37C539C3" w14:textId="77777777" w:rsidR="00E57BDB" w:rsidRDefault="00E57BDB">
            <w:pPr>
              <w:adjustRightInd w:val="0"/>
              <w:spacing w:line="480" w:lineRule="auto"/>
              <w:jc w:val="both"/>
              <w:rPr>
                <w:rFonts w:ascii="Times New Roman" w:hAnsi="Times New Roman" w:cs="Times New Roman"/>
                <w:bCs/>
                <w:iCs/>
                <w:sz w:val="21"/>
                <w:szCs w:val="21"/>
              </w:rPr>
            </w:pPr>
          </w:p>
        </w:tc>
        <w:tc>
          <w:tcPr>
            <w:tcW w:w="1701" w:type="dxa"/>
          </w:tcPr>
          <w:p w14:paraId="2445D0E6" w14:textId="77777777" w:rsidR="00E57BDB" w:rsidRDefault="008D6034">
            <w:pPr>
              <w:adjustRightInd w:val="0"/>
              <w:spacing w:line="480" w:lineRule="auto"/>
              <w:jc w:val="both"/>
              <w:rPr>
                <w:rFonts w:ascii="Times New Roman" w:hAnsi="Times New Roman" w:cs="Times New Roman"/>
                <w:bCs/>
                <w:iCs/>
                <w:sz w:val="21"/>
                <w:szCs w:val="21"/>
              </w:rPr>
            </w:pPr>
            <w:r>
              <w:rPr>
                <w:rFonts w:ascii="Times New Roman" w:eastAsia="等线" w:hAnsi="Times New Roman" w:cs="Times New Roman"/>
                <w:bCs/>
                <w:color w:val="000000"/>
                <w:sz w:val="21"/>
                <w:szCs w:val="21"/>
              </w:rPr>
              <w:t>Kuhn et al. (2019)</w:t>
            </w:r>
          </w:p>
        </w:tc>
        <w:tc>
          <w:tcPr>
            <w:tcW w:w="2835" w:type="dxa"/>
          </w:tcPr>
          <w:p w14:paraId="256BBFFA" w14:textId="59059BF6" w:rsidR="00E57BDB" w:rsidRDefault="008D6034">
            <w:pPr>
              <w:jc w:val="both"/>
              <w:rPr>
                <w:rFonts w:ascii="Times New Roman" w:hAnsi="Times New Roman"/>
                <w:iCs/>
                <w:sz w:val="21"/>
                <w:szCs w:val="21"/>
              </w:rPr>
            </w:pPr>
            <w:r>
              <w:rPr>
                <w:rFonts w:ascii="Times New Roman" w:hAnsi="Times New Roman" w:hint="eastAsia"/>
                <w:iCs/>
                <w:sz w:val="21"/>
                <w:szCs w:val="21"/>
              </w:rPr>
              <w:t>N</w:t>
            </w:r>
            <w:r>
              <w:rPr>
                <w:rFonts w:ascii="Times New Roman" w:hAnsi="Times New Roman" w:hint="eastAsia"/>
                <w:iCs/>
                <w:sz w:val="21"/>
                <w:szCs w:val="21"/>
              </w:rPr>
              <w:t>C</w:t>
            </w:r>
            <w:r>
              <w:rPr>
                <w:rFonts w:ascii="Times New Roman" w:hAnsi="Times New Roman"/>
                <w:iCs/>
                <w:sz w:val="21"/>
                <w:szCs w:val="21"/>
              </w:rPr>
              <w:t>, n</w:t>
            </w:r>
            <w:r w:rsidR="00BC7FB1">
              <w:rPr>
                <w:rFonts w:ascii="Times New Roman" w:hAnsi="Times New Roman"/>
                <w:iCs/>
                <w:sz w:val="21"/>
                <w:szCs w:val="21"/>
              </w:rPr>
              <w:t xml:space="preserve"> </w:t>
            </w:r>
            <w:r>
              <w:rPr>
                <w:rFonts w:ascii="Times New Roman" w:hAnsi="Times New Roman"/>
                <w:iCs/>
                <w:sz w:val="21"/>
                <w:szCs w:val="21"/>
              </w:rPr>
              <w:t>=</w:t>
            </w:r>
            <w:r w:rsidR="00BC7FB1">
              <w:rPr>
                <w:rFonts w:ascii="Times New Roman" w:hAnsi="Times New Roman"/>
                <w:iCs/>
                <w:sz w:val="21"/>
                <w:szCs w:val="21"/>
              </w:rPr>
              <w:t xml:space="preserve"> </w:t>
            </w:r>
            <w:r>
              <w:rPr>
                <w:rFonts w:ascii="Times New Roman" w:hAnsi="Times New Roman"/>
                <w:iCs/>
                <w:sz w:val="21"/>
                <w:szCs w:val="21"/>
              </w:rPr>
              <w:t>28 (72.25</w:t>
            </w:r>
            <w:r w:rsidR="00BC7FB1">
              <w:rPr>
                <w:rFonts w:ascii="Times New Roman" w:hAnsi="Times New Roman"/>
                <w:iCs/>
                <w:sz w:val="21"/>
                <w:szCs w:val="21"/>
              </w:rPr>
              <w:t xml:space="preserve"> </w:t>
            </w:r>
            <w:r>
              <w:rPr>
                <w:rFonts w:ascii="Times New Roman" w:hAnsi="Times New Roman"/>
                <w:iCs/>
                <w:sz w:val="21"/>
                <w:szCs w:val="21"/>
              </w:rPr>
              <w:t>±</w:t>
            </w:r>
            <w:r w:rsidR="00BC7FB1">
              <w:rPr>
                <w:rFonts w:ascii="Times New Roman" w:hAnsi="Times New Roman"/>
                <w:iCs/>
                <w:sz w:val="21"/>
                <w:szCs w:val="21"/>
              </w:rPr>
              <w:t xml:space="preserve"> </w:t>
            </w:r>
            <w:r>
              <w:rPr>
                <w:rFonts w:ascii="Times New Roman" w:hAnsi="Times New Roman"/>
                <w:iCs/>
                <w:sz w:val="21"/>
                <w:szCs w:val="21"/>
              </w:rPr>
              <w:t>6.33)</w:t>
            </w:r>
          </w:p>
          <w:p w14:paraId="31B0AB0B" w14:textId="0D8275A4" w:rsidR="00E57BDB" w:rsidRDefault="008D6034">
            <w:pPr>
              <w:jc w:val="both"/>
              <w:rPr>
                <w:rFonts w:ascii="Times New Roman" w:hAnsi="Times New Roman"/>
                <w:iCs/>
                <w:sz w:val="21"/>
                <w:szCs w:val="21"/>
              </w:rPr>
            </w:pPr>
            <w:r>
              <w:rPr>
                <w:rFonts w:ascii="Times New Roman" w:hAnsi="Times New Roman"/>
                <w:iCs/>
                <w:sz w:val="21"/>
                <w:szCs w:val="21"/>
              </w:rPr>
              <w:t>SCD-community, n</w:t>
            </w:r>
            <w:r w:rsidR="00BC7FB1">
              <w:rPr>
                <w:rFonts w:ascii="Times New Roman" w:hAnsi="Times New Roman"/>
                <w:iCs/>
                <w:sz w:val="21"/>
                <w:szCs w:val="21"/>
              </w:rPr>
              <w:t xml:space="preserve"> </w:t>
            </w:r>
            <w:r>
              <w:rPr>
                <w:rFonts w:ascii="Times New Roman" w:hAnsi="Times New Roman"/>
                <w:iCs/>
                <w:sz w:val="21"/>
                <w:szCs w:val="21"/>
              </w:rPr>
              <w:t>=</w:t>
            </w:r>
            <w:r w:rsidR="00BC7FB1">
              <w:rPr>
                <w:rFonts w:ascii="Times New Roman" w:hAnsi="Times New Roman"/>
                <w:iCs/>
                <w:sz w:val="21"/>
                <w:szCs w:val="21"/>
              </w:rPr>
              <w:t xml:space="preserve"> </w:t>
            </w:r>
            <w:r>
              <w:rPr>
                <w:rFonts w:ascii="Times New Roman" w:hAnsi="Times New Roman"/>
                <w:iCs/>
                <w:sz w:val="21"/>
                <w:szCs w:val="21"/>
              </w:rPr>
              <w:t>23 (71.70</w:t>
            </w:r>
            <w:r w:rsidR="00C60B98">
              <w:rPr>
                <w:rFonts w:ascii="Times New Roman" w:hAnsi="Times New Roman"/>
                <w:iCs/>
                <w:sz w:val="21"/>
                <w:szCs w:val="21"/>
              </w:rPr>
              <w:t xml:space="preserve"> </w:t>
            </w:r>
            <w:r>
              <w:rPr>
                <w:rFonts w:ascii="Times New Roman" w:hAnsi="Times New Roman"/>
                <w:iCs/>
                <w:sz w:val="21"/>
                <w:szCs w:val="21"/>
              </w:rPr>
              <w:t>±</w:t>
            </w:r>
            <w:r w:rsidR="00C60B98">
              <w:rPr>
                <w:rFonts w:ascii="Times New Roman" w:hAnsi="Times New Roman"/>
                <w:iCs/>
                <w:sz w:val="21"/>
                <w:szCs w:val="21"/>
              </w:rPr>
              <w:t xml:space="preserve"> </w:t>
            </w:r>
            <w:r>
              <w:rPr>
                <w:rFonts w:ascii="Times New Roman" w:hAnsi="Times New Roman"/>
                <w:iCs/>
                <w:sz w:val="21"/>
                <w:szCs w:val="21"/>
              </w:rPr>
              <w:t>6.6</w:t>
            </w:r>
            <w:r>
              <w:rPr>
                <w:rFonts w:ascii="Times New Roman" w:hAnsi="Times New Roman"/>
                <w:iCs/>
                <w:sz w:val="21"/>
                <w:szCs w:val="21"/>
              </w:rPr>
              <w:t>0)</w:t>
            </w:r>
          </w:p>
          <w:p w14:paraId="619E9AF0" w14:textId="134C2068"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iCs/>
                <w:sz w:val="21"/>
                <w:szCs w:val="21"/>
              </w:rPr>
              <w:t>SCD-clinic, n</w:t>
            </w:r>
            <w:r w:rsidR="001C2123">
              <w:rPr>
                <w:rFonts w:ascii="Times New Roman" w:hAnsi="Times New Roman"/>
                <w:iCs/>
                <w:sz w:val="21"/>
                <w:szCs w:val="21"/>
              </w:rPr>
              <w:t xml:space="preserve"> </w:t>
            </w:r>
            <w:r>
              <w:rPr>
                <w:rFonts w:ascii="Times New Roman" w:hAnsi="Times New Roman"/>
                <w:iCs/>
                <w:sz w:val="21"/>
                <w:szCs w:val="21"/>
              </w:rPr>
              <w:t>=</w:t>
            </w:r>
            <w:r w:rsidR="001C2123">
              <w:rPr>
                <w:rFonts w:ascii="Times New Roman" w:hAnsi="Times New Roman"/>
                <w:iCs/>
                <w:sz w:val="21"/>
                <w:szCs w:val="21"/>
              </w:rPr>
              <w:t xml:space="preserve"> </w:t>
            </w:r>
            <w:r>
              <w:rPr>
                <w:rFonts w:ascii="Times New Roman" w:hAnsi="Times New Roman"/>
                <w:iCs/>
                <w:sz w:val="21"/>
                <w:szCs w:val="21"/>
              </w:rPr>
              <w:t>27 (68.30</w:t>
            </w:r>
            <w:r w:rsidR="001C2123">
              <w:rPr>
                <w:rFonts w:ascii="Times New Roman" w:hAnsi="Times New Roman"/>
                <w:iCs/>
                <w:sz w:val="21"/>
                <w:szCs w:val="21"/>
              </w:rPr>
              <w:t xml:space="preserve"> </w:t>
            </w:r>
            <w:r>
              <w:rPr>
                <w:rFonts w:ascii="Times New Roman" w:hAnsi="Times New Roman"/>
                <w:iCs/>
                <w:sz w:val="21"/>
                <w:szCs w:val="21"/>
              </w:rPr>
              <w:t>±</w:t>
            </w:r>
            <w:r w:rsidR="001C2123">
              <w:rPr>
                <w:rFonts w:ascii="Times New Roman" w:hAnsi="Times New Roman"/>
                <w:iCs/>
                <w:sz w:val="21"/>
                <w:szCs w:val="21"/>
              </w:rPr>
              <w:t xml:space="preserve"> </w:t>
            </w:r>
            <w:r>
              <w:rPr>
                <w:rFonts w:ascii="Times New Roman" w:hAnsi="Times New Roman"/>
                <w:iCs/>
                <w:sz w:val="21"/>
                <w:szCs w:val="21"/>
              </w:rPr>
              <w:t>7.99)</w:t>
            </w:r>
          </w:p>
        </w:tc>
        <w:tc>
          <w:tcPr>
            <w:tcW w:w="4678" w:type="dxa"/>
          </w:tcPr>
          <w:p w14:paraId="1CAAD024"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iCs/>
                <w:sz w:val="21"/>
                <w:szCs w:val="21"/>
              </w:rPr>
              <w:t>In the SCD-community group, self-reported global</w:t>
            </w:r>
            <w:r>
              <w:rPr>
                <w:rFonts w:ascii="Times New Roman" w:hAnsi="Times New Roman"/>
                <w:iCs/>
                <w:sz w:val="21"/>
                <w:szCs w:val="21"/>
                <w:vertAlign w:val="subscript"/>
              </w:rPr>
              <w:t>R</w:t>
            </w:r>
            <w:r>
              <w:rPr>
                <w:rFonts w:ascii="Times New Roman" w:hAnsi="Times New Roman"/>
                <w:iCs/>
                <w:sz w:val="21"/>
                <w:szCs w:val="21"/>
              </w:rPr>
              <w:t xml:space="preserve"> SCD negatively correlated with glucose metabolism and grey matter volume in the left insula, right superior frontal, and anterior cingulate cortex. In the SCD-clinic group, the self-reported global</w:t>
            </w:r>
            <w:r>
              <w:rPr>
                <w:rFonts w:ascii="Times New Roman" w:hAnsi="Times New Roman"/>
                <w:iCs/>
                <w:sz w:val="21"/>
                <w:szCs w:val="21"/>
                <w:vertAlign w:val="subscript"/>
              </w:rPr>
              <w:t>R</w:t>
            </w:r>
            <w:r>
              <w:rPr>
                <w:rFonts w:ascii="Times New Roman" w:hAnsi="Times New Roman"/>
                <w:iCs/>
                <w:sz w:val="21"/>
                <w:szCs w:val="21"/>
              </w:rPr>
              <w:t xml:space="preserve"> SCD negatively correlated with glucose metabolism in the bilateral insula, left medial prefrontal cortex, bilateral superior and middle temporal cortex, and right fusiform gyrus.</w:t>
            </w:r>
          </w:p>
        </w:tc>
      </w:tr>
      <w:tr w:rsidR="00E57BDB" w14:paraId="2F0E88DA" w14:textId="77777777" w:rsidTr="00BC7FB1">
        <w:tc>
          <w:tcPr>
            <w:tcW w:w="1519" w:type="dxa"/>
          </w:tcPr>
          <w:p w14:paraId="713F3B3C" w14:textId="77777777" w:rsidR="00E57BDB" w:rsidRDefault="00E57BDB">
            <w:pPr>
              <w:adjustRightInd w:val="0"/>
              <w:spacing w:line="480" w:lineRule="auto"/>
              <w:jc w:val="both"/>
              <w:rPr>
                <w:rFonts w:ascii="Times New Roman" w:hAnsi="Times New Roman" w:cs="Times New Roman"/>
                <w:bCs/>
                <w:iCs/>
                <w:sz w:val="21"/>
                <w:szCs w:val="21"/>
              </w:rPr>
            </w:pPr>
          </w:p>
        </w:tc>
        <w:tc>
          <w:tcPr>
            <w:tcW w:w="1701" w:type="dxa"/>
          </w:tcPr>
          <w:p w14:paraId="21D05639" w14:textId="77777777" w:rsidR="00E57BDB" w:rsidRDefault="008D6034">
            <w:pPr>
              <w:adjustRightInd w:val="0"/>
              <w:spacing w:line="480" w:lineRule="auto"/>
              <w:jc w:val="both"/>
              <w:rPr>
                <w:rFonts w:ascii="Times New Roman" w:hAnsi="Times New Roman" w:cs="Times New Roman"/>
                <w:bCs/>
                <w:iCs/>
                <w:sz w:val="21"/>
                <w:szCs w:val="21"/>
              </w:rPr>
            </w:pPr>
            <w:r>
              <w:rPr>
                <w:rFonts w:ascii="Times New Roman" w:eastAsia="等线" w:hAnsi="Times New Roman" w:cs="Times New Roman"/>
                <w:bCs/>
                <w:color w:val="000000"/>
                <w:sz w:val="21"/>
                <w:szCs w:val="21"/>
              </w:rPr>
              <w:t>Amariglio et al. (2015)</w:t>
            </w:r>
          </w:p>
        </w:tc>
        <w:tc>
          <w:tcPr>
            <w:tcW w:w="2835" w:type="dxa"/>
          </w:tcPr>
          <w:p w14:paraId="50889210"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 xml:space="preserve">Stage 0 (Aβ-/ND-) </w:t>
            </w:r>
            <w:r>
              <w:rPr>
                <w:rFonts w:ascii="Times New Roman" w:eastAsia="等线" w:hAnsi="Times New Roman" w:cs="Times New Roman"/>
                <w:color w:val="000000"/>
                <w:sz w:val="21"/>
                <w:szCs w:val="21"/>
              </w:rPr>
              <w:br/>
              <w:t>Stage 1 (Aβ+/ND-)</w:t>
            </w:r>
            <w:r>
              <w:rPr>
                <w:rFonts w:ascii="Times New Roman" w:eastAsia="等线" w:hAnsi="Times New Roman" w:cs="Times New Roman"/>
                <w:color w:val="000000"/>
                <w:sz w:val="21"/>
                <w:szCs w:val="21"/>
              </w:rPr>
              <w:br/>
              <w:t>Stage 2 (Aβ+/ND+)</w:t>
            </w:r>
            <w:r>
              <w:rPr>
                <w:rFonts w:ascii="Times New Roman" w:eastAsia="等线" w:hAnsi="Times New Roman" w:cs="Times New Roman"/>
                <w:color w:val="000000"/>
                <w:sz w:val="21"/>
                <w:szCs w:val="21"/>
              </w:rPr>
              <w:br/>
              <w:t>SNAP (Aβ-/ND+)</w:t>
            </w:r>
          </w:p>
        </w:tc>
        <w:tc>
          <w:tcPr>
            <w:tcW w:w="4678" w:type="dxa"/>
          </w:tcPr>
          <w:p w14:paraId="225842FC"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 xml:space="preserve">Both Aβ and ND were independently associated with greater SCC controlling for objective memory performance. Individuals who were biomarker-positive on both Aβ and ND had the highest SCC </w:t>
            </w:r>
            <w:r>
              <w:rPr>
                <w:rFonts w:ascii="Times New Roman" w:eastAsia="等线" w:hAnsi="Times New Roman" w:cs="Times New Roman"/>
                <w:color w:val="000000"/>
                <w:sz w:val="21"/>
                <w:szCs w:val="21"/>
              </w:rPr>
              <w:lastRenderedPageBreak/>
              <w:t>compared to individuals who were biomarker-positive on either Aβ or ND in isolation.</w:t>
            </w:r>
          </w:p>
        </w:tc>
      </w:tr>
      <w:tr w:rsidR="00E57BDB" w14:paraId="7630E83F" w14:textId="77777777" w:rsidTr="00BC7FB1">
        <w:tc>
          <w:tcPr>
            <w:tcW w:w="1519" w:type="dxa"/>
          </w:tcPr>
          <w:p w14:paraId="5BA4DBB9" w14:textId="77777777" w:rsidR="00E57BDB" w:rsidRDefault="00E57BDB">
            <w:pPr>
              <w:adjustRightInd w:val="0"/>
              <w:spacing w:line="480" w:lineRule="auto"/>
              <w:jc w:val="both"/>
              <w:rPr>
                <w:rFonts w:ascii="Times New Roman" w:hAnsi="Times New Roman" w:cs="Times New Roman"/>
                <w:bCs/>
                <w:iCs/>
                <w:sz w:val="21"/>
                <w:szCs w:val="21"/>
              </w:rPr>
            </w:pPr>
          </w:p>
        </w:tc>
        <w:tc>
          <w:tcPr>
            <w:tcW w:w="1701" w:type="dxa"/>
          </w:tcPr>
          <w:p w14:paraId="5E8E41D0" w14:textId="77777777" w:rsidR="00E57BDB" w:rsidRDefault="008D6034">
            <w:pPr>
              <w:adjustRightInd w:val="0"/>
              <w:spacing w:line="480" w:lineRule="auto"/>
              <w:jc w:val="both"/>
              <w:rPr>
                <w:rFonts w:ascii="Times New Roman" w:hAnsi="Times New Roman" w:cs="Times New Roman"/>
                <w:bCs/>
                <w:iCs/>
                <w:sz w:val="21"/>
                <w:szCs w:val="21"/>
              </w:rPr>
            </w:pPr>
            <w:r>
              <w:rPr>
                <w:rFonts w:ascii="Times New Roman" w:eastAsia="等线" w:hAnsi="Times New Roman" w:cs="Times New Roman"/>
                <w:bCs/>
                <w:color w:val="000000"/>
                <w:sz w:val="21"/>
                <w:szCs w:val="21"/>
              </w:rPr>
              <w:t>Risacher et al. (2015)</w:t>
            </w:r>
          </w:p>
        </w:tc>
        <w:tc>
          <w:tcPr>
            <w:tcW w:w="2835" w:type="dxa"/>
          </w:tcPr>
          <w:p w14:paraId="127FC133" w14:textId="4C284092" w:rsidR="00E57BDB" w:rsidRDefault="008D6034">
            <w:pPr>
              <w:adjustRightInd w:val="0"/>
              <w:spacing w:line="480" w:lineRule="auto"/>
              <w:jc w:val="both"/>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NC ε4-,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132 (73.7</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6.1)</w:t>
            </w:r>
          </w:p>
          <w:p w14:paraId="4A2385F0" w14:textId="072E656E" w:rsidR="00E57BDB" w:rsidRDefault="008D6034">
            <w:pPr>
              <w:adjustRightInd w:val="0"/>
              <w:spacing w:line="480" w:lineRule="auto"/>
              <w:jc w:val="both"/>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NC ε4+,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53 (71.8</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6.4)</w:t>
            </w:r>
          </w:p>
          <w:p w14:paraId="4FD61BCF" w14:textId="1409F494" w:rsidR="00E57BDB" w:rsidRDefault="008D6034">
            <w:pPr>
              <w:adjustRightInd w:val="0"/>
              <w:spacing w:line="480" w:lineRule="auto"/>
              <w:jc w:val="both"/>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SMC ε4-,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71 (72.5</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5.7)</w:t>
            </w:r>
          </w:p>
          <w:p w14:paraId="63F5A2F2" w14:textId="7C65526B" w:rsidR="00E57BDB" w:rsidRDefault="008D6034">
            <w:pPr>
              <w:adjustRightInd w:val="0"/>
              <w:spacing w:line="480" w:lineRule="auto"/>
              <w:jc w:val="both"/>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SMC ε4+,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33 (70.3</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5.2)</w:t>
            </w:r>
          </w:p>
          <w:p w14:paraId="61791A71" w14:textId="16D3FC7D" w:rsidR="00E57BDB" w:rsidRDefault="008D6034">
            <w:pPr>
              <w:adjustRightInd w:val="0"/>
              <w:spacing w:line="480" w:lineRule="auto"/>
              <w:jc w:val="both"/>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EMCI ε4-,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174 (71.6</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7.3)</w:t>
            </w:r>
          </w:p>
          <w:p w14:paraId="7DF85CE7" w14:textId="4C0A19C5"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EMCI ε4+,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131 (70.0</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7.5)</w:t>
            </w:r>
          </w:p>
        </w:tc>
        <w:tc>
          <w:tcPr>
            <w:tcW w:w="4678" w:type="dxa"/>
          </w:tcPr>
          <w:p w14:paraId="3C1113C9"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A main effect of diagnosis was also observed (EMCI, SMC, NC), with significant Aβ deposition seen in primarily the frontal, temporal, and medial parietal cortices. A trend toward higher cortical glucose metabolism in SMC APOE ε4+, although this did not reach significance after Bonferroni-correction.</w:t>
            </w:r>
          </w:p>
        </w:tc>
      </w:tr>
      <w:tr w:rsidR="00E57BDB" w14:paraId="63DEA99A" w14:textId="77777777" w:rsidTr="00BC7FB1">
        <w:tc>
          <w:tcPr>
            <w:tcW w:w="1519" w:type="dxa"/>
          </w:tcPr>
          <w:p w14:paraId="4D4ABE1C" w14:textId="77777777" w:rsidR="00E57BDB" w:rsidRDefault="00E57BDB">
            <w:pPr>
              <w:adjustRightInd w:val="0"/>
              <w:spacing w:line="480" w:lineRule="auto"/>
              <w:jc w:val="both"/>
              <w:rPr>
                <w:rFonts w:ascii="Times New Roman" w:hAnsi="Times New Roman" w:cs="Times New Roman"/>
                <w:bCs/>
                <w:iCs/>
                <w:sz w:val="21"/>
                <w:szCs w:val="21"/>
              </w:rPr>
            </w:pPr>
          </w:p>
        </w:tc>
        <w:tc>
          <w:tcPr>
            <w:tcW w:w="1701" w:type="dxa"/>
          </w:tcPr>
          <w:p w14:paraId="476C1083" w14:textId="77777777" w:rsidR="00E57BDB" w:rsidRDefault="008D6034">
            <w:pPr>
              <w:adjustRightInd w:val="0"/>
              <w:spacing w:line="480" w:lineRule="auto"/>
              <w:jc w:val="both"/>
              <w:rPr>
                <w:rFonts w:ascii="Times New Roman" w:hAnsi="Times New Roman" w:cs="Times New Roman"/>
                <w:bCs/>
                <w:iCs/>
                <w:sz w:val="21"/>
                <w:szCs w:val="21"/>
              </w:rPr>
            </w:pPr>
            <w:r>
              <w:rPr>
                <w:rFonts w:ascii="Times New Roman" w:eastAsia="等线" w:hAnsi="Times New Roman" w:cs="Times New Roman"/>
                <w:bCs/>
                <w:color w:val="000000"/>
                <w:sz w:val="21"/>
                <w:szCs w:val="21"/>
              </w:rPr>
              <w:t>Wirth et al. (2017)</w:t>
            </w:r>
          </w:p>
        </w:tc>
        <w:tc>
          <w:tcPr>
            <w:tcW w:w="2835" w:type="dxa"/>
          </w:tcPr>
          <w:p w14:paraId="17C2515A" w14:textId="63CC2FF5"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NC,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41 (66.1</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7.7)</w:t>
            </w:r>
            <w:r>
              <w:rPr>
                <w:rFonts w:ascii="Times New Roman" w:eastAsia="等线" w:hAnsi="Times New Roman" w:cs="Times New Roman"/>
                <w:color w:val="000000"/>
                <w:sz w:val="21"/>
                <w:szCs w:val="21"/>
              </w:rPr>
              <w:br/>
              <w:t>APOE4+,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17 (63.9</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8.6)</w:t>
            </w:r>
            <w:r>
              <w:rPr>
                <w:rFonts w:ascii="Times New Roman" w:eastAsia="等线" w:hAnsi="Times New Roman" w:cs="Times New Roman"/>
                <w:color w:val="000000"/>
                <w:sz w:val="21"/>
                <w:szCs w:val="21"/>
              </w:rPr>
              <w:br/>
              <w:t>SCD,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16 (68.9</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7.3)</w:t>
            </w:r>
            <w:r>
              <w:rPr>
                <w:rFonts w:ascii="Times New Roman" w:eastAsia="等线" w:hAnsi="Times New Roman" w:cs="Times New Roman"/>
                <w:color w:val="000000"/>
                <w:sz w:val="21"/>
                <w:szCs w:val="21"/>
              </w:rPr>
              <w:br/>
              <w:t>MCI,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30 (73.4</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7.2)</w:t>
            </w:r>
            <w:r>
              <w:rPr>
                <w:rFonts w:ascii="Times New Roman" w:eastAsia="等线" w:hAnsi="Times New Roman" w:cs="Times New Roman"/>
                <w:color w:val="000000"/>
                <w:sz w:val="21"/>
                <w:szCs w:val="21"/>
              </w:rPr>
              <w:br/>
              <w:t>AD,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22 (68.7</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9.4)</w:t>
            </w:r>
          </w:p>
        </w:tc>
        <w:tc>
          <w:tcPr>
            <w:tcW w:w="4678" w:type="dxa"/>
          </w:tcPr>
          <w:p w14:paraId="14B7A26B"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In SCD patients, Aβ load predominated over local levels of GMV or metabolism within local clusters in prefrontal and posterior cingulate regions, respectively. There was no region, where hypometabolism significantly exceeded local levels of GMV or Aβ deposition.</w:t>
            </w:r>
          </w:p>
        </w:tc>
      </w:tr>
      <w:tr w:rsidR="00E57BDB" w14:paraId="1D8A8023" w14:textId="77777777" w:rsidTr="00BC7FB1">
        <w:tc>
          <w:tcPr>
            <w:tcW w:w="1519" w:type="dxa"/>
          </w:tcPr>
          <w:p w14:paraId="701D64C4" w14:textId="77777777" w:rsidR="00E57BDB" w:rsidRDefault="00E57BDB">
            <w:pPr>
              <w:adjustRightInd w:val="0"/>
              <w:spacing w:line="480" w:lineRule="auto"/>
              <w:jc w:val="both"/>
              <w:rPr>
                <w:rFonts w:ascii="Times New Roman" w:hAnsi="Times New Roman" w:cs="Times New Roman"/>
                <w:bCs/>
                <w:iCs/>
                <w:sz w:val="21"/>
                <w:szCs w:val="21"/>
              </w:rPr>
            </w:pPr>
          </w:p>
        </w:tc>
        <w:tc>
          <w:tcPr>
            <w:tcW w:w="1701" w:type="dxa"/>
          </w:tcPr>
          <w:p w14:paraId="32AF9BA8" w14:textId="77777777" w:rsidR="00E57BDB" w:rsidRDefault="008D6034">
            <w:pPr>
              <w:adjustRightInd w:val="0"/>
              <w:spacing w:line="480" w:lineRule="auto"/>
              <w:jc w:val="both"/>
              <w:rPr>
                <w:rFonts w:ascii="Times New Roman" w:hAnsi="Times New Roman" w:cs="Times New Roman"/>
                <w:bCs/>
                <w:iCs/>
                <w:sz w:val="21"/>
                <w:szCs w:val="21"/>
              </w:rPr>
            </w:pPr>
            <w:r>
              <w:rPr>
                <w:rFonts w:ascii="Times New Roman" w:eastAsia="等线" w:hAnsi="Times New Roman" w:cs="Times New Roman"/>
                <w:bCs/>
                <w:color w:val="000000"/>
                <w:sz w:val="21"/>
                <w:szCs w:val="21"/>
              </w:rPr>
              <w:t>Vannini et al. (2017)</w:t>
            </w:r>
          </w:p>
        </w:tc>
        <w:tc>
          <w:tcPr>
            <w:tcW w:w="2835" w:type="dxa"/>
          </w:tcPr>
          <w:p w14:paraId="15F3379A" w14:textId="344051EC"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Aβ-,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190 (72.8</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6.1)</w:t>
            </w:r>
            <w:r>
              <w:rPr>
                <w:rFonts w:ascii="Times New Roman" w:eastAsia="等线" w:hAnsi="Times New Roman" w:cs="Times New Roman"/>
                <w:color w:val="000000"/>
                <w:sz w:val="21"/>
                <w:szCs w:val="21"/>
              </w:rPr>
              <w:br/>
              <w:t>Aβ+,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61 (74.9</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6.2)</w:t>
            </w:r>
          </w:p>
        </w:tc>
        <w:tc>
          <w:tcPr>
            <w:tcW w:w="4678" w:type="dxa"/>
          </w:tcPr>
          <w:p w14:paraId="2EA8D1EF"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 xml:space="preserve">Greater SMCs correlated with decreased FDG metabolism in the bilateral precuneus, bilateral inferior parietal lobes, right inferior temporal lobe, right medial frontal gyrus, and right orbitofrontal gyrus. Decreased precuneus metabolism was associated with greater SMCs regardless of Aβ status, age, or thickness, whereas the relationship between hippocampal metabolism and SMCs was a function </w:t>
            </w:r>
            <w:r>
              <w:rPr>
                <w:rFonts w:ascii="Times New Roman" w:eastAsia="等线" w:hAnsi="Times New Roman" w:cs="Times New Roman"/>
                <w:color w:val="000000"/>
                <w:sz w:val="21"/>
                <w:szCs w:val="21"/>
              </w:rPr>
              <w:lastRenderedPageBreak/>
              <w:t>of Aβ, even after adjustment for age, hippocampal volume, or depressive symptoms.</w:t>
            </w:r>
          </w:p>
        </w:tc>
      </w:tr>
      <w:tr w:rsidR="00132B9C" w14:paraId="1DE2A241" w14:textId="77777777" w:rsidTr="00DC48C3">
        <w:tc>
          <w:tcPr>
            <w:tcW w:w="10733" w:type="dxa"/>
            <w:gridSpan w:val="4"/>
          </w:tcPr>
          <w:p w14:paraId="111641AF" w14:textId="7E78A759" w:rsidR="00132B9C" w:rsidRDefault="00132B9C">
            <w:pPr>
              <w:adjustRightInd w:val="0"/>
              <w:spacing w:line="480" w:lineRule="auto"/>
              <w:jc w:val="both"/>
              <w:rPr>
                <w:rFonts w:ascii="Times New Roman" w:hAnsi="Times New Roman" w:cs="Times New Roman"/>
                <w:bCs/>
                <w:iCs/>
                <w:sz w:val="21"/>
                <w:szCs w:val="21"/>
              </w:rPr>
            </w:pPr>
            <w:r>
              <w:rPr>
                <w:rFonts w:ascii="Times New Roman" w:hAnsi="Times New Roman" w:cs="Times New Roman" w:hint="eastAsia"/>
                <w:bCs/>
                <w:iCs/>
                <w:sz w:val="21"/>
                <w:szCs w:val="21"/>
              </w:rPr>
              <w:lastRenderedPageBreak/>
              <w:t>Resting</w:t>
            </w:r>
            <w:r>
              <w:rPr>
                <w:rFonts w:ascii="Times New Roman" w:hAnsi="Times New Roman" w:cs="Times New Roman"/>
                <w:bCs/>
                <w:iCs/>
                <w:sz w:val="21"/>
                <w:szCs w:val="21"/>
              </w:rPr>
              <w:t xml:space="preserve"> </w:t>
            </w:r>
            <w:r>
              <w:rPr>
                <w:rFonts w:ascii="Times New Roman" w:hAnsi="Times New Roman" w:cs="Times New Roman" w:hint="eastAsia"/>
                <w:bCs/>
                <w:iCs/>
                <w:sz w:val="21"/>
                <w:szCs w:val="21"/>
              </w:rPr>
              <w:t>state</w:t>
            </w:r>
            <w:r>
              <w:rPr>
                <w:rFonts w:ascii="Times New Roman" w:hAnsi="Times New Roman" w:cs="Times New Roman"/>
                <w:bCs/>
                <w:iCs/>
                <w:sz w:val="21"/>
                <w:szCs w:val="21"/>
              </w:rPr>
              <w:t xml:space="preserve"> fMRI</w:t>
            </w:r>
            <w:r w:rsidRPr="00132B9C">
              <w:rPr>
                <w:rFonts w:ascii="Times New Roman" w:hAnsi="Times New Roman" w:cs="Times New Roman"/>
                <w:bCs/>
                <w:iCs/>
                <w:sz w:val="21"/>
                <w:szCs w:val="21"/>
                <w:vertAlign w:val="superscript"/>
              </w:rPr>
              <w:t>d</w:t>
            </w:r>
          </w:p>
        </w:tc>
      </w:tr>
      <w:tr w:rsidR="00E57BDB" w14:paraId="605699C4" w14:textId="77777777" w:rsidTr="00BC7FB1">
        <w:tc>
          <w:tcPr>
            <w:tcW w:w="1519" w:type="dxa"/>
          </w:tcPr>
          <w:p w14:paraId="1A775CA0" w14:textId="77777777" w:rsidR="00E57BDB" w:rsidRDefault="00E57BDB">
            <w:pPr>
              <w:adjustRightInd w:val="0"/>
              <w:spacing w:line="480" w:lineRule="auto"/>
              <w:jc w:val="both"/>
              <w:rPr>
                <w:rFonts w:ascii="Times New Roman" w:hAnsi="Times New Roman" w:cs="Times New Roman"/>
                <w:bCs/>
                <w:iCs/>
                <w:sz w:val="21"/>
                <w:szCs w:val="21"/>
              </w:rPr>
            </w:pPr>
          </w:p>
        </w:tc>
        <w:tc>
          <w:tcPr>
            <w:tcW w:w="1701" w:type="dxa"/>
          </w:tcPr>
          <w:p w14:paraId="702924C3" w14:textId="77777777" w:rsidR="00E57BDB" w:rsidRDefault="008D6034">
            <w:pPr>
              <w:adjustRightInd w:val="0"/>
              <w:spacing w:line="480" w:lineRule="auto"/>
              <w:jc w:val="both"/>
              <w:rPr>
                <w:rFonts w:ascii="Times New Roman" w:hAnsi="Times New Roman" w:cs="Times New Roman"/>
                <w:bCs/>
                <w:iCs/>
                <w:sz w:val="21"/>
                <w:szCs w:val="21"/>
              </w:rPr>
            </w:pPr>
            <w:r>
              <w:rPr>
                <w:rFonts w:ascii="Times New Roman" w:eastAsia="等线" w:hAnsi="Times New Roman" w:cs="Times New Roman"/>
                <w:bCs/>
                <w:color w:val="000000"/>
                <w:sz w:val="21"/>
                <w:szCs w:val="21"/>
              </w:rPr>
              <w:t>Yang et al. (2019)</w:t>
            </w:r>
          </w:p>
        </w:tc>
        <w:tc>
          <w:tcPr>
            <w:tcW w:w="2835" w:type="dxa"/>
          </w:tcPr>
          <w:p w14:paraId="75744758" w14:textId="2052D817"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NC,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55 (63.41</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7.97)</w:t>
            </w:r>
            <w:r>
              <w:rPr>
                <w:rFonts w:ascii="Times New Roman" w:eastAsia="等线" w:hAnsi="Times New Roman" w:cs="Times New Roman"/>
                <w:color w:val="000000"/>
                <w:sz w:val="21"/>
                <w:szCs w:val="21"/>
              </w:rPr>
              <w:br/>
              <w:t>SCD,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43 (65.09</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8.66)</w:t>
            </w:r>
            <w:r>
              <w:rPr>
                <w:rFonts w:ascii="Times New Roman" w:eastAsia="等线" w:hAnsi="Times New Roman" w:cs="Times New Roman"/>
                <w:color w:val="000000"/>
                <w:sz w:val="21"/>
                <w:szCs w:val="21"/>
              </w:rPr>
              <w:br/>
              <w:t>aMCI,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52 (68.06</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9.32)</w:t>
            </w:r>
            <w:r>
              <w:rPr>
                <w:rFonts w:ascii="Times New Roman" w:eastAsia="等线" w:hAnsi="Times New Roman" w:cs="Times New Roman"/>
                <w:color w:val="000000"/>
                <w:sz w:val="21"/>
                <w:szCs w:val="21"/>
              </w:rPr>
              <w:br/>
              <w:t>d-AD,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44 (70.98</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10.02)</w:t>
            </w:r>
          </w:p>
        </w:tc>
        <w:tc>
          <w:tcPr>
            <w:tcW w:w="4678" w:type="dxa"/>
          </w:tcPr>
          <w:p w14:paraId="08E1FA93"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 xml:space="preserve">The significant main effects of frequency and group on fALFF differed widely across brain regions. The fALFF associated with primary disease effects was mainly distributed in the parietal lobe. Obvious frequency band and group interaction effects were observed in the left angular gyrus, left calcarine fissure and surrounding cortex, left superior cerebellum, left cuneus and right lingual gyrus. </w:t>
            </w:r>
          </w:p>
        </w:tc>
      </w:tr>
      <w:tr w:rsidR="00E57BDB" w14:paraId="11DDDAFA" w14:textId="77777777" w:rsidTr="00BC7FB1">
        <w:trPr>
          <w:trHeight w:val="667"/>
        </w:trPr>
        <w:tc>
          <w:tcPr>
            <w:tcW w:w="1519" w:type="dxa"/>
          </w:tcPr>
          <w:p w14:paraId="7555CF2A" w14:textId="77777777" w:rsidR="00E57BDB" w:rsidRDefault="00E57BDB">
            <w:pPr>
              <w:adjustRightInd w:val="0"/>
              <w:spacing w:line="480" w:lineRule="auto"/>
              <w:jc w:val="both"/>
              <w:rPr>
                <w:rFonts w:ascii="Times New Roman" w:hAnsi="Times New Roman" w:cs="Times New Roman"/>
                <w:b/>
                <w:iCs/>
                <w:sz w:val="21"/>
                <w:szCs w:val="21"/>
              </w:rPr>
            </w:pPr>
          </w:p>
        </w:tc>
        <w:tc>
          <w:tcPr>
            <w:tcW w:w="1701" w:type="dxa"/>
          </w:tcPr>
          <w:p w14:paraId="77F96BBA" w14:textId="77777777" w:rsidR="00E57BDB" w:rsidRDefault="008D6034">
            <w:pPr>
              <w:adjustRightInd w:val="0"/>
              <w:spacing w:line="480" w:lineRule="auto"/>
              <w:jc w:val="both"/>
              <w:rPr>
                <w:rFonts w:ascii="Times New Roman" w:hAnsi="Times New Roman" w:cs="Times New Roman"/>
                <w:bCs/>
                <w:iCs/>
                <w:sz w:val="21"/>
                <w:szCs w:val="21"/>
              </w:rPr>
            </w:pPr>
            <w:r>
              <w:rPr>
                <w:rFonts w:ascii="Times New Roman" w:eastAsia="等线" w:hAnsi="Times New Roman" w:cs="Times New Roman"/>
                <w:bCs/>
                <w:color w:val="000000"/>
                <w:sz w:val="21"/>
                <w:szCs w:val="21"/>
              </w:rPr>
              <w:t>Wang et al. (2019)</w:t>
            </w:r>
          </w:p>
        </w:tc>
        <w:tc>
          <w:tcPr>
            <w:tcW w:w="2835" w:type="dxa"/>
          </w:tcPr>
          <w:p w14:paraId="36A6A6F2" w14:textId="67D7986D"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NC,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40 (68.07</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6.44)</w:t>
            </w:r>
            <w:r>
              <w:rPr>
                <w:rFonts w:ascii="Times New Roman" w:eastAsia="等线" w:hAnsi="Times New Roman" w:cs="Times New Roman"/>
                <w:color w:val="000000"/>
                <w:sz w:val="21"/>
                <w:szCs w:val="21"/>
              </w:rPr>
              <w:br/>
              <w:t>SCD,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32 (66.70</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5.98)</w:t>
            </w:r>
            <w:r>
              <w:rPr>
                <w:rFonts w:ascii="Times New Roman" w:eastAsia="等线" w:hAnsi="Times New Roman" w:cs="Times New Roman"/>
                <w:color w:val="000000"/>
                <w:sz w:val="21"/>
                <w:szCs w:val="21"/>
              </w:rPr>
              <w:br/>
              <w:t>aMCI,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37 (69.67</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7.48)</w:t>
            </w:r>
            <w:r>
              <w:rPr>
                <w:rFonts w:ascii="Times New Roman" w:eastAsia="等线" w:hAnsi="Times New Roman" w:cs="Times New Roman"/>
                <w:color w:val="000000"/>
                <w:sz w:val="21"/>
                <w:szCs w:val="21"/>
              </w:rPr>
              <w:br/>
              <w:t>AD,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30 (69.61</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9.53)</w:t>
            </w:r>
          </w:p>
        </w:tc>
        <w:tc>
          <w:tcPr>
            <w:tcW w:w="4678" w:type="dxa"/>
          </w:tcPr>
          <w:p w14:paraId="325F6CCE"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 xml:space="preserve">As compared to NC, SCD group showed decreased DC in the left somatomotor network and right frontoparietal control network. </w:t>
            </w:r>
          </w:p>
        </w:tc>
      </w:tr>
      <w:tr w:rsidR="00E57BDB" w14:paraId="2118E042" w14:textId="77777777" w:rsidTr="00BC7FB1">
        <w:trPr>
          <w:trHeight w:val="667"/>
        </w:trPr>
        <w:tc>
          <w:tcPr>
            <w:tcW w:w="1519" w:type="dxa"/>
          </w:tcPr>
          <w:p w14:paraId="07266EE2" w14:textId="77777777" w:rsidR="00E57BDB" w:rsidRDefault="00E57BDB">
            <w:pPr>
              <w:adjustRightInd w:val="0"/>
              <w:spacing w:line="480" w:lineRule="auto"/>
              <w:jc w:val="both"/>
              <w:rPr>
                <w:rFonts w:ascii="Times New Roman" w:hAnsi="Times New Roman" w:cs="Times New Roman"/>
                <w:b/>
                <w:iCs/>
                <w:sz w:val="21"/>
                <w:szCs w:val="21"/>
              </w:rPr>
            </w:pPr>
          </w:p>
        </w:tc>
        <w:tc>
          <w:tcPr>
            <w:tcW w:w="1701" w:type="dxa"/>
          </w:tcPr>
          <w:p w14:paraId="68788135" w14:textId="77777777" w:rsidR="00E57BDB" w:rsidRDefault="008D6034">
            <w:pPr>
              <w:adjustRightInd w:val="0"/>
              <w:spacing w:line="480" w:lineRule="auto"/>
              <w:jc w:val="both"/>
              <w:rPr>
                <w:rFonts w:ascii="Times New Roman" w:hAnsi="Times New Roman" w:cs="Times New Roman"/>
                <w:bCs/>
                <w:iCs/>
                <w:sz w:val="21"/>
                <w:szCs w:val="21"/>
              </w:rPr>
            </w:pPr>
            <w:r>
              <w:rPr>
                <w:rFonts w:ascii="Times New Roman" w:eastAsia="等线" w:hAnsi="Times New Roman" w:cs="Times New Roman"/>
                <w:bCs/>
                <w:color w:val="000000"/>
                <w:sz w:val="21"/>
                <w:szCs w:val="21"/>
              </w:rPr>
              <w:t>Yang et al. (2018)</w:t>
            </w:r>
          </w:p>
        </w:tc>
        <w:tc>
          <w:tcPr>
            <w:tcW w:w="2835" w:type="dxa"/>
          </w:tcPr>
          <w:p w14:paraId="7201B56D" w14:textId="04DCF006"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NC,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57 (63.77</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8.09)</w:t>
            </w:r>
            <w:r>
              <w:rPr>
                <w:rFonts w:ascii="Times New Roman" w:eastAsia="等线" w:hAnsi="Times New Roman" w:cs="Times New Roman"/>
                <w:color w:val="000000"/>
                <w:sz w:val="21"/>
                <w:szCs w:val="21"/>
              </w:rPr>
              <w:br/>
              <w:t>SCD,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44 (65.13</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8.57)</w:t>
            </w:r>
            <w:r>
              <w:rPr>
                <w:rFonts w:ascii="Times New Roman" w:eastAsia="等线" w:hAnsi="Times New Roman" w:cs="Times New Roman"/>
                <w:color w:val="000000"/>
                <w:sz w:val="21"/>
                <w:szCs w:val="21"/>
              </w:rPr>
              <w:br/>
              <w:t>aMCI,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55 (67.51</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9.62)</w:t>
            </w:r>
            <w:r>
              <w:rPr>
                <w:rFonts w:ascii="Times New Roman" w:eastAsia="等线" w:hAnsi="Times New Roman" w:cs="Times New Roman"/>
                <w:color w:val="000000"/>
                <w:sz w:val="21"/>
                <w:szCs w:val="21"/>
              </w:rPr>
              <w:br/>
              <w:t>d-AD,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47 (70.99</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10.07)</w:t>
            </w:r>
          </w:p>
        </w:tc>
        <w:tc>
          <w:tcPr>
            <w:tcW w:w="4678" w:type="dxa"/>
          </w:tcPr>
          <w:p w14:paraId="469A1B5F"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Compared with NC, SCD showed significantly decreased ALFF levels in the precuneus extend to PCC, hippocampus, cerebellum and lateral frontal cortex in the full band.</w:t>
            </w:r>
          </w:p>
        </w:tc>
      </w:tr>
      <w:tr w:rsidR="00E57BDB" w14:paraId="4BD89BB0" w14:textId="77777777" w:rsidTr="00BC7FB1">
        <w:trPr>
          <w:trHeight w:val="667"/>
        </w:trPr>
        <w:tc>
          <w:tcPr>
            <w:tcW w:w="1519" w:type="dxa"/>
          </w:tcPr>
          <w:p w14:paraId="52600829" w14:textId="77777777" w:rsidR="00E57BDB" w:rsidRDefault="00E57BDB">
            <w:pPr>
              <w:adjustRightInd w:val="0"/>
              <w:spacing w:line="480" w:lineRule="auto"/>
              <w:jc w:val="both"/>
              <w:rPr>
                <w:rFonts w:ascii="Times New Roman" w:hAnsi="Times New Roman" w:cs="Times New Roman"/>
                <w:b/>
                <w:iCs/>
                <w:sz w:val="21"/>
                <w:szCs w:val="21"/>
              </w:rPr>
            </w:pPr>
          </w:p>
        </w:tc>
        <w:tc>
          <w:tcPr>
            <w:tcW w:w="1701" w:type="dxa"/>
          </w:tcPr>
          <w:p w14:paraId="4925F1F9" w14:textId="77777777" w:rsidR="00E57BDB" w:rsidRDefault="008D6034">
            <w:pPr>
              <w:adjustRightInd w:val="0"/>
              <w:spacing w:line="480" w:lineRule="auto"/>
              <w:jc w:val="both"/>
              <w:rPr>
                <w:rFonts w:ascii="Times New Roman" w:hAnsi="Times New Roman" w:cs="Times New Roman"/>
                <w:bCs/>
                <w:iCs/>
                <w:sz w:val="21"/>
                <w:szCs w:val="21"/>
              </w:rPr>
            </w:pPr>
            <w:r>
              <w:rPr>
                <w:rFonts w:ascii="Times New Roman" w:eastAsia="等线" w:hAnsi="Times New Roman" w:cs="Times New Roman"/>
                <w:bCs/>
                <w:color w:val="000000"/>
                <w:sz w:val="21"/>
                <w:szCs w:val="21"/>
              </w:rPr>
              <w:t>Li et al. (2018)</w:t>
            </w:r>
          </w:p>
        </w:tc>
        <w:tc>
          <w:tcPr>
            <w:tcW w:w="2835" w:type="dxa"/>
          </w:tcPr>
          <w:p w14:paraId="4FC0B892" w14:textId="729C95C0"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NC,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40 (75.10</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5.39)</w:t>
            </w:r>
            <w:r>
              <w:rPr>
                <w:rFonts w:ascii="Times New Roman" w:eastAsia="等线" w:hAnsi="Times New Roman" w:cs="Times New Roman"/>
                <w:color w:val="000000"/>
                <w:sz w:val="21"/>
                <w:szCs w:val="21"/>
              </w:rPr>
              <w:br/>
              <w:t>SMC,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44 (73.78</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5.81)</w:t>
            </w:r>
          </w:p>
        </w:tc>
        <w:tc>
          <w:tcPr>
            <w:tcW w:w="4678" w:type="dxa"/>
          </w:tcPr>
          <w:p w14:paraId="2F758E16"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 xml:space="preserve">The voxel-wise comparison of Aβ deposition showed no significant difference between the SMC and NC groups. The SMC individuals showed higher DC in </w:t>
            </w:r>
            <w:r>
              <w:rPr>
                <w:rFonts w:ascii="Times New Roman" w:eastAsia="等线" w:hAnsi="Times New Roman" w:cs="Times New Roman"/>
                <w:color w:val="000000"/>
                <w:sz w:val="21"/>
                <w:szCs w:val="21"/>
              </w:rPr>
              <w:lastRenderedPageBreak/>
              <w:t xml:space="preserve">the bilateral hippocampus and left fusiform gyrus and lower DC in the inferior parietal region than NC. </w:t>
            </w:r>
          </w:p>
        </w:tc>
      </w:tr>
      <w:tr w:rsidR="00E57BDB" w14:paraId="2B5A2656" w14:textId="77777777" w:rsidTr="00BC7FB1">
        <w:trPr>
          <w:trHeight w:val="667"/>
        </w:trPr>
        <w:tc>
          <w:tcPr>
            <w:tcW w:w="1519" w:type="dxa"/>
          </w:tcPr>
          <w:p w14:paraId="4FD98388" w14:textId="77777777" w:rsidR="00E57BDB" w:rsidRDefault="00E57BDB">
            <w:pPr>
              <w:adjustRightInd w:val="0"/>
              <w:spacing w:line="480" w:lineRule="auto"/>
              <w:jc w:val="both"/>
              <w:rPr>
                <w:rFonts w:ascii="Times New Roman" w:hAnsi="Times New Roman" w:cs="Times New Roman"/>
                <w:b/>
                <w:iCs/>
                <w:sz w:val="21"/>
                <w:szCs w:val="21"/>
              </w:rPr>
            </w:pPr>
          </w:p>
        </w:tc>
        <w:tc>
          <w:tcPr>
            <w:tcW w:w="1701" w:type="dxa"/>
          </w:tcPr>
          <w:p w14:paraId="6697D504" w14:textId="77777777" w:rsidR="00E57BDB" w:rsidRDefault="008D6034">
            <w:pPr>
              <w:adjustRightInd w:val="0"/>
              <w:spacing w:line="480" w:lineRule="auto"/>
              <w:jc w:val="both"/>
              <w:rPr>
                <w:rFonts w:ascii="Times New Roman" w:hAnsi="Times New Roman" w:cs="Times New Roman"/>
                <w:bCs/>
                <w:iCs/>
                <w:sz w:val="21"/>
                <w:szCs w:val="21"/>
              </w:rPr>
            </w:pPr>
            <w:r>
              <w:rPr>
                <w:rFonts w:ascii="Times New Roman" w:eastAsia="等线" w:hAnsi="Times New Roman" w:cs="Times New Roman"/>
                <w:bCs/>
                <w:color w:val="000000"/>
                <w:sz w:val="21"/>
                <w:szCs w:val="21"/>
              </w:rPr>
              <w:t>Teipel et al. (2018)</w:t>
            </w:r>
          </w:p>
        </w:tc>
        <w:tc>
          <w:tcPr>
            <w:tcW w:w="2835" w:type="dxa"/>
          </w:tcPr>
          <w:p w14:paraId="69D3E7C5" w14:textId="5F04BD1F"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NC,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80 (71.0</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4.2)</w:t>
            </w:r>
            <w:r>
              <w:rPr>
                <w:rFonts w:ascii="Times New Roman" w:eastAsia="等线" w:hAnsi="Times New Roman" w:cs="Times New Roman"/>
                <w:color w:val="000000"/>
                <w:sz w:val="21"/>
                <w:szCs w:val="21"/>
              </w:rPr>
              <w:br/>
              <w:t>SCD,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90 (72.0</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5.2)</w:t>
            </w:r>
            <w:r>
              <w:rPr>
                <w:rFonts w:ascii="Times New Roman" w:eastAsia="等线" w:hAnsi="Times New Roman" w:cs="Times New Roman"/>
                <w:color w:val="000000"/>
                <w:sz w:val="21"/>
                <w:szCs w:val="21"/>
              </w:rPr>
              <w:br/>
              <w:t>aMCI,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50 (72.5</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4.8)</w:t>
            </w:r>
            <w:r>
              <w:rPr>
                <w:rFonts w:ascii="Times New Roman" w:eastAsia="等线" w:hAnsi="Times New Roman" w:cs="Times New Roman"/>
                <w:color w:val="000000"/>
                <w:sz w:val="21"/>
                <w:szCs w:val="21"/>
              </w:rPr>
              <w:br/>
              <w:t>AD,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27 (72.7</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7.0)</w:t>
            </w:r>
          </w:p>
        </w:tc>
        <w:tc>
          <w:tcPr>
            <w:tcW w:w="4678" w:type="dxa"/>
          </w:tcPr>
          <w:p w14:paraId="016F714C"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The cross-validated discrimination accuracy for ALFF and functional connectivity ranged between 56% and 57% in the people with SCD.</w:t>
            </w:r>
          </w:p>
        </w:tc>
      </w:tr>
      <w:tr w:rsidR="00E57BDB" w14:paraId="3CA4A8A3" w14:textId="77777777" w:rsidTr="00BC7FB1">
        <w:trPr>
          <w:trHeight w:val="667"/>
        </w:trPr>
        <w:tc>
          <w:tcPr>
            <w:tcW w:w="1519" w:type="dxa"/>
          </w:tcPr>
          <w:p w14:paraId="3C7D6DC9" w14:textId="77777777" w:rsidR="00E57BDB" w:rsidRDefault="00E57BDB">
            <w:pPr>
              <w:adjustRightInd w:val="0"/>
              <w:spacing w:line="480" w:lineRule="auto"/>
              <w:jc w:val="both"/>
              <w:rPr>
                <w:rFonts w:ascii="Times New Roman" w:hAnsi="Times New Roman" w:cs="Times New Roman"/>
                <w:bCs/>
                <w:iCs/>
                <w:sz w:val="21"/>
                <w:szCs w:val="21"/>
              </w:rPr>
            </w:pPr>
          </w:p>
        </w:tc>
        <w:tc>
          <w:tcPr>
            <w:tcW w:w="1701" w:type="dxa"/>
          </w:tcPr>
          <w:p w14:paraId="32E9945F" w14:textId="77777777" w:rsidR="00E57BDB" w:rsidRDefault="008D6034">
            <w:pPr>
              <w:adjustRightInd w:val="0"/>
              <w:spacing w:line="480" w:lineRule="auto"/>
              <w:jc w:val="both"/>
              <w:rPr>
                <w:rFonts w:ascii="Times New Roman" w:hAnsi="Times New Roman" w:cs="Times New Roman"/>
                <w:bCs/>
                <w:iCs/>
                <w:sz w:val="21"/>
                <w:szCs w:val="21"/>
              </w:rPr>
            </w:pPr>
            <w:r>
              <w:rPr>
                <w:rFonts w:ascii="Times New Roman" w:eastAsia="等线" w:hAnsi="Times New Roman" w:cs="Times New Roman"/>
                <w:bCs/>
                <w:color w:val="000000"/>
                <w:sz w:val="21"/>
                <w:szCs w:val="21"/>
              </w:rPr>
              <w:t>Sun et al. (2016)</w:t>
            </w:r>
          </w:p>
        </w:tc>
        <w:tc>
          <w:tcPr>
            <w:tcW w:w="2835" w:type="dxa"/>
          </w:tcPr>
          <w:p w14:paraId="45EDC24C" w14:textId="6D3D1911"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NC,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61 (64.11</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8.59)</w:t>
            </w:r>
            <w:r>
              <w:rPr>
                <w:rFonts w:ascii="Times New Roman" w:eastAsia="等线" w:hAnsi="Times New Roman" w:cs="Times New Roman"/>
                <w:color w:val="000000"/>
                <w:sz w:val="21"/>
                <w:szCs w:val="21"/>
              </w:rPr>
              <w:br/>
              <w:t>SCD, n</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25 (65.52</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w:t>
            </w:r>
            <w:r w:rsidR="001C2123">
              <w:rPr>
                <w:rFonts w:ascii="Times New Roman" w:eastAsia="等线" w:hAnsi="Times New Roman" w:cs="Times New Roman"/>
                <w:color w:val="000000"/>
                <w:sz w:val="21"/>
                <w:szCs w:val="21"/>
              </w:rPr>
              <w:t xml:space="preserve"> </w:t>
            </w:r>
            <w:r>
              <w:rPr>
                <w:rFonts w:ascii="Times New Roman" w:eastAsia="等线" w:hAnsi="Times New Roman" w:cs="Times New Roman"/>
                <w:color w:val="000000"/>
                <w:sz w:val="21"/>
                <w:szCs w:val="21"/>
              </w:rPr>
              <w:t>6.12)</w:t>
            </w:r>
          </w:p>
        </w:tc>
        <w:tc>
          <w:tcPr>
            <w:tcW w:w="4678" w:type="dxa"/>
          </w:tcPr>
          <w:p w14:paraId="4D43C9E1"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eastAsia="等线" w:hAnsi="Times New Roman" w:cs="Times New Roman"/>
                <w:color w:val="000000"/>
                <w:sz w:val="21"/>
                <w:szCs w:val="21"/>
              </w:rPr>
              <w:t xml:space="preserve">SCD exhibited higher ALFF values than NC in the bilateral inferior parietal lobule, right inferior and middle occipital gyrus, right superior temporal gyrus, and right cerebellum posterior lobe. </w:t>
            </w:r>
          </w:p>
        </w:tc>
      </w:tr>
      <w:tr w:rsidR="00E57BDB" w14:paraId="41DB4D5C" w14:textId="77777777">
        <w:trPr>
          <w:trHeight w:val="667"/>
        </w:trPr>
        <w:tc>
          <w:tcPr>
            <w:tcW w:w="1519" w:type="dxa"/>
          </w:tcPr>
          <w:p w14:paraId="13E63E46" w14:textId="3E9F746E" w:rsidR="00E57BDB" w:rsidRDefault="008D6034">
            <w:pPr>
              <w:adjustRightInd w:val="0"/>
              <w:spacing w:line="480" w:lineRule="auto"/>
              <w:jc w:val="both"/>
              <w:rPr>
                <w:rFonts w:ascii="Times New Roman" w:hAnsi="Times New Roman" w:cs="Times New Roman"/>
                <w:bCs/>
                <w:iCs/>
                <w:sz w:val="21"/>
                <w:szCs w:val="21"/>
              </w:rPr>
            </w:pPr>
            <w:r>
              <w:rPr>
                <w:rFonts w:ascii="Times New Roman" w:hAnsi="Times New Roman" w:cs="Times New Roman"/>
                <w:bCs/>
                <w:iCs/>
                <w:sz w:val="21"/>
                <w:szCs w:val="21"/>
              </w:rPr>
              <w:t>Tau-PET</w:t>
            </w:r>
            <w:r w:rsidR="00132B9C" w:rsidRPr="00132B9C">
              <w:rPr>
                <w:rFonts w:ascii="Times New Roman" w:hAnsi="Times New Roman" w:cs="Times New Roman"/>
                <w:bCs/>
                <w:iCs/>
                <w:sz w:val="21"/>
                <w:szCs w:val="21"/>
                <w:vertAlign w:val="superscript"/>
              </w:rPr>
              <w:t>e</w:t>
            </w:r>
          </w:p>
        </w:tc>
        <w:tc>
          <w:tcPr>
            <w:tcW w:w="9214" w:type="dxa"/>
            <w:gridSpan w:val="3"/>
          </w:tcPr>
          <w:p w14:paraId="02EFBABB" w14:textId="43C317B1" w:rsidR="00E57BDB" w:rsidRDefault="00E57BDB">
            <w:pPr>
              <w:adjustRightInd w:val="0"/>
              <w:spacing w:line="480" w:lineRule="auto"/>
              <w:jc w:val="both"/>
              <w:rPr>
                <w:rFonts w:ascii="Times New Roman" w:hAnsi="Times New Roman" w:cs="Times New Roman"/>
                <w:b/>
                <w:iCs/>
                <w:sz w:val="21"/>
                <w:szCs w:val="21"/>
              </w:rPr>
            </w:pPr>
          </w:p>
        </w:tc>
      </w:tr>
      <w:tr w:rsidR="00E57BDB" w14:paraId="6838E07F" w14:textId="77777777" w:rsidTr="00BC7FB1">
        <w:trPr>
          <w:trHeight w:val="667"/>
        </w:trPr>
        <w:tc>
          <w:tcPr>
            <w:tcW w:w="1519" w:type="dxa"/>
          </w:tcPr>
          <w:p w14:paraId="15338976" w14:textId="77777777" w:rsidR="00E57BDB" w:rsidRDefault="00E57BDB">
            <w:pPr>
              <w:adjustRightInd w:val="0"/>
              <w:spacing w:line="480" w:lineRule="auto"/>
              <w:jc w:val="both"/>
              <w:rPr>
                <w:rFonts w:ascii="Times New Roman" w:hAnsi="Times New Roman" w:cs="Times New Roman"/>
                <w:b/>
                <w:iCs/>
                <w:sz w:val="21"/>
                <w:szCs w:val="21"/>
              </w:rPr>
            </w:pPr>
          </w:p>
        </w:tc>
        <w:tc>
          <w:tcPr>
            <w:tcW w:w="1701" w:type="dxa"/>
          </w:tcPr>
          <w:p w14:paraId="752D1F79" w14:textId="77777777" w:rsidR="00E57BDB" w:rsidRDefault="008D6034">
            <w:pPr>
              <w:adjustRightInd w:val="0"/>
              <w:spacing w:line="480" w:lineRule="auto"/>
              <w:jc w:val="both"/>
              <w:rPr>
                <w:rFonts w:ascii="Times New Roman" w:hAnsi="Times New Roman" w:cs="Times New Roman"/>
                <w:iCs/>
                <w:sz w:val="21"/>
                <w:szCs w:val="21"/>
              </w:rPr>
            </w:pPr>
            <w:r>
              <w:rPr>
                <w:rFonts w:ascii="Times New Roman" w:hAnsi="Times New Roman"/>
                <w:iCs/>
                <w:sz w:val="21"/>
                <w:szCs w:val="21"/>
              </w:rPr>
              <w:t>Swinford et al. (2018)</w:t>
            </w:r>
          </w:p>
        </w:tc>
        <w:tc>
          <w:tcPr>
            <w:tcW w:w="2835" w:type="dxa"/>
          </w:tcPr>
          <w:p w14:paraId="5F1D5A38" w14:textId="2379606B" w:rsidR="00E57BDB" w:rsidRDefault="008D6034">
            <w:pPr>
              <w:jc w:val="both"/>
              <w:rPr>
                <w:rFonts w:ascii="Times New Roman" w:hAnsi="Times New Roman"/>
                <w:bCs/>
                <w:iCs/>
                <w:sz w:val="21"/>
                <w:szCs w:val="21"/>
              </w:rPr>
            </w:pPr>
            <w:r>
              <w:rPr>
                <w:rFonts w:ascii="Times New Roman" w:hAnsi="Times New Roman"/>
                <w:bCs/>
                <w:iCs/>
                <w:sz w:val="21"/>
                <w:szCs w:val="21"/>
              </w:rPr>
              <w:t>NC, n</w:t>
            </w:r>
            <w:r w:rsidR="001C2123">
              <w:rPr>
                <w:rFonts w:ascii="Times New Roman" w:hAnsi="Times New Roman"/>
                <w:bCs/>
                <w:iCs/>
                <w:sz w:val="21"/>
                <w:szCs w:val="21"/>
              </w:rPr>
              <w:t xml:space="preserve"> </w:t>
            </w:r>
            <w:r>
              <w:rPr>
                <w:rFonts w:ascii="Times New Roman" w:hAnsi="Times New Roman"/>
                <w:bCs/>
                <w:iCs/>
                <w:sz w:val="21"/>
                <w:szCs w:val="21"/>
              </w:rPr>
              <w:t>=</w:t>
            </w:r>
            <w:r w:rsidR="001C2123">
              <w:rPr>
                <w:rFonts w:ascii="Times New Roman" w:hAnsi="Times New Roman"/>
                <w:bCs/>
                <w:iCs/>
                <w:sz w:val="21"/>
                <w:szCs w:val="21"/>
              </w:rPr>
              <w:t xml:space="preserve"> </w:t>
            </w:r>
            <w:r>
              <w:rPr>
                <w:rFonts w:ascii="Times New Roman" w:hAnsi="Times New Roman"/>
                <w:bCs/>
                <w:iCs/>
                <w:sz w:val="21"/>
                <w:szCs w:val="21"/>
              </w:rPr>
              <w:t>40 (76.48</w:t>
            </w:r>
            <w:r w:rsidR="001C2123">
              <w:rPr>
                <w:rFonts w:ascii="Times New Roman" w:hAnsi="Times New Roman"/>
                <w:bCs/>
                <w:iCs/>
                <w:sz w:val="21"/>
                <w:szCs w:val="21"/>
              </w:rPr>
              <w:t xml:space="preserve"> </w:t>
            </w:r>
            <w:r>
              <w:rPr>
                <w:rFonts w:ascii="Times New Roman" w:hAnsi="Times New Roman"/>
                <w:bCs/>
                <w:iCs/>
                <w:sz w:val="21"/>
                <w:szCs w:val="21"/>
              </w:rPr>
              <w:t>±</w:t>
            </w:r>
            <w:r w:rsidR="001C2123">
              <w:rPr>
                <w:rFonts w:ascii="Times New Roman" w:hAnsi="Times New Roman"/>
                <w:bCs/>
                <w:iCs/>
                <w:sz w:val="21"/>
                <w:szCs w:val="21"/>
              </w:rPr>
              <w:t xml:space="preserve"> </w:t>
            </w:r>
            <w:r>
              <w:rPr>
                <w:rFonts w:ascii="Times New Roman" w:hAnsi="Times New Roman"/>
                <w:bCs/>
                <w:iCs/>
                <w:sz w:val="21"/>
                <w:szCs w:val="21"/>
              </w:rPr>
              <w:t>7.21)</w:t>
            </w:r>
          </w:p>
          <w:p w14:paraId="041AFA87" w14:textId="6CD3EEF8" w:rsidR="00E57BDB" w:rsidRDefault="008D6034">
            <w:pPr>
              <w:jc w:val="both"/>
              <w:rPr>
                <w:rFonts w:ascii="Times New Roman" w:hAnsi="Times New Roman"/>
                <w:bCs/>
                <w:iCs/>
                <w:sz w:val="21"/>
                <w:szCs w:val="21"/>
              </w:rPr>
            </w:pPr>
            <w:r>
              <w:rPr>
                <w:rFonts w:ascii="Times New Roman" w:hAnsi="Times New Roman"/>
                <w:bCs/>
                <w:iCs/>
                <w:sz w:val="21"/>
                <w:szCs w:val="21"/>
              </w:rPr>
              <w:t>SMC, n</w:t>
            </w:r>
            <w:r w:rsidR="001C2123">
              <w:rPr>
                <w:rFonts w:ascii="Times New Roman" w:hAnsi="Times New Roman"/>
                <w:bCs/>
                <w:iCs/>
                <w:sz w:val="21"/>
                <w:szCs w:val="21"/>
              </w:rPr>
              <w:t xml:space="preserve"> </w:t>
            </w:r>
            <w:r>
              <w:rPr>
                <w:rFonts w:ascii="Times New Roman" w:hAnsi="Times New Roman"/>
                <w:bCs/>
                <w:iCs/>
                <w:sz w:val="21"/>
                <w:szCs w:val="21"/>
              </w:rPr>
              <w:t>=</w:t>
            </w:r>
            <w:r w:rsidR="001C2123">
              <w:rPr>
                <w:rFonts w:ascii="Times New Roman" w:hAnsi="Times New Roman"/>
                <w:bCs/>
                <w:iCs/>
                <w:sz w:val="21"/>
                <w:szCs w:val="21"/>
              </w:rPr>
              <w:t xml:space="preserve"> </w:t>
            </w:r>
            <w:r>
              <w:rPr>
                <w:rFonts w:ascii="Times New Roman" w:hAnsi="Times New Roman"/>
                <w:bCs/>
                <w:iCs/>
                <w:sz w:val="21"/>
                <w:szCs w:val="21"/>
              </w:rPr>
              <w:t>11 (71.55</w:t>
            </w:r>
            <w:r w:rsidR="001C2123">
              <w:rPr>
                <w:rFonts w:ascii="Times New Roman" w:hAnsi="Times New Roman"/>
                <w:bCs/>
                <w:iCs/>
                <w:sz w:val="21"/>
                <w:szCs w:val="21"/>
              </w:rPr>
              <w:t xml:space="preserve"> </w:t>
            </w:r>
            <w:r>
              <w:rPr>
                <w:rFonts w:ascii="Times New Roman" w:hAnsi="Times New Roman"/>
                <w:bCs/>
                <w:iCs/>
                <w:sz w:val="21"/>
                <w:szCs w:val="21"/>
              </w:rPr>
              <w:t>±</w:t>
            </w:r>
            <w:r w:rsidR="001C2123">
              <w:rPr>
                <w:rFonts w:ascii="Times New Roman" w:hAnsi="Times New Roman"/>
                <w:bCs/>
                <w:iCs/>
                <w:sz w:val="21"/>
                <w:szCs w:val="21"/>
              </w:rPr>
              <w:t xml:space="preserve"> </w:t>
            </w:r>
            <w:r>
              <w:rPr>
                <w:rFonts w:ascii="Times New Roman" w:hAnsi="Times New Roman"/>
                <w:bCs/>
                <w:iCs/>
                <w:sz w:val="21"/>
                <w:szCs w:val="21"/>
              </w:rPr>
              <w:t>5.11)</w:t>
            </w:r>
          </w:p>
          <w:p w14:paraId="1A09BAE7" w14:textId="67703C99"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bCs/>
                <w:iCs/>
                <w:sz w:val="21"/>
                <w:szCs w:val="21"/>
              </w:rPr>
              <w:t>EMCI, n</w:t>
            </w:r>
            <w:r w:rsidR="001C2123">
              <w:rPr>
                <w:rFonts w:ascii="Times New Roman" w:hAnsi="Times New Roman"/>
                <w:bCs/>
                <w:iCs/>
                <w:sz w:val="21"/>
                <w:szCs w:val="21"/>
              </w:rPr>
              <w:t xml:space="preserve"> </w:t>
            </w:r>
            <w:r>
              <w:rPr>
                <w:rFonts w:ascii="Times New Roman" w:hAnsi="Times New Roman"/>
                <w:bCs/>
                <w:iCs/>
                <w:sz w:val="21"/>
                <w:szCs w:val="21"/>
              </w:rPr>
              <w:t>=</w:t>
            </w:r>
            <w:r w:rsidR="001C2123">
              <w:rPr>
                <w:rFonts w:ascii="Times New Roman" w:hAnsi="Times New Roman"/>
                <w:bCs/>
                <w:iCs/>
                <w:sz w:val="21"/>
                <w:szCs w:val="21"/>
              </w:rPr>
              <w:t xml:space="preserve"> </w:t>
            </w:r>
            <w:r>
              <w:rPr>
                <w:rFonts w:ascii="Times New Roman" w:hAnsi="Times New Roman"/>
                <w:bCs/>
                <w:iCs/>
                <w:sz w:val="21"/>
                <w:szCs w:val="21"/>
              </w:rPr>
              <w:t>31 (75.32</w:t>
            </w:r>
            <w:r w:rsidR="001C2123">
              <w:rPr>
                <w:rFonts w:ascii="Times New Roman" w:hAnsi="Times New Roman"/>
                <w:bCs/>
                <w:iCs/>
                <w:sz w:val="21"/>
                <w:szCs w:val="21"/>
              </w:rPr>
              <w:t xml:space="preserve"> </w:t>
            </w:r>
            <w:r>
              <w:rPr>
                <w:rFonts w:ascii="Times New Roman" w:hAnsi="Times New Roman"/>
                <w:bCs/>
                <w:iCs/>
                <w:sz w:val="21"/>
                <w:szCs w:val="21"/>
              </w:rPr>
              <w:t>±</w:t>
            </w:r>
            <w:r w:rsidR="001C2123">
              <w:rPr>
                <w:rFonts w:ascii="Times New Roman" w:hAnsi="Times New Roman"/>
                <w:bCs/>
                <w:iCs/>
                <w:sz w:val="21"/>
                <w:szCs w:val="21"/>
              </w:rPr>
              <w:t xml:space="preserve"> </w:t>
            </w:r>
            <w:r>
              <w:rPr>
                <w:rFonts w:ascii="Times New Roman" w:hAnsi="Times New Roman"/>
                <w:bCs/>
                <w:iCs/>
                <w:sz w:val="21"/>
                <w:szCs w:val="21"/>
              </w:rPr>
              <w:t>7.29)</w:t>
            </w:r>
          </w:p>
        </w:tc>
        <w:tc>
          <w:tcPr>
            <w:tcW w:w="4678" w:type="dxa"/>
          </w:tcPr>
          <w:p w14:paraId="0253E9B1"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iCs/>
                <w:sz w:val="21"/>
                <w:szCs w:val="21"/>
              </w:rPr>
              <w:t>In all participants, Self–ECog memory scores were significantly correlated with parahippocampal, frontal, parietal and global tau aggregation.</w:t>
            </w:r>
          </w:p>
        </w:tc>
      </w:tr>
      <w:tr w:rsidR="00E57BDB" w14:paraId="05928856" w14:textId="77777777" w:rsidTr="00BC7FB1">
        <w:trPr>
          <w:trHeight w:val="667"/>
        </w:trPr>
        <w:tc>
          <w:tcPr>
            <w:tcW w:w="1519" w:type="dxa"/>
            <w:tcBorders>
              <w:bottom w:val="single" w:sz="4" w:space="0" w:color="auto"/>
            </w:tcBorders>
          </w:tcPr>
          <w:p w14:paraId="690966FE" w14:textId="77777777" w:rsidR="00E57BDB" w:rsidRDefault="00E57BDB">
            <w:pPr>
              <w:adjustRightInd w:val="0"/>
              <w:spacing w:line="480" w:lineRule="auto"/>
              <w:jc w:val="both"/>
              <w:rPr>
                <w:rFonts w:ascii="Times New Roman" w:hAnsi="Times New Roman" w:cs="Times New Roman"/>
                <w:b/>
                <w:iCs/>
                <w:sz w:val="21"/>
                <w:szCs w:val="21"/>
              </w:rPr>
            </w:pPr>
          </w:p>
        </w:tc>
        <w:tc>
          <w:tcPr>
            <w:tcW w:w="1701" w:type="dxa"/>
            <w:tcBorders>
              <w:bottom w:val="single" w:sz="4" w:space="0" w:color="auto"/>
            </w:tcBorders>
          </w:tcPr>
          <w:p w14:paraId="28C0FC9C" w14:textId="77777777" w:rsidR="00E57BDB" w:rsidRDefault="008D6034">
            <w:pPr>
              <w:adjustRightInd w:val="0"/>
              <w:spacing w:line="480" w:lineRule="auto"/>
              <w:jc w:val="both"/>
              <w:rPr>
                <w:rFonts w:ascii="Times New Roman" w:hAnsi="Times New Roman" w:cs="Times New Roman"/>
                <w:iCs/>
                <w:sz w:val="21"/>
                <w:szCs w:val="21"/>
              </w:rPr>
            </w:pPr>
            <w:r>
              <w:rPr>
                <w:rFonts w:ascii="Times New Roman" w:hAnsi="Times New Roman"/>
                <w:iCs/>
                <w:sz w:val="21"/>
                <w:szCs w:val="21"/>
              </w:rPr>
              <w:t>Buckley et al. (2017)</w:t>
            </w:r>
          </w:p>
        </w:tc>
        <w:tc>
          <w:tcPr>
            <w:tcW w:w="2835" w:type="dxa"/>
            <w:tcBorders>
              <w:bottom w:val="single" w:sz="4" w:space="0" w:color="auto"/>
            </w:tcBorders>
          </w:tcPr>
          <w:p w14:paraId="0EA7BA73" w14:textId="28113B06"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bCs/>
                <w:iCs/>
                <w:sz w:val="21"/>
                <w:szCs w:val="21"/>
              </w:rPr>
              <w:t>Clinically healthy participants, n</w:t>
            </w:r>
            <w:r w:rsidR="001C2123">
              <w:rPr>
                <w:rFonts w:ascii="Times New Roman" w:hAnsi="Times New Roman"/>
                <w:bCs/>
                <w:iCs/>
                <w:sz w:val="21"/>
                <w:szCs w:val="21"/>
              </w:rPr>
              <w:t xml:space="preserve"> </w:t>
            </w:r>
            <w:r>
              <w:rPr>
                <w:rFonts w:ascii="Times New Roman" w:hAnsi="Times New Roman"/>
                <w:bCs/>
                <w:iCs/>
                <w:sz w:val="21"/>
                <w:szCs w:val="21"/>
              </w:rPr>
              <w:t>=</w:t>
            </w:r>
            <w:r w:rsidR="001C2123">
              <w:rPr>
                <w:rFonts w:ascii="Times New Roman" w:hAnsi="Times New Roman"/>
                <w:bCs/>
                <w:iCs/>
                <w:sz w:val="21"/>
                <w:szCs w:val="21"/>
              </w:rPr>
              <w:t xml:space="preserve"> </w:t>
            </w:r>
            <w:r>
              <w:rPr>
                <w:rFonts w:ascii="Times New Roman" w:hAnsi="Times New Roman"/>
                <w:bCs/>
                <w:iCs/>
                <w:sz w:val="21"/>
                <w:szCs w:val="21"/>
              </w:rPr>
              <w:t xml:space="preserve">133 (75.9± </w:t>
            </w:r>
            <w:r>
              <w:rPr>
                <w:rFonts w:ascii="Times New Roman" w:hAnsi="Times New Roman" w:hint="eastAsia"/>
                <w:bCs/>
                <w:iCs/>
                <w:sz w:val="21"/>
                <w:szCs w:val="21"/>
              </w:rPr>
              <w:t>7</w:t>
            </w:r>
            <w:r>
              <w:rPr>
                <w:rFonts w:ascii="Times New Roman" w:hAnsi="Times New Roman"/>
                <w:bCs/>
                <w:iCs/>
                <w:sz w:val="21"/>
                <w:szCs w:val="21"/>
              </w:rPr>
              <w:t>.0)</w:t>
            </w:r>
          </w:p>
        </w:tc>
        <w:tc>
          <w:tcPr>
            <w:tcW w:w="4678" w:type="dxa"/>
            <w:tcBorders>
              <w:bottom w:val="single" w:sz="4" w:space="0" w:color="auto"/>
            </w:tcBorders>
          </w:tcPr>
          <w:p w14:paraId="53A89615" w14:textId="77777777" w:rsidR="00E57BDB" w:rsidRDefault="008D6034">
            <w:pPr>
              <w:adjustRightInd w:val="0"/>
              <w:spacing w:line="480" w:lineRule="auto"/>
              <w:jc w:val="both"/>
              <w:rPr>
                <w:rFonts w:ascii="Times New Roman" w:hAnsi="Times New Roman" w:cs="Times New Roman"/>
                <w:b/>
                <w:iCs/>
                <w:sz w:val="21"/>
                <w:szCs w:val="21"/>
              </w:rPr>
            </w:pPr>
            <w:r>
              <w:rPr>
                <w:rFonts w:ascii="Times New Roman" w:hAnsi="Times New Roman"/>
                <w:iCs/>
                <w:sz w:val="21"/>
                <w:szCs w:val="21"/>
              </w:rPr>
              <w:t>Greater SCD was associated with increasing entorhinal cortical tau burden, but not inferior temporal tau burden. After accounting for Aβ, the association between entorhinal cortical tau burden and SCD was largely unchanged.</w:t>
            </w:r>
          </w:p>
        </w:tc>
      </w:tr>
    </w:tbl>
    <w:p w14:paraId="46E4A23D" w14:textId="6F4927DF" w:rsidR="00E57BDB" w:rsidRPr="005834A5" w:rsidRDefault="008D6034" w:rsidP="00E367AA">
      <w:pPr>
        <w:spacing w:line="480" w:lineRule="auto"/>
        <w:jc w:val="both"/>
        <w:rPr>
          <w:rFonts w:ascii="Times New Roman" w:hAnsi="Times New Roman"/>
          <w:iCs/>
          <w:sz w:val="21"/>
          <w:szCs w:val="21"/>
        </w:rPr>
      </w:pPr>
      <w:r w:rsidRPr="005834A5">
        <w:rPr>
          <w:rFonts w:ascii="Times New Roman" w:hAnsi="Times New Roman"/>
          <w:iCs/>
          <w:sz w:val="21"/>
          <w:szCs w:val="21"/>
        </w:rPr>
        <w:t>AD: Alzheimer disease;</w:t>
      </w:r>
      <w:r w:rsidRPr="005834A5">
        <w:rPr>
          <w:rFonts w:ascii="Times New Roman" w:hAnsi="Times New Roman" w:hint="eastAsia"/>
          <w:iCs/>
          <w:sz w:val="21"/>
          <w:szCs w:val="21"/>
        </w:rPr>
        <w:t xml:space="preserve"> </w:t>
      </w:r>
      <w:r w:rsidRPr="005834A5">
        <w:rPr>
          <w:rFonts w:ascii="Times New Roman" w:hAnsi="Times New Roman"/>
          <w:iCs/>
          <w:sz w:val="21"/>
          <w:szCs w:val="21"/>
        </w:rPr>
        <w:t xml:space="preserve">ALFF: amplitude of low frequency fluctuation; </w:t>
      </w:r>
      <w:r w:rsidRPr="005834A5">
        <w:rPr>
          <w:rFonts w:ascii="Times New Roman" w:hAnsi="Times New Roman" w:cs="Times New Roman"/>
          <w:sz w:val="21"/>
          <w:szCs w:val="21"/>
        </w:rPr>
        <w:t>aMCI:</w:t>
      </w:r>
      <w:r w:rsidRPr="005834A5">
        <w:rPr>
          <w:sz w:val="21"/>
          <w:szCs w:val="21"/>
        </w:rPr>
        <w:t xml:space="preserve"> </w:t>
      </w:r>
      <w:r w:rsidRPr="005834A5">
        <w:rPr>
          <w:rFonts w:ascii="Times New Roman" w:hAnsi="Times New Roman" w:cs="Times New Roman"/>
          <w:sz w:val="21"/>
          <w:szCs w:val="21"/>
        </w:rPr>
        <w:t>amnestic mild cognitive impairment;</w:t>
      </w:r>
      <w:r w:rsidRPr="005834A5">
        <w:rPr>
          <w:rFonts w:ascii="Times New Roman" w:hAnsi="Times New Roman" w:cs="Times New Roman" w:hint="eastAsia"/>
          <w:sz w:val="21"/>
          <w:szCs w:val="21"/>
        </w:rPr>
        <w:t xml:space="preserve"> </w:t>
      </w:r>
      <w:r w:rsidRPr="005834A5">
        <w:rPr>
          <w:rFonts w:ascii="Times New Roman" w:hAnsi="Times New Roman" w:cs="Times New Roman"/>
          <w:sz w:val="21"/>
          <w:szCs w:val="21"/>
        </w:rPr>
        <w:t>ApoE: apolipoprotein;</w:t>
      </w:r>
      <w:r w:rsidRPr="005834A5">
        <w:rPr>
          <w:rFonts w:ascii="Times New Roman" w:hAnsi="Times New Roman" w:cs="Times New Roman" w:hint="eastAsia"/>
          <w:sz w:val="21"/>
          <w:szCs w:val="21"/>
        </w:rPr>
        <w:t xml:space="preserve"> </w:t>
      </w:r>
      <w:r w:rsidRPr="005834A5">
        <w:rPr>
          <w:rFonts w:ascii="Times New Roman" w:hAnsi="Times New Roman" w:cs="Times New Roman"/>
          <w:sz w:val="21"/>
          <w:szCs w:val="21"/>
        </w:rPr>
        <w:t xml:space="preserve">BPND: binding potential estimates relative to non-displaceable binding; CMRglc: cerebral metabolic rates for glucose; </w:t>
      </w:r>
      <w:r w:rsidRPr="005834A5">
        <w:rPr>
          <w:rFonts w:ascii="Times New Roman" w:hAnsi="Times New Roman" w:cs="Times New Roman" w:hint="eastAsia"/>
          <w:sz w:val="21"/>
          <w:szCs w:val="21"/>
        </w:rPr>
        <w:t>DC</w:t>
      </w:r>
      <w:r w:rsidRPr="005834A5">
        <w:rPr>
          <w:rFonts w:ascii="Times New Roman" w:hAnsi="Times New Roman" w:cs="Times New Roman"/>
          <w:sz w:val="21"/>
          <w:szCs w:val="21"/>
        </w:rPr>
        <w:t>, degree centrality; ECog</w:t>
      </w:r>
      <w:r w:rsidRPr="005834A5">
        <w:rPr>
          <w:rFonts w:ascii="Times New Roman" w:hAnsi="Times New Roman" w:cs="Times New Roman" w:hint="eastAsia"/>
          <w:sz w:val="21"/>
          <w:szCs w:val="21"/>
        </w:rPr>
        <w:t>,</w:t>
      </w:r>
      <w:r w:rsidRPr="005834A5">
        <w:rPr>
          <w:rFonts w:ascii="Times New Roman" w:hAnsi="Times New Roman" w:cs="Times New Roman"/>
          <w:sz w:val="21"/>
          <w:szCs w:val="21"/>
        </w:rPr>
        <w:t xml:space="preserve"> </w:t>
      </w:r>
      <w:r w:rsidRPr="005834A5">
        <w:rPr>
          <w:rFonts w:ascii="Times New Roman" w:hAnsi="Times New Roman" w:cs="Times New Roman"/>
          <w:sz w:val="21"/>
          <w:szCs w:val="21"/>
        </w:rPr>
        <w:lastRenderedPageBreak/>
        <w:t xml:space="preserve">Everyday cognition; EMCI, early mild cognitive impairment; FDG: </w:t>
      </w:r>
      <w:r w:rsidRPr="005834A5">
        <w:rPr>
          <w:rFonts w:ascii="Times New Roman" w:hAnsi="Times New Roman" w:cs="Times New Roman"/>
          <w:sz w:val="21"/>
          <w:szCs w:val="21"/>
          <w:vertAlign w:val="superscript"/>
        </w:rPr>
        <w:t>18</w:t>
      </w:r>
      <w:r w:rsidRPr="005834A5">
        <w:rPr>
          <w:rFonts w:ascii="Times New Roman" w:hAnsi="Times New Roman" w:cs="Times New Roman"/>
          <w:sz w:val="21"/>
          <w:szCs w:val="21"/>
        </w:rPr>
        <w:t xml:space="preserve">F-fluorodeoxyglucose; GDS: Global global deterioration scale; GMV: gray matter volume; </w:t>
      </w:r>
      <w:r w:rsidRPr="005834A5">
        <w:rPr>
          <w:rFonts w:ascii="Times New Roman" w:hAnsi="Times New Roman"/>
          <w:iCs/>
          <w:sz w:val="21"/>
          <w:szCs w:val="21"/>
        </w:rPr>
        <w:t>MCI:</w:t>
      </w:r>
      <w:r w:rsidRPr="005834A5">
        <w:rPr>
          <w:rFonts w:ascii="Times New Roman" w:hAnsi="Times New Roman" w:cs="Times New Roman"/>
          <w:sz w:val="21"/>
          <w:szCs w:val="21"/>
        </w:rPr>
        <w:t xml:space="preserve"> mild cognitive impairment; NC: normal control; ND: neurodegeneration; PIB: Pittsburgh compound B;</w:t>
      </w:r>
      <w:r w:rsidRPr="005834A5">
        <w:rPr>
          <w:rFonts w:ascii="Times New Roman" w:hAnsi="Times New Roman" w:hint="eastAsia"/>
          <w:iCs/>
          <w:sz w:val="21"/>
          <w:szCs w:val="21"/>
        </w:rPr>
        <w:t xml:space="preserve"> </w:t>
      </w:r>
      <w:r w:rsidRPr="005834A5">
        <w:rPr>
          <w:rFonts w:ascii="Times New Roman" w:hAnsi="Times New Roman"/>
          <w:iCs/>
          <w:sz w:val="21"/>
          <w:szCs w:val="21"/>
        </w:rPr>
        <w:t xml:space="preserve">ReHo: regional homogeneity; SCC: subjective cognitive concerns; </w:t>
      </w:r>
      <w:r w:rsidRPr="005834A5">
        <w:rPr>
          <w:rFonts w:ascii="Times New Roman" w:hAnsi="Times New Roman" w:hint="eastAsia"/>
          <w:iCs/>
          <w:sz w:val="21"/>
          <w:szCs w:val="21"/>
        </w:rPr>
        <w:t xml:space="preserve">SCD: </w:t>
      </w:r>
      <w:r w:rsidRPr="005834A5">
        <w:rPr>
          <w:rFonts w:ascii="Times New Roman" w:hAnsi="Times New Roman" w:cs="Times New Roman"/>
          <w:sz w:val="21"/>
          <w:szCs w:val="21"/>
        </w:rPr>
        <w:t>subjective cognitive decline;</w:t>
      </w:r>
      <w:r w:rsidRPr="005834A5">
        <w:rPr>
          <w:rFonts w:ascii="Times New Roman" w:hAnsi="Times New Roman" w:hint="eastAsia"/>
          <w:iCs/>
          <w:sz w:val="21"/>
          <w:szCs w:val="21"/>
        </w:rPr>
        <w:t xml:space="preserve"> </w:t>
      </w:r>
      <w:r w:rsidRPr="005834A5">
        <w:rPr>
          <w:rFonts w:ascii="Times New Roman" w:hAnsi="Times New Roman"/>
          <w:iCs/>
          <w:sz w:val="21"/>
          <w:szCs w:val="21"/>
        </w:rPr>
        <w:t xml:space="preserve">SCI: subjective cognitive impairment; </w:t>
      </w:r>
      <w:r w:rsidRPr="005834A5">
        <w:rPr>
          <w:rFonts w:ascii="Times New Roman" w:hAnsi="Times New Roman" w:hint="eastAsia"/>
          <w:iCs/>
          <w:sz w:val="21"/>
          <w:szCs w:val="21"/>
        </w:rPr>
        <w:t>SM</w:t>
      </w:r>
      <w:r w:rsidRPr="005834A5">
        <w:rPr>
          <w:rFonts w:ascii="Times New Roman" w:hAnsi="Times New Roman" w:cs="Times New Roman" w:hint="eastAsia"/>
          <w:sz w:val="21"/>
          <w:szCs w:val="21"/>
        </w:rPr>
        <w:t>C:</w:t>
      </w:r>
      <w:r w:rsidRPr="005834A5">
        <w:rPr>
          <w:rFonts w:ascii="Times New Roman" w:hAnsi="Times New Roman" w:cs="Times New Roman"/>
          <w:sz w:val="21"/>
          <w:szCs w:val="21"/>
        </w:rPr>
        <w:t xml:space="preserve"> significant memory concerns</w:t>
      </w:r>
      <w:r w:rsidRPr="005834A5">
        <w:rPr>
          <w:rFonts w:ascii="Times New Roman" w:hAnsi="Times New Roman" w:cs="Times New Roman" w:hint="eastAsia"/>
          <w:sz w:val="21"/>
          <w:szCs w:val="21"/>
        </w:rPr>
        <w:t>;</w:t>
      </w:r>
      <w:r w:rsidRPr="005834A5">
        <w:rPr>
          <w:rFonts w:ascii="Times New Roman" w:hAnsi="Times New Roman" w:cs="Times New Roman"/>
          <w:sz w:val="21"/>
          <w:szCs w:val="21"/>
        </w:rPr>
        <w:t xml:space="preserve"> SMI: subjective memory impairment;</w:t>
      </w:r>
      <w:r w:rsidRPr="005834A5">
        <w:rPr>
          <w:rFonts w:ascii="Times New Roman" w:hAnsi="Times New Roman" w:cs="Times New Roman" w:hint="eastAsia"/>
          <w:sz w:val="21"/>
          <w:szCs w:val="21"/>
        </w:rPr>
        <w:t xml:space="preserve"> </w:t>
      </w:r>
      <w:r w:rsidRPr="005834A5">
        <w:rPr>
          <w:rFonts w:ascii="Times New Roman" w:hAnsi="Times New Roman" w:hint="eastAsia"/>
          <w:iCs/>
          <w:sz w:val="21"/>
          <w:szCs w:val="21"/>
        </w:rPr>
        <w:t xml:space="preserve">SUVR: </w:t>
      </w:r>
      <w:r w:rsidRPr="005834A5">
        <w:rPr>
          <w:rFonts w:ascii="Times New Roman" w:hAnsi="Times New Roman" w:cs="Times New Roman"/>
          <w:sz w:val="21"/>
          <w:szCs w:val="21"/>
        </w:rPr>
        <w:t>standardized uptake value ratio</w:t>
      </w:r>
      <w:r w:rsidRPr="005834A5">
        <w:rPr>
          <w:rFonts w:ascii="Times New Roman" w:hAnsi="Times New Roman"/>
          <w:iCs/>
          <w:sz w:val="21"/>
          <w:szCs w:val="21"/>
        </w:rPr>
        <w:t>.</w:t>
      </w:r>
    </w:p>
    <w:p w14:paraId="44450E5A" w14:textId="43D9DC67" w:rsidR="00132B9C" w:rsidRPr="005834A5" w:rsidRDefault="00132B9C" w:rsidP="00E367AA">
      <w:pPr>
        <w:spacing w:line="480" w:lineRule="auto"/>
        <w:jc w:val="both"/>
        <w:rPr>
          <w:rFonts w:ascii="Times New Roman" w:hAnsi="Times New Roman"/>
          <w:iCs/>
          <w:sz w:val="21"/>
          <w:szCs w:val="21"/>
        </w:rPr>
      </w:pPr>
      <w:r w:rsidRPr="005834A5">
        <w:rPr>
          <w:rFonts w:ascii="Times New Roman" w:hAnsi="Times New Roman" w:hint="eastAsia"/>
          <w:iCs/>
          <w:sz w:val="21"/>
          <w:szCs w:val="21"/>
          <w:vertAlign w:val="superscript"/>
        </w:rPr>
        <w:t>a</w:t>
      </w:r>
      <w:r w:rsidRPr="005834A5">
        <w:rPr>
          <w:rFonts w:ascii="Times New Roman" w:hAnsi="Times New Roman"/>
          <w:iCs/>
          <w:sz w:val="21"/>
          <w:szCs w:val="21"/>
        </w:rPr>
        <w:t>To identify relevant amyloid PET studies, the PubMed were searched for studies published before October 2020 with search terms '((Subjective cognitive [Title/Abstract]) OR (Subjective memory [Title/Abstract]) OR (cognitive complaints [Title/Abstract])) AND (Alzheimer’s disease) AND (Pittsburgh or PiB or florbetapir or AV45 or florbetaben or flutemetamol or amyloid or abeta) ' and identified 322 studies. Studies focused on SCD in the context of AD and had voxel-wise or ROI based comparison of amyloid PET with NC would be included. 320 studies were excluded due to other topic or method based on review of title and abstract. Moreover, we add 2 studies manually.</w:t>
      </w:r>
    </w:p>
    <w:p w14:paraId="28447740" w14:textId="77777777" w:rsidR="00132B9C" w:rsidRPr="005834A5" w:rsidRDefault="00132B9C" w:rsidP="00E367AA">
      <w:pPr>
        <w:adjustRightInd w:val="0"/>
        <w:spacing w:line="480" w:lineRule="auto"/>
        <w:jc w:val="both"/>
        <w:rPr>
          <w:rFonts w:ascii="Times New Roman" w:hAnsi="Times New Roman"/>
          <w:iCs/>
          <w:sz w:val="21"/>
          <w:szCs w:val="21"/>
        </w:rPr>
      </w:pPr>
      <w:r w:rsidRPr="005834A5">
        <w:rPr>
          <w:rFonts w:ascii="Times New Roman" w:hAnsi="Times New Roman" w:hint="eastAsia"/>
          <w:iCs/>
          <w:sz w:val="21"/>
          <w:szCs w:val="21"/>
          <w:vertAlign w:val="superscript"/>
        </w:rPr>
        <w:t>b</w:t>
      </w:r>
      <w:r w:rsidRPr="005834A5">
        <w:rPr>
          <w:rFonts w:ascii="Times New Roman" w:hAnsi="Times New Roman"/>
          <w:iCs/>
          <w:sz w:val="21"/>
          <w:szCs w:val="21"/>
        </w:rPr>
        <w:t>To identify relevant FDG-PET studies, the PubMed were searched for studies published before October 2020 with search terms ' ((Subjective cognitive [Title/Abstract]) OR (Subjective memory [Title/Abstract]) OR (cognitive complaints [Title/Abstract])) AND (Alzheimer’s disease) AND (Fluorodeoxyglucose OR FDG OR FDG-PET) ' and identified 55 studies. Studies focused on SCD in the context of AD and had voxel-wise or ROI based comparison of FDG PET with NC would be included. 50 studies were excluded due to other topic or method based on review of title and abstract. Moreover, we add 2 studies manually.</w:t>
      </w:r>
    </w:p>
    <w:p w14:paraId="659FA2F2" w14:textId="2641C2C6" w:rsidR="00132B9C" w:rsidRPr="005834A5" w:rsidRDefault="00132B9C" w:rsidP="00E367AA">
      <w:pPr>
        <w:spacing w:line="480" w:lineRule="auto"/>
        <w:jc w:val="both"/>
        <w:rPr>
          <w:rFonts w:ascii="Times New Roman" w:hAnsi="Times New Roman" w:cs="Times New Roman"/>
          <w:bCs/>
          <w:iCs/>
          <w:sz w:val="21"/>
          <w:szCs w:val="21"/>
        </w:rPr>
      </w:pPr>
      <w:r w:rsidRPr="005834A5">
        <w:rPr>
          <w:rFonts w:ascii="Times New Roman" w:hAnsi="Times New Roman" w:cs="Times New Roman" w:hint="eastAsia"/>
          <w:sz w:val="21"/>
          <w:szCs w:val="21"/>
          <w:vertAlign w:val="superscript"/>
        </w:rPr>
        <w:t>c</w:t>
      </w:r>
      <w:r w:rsidRPr="005834A5">
        <w:rPr>
          <w:rFonts w:ascii="Times New Roman" w:hAnsi="Times New Roman" w:cs="Times New Roman"/>
          <w:bCs/>
          <w:iCs/>
          <w:sz w:val="21"/>
          <w:szCs w:val="21"/>
        </w:rPr>
        <w:t xml:space="preserve">To identify relevant amyloid and FDG PET studies, the PubMed were searched for studies published before October 2020 with search terms ‘((Subjective cognitive [Title/Abstract]) OR </w:t>
      </w:r>
      <w:r w:rsidRPr="005834A5">
        <w:rPr>
          <w:rFonts w:ascii="Times New Roman" w:hAnsi="Times New Roman" w:cs="Times New Roman"/>
          <w:bCs/>
          <w:iCs/>
          <w:sz w:val="21"/>
          <w:szCs w:val="21"/>
        </w:rPr>
        <w:lastRenderedPageBreak/>
        <w:t>(Subjective memory [Title/Abstract]) OR (cognitive complaints [Title/Abstract])) AND (Alzheimer’s disease) AND (Pittsburgh or PiB or florbetapir or AV45 or florbetaben or flutemetamol or amyloid or abeta) AND (Fluorodeoxyglucose OR FDG OR FDG-PET)’ and identified 30 studies. Studies focused on SCD in the context of AD and had both amyloid and FDG PET would be included. 26 studies were excluded due to other topic or method based on review of title and abstract. Moreover, we add 1 study manually.</w:t>
      </w:r>
    </w:p>
    <w:p w14:paraId="383B0FCE" w14:textId="77777777" w:rsidR="00132B9C" w:rsidRPr="005834A5" w:rsidRDefault="00132B9C" w:rsidP="00E367AA">
      <w:pPr>
        <w:spacing w:line="480" w:lineRule="auto"/>
        <w:jc w:val="both"/>
        <w:rPr>
          <w:rFonts w:ascii="Times New Roman" w:hAnsi="Times New Roman" w:cs="Times New Roman"/>
          <w:bCs/>
          <w:iCs/>
          <w:sz w:val="21"/>
          <w:szCs w:val="21"/>
        </w:rPr>
      </w:pPr>
      <w:r w:rsidRPr="005834A5">
        <w:rPr>
          <w:rFonts w:ascii="Times New Roman" w:hAnsi="Times New Roman" w:cs="Times New Roman" w:hint="eastAsia"/>
          <w:bCs/>
          <w:iCs/>
          <w:sz w:val="21"/>
          <w:szCs w:val="21"/>
          <w:vertAlign w:val="superscript"/>
        </w:rPr>
        <w:t>d</w:t>
      </w:r>
      <w:r w:rsidRPr="005834A5">
        <w:rPr>
          <w:rFonts w:ascii="Times New Roman" w:hAnsi="Times New Roman" w:cs="Times New Roman"/>
          <w:bCs/>
          <w:iCs/>
          <w:sz w:val="21"/>
          <w:szCs w:val="21"/>
        </w:rPr>
        <w:t>To identify relevant fMRI studies, the PubMed were searched for studies published before October 2020 with search terms '((Subjective cognitive [Title/Abstract]) OR (Subjective memory [Title/Abstract]) OR (cognitive complaints [Title/Abstract])) AND (Alzheimer’s disease) AND (ALFF OR fALFF OR ReHo OR DC OR amplitude of low frequency fluctuation OR regional homogeneity OR degree centrality)' and identified 20 studies. Studies focused on SCD in the context of AD and had voxel-wise or ROI based comparison of ALFF, ReHo or DC with normal controls would be included. 14 studies were excluded due to other topic or method based on review of title and abstract.</w:t>
      </w:r>
    </w:p>
    <w:p w14:paraId="6A9F997B" w14:textId="03F7D4D4" w:rsidR="0034485D" w:rsidRDefault="00132B9C" w:rsidP="00E367AA">
      <w:pPr>
        <w:spacing w:line="480" w:lineRule="auto"/>
        <w:jc w:val="both"/>
        <w:rPr>
          <w:rFonts w:ascii="Times New Roman" w:hAnsi="Times New Roman" w:cs="Times New Roman"/>
        </w:rPr>
      </w:pPr>
      <w:r w:rsidRPr="005834A5">
        <w:rPr>
          <w:rFonts w:ascii="Times New Roman" w:hAnsi="Times New Roman" w:cs="Times New Roman" w:hint="eastAsia"/>
          <w:sz w:val="21"/>
          <w:szCs w:val="21"/>
          <w:vertAlign w:val="superscript"/>
        </w:rPr>
        <w:t>e</w:t>
      </w:r>
      <w:r w:rsidRPr="005834A5">
        <w:rPr>
          <w:rFonts w:ascii="Times New Roman" w:hAnsi="Times New Roman" w:cs="Times New Roman"/>
          <w:sz w:val="21"/>
          <w:szCs w:val="21"/>
        </w:rPr>
        <w:t>To identify relevant tau-PET studies, the PubMed were searched for studies published before October 2020 with search terms ' ((Subjective cognitive [Title/Abstract]) OR (Subjective memory [Title/Abstract]) OR (cognitive complaints [Title/Abstract])) AND (Alzheimer’s disease) AND (tau PET) ' and identified 33 studies. Studies focused on SCD in the context of AD would be included. 31 studies were excluded due to other topic or without tau-PET data based on review of title and abstract.</w:t>
      </w:r>
      <w:r w:rsidR="0034485D">
        <w:rPr>
          <w:rFonts w:ascii="Times New Roman" w:hAnsi="Times New Roman" w:cs="Times New Roman"/>
        </w:rPr>
        <w:br w:type="page"/>
      </w:r>
    </w:p>
    <w:p w14:paraId="4C30DC58" w14:textId="1E344C38" w:rsidR="00E57BDB" w:rsidRDefault="008D6034" w:rsidP="00076683">
      <w:pPr>
        <w:spacing w:line="480" w:lineRule="auto"/>
        <w:jc w:val="both"/>
        <w:rPr>
          <w:rFonts w:ascii="Times New Roman" w:hAnsi="Times New Roman"/>
          <w:b/>
          <w:bCs/>
          <w:iCs/>
        </w:rPr>
      </w:pPr>
      <w:bookmarkStart w:id="4" w:name="_Hlk67376210"/>
      <w:r>
        <w:rPr>
          <w:rFonts w:ascii="Times New Roman" w:hAnsi="Times New Roman"/>
          <w:b/>
          <w:bCs/>
          <w:iCs/>
        </w:rPr>
        <w:lastRenderedPageBreak/>
        <w:t>Table S</w:t>
      </w:r>
      <w:r>
        <w:rPr>
          <w:rFonts w:ascii="Times New Roman" w:hAnsi="Times New Roman" w:hint="eastAsia"/>
          <w:b/>
          <w:bCs/>
          <w:iCs/>
        </w:rPr>
        <w:t>2</w:t>
      </w:r>
      <w:r>
        <w:rPr>
          <w:rFonts w:ascii="Times New Roman" w:hAnsi="Times New Roman"/>
          <w:b/>
          <w:bCs/>
          <w:iCs/>
        </w:rPr>
        <w:t xml:space="preserve">. Partial correlation </w:t>
      </w:r>
      <w:r w:rsidR="00284AB4">
        <w:rPr>
          <w:rFonts w:ascii="Times New Roman" w:hAnsi="Times New Roman"/>
          <w:b/>
          <w:bCs/>
          <w:iCs/>
        </w:rPr>
        <w:t xml:space="preserve">among </w:t>
      </w:r>
      <w:r>
        <w:rPr>
          <w:rFonts w:ascii="Times New Roman" w:hAnsi="Times New Roman"/>
          <w:b/>
          <w:bCs/>
          <w:iCs/>
        </w:rPr>
        <w:t>neuroimaging metrics</w:t>
      </w:r>
      <w:r w:rsidR="000970BC">
        <w:rPr>
          <w:rFonts w:ascii="Times New Roman" w:hAnsi="Times New Roman"/>
          <w:b/>
          <w:bCs/>
          <w:iCs/>
        </w:rPr>
        <w:t xml:space="preserve"> </w:t>
      </w:r>
      <w:bookmarkStart w:id="5" w:name="_Hlk68386810"/>
      <w:r w:rsidR="00076683">
        <w:rPr>
          <w:rFonts w:ascii="Times New Roman" w:hAnsi="Times New Roman"/>
          <w:b/>
          <w:bCs/>
          <w:iCs/>
        </w:rPr>
        <w:t>(</w:t>
      </w:r>
      <w:r w:rsidR="00076683" w:rsidRPr="00076683">
        <w:rPr>
          <w:rFonts w:ascii="Times New Roman" w:hAnsi="Times New Roman"/>
          <w:b/>
          <w:bCs/>
          <w:iCs/>
        </w:rPr>
        <w:t>i.e. AV45-SUVR,</w:t>
      </w:r>
      <w:r w:rsidR="00076683">
        <w:rPr>
          <w:rFonts w:ascii="Times New Roman" w:hAnsi="Times New Roman"/>
          <w:b/>
          <w:bCs/>
          <w:iCs/>
        </w:rPr>
        <w:t xml:space="preserve"> </w:t>
      </w:r>
      <w:r w:rsidR="00076683" w:rsidRPr="00076683">
        <w:rPr>
          <w:rFonts w:ascii="Times New Roman" w:hAnsi="Times New Roman"/>
          <w:b/>
          <w:bCs/>
          <w:iCs/>
        </w:rPr>
        <w:t>AV45-ALFF, AV45-ReHo, AV45-DC, FDG-SUVR,</w:t>
      </w:r>
      <w:r w:rsidR="00076683">
        <w:rPr>
          <w:rFonts w:ascii="Times New Roman" w:hAnsi="Times New Roman"/>
          <w:b/>
          <w:bCs/>
          <w:iCs/>
        </w:rPr>
        <w:t xml:space="preserve"> </w:t>
      </w:r>
      <w:r w:rsidR="00076683" w:rsidRPr="00076683">
        <w:rPr>
          <w:rFonts w:ascii="Times New Roman" w:hAnsi="Times New Roman"/>
          <w:b/>
          <w:bCs/>
          <w:iCs/>
        </w:rPr>
        <w:t>FDG-ALFF, FDG-ReHo, and FDG-DC</w:t>
      </w:r>
      <w:r w:rsidR="00076683">
        <w:rPr>
          <w:rFonts w:ascii="Times New Roman" w:hAnsi="Times New Roman"/>
          <w:b/>
          <w:bCs/>
          <w:iCs/>
        </w:rPr>
        <w:t>)</w:t>
      </w:r>
      <w:bookmarkEnd w:id="5"/>
      <w:r w:rsidR="00076683">
        <w:rPr>
          <w:rFonts w:ascii="Times New Roman" w:hAnsi="Times New Roman"/>
          <w:b/>
          <w:bCs/>
          <w:iCs/>
        </w:rPr>
        <w:t xml:space="preserve"> </w:t>
      </w:r>
      <w:r>
        <w:rPr>
          <w:rFonts w:ascii="Times New Roman" w:hAnsi="Times New Roman"/>
          <w:b/>
          <w:bCs/>
          <w:iCs/>
        </w:rPr>
        <w:t>in the SCD group.</w:t>
      </w:r>
    </w:p>
    <w:bookmarkEnd w:id="4"/>
    <w:tbl>
      <w:tblPr>
        <w:tblStyle w:val="af2"/>
        <w:tblW w:w="11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134"/>
        <w:gridCol w:w="1191"/>
        <w:gridCol w:w="1191"/>
        <w:gridCol w:w="1191"/>
        <w:gridCol w:w="1191"/>
        <w:gridCol w:w="1191"/>
        <w:gridCol w:w="1191"/>
        <w:gridCol w:w="1191"/>
        <w:gridCol w:w="1191"/>
      </w:tblGrid>
      <w:tr w:rsidR="00E57BDB" w14:paraId="38D2D9D5" w14:textId="77777777">
        <w:trPr>
          <w:trHeight w:val="756"/>
          <w:jc w:val="center"/>
        </w:trPr>
        <w:tc>
          <w:tcPr>
            <w:tcW w:w="851" w:type="dxa"/>
            <w:tcBorders>
              <w:top w:val="single" w:sz="4" w:space="0" w:color="auto"/>
              <w:bottom w:val="single" w:sz="4" w:space="0" w:color="auto"/>
            </w:tcBorders>
            <w:vAlign w:val="center"/>
          </w:tcPr>
          <w:p w14:paraId="0982022D" w14:textId="77777777" w:rsidR="00E57BDB" w:rsidRDefault="00E57BDB">
            <w:pPr>
              <w:jc w:val="center"/>
              <w:rPr>
                <w:rFonts w:ascii="Times New Roman" w:hAnsi="Times New Roman"/>
                <w:bCs/>
                <w:iCs/>
                <w:sz w:val="18"/>
                <w:szCs w:val="18"/>
              </w:rPr>
            </w:pPr>
          </w:p>
        </w:tc>
        <w:tc>
          <w:tcPr>
            <w:tcW w:w="1134" w:type="dxa"/>
            <w:tcBorders>
              <w:top w:val="single" w:sz="4" w:space="0" w:color="auto"/>
              <w:bottom w:val="single" w:sz="4" w:space="0" w:color="auto"/>
            </w:tcBorders>
            <w:vAlign w:val="center"/>
          </w:tcPr>
          <w:p w14:paraId="5B9A2288" w14:textId="77777777" w:rsidR="00E57BDB" w:rsidRDefault="00E57BDB">
            <w:pPr>
              <w:jc w:val="center"/>
              <w:rPr>
                <w:rFonts w:ascii="Times New Roman" w:hAnsi="Times New Roman"/>
                <w:bCs/>
                <w:iCs/>
                <w:sz w:val="18"/>
                <w:szCs w:val="18"/>
              </w:rPr>
            </w:pPr>
          </w:p>
        </w:tc>
        <w:tc>
          <w:tcPr>
            <w:tcW w:w="1191" w:type="dxa"/>
            <w:tcBorders>
              <w:top w:val="single" w:sz="4" w:space="0" w:color="auto"/>
              <w:bottom w:val="single" w:sz="4" w:space="0" w:color="auto"/>
            </w:tcBorders>
            <w:vAlign w:val="center"/>
          </w:tcPr>
          <w:p w14:paraId="432B9F5C"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V45-SUVR</w:t>
            </w:r>
          </w:p>
        </w:tc>
        <w:tc>
          <w:tcPr>
            <w:tcW w:w="1191" w:type="dxa"/>
            <w:tcBorders>
              <w:top w:val="single" w:sz="4" w:space="0" w:color="auto"/>
              <w:bottom w:val="single" w:sz="4" w:space="0" w:color="auto"/>
            </w:tcBorders>
            <w:vAlign w:val="center"/>
          </w:tcPr>
          <w:p w14:paraId="7B8D7219"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V45-ALFF</w:t>
            </w:r>
          </w:p>
        </w:tc>
        <w:tc>
          <w:tcPr>
            <w:tcW w:w="1191" w:type="dxa"/>
            <w:tcBorders>
              <w:top w:val="single" w:sz="4" w:space="0" w:color="auto"/>
              <w:bottom w:val="single" w:sz="4" w:space="0" w:color="auto"/>
            </w:tcBorders>
            <w:vAlign w:val="center"/>
          </w:tcPr>
          <w:p w14:paraId="7C5F1593"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V45-ReHo</w:t>
            </w:r>
          </w:p>
        </w:tc>
        <w:tc>
          <w:tcPr>
            <w:tcW w:w="1191" w:type="dxa"/>
            <w:tcBorders>
              <w:top w:val="single" w:sz="4" w:space="0" w:color="auto"/>
              <w:bottom w:val="single" w:sz="4" w:space="0" w:color="auto"/>
            </w:tcBorders>
            <w:vAlign w:val="center"/>
          </w:tcPr>
          <w:p w14:paraId="66CBA934"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w:t>
            </w:r>
          </w:p>
          <w:p w14:paraId="2E271306" w14:textId="77777777" w:rsidR="00E57BDB" w:rsidRDefault="008D6034">
            <w:pPr>
              <w:jc w:val="center"/>
              <w:rPr>
                <w:rFonts w:ascii="Times New Roman" w:hAnsi="Times New Roman"/>
                <w:bCs/>
                <w:iCs/>
                <w:sz w:val="18"/>
                <w:szCs w:val="18"/>
              </w:rPr>
            </w:pPr>
            <w:r>
              <w:rPr>
                <w:rFonts w:ascii="Times New Roman" w:hAnsi="Times New Roman"/>
                <w:bCs/>
                <w:iCs/>
                <w:sz w:val="18"/>
                <w:szCs w:val="18"/>
              </w:rPr>
              <w:t>DC</w:t>
            </w:r>
          </w:p>
        </w:tc>
        <w:tc>
          <w:tcPr>
            <w:tcW w:w="1191" w:type="dxa"/>
            <w:tcBorders>
              <w:top w:val="single" w:sz="4" w:space="0" w:color="auto"/>
              <w:bottom w:val="single" w:sz="4" w:space="0" w:color="auto"/>
            </w:tcBorders>
            <w:vAlign w:val="center"/>
          </w:tcPr>
          <w:p w14:paraId="2C118C92"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FDG-</w:t>
            </w:r>
            <w:r>
              <w:rPr>
                <w:rFonts w:ascii="Times New Roman" w:hAnsi="Times New Roman"/>
                <w:bCs/>
                <w:iCs/>
                <w:sz w:val="18"/>
                <w:szCs w:val="18"/>
              </w:rPr>
              <w:t>SUVR</w:t>
            </w:r>
          </w:p>
        </w:tc>
        <w:tc>
          <w:tcPr>
            <w:tcW w:w="1191" w:type="dxa"/>
            <w:tcBorders>
              <w:top w:val="single" w:sz="4" w:space="0" w:color="auto"/>
              <w:bottom w:val="single" w:sz="4" w:space="0" w:color="auto"/>
            </w:tcBorders>
            <w:vAlign w:val="center"/>
          </w:tcPr>
          <w:p w14:paraId="384A8A24"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w:t>
            </w:r>
          </w:p>
          <w:p w14:paraId="1EA25D66" w14:textId="77777777" w:rsidR="00E57BDB" w:rsidRDefault="008D6034">
            <w:pPr>
              <w:jc w:val="center"/>
              <w:rPr>
                <w:rFonts w:ascii="Times New Roman" w:hAnsi="Times New Roman"/>
                <w:bCs/>
                <w:iCs/>
                <w:sz w:val="18"/>
                <w:szCs w:val="18"/>
              </w:rPr>
            </w:pPr>
            <w:r>
              <w:rPr>
                <w:rFonts w:ascii="Times New Roman" w:hAnsi="Times New Roman"/>
                <w:bCs/>
                <w:iCs/>
                <w:sz w:val="18"/>
                <w:szCs w:val="18"/>
              </w:rPr>
              <w:t>ALFF</w:t>
            </w:r>
          </w:p>
        </w:tc>
        <w:tc>
          <w:tcPr>
            <w:tcW w:w="1191" w:type="dxa"/>
            <w:tcBorders>
              <w:top w:val="single" w:sz="4" w:space="0" w:color="auto"/>
              <w:bottom w:val="single" w:sz="4" w:space="0" w:color="auto"/>
            </w:tcBorders>
            <w:vAlign w:val="center"/>
          </w:tcPr>
          <w:p w14:paraId="55E5CF1F"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w:t>
            </w:r>
          </w:p>
          <w:p w14:paraId="6C47B386" w14:textId="77777777" w:rsidR="00E57BDB" w:rsidRDefault="008D6034">
            <w:pPr>
              <w:jc w:val="center"/>
              <w:rPr>
                <w:rFonts w:ascii="Times New Roman" w:hAnsi="Times New Roman"/>
                <w:bCs/>
                <w:iCs/>
                <w:sz w:val="18"/>
                <w:szCs w:val="18"/>
              </w:rPr>
            </w:pPr>
            <w:r>
              <w:rPr>
                <w:rFonts w:ascii="Times New Roman" w:hAnsi="Times New Roman"/>
                <w:bCs/>
                <w:iCs/>
                <w:sz w:val="18"/>
                <w:szCs w:val="18"/>
              </w:rPr>
              <w:t>ReHo</w:t>
            </w:r>
          </w:p>
        </w:tc>
        <w:tc>
          <w:tcPr>
            <w:tcW w:w="1191" w:type="dxa"/>
            <w:tcBorders>
              <w:top w:val="single" w:sz="4" w:space="0" w:color="auto"/>
              <w:bottom w:val="single" w:sz="4" w:space="0" w:color="auto"/>
            </w:tcBorders>
            <w:vAlign w:val="center"/>
          </w:tcPr>
          <w:p w14:paraId="15BEFEAA"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w:t>
            </w:r>
          </w:p>
          <w:p w14:paraId="5B3C7149" w14:textId="77777777" w:rsidR="00E57BDB" w:rsidRDefault="008D6034">
            <w:pPr>
              <w:jc w:val="center"/>
              <w:rPr>
                <w:rFonts w:ascii="Times New Roman" w:hAnsi="Times New Roman"/>
                <w:bCs/>
                <w:iCs/>
                <w:sz w:val="18"/>
                <w:szCs w:val="18"/>
              </w:rPr>
            </w:pPr>
            <w:r>
              <w:rPr>
                <w:rFonts w:ascii="Times New Roman" w:hAnsi="Times New Roman"/>
                <w:bCs/>
                <w:iCs/>
                <w:sz w:val="18"/>
                <w:szCs w:val="18"/>
              </w:rPr>
              <w:t>DC</w:t>
            </w:r>
          </w:p>
        </w:tc>
      </w:tr>
      <w:tr w:rsidR="00CF68F5" w14:paraId="55680606" w14:textId="77777777" w:rsidTr="00FD1776">
        <w:trPr>
          <w:trHeight w:val="454"/>
          <w:jc w:val="center"/>
        </w:trPr>
        <w:tc>
          <w:tcPr>
            <w:tcW w:w="851" w:type="dxa"/>
            <w:vMerge w:val="restart"/>
            <w:tcBorders>
              <w:top w:val="single" w:sz="4" w:space="0" w:color="auto"/>
            </w:tcBorders>
          </w:tcPr>
          <w:p w14:paraId="0BFB91D4" w14:textId="77777777" w:rsidR="00CF68F5" w:rsidRDefault="00CF68F5" w:rsidP="00C60B98">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V45-SUVR</w:t>
            </w:r>
          </w:p>
        </w:tc>
        <w:tc>
          <w:tcPr>
            <w:tcW w:w="1134" w:type="dxa"/>
            <w:tcBorders>
              <w:top w:val="single" w:sz="4" w:space="0" w:color="auto"/>
            </w:tcBorders>
            <w:vAlign w:val="center"/>
          </w:tcPr>
          <w:p w14:paraId="165BBBA5" w14:textId="77777777" w:rsidR="00CF68F5" w:rsidRDefault="00CF68F5" w:rsidP="00CF68F5">
            <w:pPr>
              <w:jc w:val="center"/>
              <w:rPr>
                <w:rFonts w:ascii="Times New Roman" w:hAnsi="Times New Roman"/>
                <w:bCs/>
                <w:i/>
                <w:sz w:val="18"/>
                <w:szCs w:val="18"/>
              </w:rPr>
            </w:pPr>
            <w:r>
              <w:rPr>
                <w:rFonts w:ascii="Times New Roman" w:hAnsi="Times New Roman"/>
                <w:bCs/>
                <w:i/>
                <w:sz w:val="18"/>
                <w:szCs w:val="18"/>
              </w:rPr>
              <w:t>r</w:t>
            </w:r>
          </w:p>
          <w:p w14:paraId="4D163680" w14:textId="583A73F2" w:rsidR="00CF68F5" w:rsidRDefault="00CF68F5" w:rsidP="00CF68F5">
            <w:pPr>
              <w:jc w:val="center"/>
              <w:rPr>
                <w:rFonts w:ascii="Times New Roman" w:hAnsi="Times New Roman"/>
                <w:bCs/>
                <w:iCs/>
                <w:sz w:val="18"/>
                <w:szCs w:val="18"/>
              </w:rPr>
            </w:pPr>
            <w:r>
              <w:rPr>
                <w:rFonts w:ascii="Times New Roman" w:hAnsi="Times New Roman"/>
                <w:bCs/>
                <w:iCs/>
                <w:sz w:val="18"/>
                <w:szCs w:val="18"/>
              </w:rPr>
              <w:t>[95% CI]</w:t>
            </w:r>
          </w:p>
        </w:tc>
        <w:tc>
          <w:tcPr>
            <w:tcW w:w="1191" w:type="dxa"/>
            <w:tcBorders>
              <w:top w:val="single" w:sz="4" w:space="0" w:color="auto"/>
            </w:tcBorders>
            <w:vAlign w:val="center"/>
          </w:tcPr>
          <w:p w14:paraId="7792B9A6" w14:textId="77777777" w:rsidR="00CF68F5" w:rsidRDefault="00CF68F5" w:rsidP="00CF68F5">
            <w:pPr>
              <w:jc w:val="center"/>
              <w:rPr>
                <w:rFonts w:ascii="Times New Roman" w:hAnsi="Times New Roman"/>
                <w:bCs/>
                <w:iCs/>
                <w:sz w:val="18"/>
                <w:szCs w:val="18"/>
              </w:rPr>
            </w:pPr>
            <w:r>
              <w:rPr>
                <w:rFonts w:ascii="Times New Roman" w:hAnsi="Times New Roman" w:hint="eastAsia"/>
                <w:bCs/>
                <w:iCs/>
                <w:sz w:val="18"/>
                <w:szCs w:val="18"/>
              </w:rPr>
              <w:t>1</w:t>
            </w:r>
            <w:r>
              <w:rPr>
                <w:rFonts w:ascii="Times New Roman" w:hAnsi="Times New Roman"/>
                <w:bCs/>
                <w:iCs/>
                <w:sz w:val="18"/>
                <w:szCs w:val="18"/>
              </w:rPr>
              <w:t xml:space="preserve">.00 </w:t>
            </w:r>
          </w:p>
          <w:p w14:paraId="6835A716" w14:textId="3FE60D22" w:rsidR="00CF68F5" w:rsidRDefault="00CF68F5" w:rsidP="00CF68F5">
            <w:pPr>
              <w:jc w:val="center"/>
              <w:rPr>
                <w:rFonts w:ascii="Times New Roman" w:hAnsi="Times New Roman"/>
                <w:bCs/>
                <w:iCs/>
                <w:sz w:val="18"/>
                <w:szCs w:val="18"/>
              </w:rPr>
            </w:pPr>
            <w:r>
              <w:rPr>
                <w:rFonts w:ascii="Times New Roman" w:hAnsi="Times New Roman"/>
                <w:bCs/>
                <w:iCs/>
                <w:sz w:val="18"/>
                <w:szCs w:val="18"/>
              </w:rPr>
              <w:t>[</w:t>
            </w:r>
            <w:r>
              <w:rPr>
                <w:rFonts w:ascii="Times New Roman" w:hAnsi="Times New Roman" w:hint="eastAsia"/>
                <w:bCs/>
                <w:iCs/>
                <w:sz w:val="18"/>
                <w:szCs w:val="18"/>
              </w:rPr>
              <w:t>1</w:t>
            </w:r>
            <w:r>
              <w:rPr>
                <w:rFonts w:ascii="Times New Roman" w:hAnsi="Times New Roman"/>
                <w:bCs/>
                <w:iCs/>
                <w:sz w:val="18"/>
                <w:szCs w:val="18"/>
              </w:rPr>
              <w:t>.00, 1.00]</w:t>
            </w:r>
          </w:p>
        </w:tc>
        <w:tc>
          <w:tcPr>
            <w:tcW w:w="1191" w:type="dxa"/>
            <w:tcBorders>
              <w:top w:val="single" w:sz="4" w:space="0" w:color="auto"/>
            </w:tcBorders>
            <w:vAlign w:val="center"/>
          </w:tcPr>
          <w:p w14:paraId="6D57E7FB" w14:textId="77777777" w:rsidR="00CF68F5" w:rsidRDefault="00CF68F5" w:rsidP="00CF68F5">
            <w:pPr>
              <w:jc w:val="center"/>
              <w:rPr>
                <w:rFonts w:ascii="Times New Roman" w:hAnsi="Times New Roman"/>
                <w:bCs/>
                <w:iCs/>
                <w:sz w:val="18"/>
                <w:szCs w:val="18"/>
              </w:rPr>
            </w:pPr>
          </w:p>
        </w:tc>
        <w:tc>
          <w:tcPr>
            <w:tcW w:w="1191" w:type="dxa"/>
            <w:tcBorders>
              <w:top w:val="single" w:sz="4" w:space="0" w:color="auto"/>
            </w:tcBorders>
            <w:vAlign w:val="center"/>
          </w:tcPr>
          <w:p w14:paraId="606B8516" w14:textId="77777777" w:rsidR="00CF68F5" w:rsidRDefault="00CF68F5" w:rsidP="00CF68F5">
            <w:pPr>
              <w:jc w:val="center"/>
              <w:rPr>
                <w:rFonts w:ascii="Times New Roman" w:hAnsi="Times New Roman"/>
                <w:bCs/>
                <w:iCs/>
                <w:sz w:val="18"/>
                <w:szCs w:val="18"/>
              </w:rPr>
            </w:pPr>
          </w:p>
        </w:tc>
        <w:tc>
          <w:tcPr>
            <w:tcW w:w="1191" w:type="dxa"/>
            <w:tcBorders>
              <w:top w:val="single" w:sz="4" w:space="0" w:color="auto"/>
            </w:tcBorders>
            <w:vAlign w:val="center"/>
          </w:tcPr>
          <w:p w14:paraId="17DD9568" w14:textId="77777777" w:rsidR="00CF68F5" w:rsidRDefault="00CF68F5" w:rsidP="00CF68F5">
            <w:pPr>
              <w:jc w:val="center"/>
              <w:rPr>
                <w:rFonts w:ascii="Times New Roman" w:hAnsi="Times New Roman"/>
                <w:bCs/>
                <w:iCs/>
                <w:sz w:val="18"/>
                <w:szCs w:val="18"/>
              </w:rPr>
            </w:pPr>
          </w:p>
        </w:tc>
        <w:tc>
          <w:tcPr>
            <w:tcW w:w="1191" w:type="dxa"/>
            <w:tcBorders>
              <w:top w:val="single" w:sz="4" w:space="0" w:color="auto"/>
            </w:tcBorders>
            <w:vAlign w:val="center"/>
          </w:tcPr>
          <w:p w14:paraId="2AB9664A" w14:textId="77777777" w:rsidR="00CF68F5" w:rsidRDefault="00CF68F5" w:rsidP="00CF68F5">
            <w:pPr>
              <w:jc w:val="center"/>
              <w:rPr>
                <w:rFonts w:ascii="Times New Roman" w:hAnsi="Times New Roman"/>
                <w:bCs/>
                <w:iCs/>
                <w:sz w:val="18"/>
                <w:szCs w:val="18"/>
              </w:rPr>
            </w:pPr>
          </w:p>
        </w:tc>
        <w:tc>
          <w:tcPr>
            <w:tcW w:w="1191" w:type="dxa"/>
            <w:tcBorders>
              <w:top w:val="single" w:sz="4" w:space="0" w:color="auto"/>
            </w:tcBorders>
            <w:vAlign w:val="center"/>
          </w:tcPr>
          <w:p w14:paraId="2595DE81" w14:textId="77777777" w:rsidR="00CF68F5" w:rsidRDefault="00CF68F5" w:rsidP="00CF68F5">
            <w:pPr>
              <w:jc w:val="center"/>
              <w:rPr>
                <w:rFonts w:ascii="Times New Roman" w:hAnsi="Times New Roman"/>
                <w:bCs/>
                <w:iCs/>
                <w:sz w:val="18"/>
                <w:szCs w:val="18"/>
              </w:rPr>
            </w:pPr>
          </w:p>
        </w:tc>
        <w:tc>
          <w:tcPr>
            <w:tcW w:w="1191" w:type="dxa"/>
            <w:tcBorders>
              <w:top w:val="single" w:sz="4" w:space="0" w:color="auto"/>
            </w:tcBorders>
            <w:vAlign w:val="center"/>
          </w:tcPr>
          <w:p w14:paraId="0185C87E" w14:textId="77777777" w:rsidR="00CF68F5" w:rsidRDefault="00CF68F5" w:rsidP="00CF68F5">
            <w:pPr>
              <w:jc w:val="center"/>
              <w:rPr>
                <w:rFonts w:ascii="Times New Roman" w:hAnsi="Times New Roman"/>
                <w:bCs/>
                <w:iCs/>
                <w:sz w:val="18"/>
                <w:szCs w:val="18"/>
              </w:rPr>
            </w:pPr>
          </w:p>
        </w:tc>
        <w:tc>
          <w:tcPr>
            <w:tcW w:w="1191" w:type="dxa"/>
            <w:tcBorders>
              <w:top w:val="single" w:sz="4" w:space="0" w:color="auto"/>
            </w:tcBorders>
            <w:vAlign w:val="center"/>
          </w:tcPr>
          <w:p w14:paraId="04694426" w14:textId="77777777" w:rsidR="00CF68F5" w:rsidRDefault="00CF68F5" w:rsidP="00CF68F5">
            <w:pPr>
              <w:jc w:val="center"/>
              <w:rPr>
                <w:rFonts w:ascii="Times New Roman" w:hAnsi="Times New Roman"/>
                <w:bCs/>
                <w:iCs/>
                <w:sz w:val="18"/>
                <w:szCs w:val="18"/>
              </w:rPr>
            </w:pPr>
          </w:p>
        </w:tc>
      </w:tr>
      <w:tr w:rsidR="00CF68F5" w14:paraId="78C077BB" w14:textId="77777777" w:rsidTr="00FD1776">
        <w:trPr>
          <w:trHeight w:val="454"/>
          <w:jc w:val="center"/>
        </w:trPr>
        <w:tc>
          <w:tcPr>
            <w:tcW w:w="851" w:type="dxa"/>
            <w:vMerge/>
          </w:tcPr>
          <w:p w14:paraId="12BBFD91" w14:textId="77777777" w:rsidR="00CF68F5" w:rsidRDefault="00CF68F5">
            <w:pPr>
              <w:jc w:val="center"/>
              <w:rPr>
                <w:rFonts w:ascii="Times New Roman" w:hAnsi="Times New Roman"/>
                <w:bCs/>
                <w:iCs/>
                <w:sz w:val="18"/>
                <w:szCs w:val="18"/>
              </w:rPr>
            </w:pPr>
          </w:p>
        </w:tc>
        <w:tc>
          <w:tcPr>
            <w:tcW w:w="1134" w:type="dxa"/>
            <w:vAlign w:val="center"/>
          </w:tcPr>
          <w:p w14:paraId="50FB4EAF" w14:textId="7F14FD8D" w:rsidR="00CF68F5" w:rsidRDefault="00CF68F5" w:rsidP="00CF68F5">
            <w:pPr>
              <w:jc w:val="center"/>
              <w:rPr>
                <w:rFonts w:ascii="Times New Roman" w:hAnsi="Times New Roman"/>
                <w:bCs/>
                <w:i/>
                <w:sz w:val="18"/>
                <w:szCs w:val="18"/>
              </w:rPr>
            </w:pPr>
            <w:r>
              <w:rPr>
                <w:rFonts w:ascii="Times New Roman" w:hAnsi="Times New Roman" w:hint="eastAsia"/>
                <w:bCs/>
                <w:i/>
                <w:sz w:val="18"/>
                <w:szCs w:val="18"/>
              </w:rPr>
              <w:t>P</w:t>
            </w:r>
          </w:p>
        </w:tc>
        <w:tc>
          <w:tcPr>
            <w:tcW w:w="1191" w:type="dxa"/>
            <w:vAlign w:val="center"/>
          </w:tcPr>
          <w:p w14:paraId="54067374" w14:textId="77777777" w:rsidR="00CF68F5" w:rsidRDefault="00CF68F5" w:rsidP="00CF68F5">
            <w:pPr>
              <w:jc w:val="center"/>
              <w:rPr>
                <w:rFonts w:ascii="Times New Roman" w:hAnsi="Times New Roman"/>
                <w:bCs/>
                <w:iCs/>
                <w:sz w:val="18"/>
                <w:szCs w:val="18"/>
              </w:rPr>
            </w:pPr>
            <w:r>
              <w:rPr>
                <w:rFonts w:ascii="Times New Roman" w:hAnsi="Times New Roman" w:hint="eastAsia"/>
                <w:bCs/>
                <w:iCs/>
                <w:sz w:val="18"/>
                <w:szCs w:val="18"/>
              </w:rPr>
              <w:t>.</w:t>
            </w:r>
          </w:p>
        </w:tc>
        <w:tc>
          <w:tcPr>
            <w:tcW w:w="1191" w:type="dxa"/>
            <w:vAlign w:val="center"/>
          </w:tcPr>
          <w:p w14:paraId="168807DA" w14:textId="77777777" w:rsidR="00CF68F5" w:rsidRDefault="00CF68F5" w:rsidP="00CF68F5">
            <w:pPr>
              <w:jc w:val="center"/>
              <w:rPr>
                <w:rFonts w:ascii="Times New Roman" w:hAnsi="Times New Roman"/>
                <w:bCs/>
                <w:iCs/>
                <w:sz w:val="18"/>
                <w:szCs w:val="18"/>
              </w:rPr>
            </w:pPr>
          </w:p>
        </w:tc>
        <w:tc>
          <w:tcPr>
            <w:tcW w:w="1191" w:type="dxa"/>
            <w:vAlign w:val="center"/>
          </w:tcPr>
          <w:p w14:paraId="7BA20072" w14:textId="77777777" w:rsidR="00CF68F5" w:rsidRDefault="00CF68F5" w:rsidP="00CF68F5">
            <w:pPr>
              <w:jc w:val="center"/>
              <w:rPr>
                <w:rFonts w:ascii="Times New Roman" w:hAnsi="Times New Roman"/>
                <w:bCs/>
                <w:iCs/>
                <w:sz w:val="18"/>
                <w:szCs w:val="18"/>
              </w:rPr>
            </w:pPr>
          </w:p>
        </w:tc>
        <w:tc>
          <w:tcPr>
            <w:tcW w:w="1191" w:type="dxa"/>
            <w:vAlign w:val="center"/>
          </w:tcPr>
          <w:p w14:paraId="10F815D8" w14:textId="77777777" w:rsidR="00CF68F5" w:rsidRDefault="00CF68F5" w:rsidP="00CF68F5">
            <w:pPr>
              <w:jc w:val="center"/>
              <w:rPr>
                <w:rFonts w:ascii="Times New Roman" w:hAnsi="Times New Roman"/>
                <w:bCs/>
                <w:iCs/>
                <w:sz w:val="18"/>
                <w:szCs w:val="18"/>
              </w:rPr>
            </w:pPr>
          </w:p>
        </w:tc>
        <w:tc>
          <w:tcPr>
            <w:tcW w:w="1191" w:type="dxa"/>
            <w:vAlign w:val="center"/>
          </w:tcPr>
          <w:p w14:paraId="186ABFD6" w14:textId="77777777" w:rsidR="00CF68F5" w:rsidRDefault="00CF68F5" w:rsidP="00CF68F5">
            <w:pPr>
              <w:jc w:val="center"/>
              <w:rPr>
                <w:rFonts w:ascii="Times New Roman" w:hAnsi="Times New Roman"/>
                <w:bCs/>
                <w:iCs/>
                <w:sz w:val="18"/>
                <w:szCs w:val="18"/>
              </w:rPr>
            </w:pPr>
          </w:p>
        </w:tc>
        <w:tc>
          <w:tcPr>
            <w:tcW w:w="1191" w:type="dxa"/>
            <w:vAlign w:val="center"/>
          </w:tcPr>
          <w:p w14:paraId="524E2957" w14:textId="77777777" w:rsidR="00CF68F5" w:rsidRDefault="00CF68F5" w:rsidP="00CF68F5">
            <w:pPr>
              <w:jc w:val="center"/>
              <w:rPr>
                <w:rFonts w:ascii="Times New Roman" w:hAnsi="Times New Roman"/>
                <w:bCs/>
                <w:iCs/>
                <w:sz w:val="18"/>
                <w:szCs w:val="18"/>
              </w:rPr>
            </w:pPr>
          </w:p>
        </w:tc>
        <w:tc>
          <w:tcPr>
            <w:tcW w:w="1191" w:type="dxa"/>
            <w:vAlign w:val="center"/>
          </w:tcPr>
          <w:p w14:paraId="1B94DC14" w14:textId="77777777" w:rsidR="00CF68F5" w:rsidRDefault="00CF68F5" w:rsidP="00CF68F5">
            <w:pPr>
              <w:jc w:val="center"/>
              <w:rPr>
                <w:rFonts w:ascii="Times New Roman" w:hAnsi="Times New Roman"/>
                <w:bCs/>
                <w:iCs/>
                <w:sz w:val="18"/>
                <w:szCs w:val="18"/>
              </w:rPr>
            </w:pPr>
          </w:p>
        </w:tc>
        <w:tc>
          <w:tcPr>
            <w:tcW w:w="1191" w:type="dxa"/>
            <w:vAlign w:val="center"/>
          </w:tcPr>
          <w:p w14:paraId="38CBAD34" w14:textId="77777777" w:rsidR="00CF68F5" w:rsidRDefault="00CF68F5" w:rsidP="00CF68F5">
            <w:pPr>
              <w:jc w:val="center"/>
              <w:rPr>
                <w:rFonts w:ascii="Times New Roman" w:hAnsi="Times New Roman"/>
                <w:bCs/>
                <w:iCs/>
                <w:sz w:val="18"/>
                <w:szCs w:val="18"/>
              </w:rPr>
            </w:pPr>
          </w:p>
        </w:tc>
      </w:tr>
      <w:tr w:rsidR="00CF68F5" w14:paraId="63CD5EE4" w14:textId="77777777" w:rsidTr="00FD1776">
        <w:trPr>
          <w:trHeight w:val="454"/>
          <w:jc w:val="center"/>
        </w:trPr>
        <w:tc>
          <w:tcPr>
            <w:tcW w:w="851" w:type="dxa"/>
            <w:vMerge w:val="restart"/>
          </w:tcPr>
          <w:p w14:paraId="0ABE4AF5" w14:textId="77777777" w:rsidR="00CF68F5" w:rsidRDefault="00CF68F5" w:rsidP="00C60B98">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V45-ALFF</w:t>
            </w:r>
          </w:p>
        </w:tc>
        <w:tc>
          <w:tcPr>
            <w:tcW w:w="1134" w:type="dxa"/>
            <w:vAlign w:val="center"/>
          </w:tcPr>
          <w:p w14:paraId="077DCD70" w14:textId="77777777" w:rsidR="00CF68F5" w:rsidRDefault="00CF68F5" w:rsidP="00CF68F5">
            <w:pPr>
              <w:jc w:val="center"/>
              <w:rPr>
                <w:rFonts w:ascii="Times New Roman" w:hAnsi="Times New Roman"/>
                <w:bCs/>
                <w:i/>
                <w:sz w:val="18"/>
                <w:szCs w:val="18"/>
              </w:rPr>
            </w:pPr>
            <w:r>
              <w:rPr>
                <w:rFonts w:ascii="Times New Roman" w:hAnsi="Times New Roman"/>
                <w:bCs/>
                <w:i/>
                <w:sz w:val="18"/>
                <w:szCs w:val="18"/>
              </w:rPr>
              <w:t>r</w:t>
            </w:r>
          </w:p>
          <w:p w14:paraId="414E3C98" w14:textId="003EF937" w:rsidR="00CF68F5" w:rsidRDefault="00CF68F5" w:rsidP="00CF68F5">
            <w:pPr>
              <w:jc w:val="center"/>
              <w:rPr>
                <w:rFonts w:ascii="Times New Roman" w:hAnsi="Times New Roman"/>
                <w:bCs/>
                <w:iCs/>
                <w:sz w:val="18"/>
                <w:szCs w:val="18"/>
              </w:rPr>
            </w:pPr>
            <w:r>
              <w:rPr>
                <w:rFonts w:ascii="Times New Roman" w:hAnsi="Times New Roman"/>
                <w:bCs/>
                <w:iCs/>
                <w:sz w:val="18"/>
                <w:szCs w:val="18"/>
              </w:rPr>
              <w:t>[95% CI]</w:t>
            </w:r>
          </w:p>
        </w:tc>
        <w:tc>
          <w:tcPr>
            <w:tcW w:w="1191" w:type="dxa"/>
            <w:vAlign w:val="center"/>
          </w:tcPr>
          <w:p w14:paraId="36C1430B" w14:textId="77777777" w:rsidR="00CF68F5" w:rsidRDefault="00CF68F5" w:rsidP="00CF68F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0.18 </w:t>
            </w:r>
          </w:p>
          <w:p w14:paraId="717777C5" w14:textId="4C24B1AE" w:rsidR="00CF68F5" w:rsidRDefault="00CF68F5" w:rsidP="00CF68F5">
            <w:pPr>
              <w:jc w:val="center"/>
              <w:rPr>
                <w:rFonts w:ascii="Times New Roman" w:hAnsi="Times New Roman"/>
                <w:bCs/>
                <w:iCs/>
                <w:sz w:val="18"/>
                <w:szCs w:val="18"/>
              </w:rPr>
            </w:pPr>
            <w:r>
              <w:rPr>
                <w:rFonts w:ascii="Times New Roman" w:hAnsi="Times New Roman"/>
                <w:bCs/>
                <w:iCs/>
                <w:sz w:val="18"/>
                <w:szCs w:val="18"/>
              </w:rPr>
              <w:t>[-0.42, 0.07]</w:t>
            </w:r>
          </w:p>
        </w:tc>
        <w:tc>
          <w:tcPr>
            <w:tcW w:w="1191" w:type="dxa"/>
            <w:vAlign w:val="center"/>
          </w:tcPr>
          <w:p w14:paraId="2F6F4D2B" w14:textId="77777777" w:rsidR="00CF68F5" w:rsidRDefault="00CF68F5" w:rsidP="00CF68F5">
            <w:pPr>
              <w:jc w:val="center"/>
              <w:rPr>
                <w:rFonts w:ascii="Times New Roman" w:hAnsi="Times New Roman"/>
                <w:bCs/>
                <w:iCs/>
                <w:sz w:val="18"/>
                <w:szCs w:val="18"/>
              </w:rPr>
            </w:pPr>
            <w:r>
              <w:rPr>
                <w:rFonts w:ascii="Times New Roman" w:hAnsi="Times New Roman" w:hint="eastAsia"/>
                <w:bCs/>
                <w:iCs/>
                <w:sz w:val="18"/>
                <w:szCs w:val="18"/>
              </w:rPr>
              <w:t>1</w:t>
            </w:r>
            <w:r>
              <w:rPr>
                <w:rFonts w:ascii="Times New Roman" w:hAnsi="Times New Roman"/>
                <w:bCs/>
                <w:iCs/>
                <w:sz w:val="18"/>
                <w:szCs w:val="18"/>
              </w:rPr>
              <w:t xml:space="preserve">.00 </w:t>
            </w:r>
          </w:p>
          <w:p w14:paraId="0F3AB7A1" w14:textId="225EF1CF" w:rsidR="00CF68F5" w:rsidRDefault="00CF68F5" w:rsidP="00CF68F5">
            <w:pPr>
              <w:jc w:val="center"/>
              <w:rPr>
                <w:rFonts w:ascii="Times New Roman" w:hAnsi="Times New Roman"/>
                <w:bCs/>
                <w:iCs/>
                <w:sz w:val="18"/>
                <w:szCs w:val="18"/>
              </w:rPr>
            </w:pPr>
            <w:r>
              <w:rPr>
                <w:rFonts w:ascii="Times New Roman" w:hAnsi="Times New Roman"/>
                <w:bCs/>
                <w:iCs/>
                <w:sz w:val="18"/>
                <w:szCs w:val="18"/>
              </w:rPr>
              <w:t>[</w:t>
            </w:r>
            <w:r>
              <w:rPr>
                <w:rFonts w:ascii="Times New Roman" w:hAnsi="Times New Roman" w:hint="eastAsia"/>
                <w:bCs/>
                <w:iCs/>
                <w:sz w:val="18"/>
                <w:szCs w:val="18"/>
              </w:rPr>
              <w:t>1</w:t>
            </w:r>
            <w:r>
              <w:rPr>
                <w:rFonts w:ascii="Times New Roman" w:hAnsi="Times New Roman"/>
                <w:bCs/>
                <w:iCs/>
                <w:sz w:val="18"/>
                <w:szCs w:val="18"/>
              </w:rPr>
              <w:t>.00, 1.00]</w:t>
            </w:r>
          </w:p>
        </w:tc>
        <w:tc>
          <w:tcPr>
            <w:tcW w:w="1191" w:type="dxa"/>
            <w:vAlign w:val="center"/>
          </w:tcPr>
          <w:p w14:paraId="5AA36717" w14:textId="77777777" w:rsidR="00CF68F5" w:rsidRDefault="00CF68F5" w:rsidP="00CF68F5">
            <w:pPr>
              <w:jc w:val="center"/>
              <w:rPr>
                <w:rFonts w:ascii="Times New Roman" w:hAnsi="Times New Roman"/>
                <w:bCs/>
                <w:iCs/>
                <w:sz w:val="18"/>
                <w:szCs w:val="18"/>
              </w:rPr>
            </w:pPr>
          </w:p>
        </w:tc>
        <w:tc>
          <w:tcPr>
            <w:tcW w:w="1191" w:type="dxa"/>
            <w:vAlign w:val="center"/>
          </w:tcPr>
          <w:p w14:paraId="49B6C1C2" w14:textId="77777777" w:rsidR="00CF68F5" w:rsidRDefault="00CF68F5" w:rsidP="00CF68F5">
            <w:pPr>
              <w:jc w:val="center"/>
              <w:rPr>
                <w:rFonts w:ascii="Times New Roman" w:hAnsi="Times New Roman"/>
                <w:bCs/>
                <w:iCs/>
                <w:sz w:val="18"/>
                <w:szCs w:val="18"/>
              </w:rPr>
            </w:pPr>
          </w:p>
        </w:tc>
        <w:tc>
          <w:tcPr>
            <w:tcW w:w="1191" w:type="dxa"/>
            <w:vAlign w:val="center"/>
          </w:tcPr>
          <w:p w14:paraId="0334189B" w14:textId="77777777" w:rsidR="00CF68F5" w:rsidRDefault="00CF68F5" w:rsidP="00CF68F5">
            <w:pPr>
              <w:jc w:val="center"/>
              <w:rPr>
                <w:rFonts w:ascii="Times New Roman" w:hAnsi="Times New Roman"/>
                <w:bCs/>
                <w:iCs/>
                <w:sz w:val="18"/>
                <w:szCs w:val="18"/>
              </w:rPr>
            </w:pPr>
          </w:p>
        </w:tc>
        <w:tc>
          <w:tcPr>
            <w:tcW w:w="1191" w:type="dxa"/>
            <w:vAlign w:val="center"/>
          </w:tcPr>
          <w:p w14:paraId="00A09FB8" w14:textId="77777777" w:rsidR="00CF68F5" w:rsidRDefault="00CF68F5" w:rsidP="00CF68F5">
            <w:pPr>
              <w:jc w:val="center"/>
              <w:rPr>
                <w:rFonts w:ascii="Times New Roman" w:hAnsi="Times New Roman"/>
                <w:bCs/>
                <w:iCs/>
                <w:sz w:val="18"/>
                <w:szCs w:val="18"/>
              </w:rPr>
            </w:pPr>
          </w:p>
        </w:tc>
        <w:tc>
          <w:tcPr>
            <w:tcW w:w="1191" w:type="dxa"/>
            <w:vAlign w:val="center"/>
          </w:tcPr>
          <w:p w14:paraId="2D1C0C2C" w14:textId="77777777" w:rsidR="00CF68F5" w:rsidRDefault="00CF68F5" w:rsidP="00CF68F5">
            <w:pPr>
              <w:jc w:val="center"/>
              <w:rPr>
                <w:rFonts w:ascii="Times New Roman" w:hAnsi="Times New Roman"/>
                <w:bCs/>
                <w:iCs/>
                <w:sz w:val="18"/>
                <w:szCs w:val="18"/>
              </w:rPr>
            </w:pPr>
          </w:p>
        </w:tc>
        <w:tc>
          <w:tcPr>
            <w:tcW w:w="1191" w:type="dxa"/>
            <w:vAlign w:val="center"/>
          </w:tcPr>
          <w:p w14:paraId="280BB28C" w14:textId="77777777" w:rsidR="00CF68F5" w:rsidRDefault="00CF68F5" w:rsidP="00CF68F5">
            <w:pPr>
              <w:jc w:val="center"/>
              <w:rPr>
                <w:rFonts w:ascii="Times New Roman" w:hAnsi="Times New Roman"/>
                <w:bCs/>
                <w:iCs/>
                <w:sz w:val="18"/>
                <w:szCs w:val="18"/>
              </w:rPr>
            </w:pPr>
          </w:p>
        </w:tc>
      </w:tr>
      <w:tr w:rsidR="00CF68F5" w14:paraId="0FC2E1A3" w14:textId="77777777" w:rsidTr="00FD1776">
        <w:trPr>
          <w:trHeight w:val="454"/>
          <w:jc w:val="center"/>
        </w:trPr>
        <w:tc>
          <w:tcPr>
            <w:tcW w:w="851" w:type="dxa"/>
            <w:vMerge/>
          </w:tcPr>
          <w:p w14:paraId="58BE3199" w14:textId="77777777" w:rsidR="00CF68F5" w:rsidRDefault="00CF68F5">
            <w:pPr>
              <w:jc w:val="center"/>
              <w:rPr>
                <w:rFonts w:ascii="Times New Roman" w:hAnsi="Times New Roman"/>
                <w:bCs/>
                <w:iCs/>
                <w:sz w:val="18"/>
                <w:szCs w:val="18"/>
              </w:rPr>
            </w:pPr>
          </w:p>
        </w:tc>
        <w:tc>
          <w:tcPr>
            <w:tcW w:w="1134" w:type="dxa"/>
            <w:vAlign w:val="center"/>
          </w:tcPr>
          <w:p w14:paraId="138197CC" w14:textId="017362F4" w:rsidR="00CF68F5" w:rsidRDefault="00CF68F5" w:rsidP="00CF68F5">
            <w:pPr>
              <w:jc w:val="center"/>
              <w:rPr>
                <w:rFonts w:ascii="Times New Roman" w:hAnsi="Times New Roman"/>
                <w:bCs/>
                <w:iCs/>
                <w:sz w:val="18"/>
                <w:szCs w:val="18"/>
              </w:rPr>
            </w:pPr>
            <w:r>
              <w:rPr>
                <w:rFonts w:ascii="Times New Roman" w:hAnsi="Times New Roman" w:hint="eastAsia"/>
                <w:bCs/>
                <w:i/>
                <w:sz w:val="18"/>
                <w:szCs w:val="18"/>
              </w:rPr>
              <w:t>P</w:t>
            </w:r>
          </w:p>
        </w:tc>
        <w:tc>
          <w:tcPr>
            <w:tcW w:w="1191" w:type="dxa"/>
            <w:vAlign w:val="center"/>
          </w:tcPr>
          <w:p w14:paraId="6DA91F16" w14:textId="6B39DB15"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.2</w:t>
            </w:r>
            <w:r>
              <w:rPr>
                <w:rFonts w:ascii="Times New Roman" w:hAnsi="Times New Roman"/>
                <w:bCs/>
                <w:iCs/>
                <w:color w:val="000000" w:themeColor="text1"/>
                <w:sz w:val="18"/>
                <w:szCs w:val="18"/>
              </w:rPr>
              <w:t>3</w:t>
            </w:r>
          </w:p>
        </w:tc>
        <w:tc>
          <w:tcPr>
            <w:tcW w:w="1191" w:type="dxa"/>
            <w:vAlign w:val="center"/>
          </w:tcPr>
          <w:p w14:paraId="0C1A6EC1" w14:textId="77777777"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p>
        </w:tc>
        <w:tc>
          <w:tcPr>
            <w:tcW w:w="1191" w:type="dxa"/>
            <w:vAlign w:val="center"/>
          </w:tcPr>
          <w:p w14:paraId="6D179AFB"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3DA18A37"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794043B5"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31726DE4"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0DEE967A"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150F8736" w14:textId="77777777" w:rsidR="00CF68F5" w:rsidRPr="009C3023" w:rsidRDefault="00CF68F5" w:rsidP="00CF68F5">
            <w:pPr>
              <w:jc w:val="center"/>
              <w:rPr>
                <w:rFonts w:ascii="Times New Roman" w:hAnsi="Times New Roman"/>
                <w:bCs/>
                <w:iCs/>
                <w:color w:val="000000" w:themeColor="text1"/>
                <w:sz w:val="18"/>
                <w:szCs w:val="18"/>
              </w:rPr>
            </w:pPr>
          </w:p>
        </w:tc>
      </w:tr>
      <w:tr w:rsidR="00CF68F5" w14:paraId="1C9A7ABE" w14:textId="77777777" w:rsidTr="00FD1776">
        <w:trPr>
          <w:trHeight w:val="454"/>
          <w:jc w:val="center"/>
        </w:trPr>
        <w:tc>
          <w:tcPr>
            <w:tcW w:w="851" w:type="dxa"/>
            <w:vMerge w:val="restart"/>
          </w:tcPr>
          <w:p w14:paraId="4256D479" w14:textId="77777777" w:rsidR="00CF68F5" w:rsidRDefault="00CF68F5" w:rsidP="00C60B98">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V45-ReHo</w:t>
            </w:r>
          </w:p>
        </w:tc>
        <w:tc>
          <w:tcPr>
            <w:tcW w:w="1134" w:type="dxa"/>
            <w:vAlign w:val="center"/>
          </w:tcPr>
          <w:p w14:paraId="0699A0E5" w14:textId="77777777" w:rsidR="00CF68F5" w:rsidRDefault="00CF68F5" w:rsidP="00CF68F5">
            <w:pPr>
              <w:jc w:val="center"/>
              <w:rPr>
                <w:rFonts w:ascii="Times New Roman" w:hAnsi="Times New Roman"/>
                <w:bCs/>
                <w:i/>
                <w:sz w:val="18"/>
                <w:szCs w:val="18"/>
              </w:rPr>
            </w:pPr>
            <w:r>
              <w:rPr>
                <w:rFonts w:ascii="Times New Roman" w:hAnsi="Times New Roman"/>
                <w:bCs/>
                <w:i/>
                <w:sz w:val="18"/>
                <w:szCs w:val="18"/>
              </w:rPr>
              <w:t>r</w:t>
            </w:r>
          </w:p>
          <w:p w14:paraId="182210E2" w14:textId="4EBE24F7" w:rsidR="00CF68F5" w:rsidRDefault="00CF68F5" w:rsidP="00CF68F5">
            <w:pPr>
              <w:jc w:val="center"/>
              <w:rPr>
                <w:rFonts w:ascii="Times New Roman" w:hAnsi="Times New Roman"/>
                <w:bCs/>
                <w:iCs/>
                <w:sz w:val="18"/>
                <w:szCs w:val="18"/>
              </w:rPr>
            </w:pPr>
            <w:r>
              <w:rPr>
                <w:rFonts w:ascii="Times New Roman" w:hAnsi="Times New Roman"/>
                <w:bCs/>
                <w:iCs/>
                <w:sz w:val="18"/>
                <w:szCs w:val="18"/>
              </w:rPr>
              <w:t>[95% CI]</w:t>
            </w:r>
          </w:p>
        </w:tc>
        <w:tc>
          <w:tcPr>
            <w:tcW w:w="1191" w:type="dxa"/>
            <w:vAlign w:val="center"/>
          </w:tcPr>
          <w:p w14:paraId="3D1B5CF6" w14:textId="77777777" w:rsidR="00CF68F5"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0.28 </w:t>
            </w:r>
          </w:p>
          <w:p w14:paraId="6DEE694B" w14:textId="2F35C6E0"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[-0.49, -0.04]</w:t>
            </w:r>
          </w:p>
        </w:tc>
        <w:tc>
          <w:tcPr>
            <w:tcW w:w="1191" w:type="dxa"/>
            <w:vAlign w:val="center"/>
          </w:tcPr>
          <w:p w14:paraId="2B3757C6" w14:textId="77777777" w:rsidR="00CF68F5"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0</w:t>
            </w:r>
            <w:r w:rsidRPr="009C3023">
              <w:rPr>
                <w:rFonts w:ascii="Times New Roman" w:hAnsi="Times New Roman"/>
                <w:b/>
                <w:iCs/>
                <w:color w:val="000000" w:themeColor="text1"/>
                <w:sz w:val="18"/>
                <w:szCs w:val="18"/>
              </w:rPr>
              <w:t xml:space="preserve">.75 </w:t>
            </w:r>
          </w:p>
          <w:p w14:paraId="6E4A4F1D" w14:textId="5BF04296"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b/>
                <w:iCs/>
                <w:color w:val="000000" w:themeColor="text1"/>
                <w:sz w:val="18"/>
                <w:szCs w:val="18"/>
              </w:rPr>
              <w:t>[0.54, 0.86]</w:t>
            </w:r>
          </w:p>
        </w:tc>
        <w:tc>
          <w:tcPr>
            <w:tcW w:w="1191" w:type="dxa"/>
            <w:vAlign w:val="center"/>
          </w:tcPr>
          <w:p w14:paraId="689EC06A" w14:textId="77777777" w:rsidR="00CF68F5"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1</w:t>
            </w:r>
            <w:r w:rsidRPr="009C3023">
              <w:rPr>
                <w:rFonts w:ascii="Times New Roman" w:hAnsi="Times New Roman"/>
                <w:bCs/>
                <w:iCs/>
                <w:color w:val="000000" w:themeColor="text1"/>
                <w:sz w:val="18"/>
                <w:szCs w:val="18"/>
              </w:rPr>
              <w:t xml:space="preserve">.00 </w:t>
            </w:r>
          </w:p>
          <w:p w14:paraId="33CA08E4" w14:textId="43F35207"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w:t>
            </w:r>
            <w:r w:rsidRPr="009C3023">
              <w:rPr>
                <w:rFonts w:ascii="Times New Roman" w:hAnsi="Times New Roman" w:hint="eastAsia"/>
                <w:bCs/>
                <w:iCs/>
                <w:color w:val="000000" w:themeColor="text1"/>
                <w:sz w:val="18"/>
                <w:szCs w:val="18"/>
              </w:rPr>
              <w:t>1</w:t>
            </w:r>
            <w:r w:rsidRPr="009C3023">
              <w:rPr>
                <w:rFonts w:ascii="Times New Roman" w:hAnsi="Times New Roman"/>
                <w:bCs/>
                <w:iCs/>
                <w:color w:val="000000" w:themeColor="text1"/>
                <w:sz w:val="18"/>
                <w:szCs w:val="18"/>
              </w:rPr>
              <w:t>.00, 1.00]</w:t>
            </w:r>
          </w:p>
        </w:tc>
        <w:tc>
          <w:tcPr>
            <w:tcW w:w="1191" w:type="dxa"/>
            <w:vAlign w:val="center"/>
          </w:tcPr>
          <w:p w14:paraId="68C3E852"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3EB4754B"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2C04A07B"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488D472E"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6EF087E6" w14:textId="77777777" w:rsidR="00CF68F5" w:rsidRPr="009C3023" w:rsidRDefault="00CF68F5" w:rsidP="00CF68F5">
            <w:pPr>
              <w:jc w:val="center"/>
              <w:rPr>
                <w:rFonts w:ascii="Times New Roman" w:hAnsi="Times New Roman"/>
                <w:bCs/>
                <w:iCs/>
                <w:color w:val="000000" w:themeColor="text1"/>
                <w:sz w:val="18"/>
                <w:szCs w:val="18"/>
              </w:rPr>
            </w:pPr>
          </w:p>
        </w:tc>
      </w:tr>
      <w:tr w:rsidR="00CF68F5" w14:paraId="0BCC8657" w14:textId="77777777" w:rsidTr="00FD1776">
        <w:trPr>
          <w:trHeight w:val="454"/>
          <w:jc w:val="center"/>
        </w:trPr>
        <w:tc>
          <w:tcPr>
            <w:tcW w:w="851" w:type="dxa"/>
            <w:vMerge/>
          </w:tcPr>
          <w:p w14:paraId="6D638BFC" w14:textId="77777777" w:rsidR="00CF68F5" w:rsidRDefault="00CF68F5">
            <w:pPr>
              <w:jc w:val="center"/>
              <w:rPr>
                <w:rFonts w:ascii="Times New Roman" w:hAnsi="Times New Roman"/>
                <w:bCs/>
                <w:iCs/>
                <w:sz w:val="18"/>
                <w:szCs w:val="18"/>
              </w:rPr>
            </w:pPr>
          </w:p>
        </w:tc>
        <w:tc>
          <w:tcPr>
            <w:tcW w:w="1134" w:type="dxa"/>
            <w:vAlign w:val="center"/>
          </w:tcPr>
          <w:p w14:paraId="1EFE2EE5" w14:textId="75E03DB2" w:rsidR="00CF68F5" w:rsidRDefault="00CF68F5" w:rsidP="00CF68F5">
            <w:pPr>
              <w:jc w:val="center"/>
              <w:rPr>
                <w:rFonts w:ascii="Times New Roman" w:hAnsi="Times New Roman"/>
                <w:bCs/>
                <w:iCs/>
                <w:sz w:val="18"/>
                <w:szCs w:val="18"/>
              </w:rPr>
            </w:pPr>
            <w:r>
              <w:rPr>
                <w:rFonts w:ascii="Times New Roman" w:hAnsi="Times New Roman" w:hint="eastAsia"/>
                <w:bCs/>
                <w:i/>
                <w:sz w:val="18"/>
                <w:szCs w:val="18"/>
              </w:rPr>
              <w:t>P</w:t>
            </w:r>
          </w:p>
        </w:tc>
        <w:tc>
          <w:tcPr>
            <w:tcW w:w="1191" w:type="dxa"/>
            <w:vAlign w:val="center"/>
          </w:tcPr>
          <w:p w14:paraId="1859D3D9" w14:textId="5DED80B6"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.0</w:t>
            </w:r>
            <w:r>
              <w:rPr>
                <w:rFonts w:ascii="Times New Roman" w:hAnsi="Times New Roman"/>
                <w:bCs/>
                <w:iCs/>
                <w:color w:val="000000" w:themeColor="text1"/>
                <w:sz w:val="18"/>
                <w:szCs w:val="18"/>
              </w:rPr>
              <w:t>6</w:t>
            </w:r>
          </w:p>
        </w:tc>
        <w:tc>
          <w:tcPr>
            <w:tcW w:w="1191" w:type="dxa"/>
            <w:vAlign w:val="center"/>
          </w:tcPr>
          <w:p w14:paraId="4920D857" w14:textId="77777777"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&lt;</w:t>
            </w:r>
            <w:r w:rsidRPr="009C3023">
              <w:rPr>
                <w:rFonts w:ascii="Times New Roman" w:hAnsi="Times New Roman"/>
                <w:b/>
                <w:iCs/>
                <w:color w:val="000000" w:themeColor="text1"/>
                <w:sz w:val="18"/>
                <w:szCs w:val="18"/>
              </w:rPr>
              <w:t xml:space="preserve"> 0.001</w:t>
            </w:r>
          </w:p>
        </w:tc>
        <w:tc>
          <w:tcPr>
            <w:tcW w:w="1191" w:type="dxa"/>
            <w:vAlign w:val="center"/>
          </w:tcPr>
          <w:p w14:paraId="0C185767" w14:textId="77777777"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p>
        </w:tc>
        <w:tc>
          <w:tcPr>
            <w:tcW w:w="1191" w:type="dxa"/>
            <w:vAlign w:val="center"/>
          </w:tcPr>
          <w:p w14:paraId="1CDDBD12"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01AB2D4A"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1EF529E1"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3E5466D8"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46FA4F99" w14:textId="77777777" w:rsidR="00CF68F5" w:rsidRPr="009C3023" w:rsidRDefault="00CF68F5" w:rsidP="00CF68F5">
            <w:pPr>
              <w:jc w:val="center"/>
              <w:rPr>
                <w:rFonts w:ascii="Times New Roman" w:hAnsi="Times New Roman"/>
                <w:bCs/>
                <w:iCs/>
                <w:color w:val="000000" w:themeColor="text1"/>
                <w:sz w:val="18"/>
                <w:szCs w:val="18"/>
              </w:rPr>
            </w:pPr>
          </w:p>
        </w:tc>
      </w:tr>
      <w:tr w:rsidR="00CF68F5" w14:paraId="6EF08676" w14:textId="77777777" w:rsidTr="00FD1776">
        <w:trPr>
          <w:trHeight w:val="454"/>
          <w:jc w:val="center"/>
        </w:trPr>
        <w:tc>
          <w:tcPr>
            <w:tcW w:w="851" w:type="dxa"/>
            <w:vMerge w:val="restart"/>
          </w:tcPr>
          <w:p w14:paraId="404A5E58" w14:textId="77777777" w:rsidR="00CF68F5" w:rsidRDefault="00CF68F5" w:rsidP="00C60B98">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V45-DC</w:t>
            </w:r>
          </w:p>
        </w:tc>
        <w:tc>
          <w:tcPr>
            <w:tcW w:w="1134" w:type="dxa"/>
            <w:vAlign w:val="center"/>
          </w:tcPr>
          <w:p w14:paraId="6A43DBE3" w14:textId="77777777" w:rsidR="00CF68F5" w:rsidRDefault="00CF68F5" w:rsidP="00CF68F5">
            <w:pPr>
              <w:jc w:val="center"/>
              <w:rPr>
                <w:rFonts w:ascii="Times New Roman" w:hAnsi="Times New Roman"/>
                <w:bCs/>
                <w:i/>
                <w:sz w:val="18"/>
                <w:szCs w:val="18"/>
              </w:rPr>
            </w:pPr>
            <w:r>
              <w:rPr>
                <w:rFonts w:ascii="Times New Roman" w:hAnsi="Times New Roman"/>
                <w:bCs/>
                <w:i/>
                <w:sz w:val="18"/>
                <w:szCs w:val="18"/>
              </w:rPr>
              <w:t>r</w:t>
            </w:r>
          </w:p>
          <w:p w14:paraId="00122C4A" w14:textId="485773E6" w:rsidR="00CF68F5" w:rsidRDefault="00CF68F5" w:rsidP="00CF68F5">
            <w:pPr>
              <w:jc w:val="center"/>
              <w:rPr>
                <w:rFonts w:ascii="Times New Roman" w:hAnsi="Times New Roman"/>
                <w:bCs/>
                <w:iCs/>
                <w:sz w:val="18"/>
                <w:szCs w:val="18"/>
              </w:rPr>
            </w:pPr>
            <w:r>
              <w:rPr>
                <w:rFonts w:ascii="Times New Roman" w:hAnsi="Times New Roman"/>
                <w:bCs/>
                <w:iCs/>
                <w:sz w:val="18"/>
                <w:szCs w:val="18"/>
              </w:rPr>
              <w:t>[95% CI]</w:t>
            </w:r>
          </w:p>
        </w:tc>
        <w:tc>
          <w:tcPr>
            <w:tcW w:w="1191" w:type="dxa"/>
            <w:vAlign w:val="center"/>
          </w:tcPr>
          <w:p w14:paraId="2DF4E298" w14:textId="77777777" w:rsidR="00CF68F5"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0.19 </w:t>
            </w:r>
          </w:p>
          <w:p w14:paraId="5439CFF3" w14:textId="5DCA1E2F"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[-0.46, 0.13]</w:t>
            </w:r>
          </w:p>
        </w:tc>
        <w:tc>
          <w:tcPr>
            <w:tcW w:w="1191" w:type="dxa"/>
            <w:vAlign w:val="center"/>
          </w:tcPr>
          <w:p w14:paraId="5204F852" w14:textId="77777777" w:rsidR="00CF68F5"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0</w:t>
            </w:r>
            <w:r w:rsidRPr="009C3023">
              <w:rPr>
                <w:rFonts w:ascii="Times New Roman" w:hAnsi="Times New Roman"/>
                <w:b/>
                <w:iCs/>
                <w:color w:val="000000" w:themeColor="text1"/>
                <w:sz w:val="18"/>
                <w:szCs w:val="18"/>
              </w:rPr>
              <w:t xml:space="preserve">.70 </w:t>
            </w:r>
          </w:p>
          <w:p w14:paraId="48EB788B" w14:textId="52E90F83"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b/>
                <w:iCs/>
                <w:color w:val="000000" w:themeColor="text1"/>
                <w:sz w:val="18"/>
                <w:szCs w:val="18"/>
              </w:rPr>
              <w:t>[0.55, 0.83]</w:t>
            </w:r>
          </w:p>
        </w:tc>
        <w:tc>
          <w:tcPr>
            <w:tcW w:w="1191" w:type="dxa"/>
            <w:vAlign w:val="center"/>
          </w:tcPr>
          <w:p w14:paraId="549FE86C" w14:textId="77777777" w:rsidR="00CF68F5"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0</w:t>
            </w:r>
            <w:r w:rsidRPr="009C3023">
              <w:rPr>
                <w:rFonts w:ascii="Times New Roman" w:hAnsi="Times New Roman"/>
                <w:b/>
                <w:iCs/>
                <w:color w:val="000000" w:themeColor="text1"/>
                <w:sz w:val="18"/>
                <w:szCs w:val="18"/>
              </w:rPr>
              <w:t xml:space="preserve">.68 </w:t>
            </w:r>
          </w:p>
          <w:p w14:paraId="0C7C36C1" w14:textId="2D489599"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b/>
                <w:iCs/>
                <w:color w:val="000000" w:themeColor="text1"/>
                <w:sz w:val="18"/>
                <w:szCs w:val="18"/>
              </w:rPr>
              <w:t>[0.49, 0.82]</w:t>
            </w:r>
          </w:p>
        </w:tc>
        <w:tc>
          <w:tcPr>
            <w:tcW w:w="1191" w:type="dxa"/>
            <w:vAlign w:val="center"/>
          </w:tcPr>
          <w:p w14:paraId="2A6D7376" w14:textId="77777777" w:rsidR="00CF68F5"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1</w:t>
            </w:r>
            <w:r w:rsidRPr="009C3023">
              <w:rPr>
                <w:rFonts w:ascii="Times New Roman" w:hAnsi="Times New Roman"/>
                <w:bCs/>
                <w:iCs/>
                <w:color w:val="000000" w:themeColor="text1"/>
                <w:sz w:val="18"/>
                <w:szCs w:val="18"/>
              </w:rPr>
              <w:t xml:space="preserve">.00 </w:t>
            </w:r>
          </w:p>
          <w:p w14:paraId="144D3DD1" w14:textId="68C00ADB"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w:t>
            </w:r>
            <w:r w:rsidRPr="009C3023">
              <w:rPr>
                <w:rFonts w:ascii="Times New Roman" w:hAnsi="Times New Roman" w:hint="eastAsia"/>
                <w:bCs/>
                <w:iCs/>
                <w:color w:val="000000" w:themeColor="text1"/>
                <w:sz w:val="18"/>
                <w:szCs w:val="18"/>
              </w:rPr>
              <w:t>1</w:t>
            </w:r>
            <w:r w:rsidRPr="009C3023">
              <w:rPr>
                <w:rFonts w:ascii="Times New Roman" w:hAnsi="Times New Roman"/>
                <w:bCs/>
                <w:iCs/>
                <w:color w:val="000000" w:themeColor="text1"/>
                <w:sz w:val="18"/>
                <w:szCs w:val="18"/>
              </w:rPr>
              <w:t>.00, 1.00]</w:t>
            </w:r>
          </w:p>
        </w:tc>
        <w:tc>
          <w:tcPr>
            <w:tcW w:w="1191" w:type="dxa"/>
            <w:vAlign w:val="center"/>
          </w:tcPr>
          <w:p w14:paraId="72493B23"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7E6EA11A"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75275828"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016DDE29" w14:textId="77777777" w:rsidR="00CF68F5" w:rsidRPr="009C3023" w:rsidRDefault="00CF68F5" w:rsidP="00CF68F5">
            <w:pPr>
              <w:jc w:val="center"/>
              <w:rPr>
                <w:rFonts w:ascii="Times New Roman" w:hAnsi="Times New Roman"/>
                <w:bCs/>
                <w:iCs/>
                <w:color w:val="000000" w:themeColor="text1"/>
                <w:sz w:val="18"/>
                <w:szCs w:val="18"/>
              </w:rPr>
            </w:pPr>
          </w:p>
        </w:tc>
      </w:tr>
      <w:tr w:rsidR="00CF68F5" w14:paraId="5178838F" w14:textId="77777777" w:rsidTr="00FD1776">
        <w:trPr>
          <w:trHeight w:val="454"/>
          <w:jc w:val="center"/>
        </w:trPr>
        <w:tc>
          <w:tcPr>
            <w:tcW w:w="851" w:type="dxa"/>
            <w:vMerge/>
          </w:tcPr>
          <w:p w14:paraId="1C634638" w14:textId="77777777" w:rsidR="00CF68F5" w:rsidRDefault="00CF68F5">
            <w:pPr>
              <w:jc w:val="center"/>
              <w:rPr>
                <w:rFonts w:ascii="Times New Roman" w:hAnsi="Times New Roman"/>
                <w:bCs/>
                <w:iCs/>
                <w:sz w:val="18"/>
                <w:szCs w:val="18"/>
              </w:rPr>
            </w:pPr>
          </w:p>
        </w:tc>
        <w:tc>
          <w:tcPr>
            <w:tcW w:w="1134" w:type="dxa"/>
            <w:vAlign w:val="center"/>
          </w:tcPr>
          <w:p w14:paraId="2789A032" w14:textId="29925B7F" w:rsidR="00CF68F5" w:rsidRDefault="00CF68F5" w:rsidP="00CF68F5">
            <w:pPr>
              <w:jc w:val="center"/>
              <w:rPr>
                <w:rFonts w:ascii="Times New Roman" w:hAnsi="Times New Roman"/>
                <w:bCs/>
                <w:iCs/>
                <w:sz w:val="18"/>
                <w:szCs w:val="18"/>
              </w:rPr>
            </w:pPr>
            <w:r>
              <w:rPr>
                <w:rFonts w:ascii="Times New Roman" w:hAnsi="Times New Roman" w:hint="eastAsia"/>
                <w:bCs/>
                <w:i/>
                <w:sz w:val="18"/>
                <w:szCs w:val="18"/>
              </w:rPr>
              <w:t>P</w:t>
            </w:r>
          </w:p>
        </w:tc>
        <w:tc>
          <w:tcPr>
            <w:tcW w:w="1191" w:type="dxa"/>
            <w:vAlign w:val="center"/>
          </w:tcPr>
          <w:p w14:paraId="65D36D70" w14:textId="72B9C27E"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w:t>
            </w:r>
            <w:r>
              <w:rPr>
                <w:rFonts w:ascii="Times New Roman" w:hAnsi="Times New Roman"/>
                <w:bCs/>
                <w:iCs/>
                <w:color w:val="000000" w:themeColor="text1"/>
                <w:sz w:val="18"/>
                <w:szCs w:val="18"/>
              </w:rPr>
              <w:t>20</w:t>
            </w:r>
          </w:p>
        </w:tc>
        <w:tc>
          <w:tcPr>
            <w:tcW w:w="1191" w:type="dxa"/>
            <w:vAlign w:val="center"/>
          </w:tcPr>
          <w:p w14:paraId="7B1A4244" w14:textId="77777777"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&lt;</w:t>
            </w:r>
            <w:r w:rsidRPr="009C3023">
              <w:rPr>
                <w:rFonts w:ascii="Times New Roman" w:hAnsi="Times New Roman"/>
                <w:b/>
                <w:iCs/>
                <w:color w:val="000000" w:themeColor="text1"/>
                <w:sz w:val="18"/>
                <w:szCs w:val="18"/>
              </w:rPr>
              <w:t xml:space="preserve"> 0.001</w:t>
            </w:r>
          </w:p>
        </w:tc>
        <w:tc>
          <w:tcPr>
            <w:tcW w:w="1191" w:type="dxa"/>
            <w:vAlign w:val="center"/>
          </w:tcPr>
          <w:p w14:paraId="396D3014" w14:textId="77777777"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&lt;</w:t>
            </w:r>
            <w:r w:rsidRPr="009C3023">
              <w:rPr>
                <w:rFonts w:ascii="Times New Roman" w:hAnsi="Times New Roman"/>
                <w:b/>
                <w:iCs/>
                <w:color w:val="000000" w:themeColor="text1"/>
                <w:sz w:val="18"/>
                <w:szCs w:val="18"/>
              </w:rPr>
              <w:t xml:space="preserve"> 0.001</w:t>
            </w:r>
          </w:p>
        </w:tc>
        <w:tc>
          <w:tcPr>
            <w:tcW w:w="1191" w:type="dxa"/>
            <w:vAlign w:val="center"/>
          </w:tcPr>
          <w:p w14:paraId="2CDA2F08" w14:textId="77777777"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p>
        </w:tc>
        <w:tc>
          <w:tcPr>
            <w:tcW w:w="1191" w:type="dxa"/>
            <w:vAlign w:val="center"/>
          </w:tcPr>
          <w:p w14:paraId="494B0F7C"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5F9DF01F"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4911BA91"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482F1655" w14:textId="77777777" w:rsidR="00CF68F5" w:rsidRPr="009C3023" w:rsidRDefault="00CF68F5" w:rsidP="00CF68F5">
            <w:pPr>
              <w:jc w:val="center"/>
              <w:rPr>
                <w:rFonts w:ascii="Times New Roman" w:hAnsi="Times New Roman"/>
                <w:bCs/>
                <w:iCs/>
                <w:color w:val="000000" w:themeColor="text1"/>
                <w:sz w:val="18"/>
                <w:szCs w:val="18"/>
              </w:rPr>
            </w:pPr>
          </w:p>
        </w:tc>
      </w:tr>
      <w:tr w:rsidR="00CF68F5" w14:paraId="0C102917" w14:textId="77777777" w:rsidTr="00FD1776">
        <w:trPr>
          <w:trHeight w:val="454"/>
          <w:jc w:val="center"/>
        </w:trPr>
        <w:tc>
          <w:tcPr>
            <w:tcW w:w="851" w:type="dxa"/>
            <w:vMerge w:val="restart"/>
          </w:tcPr>
          <w:p w14:paraId="175BE622" w14:textId="77777777" w:rsidR="00CF68F5" w:rsidRDefault="00CF68F5" w:rsidP="00C60B98">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DG-SUVR</w:t>
            </w:r>
          </w:p>
        </w:tc>
        <w:tc>
          <w:tcPr>
            <w:tcW w:w="1134" w:type="dxa"/>
            <w:vAlign w:val="center"/>
          </w:tcPr>
          <w:p w14:paraId="599ECDAD" w14:textId="77777777" w:rsidR="00CF68F5" w:rsidRDefault="00CF68F5" w:rsidP="00CF68F5">
            <w:pPr>
              <w:jc w:val="center"/>
              <w:rPr>
                <w:rFonts w:ascii="Times New Roman" w:hAnsi="Times New Roman"/>
                <w:bCs/>
                <w:i/>
                <w:sz w:val="18"/>
                <w:szCs w:val="18"/>
              </w:rPr>
            </w:pPr>
            <w:r>
              <w:rPr>
                <w:rFonts w:ascii="Times New Roman" w:hAnsi="Times New Roman"/>
                <w:bCs/>
                <w:i/>
                <w:sz w:val="18"/>
                <w:szCs w:val="18"/>
              </w:rPr>
              <w:t>r</w:t>
            </w:r>
          </w:p>
          <w:p w14:paraId="3B987062" w14:textId="3C4550C5" w:rsidR="00CF68F5" w:rsidRDefault="00CF68F5" w:rsidP="00CF68F5">
            <w:pPr>
              <w:jc w:val="center"/>
              <w:rPr>
                <w:rFonts w:ascii="Times New Roman" w:hAnsi="Times New Roman"/>
                <w:bCs/>
                <w:iCs/>
                <w:sz w:val="18"/>
                <w:szCs w:val="18"/>
              </w:rPr>
            </w:pPr>
            <w:r>
              <w:rPr>
                <w:rFonts w:ascii="Times New Roman" w:hAnsi="Times New Roman"/>
                <w:bCs/>
                <w:iCs/>
                <w:sz w:val="18"/>
                <w:szCs w:val="18"/>
              </w:rPr>
              <w:t>[95% CI]</w:t>
            </w:r>
          </w:p>
        </w:tc>
        <w:tc>
          <w:tcPr>
            <w:tcW w:w="1191" w:type="dxa"/>
            <w:vAlign w:val="center"/>
          </w:tcPr>
          <w:p w14:paraId="0E15DDA0" w14:textId="77777777" w:rsidR="00CF68F5"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.20 </w:t>
            </w:r>
          </w:p>
          <w:p w14:paraId="621C24C2" w14:textId="6BAAAF59"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[-0.13, 0.49]</w:t>
            </w:r>
          </w:p>
        </w:tc>
        <w:tc>
          <w:tcPr>
            <w:tcW w:w="1191" w:type="dxa"/>
            <w:vAlign w:val="center"/>
          </w:tcPr>
          <w:p w14:paraId="7A28ECD5" w14:textId="77777777" w:rsidR="00CF68F5"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0.17 </w:t>
            </w:r>
          </w:p>
          <w:p w14:paraId="6CBB196A" w14:textId="052F1442"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[-0.44, 0.20]</w:t>
            </w:r>
          </w:p>
        </w:tc>
        <w:tc>
          <w:tcPr>
            <w:tcW w:w="1191" w:type="dxa"/>
            <w:vAlign w:val="center"/>
          </w:tcPr>
          <w:p w14:paraId="097D70FE" w14:textId="77777777" w:rsidR="00CF68F5"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0.11 </w:t>
            </w:r>
          </w:p>
          <w:p w14:paraId="60CAE9C6" w14:textId="70E482DE"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[-0.38, 0.23]</w:t>
            </w:r>
          </w:p>
        </w:tc>
        <w:tc>
          <w:tcPr>
            <w:tcW w:w="1191" w:type="dxa"/>
            <w:vAlign w:val="center"/>
          </w:tcPr>
          <w:p w14:paraId="195F1011" w14:textId="77777777" w:rsidR="00CF68F5"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0.27 </w:t>
            </w:r>
          </w:p>
          <w:p w14:paraId="63772AEB" w14:textId="35EB27B5"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[-0.51, 0.08]</w:t>
            </w:r>
          </w:p>
        </w:tc>
        <w:tc>
          <w:tcPr>
            <w:tcW w:w="1191" w:type="dxa"/>
            <w:vAlign w:val="center"/>
          </w:tcPr>
          <w:p w14:paraId="2E680CCE" w14:textId="77777777" w:rsidR="00CF68F5"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1</w:t>
            </w:r>
            <w:r w:rsidRPr="009C3023">
              <w:rPr>
                <w:rFonts w:ascii="Times New Roman" w:hAnsi="Times New Roman"/>
                <w:bCs/>
                <w:iCs/>
                <w:color w:val="000000" w:themeColor="text1"/>
                <w:sz w:val="18"/>
                <w:szCs w:val="18"/>
              </w:rPr>
              <w:t xml:space="preserve">.00 </w:t>
            </w:r>
          </w:p>
          <w:p w14:paraId="6DB658FA" w14:textId="1BC34CDA"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w:t>
            </w:r>
            <w:r w:rsidRPr="009C3023">
              <w:rPr>
                <w:rFonts w:ascii="Times New Roman" w:hAnsi="Times New Roman" w:hint="eastAsia"/>
                <w:bCs/>
                <w:iCs/>
                <w:color w:val="000000" w:themeColor="text1"/>
                <w:sz w:val="18"/>
                <w:szCs w:val="18"/>
              </w:rPr>
              <w:t>1</w:t>
            </w:r>
            <w:r w:rsidRPr="009C3023">
              <w:rPr>
                <w:rFonts w:ascii="Times New Roman" w:hAnsi="Times New Roman"/>
                <w:bCs/>
                <w:iCs/>
                <w:color w:val="000000" w:themeColor="text1"/>
                <w:sz w:val="18"/>
                <w:szCs w:val="18"/>
              </w:rPr>
              <w:t>.00, 1.00]</w:t>
            </w:r>
          </w:p>
        </w:tc>
        <w:tc>
          <w:tcPr>
            <w:tcW w:w="1191" w:type="dxa"/>
            <w:vAlign w:val="center"/>
          </w:tcPr>
          <w:p w14:paraId="07806656"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63E299ED"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07380B24" w14:textId="77777777" w:rsidR="00CF68F5" w:rsidRPr="009C3023" w:rsidRDefault="00CF68F5" w:rsidP="00CF68F5">
            <w:pPr>
              <w:jc w:val="center"/>
              <w:rPr>
                <w:rFonts w:ascii="Times New Roman" w:hAnsi="Times New Roman"/>
                <w:bCs/>
                <w:iCs/>
                <w:color w:val="000000" w:themeColor="text1"/>
                <w:sz w:val="18"/>
                <w:szCs w:val="18"/>
              </w:rPr>
            </w:pPr>
          </w:p>
        </w:tc>
      </w:tr>
      <w:tr w:rsidR="00CF68F5" w14:paraId="339E2302" w14:textId="77777777" w:rsidTr="00FD1776">
        <w:trPr>
          <w:trHeight w:val="454"/>
          <w:jc w:val="center"/>
        </w:trPr>
        <w:tc>
          <w:tcPr>
            <w:tcW w:w="851" w:type="dxa"/>
            <w:vMerge/>
          </w:tcPr>
          <w:p w14:paraId="630515FE" w14:textId="77777777" w:rsidR="00CF68F5" w:rsidRDefault="00CF68F5">
            <w:pPr>
              <w:jc w:val="center"/>
              <w:rPr>
                <w:rFonts w:ascii="Times New Roman" w:hAnsi="Times New Roman"/>
                <w:bCs/>
                <w:iCs/>
                <w:sz w:val="18"/>
                <w:szCs w:val="18"/>
              </w:rPr>
            </w:pPr>
          </w:p>
        </w:tc>
        <w:tc>
          <w:tcPr>
            <w:tcW w:w="1134" w:type="dxa"/>
            <w:vAlign w:val="center"/>
          </w:tcPr>
          <w:p w14:paraId="5529ABC8" w14:textId="733ECD21" w:rsidR="00CF68F5" w:rsidRDefault="00CF68F5" w:rsidP="00CF68F5">
            <w:pPr>
              <w:jc w:val="center"/>
              <w:rPr>
                <w:rFonts w:ascii="Times New Roman" w:hAnsi="Times New Roman"/>
                <w:bCs/>
                <w:iCs/>
                <w:sz w:val="18"/>
                <w:szCs w:val="18"/>
              </w:rPr>
            </w:pPr>
            <w:r>
              <w:rPr>
                <w:rFonts w:ascii="Times New Roman" w:hAnsi="Times New Roman" w:hint="eastAsia"/>
                <w:bCs/>
                <w:i/>
                <w:sz w:val="18"/>
                <w:szCs w:val="18"/>
              </w:rPr>
              <w:t>P</w:t>
            </w:r>
          </w:p>
        </w:tc>
        <w:tc>
          <w:tcPr>
            <w:tcW w:w="1191" w:type="dxa"/>
            <w:vAlign w:val="center"/>
          </w:tcPr>
          <w:p w14:paraId="3AAFF0D2" w14:textId="23E0550C"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.2</w:t>
            </w:r>
            <w:r>
              <w:rPr>
                <w:rFonts w:ascii="Times New Roman" w:hAnsi="Times New Roman"/>
                <w:bCs/>
                <w:iCs/>
                <w:color w:val="000000" w:themeColor="text1"/>
                <w:sz w:val="18"/>
                <w:szCs w:val="18"/>
              </w:rPr>
              <w:t>1</w:t>
            </w:r>
          </w:p>
        </w:tc>
        <w:tc>
          <w:tcPr>
            <w:tcW w:w="1191" w:type="dxa"/>
            <w:vAlign w:val="center"/>
          </w:tcPr>
          <w:p w14:paraId="0AB687FA" w14:textId="5D37C851"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.2</w:t>
            </w:r>
            <w:r>
              <w:rPr>
                <w:rFonts w:ascii="Times New Roman" w:hAnsi="Times New Roman"/>
                <w:bCs/>
                <w:iCs/>
                <w:color w:val="000000" w:themeColor="text1"/>
                <w:sz w:val="18"/>
                <w:szCs w:val="18"/>
              </w:rPr>
              <w:t>8</w:t>
            </w:r>
          </w:p>
        </w:tc>
        <w:tc>
          <w:tcPr>
            <w:tcW w:w="1191" w:type="dxa"/>
            <w:vAlign w:val="center"/>
          </w:tcPr>
          <w:p w14:paraId="178B3393" w14:textId="32411944"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.4</w:t>
            </w:r>
            <w:r>
              <w:rPr>
                <w:rFonts w:ascii="Times New Roman" w:hAnsi="Times New Roman"/>
                <w:bCs/>
                <w:iCs/>
                <w:color w:val="000000" w:themeColor="text1"/>
                <w:sz w:val="18"/>
                <w:szCs w:val="18"/>
              </w:rPr>
              <w:t>8</w:t>
            </w:r>
          </w:p>
        </w:tc>
        <w:tc>
          <w:tcPr>
            <w:tcW w:w="1191" w:type="dxa"/>
            <w:vAlign w:val="center"/>
          </w:tcPr>
          <w:p w14:paraId="52465941" w14:textId="06731EF2"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.09</w:t>
            </w:r>
          </w:p>
        </w:tc>
        <w:tc>
          <w:tcPr>
            <w:tcW w:w="1191" w:type="dxa"/>
            <w:vAlign w:val="center"/>
          </w:tcPr>
          <w:p w14:paraId="6FDAFE0F" w14:textId="77777777"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p>
        </w:tc>
        <w:tc>
          <w:tcPr>
            <w:tcW w:w="1191" w:type="dxa"/>
            <w:vAlign w:val="center"/>
          </w:tcPr>
          <w:p w14:paraId="3F51716C"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32790C55"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68DAF962" w14:textId="77777777" w:rsidR="00CF68F5" w:rsidRPr="009C3023" w:rsidRDefault="00CF68F5" w:rsidP="00CF68F5">
            <w:pPr>
              <w:jc w:val="center"/>
              <w:rPr>
                <w:rFonts w:ascii="Times New Roman" w:hAnsi="Times New Roman"/>
                <w:bCs/>
                <w:iCs/>
                <w:color w:val="000000" w:themeColor="text1"/>
                <w:sz w:val="18"/>
                <w:szCs w:val="18"/>
              </w:rPr>
            </w:pPr>
          </w:p>
        </w:tc>
      </w:tr>
      <w:tr w:rsidR="00CF68F5" w14:paraId="463AEF96" w14:textId="77777777" w:rsidTr="00FD1776">
        <w:trPr>
          <w:trHeight w:val="454"/>
          <w:jc w:val="center"/>
        </w:trPr>
        <w:tc>
          <w:tcPr>
            <w:tcW w:w="851" w:type="dxa"/>
            <w:vMerge w:val="restart"/>
          </w:tcPr>
          <w:p w14:paraId="54B1C79C" w14:textId="77777777" w:rsidR="00CF68F5" w:rsidRDefault="00CF68F5" w:rsidP="00C60B98">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DG-ALFF</w:t>
            </w:r>
          </w:p>
        </w:tc>
        <w:tc>
          <w:tcPr>
            <w:tcW w:w="1134" w:type="dxa"/>
            <w:vAlign w:val="center"/>
          </w:tcPr>
          <w:p w14:paraId="74967F0E" w14:textId="77777777" w:rsidR="00CF68F5" w:rsidRDefault="00CF68F5" w:rsidP="00CF68F5">
            <w:pPr>
              <w:jc w:val="center"/>
              <w:rPr>
                <w:rFonts w:ascii="Times New Roman" w:hAnsi="Times New Roman"/>
                <w:bCs/>
                <w:i/>
                <w:sz w:val="18"/>
                <w:szCs w:val="18"/>
              </w:rPr>
            </w:pPr>
            <w:r>
              <w:rPr>
                <w:rFonts w:ascii="Times New Roman" w:hAnsi="Times New Roman"/>
                <w:bCs/>
                <w:i/>
                <w:sz w:val="18"/>
                <w:szCs w:val="18"/>
              </w:rPr>
              <w:t>r</w:t>
            </w:r>
          </w:p>
          <w:p w14:paraId="43439B3D" w14:textId="4C9535B2" w:rsidR="00CF68F5" w:rsidRDefault="00CF68F5" w:rsidP="00CF68F5">
            <w:pPr>
              <w:jc w:val="center"/>
              <w:rPr>
                <w:rFonts w:ascii="Times New Roman" w:hAnsi="Times New Roman"/>
                <w:bCs/>
                <w:iCs/>
                <w:sz w:val="18"/>
                <w:szCs w:val="18"/>
              </w:rPr>
            </w:pPr>
            <w:r>
              <w:rPr>
                <w:rFonts w:ascii="Times New Roman" w:hAnsi="Times New Roman"/>
                <w:bCs/>
                <w:iCs/>
                <w:sz w:val="18"/>
                <w:szCs w:val="18"/>
              </w:rPr>
              <w:t>[95% CI]</w:t>
            </w:r>
          </w:p>
        </w:tc>
        <w:tc>
          <w:tcPr>
            <w:tcW w:w="1191" w:type="dxa"/>
            <w:vAlign w:val="center"/>
          </w:tcPr>
          <w:p w14:paraId="3A57560D" w14:textId="77777777" w:rsidR="00CF68F5"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.07 </w:t>
            </w:r>
          </w:p>
          <w:p w14:paraId="13A75EC3" w14:textId="26A59BD1"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[-0.26, 0.38]</w:t>
            </w:r>
          </w:p>
        </w:tc>
        <w:tc>
          <w:tcPr>
            <w:tcW w:w="1191" w:type="dxa"/>
            <w:vAlign w:val="center"/>
          </w:tcPr>
          <w:p w14:paraId="594975BC" w14:textId="77777777" w:rsidR="00CF68F5"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0</w:t>
            </w:r>
            <w:r w:rsidRPr="009C3023">
              <w:rPr>
                <w:rFonts w:ascii="Times New Roman" w:hAnsi="Times New Roman"/>
                <w:b/>
                <w:iCs/>
                <w:color w:val="000000" w:themeColor="text1"/>
                <w:sz w:val="18"/>
                <w:szCs w:val="18"/>
              </w:rPr>
              <w:t>.82</w:t>
            </w:r>
          </w:p>
          <w:p w14:paraId="16EB0C06" w14:textId="723693A5"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b/>
                <w:iCs/>
                <w:color w:val="000000" w:themeColor="text1"/>
                <w:sz w:val="18"/>
                <w:szCs w:val="18"/>
              </w:rPr>
              <w:t>[0.57, 0.92]</w:t>
            </w:r>
          </w:p>
        </w:tc>
        <w:tc>
          <w:tcPr>
            <w:tcW w:w="1191" w:type="dxa"/>
            <w:vAlign w:val="center"/>
          </w:tcPr>
          <w:p w14:paraId="3A5A3F38" w14:textId="77777777" w:rsidR="00CF68F5"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0</w:t>
            </w:r>
            <w:r w:rsidRPr="009C3023">
              <w:rPr>
                <w:rFonts w:ascii="Times New Roman" w:hAnsi="Times New Roman"/>
                <w:b/>
                <w:iCs/>
                <w:color w:val="000000" w:themeColor="text1"/>
                <w:sz w:val="18"/>
                <w:szCs w:val="18"/>
              </w:rPr>
              <w:t xml:space="preserve">.62 </w:t>
            </w:r>
          </w:p>
          <w:p w14:paraId="523909F6" w14:textId="431C93AD"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b/>
                <w:iCs/>
                <w:color w:val="000000" w:themeColor="text1"/>
                <w:sz w:val="18"/>
                <w:szCs w:val="18"/>
              </w:rPr>
              <w:t>[0.33, 0.79]</w:t>
            </w:r>
          </w:p>
        </w:tc>
        <w:tc>
          <w:tcPr>
            <w:tcW w:w="1191" w:type="dxa"/>
            <w:vAlign w:val="center"/>
          </w:tcPr>
          <w:p w14:paraId="0D0A267B" w14:textId="77777777" w:rsidR="00CF68F5"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0</w:t>
            </w:r>
            <w:r w:rsidRPr="009C3023">
              <w:rPr>
                <w:rFonts w:ascii="Times New Roman" w:hAnsi="Times New Roman"/>
                <w:b/>
                <w:iCs/>
                <w:color w:val="000000" w:themeColor="text1"/>
                <w:sz w:val="18"/>
                <w:szCs w:val="18"/>
              </w:rPr>
              <w:t xml:space="preserve">.54 </w:t>
            </w:r>
          </w:p>
          <w:p w14:paraId="713FFCA7" w14:textId="33382C59"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b/>
                <w:iCs/>
                <w:color w:val="000000" w:themeColor="text1"/>
                <w:sz w:val="18"/>
                <w:szCs w:val="18"/>
              </w:rPr>
              <w:t>[0.26, 0.75]</w:t>
            </w:r>
          </w:p>
        </w:tc>
        <w:tc>
          <w:tcPr>
            <w:tcW w:w="1191" w:type="dxa"/>
            <w:vAlign w:val="center"/>
          </w:tcPr>
          <w:p w14:paraId="295A47BB" w14:textId="77777777" w:rsidR="00CF68F5"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0.20 </w:t>
            </w:r>
          </w:p>
          <w:p w14:paraId="3ECC8E26" w14:textId="5972EF7C"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[-0.54, 0.18]</w:t>
            </w:r>
          </w:p>
        </w:tc>
        <w:tc>
          <w:tcPr>
            <w:tcW w:w="1191" w:type="dxa"/>
            <w:vAlign w:val="center"/>
          </w:tcPr>
          <w:p w14:paraId="21282294" w14:textId="77777777" w:rsidR="00CF68F5"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1</w:t>
            </w:r>
            <w:r w:rsidRPr="009C3023">
              <w:rPr>
                <w:rFonts w:ascii="Times New Roman" w:hAnsi="Times New Roman"/>
                <w:bCs/>
                <w:iCs/>
                <w:color w:val="000000" w:themeColor="text1"/>
                <w:sz w:val="18"/>
                <w:szCs w:val="18"/>
              </w:rPr>
              <w:t xml:space="preserve">.00 </w:t>
            </w:r>
          </w:p>
          <w:p w14:paraId="48762ED5" w14:textId="077EA90E"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w:t>
            </w:r>
            <w:r w:rsidRPr="009C3023">
              <w:rPr>
                <w:rFonts w:ascii="Times New Roman" w:hAnsi="Times New Roman" w:hint="eastAsia"/>
                <w:bCs/>
                <w:iCs/>
                <w:color w:val="000000" w:themeColor="text1"/>
                <w:sz w:val="18"/>
                <w:szCs w:val="18"/>
              </w:rPr>
              <w:t>1</w:t>
            </w:r>
            <w:r w:rsidRPr="009C3023">
              <w:rPr>
                <w:rFonts w:ascii="Times New Roman" w:hAnsi="Times New Roman"/>
                <w:bCs/>
                <w:iCs/>
                <w:color w:val="000000" w:themeColor="text1"/>
                <w:sz w:val="18"/>
                <w:szCs w:val="18"/>
              </w:rPr>
              <w:t>.00, 1.00]</w:t>
            </w:r>
          </w:p>
        </w:tc>
        <w:tc>
          <w:tcPr>
            <w:tcW w:w="1191" w:type="dxa"/>
            <w:vAlign w:val="center"/>
          </w:tcPr>
          <w:p w14:paraId="78EF71D9"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14EF952F" w14:textId="77777777" w:rsidR="00CF68F5" w:rsidRPr="009C3023" w:rsidRDefault="00CF68F5" w:rsidP="00CF68F5">
            <w:pPr>
              <w:jc w:val="center"/>
              <w:rPr>
                <w:rFonts w:ascii="Times New Roman" w:hAnsi="Times New Roman"/>
                <w:bCs/>
                <w:iCs/>
                <w:color w:val="000000" w:themeColor="text1"/>
                <w:sz w:val="18"/>
                <w:szCs w:val="18"/>
              </w:rPr>
            </w:pPr>
          </w:p>
        </w:tc>
      </w:tr>
      <w:tr w:rsidR="00CF68F5" w14:paraId="15DD43A1" w14:textId="77777777" w:rsidTr="00FD1776">
        <w:trPr>
          <w:trHeight w:val="454"/>
          <w:jc w:val="center"/>
        </w:trPr>
        <w:tc>
          <w:tcPr>
            <w:tcW w:w="851" w:type="dxa"/>
            <w:vMerge/>
          </w:tcPr>
          <w:p w14:paraId="5E061A38" w14:textId="77777777" w:rsidR="00CF68F5" w:rsidRDefault="00CF68F5">
            <w:pPr>
              <w:jc w:val="center"/>
              <w:rPr>
                <w:rFonts w:ascii="Times New Roman" w:hAnsi="Times New Roman"/>
                <w:bCs/>
                <w:iCs/>
                <w:sz w:val="18"/>
                <w:szCs w:val="18"/>
              </w:rPr>
            </w:pPr>
          </w:p>
        </w:tc>
        <w:tc>
          <w:tcPr>
            <w:tcW w:w="1134" w:type="dxa"/>
            <w:vAlign w:val="center"/>
          </w:tcPr>
          <w:p w14:paraId="2B28B02F" w14:textId="2987FE78" w:rsidR="00CF68F5" w:rsidRDefault="00CF68F5" w:rsidP="00CF68F5">
            <w:pPr>
              <w:jc w:val="center"/>
              <w:rPr>
                <w:rFonts w:ascii="Times New Roman" w:hAnsi="Times New Roman"/>
                <w:bCs/>
                <w:iCs/>
                <w:sz w:val="18"/>
                <w:szCs w:val="18"/>
              </w:rPr>
            </w:pPr>
            <w:r>
              <w:rPr>
                <w:rFonts w:ascii="Times New Roman" w:hAnsi="Times New Roman" w:hint="eastAsia"/>
                <w:bCs/>
                <w:i/>
                <w:sz w:val="18"/>
                <w:szCs w:val="18"/>
              </w:rPr>
              <w:t>P</w:t>
            </w:r>
          </w:p>
        </w:tc>
        <w:tc>
          <w:tcPr>
            <w:tcW w:w="1191" w:type="dxa"/>
            <w:vAlign w:val="center"/>
          </w:tcPr>
          <w:p w14:paraId="52FBCCBF" w14:textId="0976EA35"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.67</w:t>
            </w:r>
          </w:p>
        </w:tc>
        <w:tc>
          <w:tcPr>
            <w:tcW w:w="1191" w:type="dxa"/>
            <w:vAlign w:val="center"/>
          </w:tcPr>
          <w:p w14:paraId="20EA94C7" w14:textId="77777777"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&lt;</w:t>
            </w:r>
            <w:r w:rsidRPr="009C3023">
              <w:rPr>
                <w:rFonts w:ascii="Times New Roman" w:hAnsi="Times New Roman"/>
                <w:b/>
                <w:iCs/>
                <w:color w:val="000000" w:themeColor="text1"/>
                <w:sz w:val="18"/>
                <w:szCs w:val="18"/>
              </w:rPr>
              <w:t xml:space="preserve"> 0.001</w:t>
            </w:r>
          </w:p>
        </w:tc>
        <w:tc>
          <w:tcPr>
            <w:tcW w:w="1191" w:type="dxa"/>
            <w:vAlign w:val="center"/>
          </w:tcPr>
          <w:p w14:paraId="625A6484" w14:textId="77777777"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&lt;</w:t>
            </w:r>
            <w:r w:rsidRPr="009C3023">
              <w:rPr>
                <w:rFonts w:ascii="Times New Roman" w:hAnsi="Times New Roman"/>
                <w:b/>
                <w:iCs/>
                <w:color w:val="000000" w:themeColor="text1"/>
                <w:sz w:val="18"/>
                <w:szCs w:val="18"/>
              </w:rPr>
              <w:t xml:space="preserve"> 0.001</w:t>
            </w:r>
          </w:p>
        </w:tc>
        <w:tc>
          <w:tcPr>
            <w:tcW w:w="1191" w:type="dxa"/>
            <w:vAlign w:val="center"/>
          </w:tcPr>
          <w:p w14:paraId="40CF0E12" w14:textId="77777777"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&lt;</w:t>
            </w:r>
            <w:r w:rsidRPr="009C3023">
              <w:rPr>
                <w:rFonts w:ascii="Times New Roman" w:hAnsi="Times New Roman"/>
                <w:b/>
                <w:iCs/>
                <w:color w:val="000000" w:themeColor="text1"/>
                <w:sz w:val="18"/>
                <w:szCs w:val="18"/>
              </w:rPr>
              <w:t xml:space="preserve"> 0.001</w:t>
            </w:r>
          </w:p>
        </w:tc>
        <w:tc>
          <w:tcPr>
            <w:tcW w:w="1191" w:type="dxa"/>
            <w:vAlign w:val="center"/>
          </w:tcPr>
          <w:p w14:paraId="625B9484" w14:textId="3203A0E3"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.23</w:t>
            </w:r>
          </w:p>
        </w:tc>
        <w:tc>
          <w:tcPr>
            <w:tcW w:w="1191" w:type="dxa"/>
            <w:vAlign w:val="center"/>
          </w:tcPr>
          <w:p w14:paraId="6E5D6CD5" w14:textId="77777777"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p>
        </w:tc>
        <w:tc>
          <w:tcPr>
            <w:tcW w:w="1191" w:type="dxa"/>
            <w:vAlign w:val="center"/>
          </w:tcPr>
          <w:p w14:paraId="11252244" w14:textId="77777777" w:rsidR="00CF68F5" w:rsidRPr="009C3023" w:rsidRDefault="00CF68F5" w:rsidP="00CF68F5">
            <w:pPr>
              <w:jc w:val="center"/>
              <w:rPr>
                <w:rFonts w:ascii="Times New Roman" w:hAnsi="Times New Roman"/>
                <w:bCs/>
                <w:iCs/>
                <w:color w:val="000000" w:themeColor="text1"/>
                <w:sz w:val="18"/>
                <w:szCs w:val="18"/>
              </w:rPr>
            </w:pPr>
          </w:p>
        </w:tc>
        <w:tc>
          <w:tcPr>
            <w:tcW w:w="1191" w:type="dxa"/>
            <w:vAlign w:val="center"/>
          </w:tcPr>
          <w:p w14:paraId="58A039FB" w14:textId="77777777" w:rsidR="00CF68F5" w:rsidRPr="009C3023" w:rsidRDefault="00CF68F5" w:rsidP="00CF68F5">
            <w:pPr>
              <w:jc w:val="center"/>
              <w:rPr>
                <w:rFonts w:ascii="Times New Roman" w:hAnsi="Times New Roman"/>
                <w:bCs/>
                <w:iCs/>
                <w:color w:val="000000" w:themeColor="text1"/>
                <w:sz w:val="18"/>
                <w:szCs w:val="18"/>
              </w:rPr>
            </w:pPr>
          </w:p>
        </w:tc>
      </w:tr>
      <w:tr w:rsidR="00CF68F5" w14:paraId="4FD3BE14" w14:textId="77777777" w:rsidTr="00FD1776">
        <w:trPr>
          <w:trHeight w:val="454"/>
          <w:jc w:val="center"/>
        </w:trPr>
        <w:tc>
          <w:tcPr>
            <w:tcW w:w="851" w:type="dxa"/>
            <w:vMerge w:val="restart"/>
          </w:tcPr>
          <w:p w14:paraId="64782B1D" w14:textId="77777777" w:rsidR="00CF68F5" w:rsidRDefault="00CF68F5" w:rsidP="00C60B98">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DG-ReHo</w:t>
            </w:r>
          </w:p>
        </w:tc>
        <w:tc>
          <w:tcPr>
            <w:tcW w:w="1134" w:type="dxa"/>
            <w:vAlign w:val="center"/>
          </w:tcPr>
          <w:p w14:paraId="741BFF5B" w14:textId="77777777" w:rsidR="00CF68F5" w:rsidRDefault="00CF68F5" w:rsidP="00CF68F5">
            <w:pPr>
              <w:jc w:val="center"/>
              <w:rPr>
                <w:rFonts w:ascii="Times New Roman" w:hAnsi="Times New Roman"/>
                <w:bCs/>
                <w:i/>
                <w:sz w:val="18"/>
                <w:szCs w:val="18"/>
              </w:rPr>
            </w:pPr>
            <w:r>
              <w:rPr>
                <w:rFonts w:ascii="Times New Roman" w:hAnsi="Times New Roman"/>
                <w:bCs/>
                <w:i/>
                <w:sz w:val="18"/>
                <w:szCs w:val="18"/>
              </w:rPr>
              <w:t>r</w:t>
            </w:r>
          </w:p>
          <w:p w14:paraId="711AD724" w14:textId="7120425D" w:rsidR="00CF68F5" w:rsidRDefault="00CF68F5" w:rsidP="00CF68F5">
            <w:pPr>
              <w:jc w:val="center"/>
              <w:rPr>
                <w:rFonts w:ascii="Times New Roman" w:hAnsi="Times New Roman"/>
                <w:bCs/>
                <w:iCs/>
                <w:sz w:val="18"/>
                <w:szCs w:val="18"/>
              </w:rPr>
            </w:pPr>
            <w:r>
              <w:rPr>
                <w:rFonts w:ascii="Times New Roman" w:hAnsi="Times New Roman"/>
                <w:bCs/>
                <w:iCs/>
                <w:sz w:val="18"/>
                <w:szCs w:val="18"/>
              </w:rPr>
              <w:t>[95% CI]</w:t>
            </w:r>
          </w:p>
        </w:tc>
        <w:tc>
          <w:tcPr>
            <w:tcW w:w="1191" w:type="dxa"/>
            <w:vAlign w:val="center"/>
          </w:tcPr>
          <w:p w14:paraId="139BF658" w14:textId="77777777" w:rsidR="00CF68F5"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0.12 </w:t>
            </w:r>
          </w:p>
          <w:p w14:paraId="2DBC7797" w14:textId="438D023F"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[-0.41, 0.24]</w:t>
            </w:r>
          </w:p>
        </w:tc>
        <w:tc>
          <w:tcPr>
            <w:tcW w:w="1191" w:type="dxa"/>
            <w:vAlign w:val="center"/>
          </w:tcPr>
          <w:p w14:paraId="3675922C" w14:textId="77777777" w:rsidR="00CF68F5"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0</w:t>
            </w:r>
            <w:r w:rsidRPr="009C3023">
              <w:rPr>
                <w:rFonts w:ascii="Times New Roman" w:hAnsi="Times New Roman"/>
                <w:b/>
                <w:iCs/>
                <w:color w:val="000000" w:themeColor="text1"/>
                <w:sz w:val="18"/>
                <w:szCs w:val="18"/>
              </w:rPr>
              <w:t xml:space="preserve">.56 </w:t>
            </w:r>
          </w:p>
          <w:p w14:paraId="3244AAE8" w14:textId="32CB25CA"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b/>
                <w:iCs/>
                <w:color w:val="000000" w:themeColor="text1"/>
                <w:sz w:val="18"/>
                <w:szCs w:val="18"/>
              </w:rPr>
              <w:t>[0.31, 0.73]</w:t>
            </w:r>
          </w:p>
        </w:tc>
        <w:tc>
          <w:tcPr>
            <w:tcW w:w="1191" w:type="dxa"/>
            <w:vAlign w:val="center"/>
          </w:tcPr>
          <w:p w14:paraId="3EC26800" w14:textId="77777777" w:rsidR="00CF68F5"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0</w:t>
            </w:r>
            <w:r w:rsidRPr="009C3023">
              <w:rPr>
                <w:rFonts w:ascii="Times New Roman" w:hAnsi="Times New Roman"/>
                <w:b/>
                <w:iCs/>
                <w:color w:val="000000" w:themeColor="text1"/>
                <w:sz w:val="18"/>
                <w:szCs w:val="18"/>
              </w:rPr>
              <w:t xml:space="preserve">.72 </w:t>
            </w:r>
          </w:p>
          <w:p w14:paraId="0F5D51F6" w14:textId="2868278F"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b/>
                <w:iCs/>
                <w:color w:val="000000" w:themeColor="text1"/>
                <w:sz w:val="18"/>
                <w:szCs w:val="18"/>
              </w:rPr>
              <w:t>[0.56, 0.83]</w:t>
            </w:r>
          </w:p>
        </w:tc>
        <w:tc>
          <w:tcPr>
            <w:tcW w:w="1191" w:type="dxa"/>
            <w:vAlign w:val="center"/>
          </w:tcPr>
          <w:p w14:paraId="656A84CB" w14:textId="77777777" w:rsidR="00CF68F5"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0</w:t>
            </w:r>
            <w:r w:rsidRPr="009C3023">
              <w:rPr>
                <w:rFonts w:ascii="Times New Roman" w:hAnsi="Times New Roman"/>
                <w:b/>
                <w:iCs/>
                <w:color w:val="000000" w:themeColor="text1"/>
                <w:sz w:val="18"/>
                <w:szCs w:val="18"/>
              </w:rPr>
              <w:t>.66</w:t>
            </w:r>
          </w:p>
          <w:p w14:paraId="0A1E0F61" w14:textId="4275486C"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b/>
                <w:iCs/>
                <w:color w:val="000000" w:themeColor="text1"/>
                <w:sz w:val="18"/>
                <w:szCs w:val="18"/>
              </w:rPr>
              <w:t>[0.45, 0.80]</w:t>
            </w:r>
          </w:p>
        </w:tc>
        <w:tc>
          <w:tcPr>
            <w:tcW w:w="1191" w:type="dxa"/>
            <w:vAlign w:val="center"/>
          </w:tcPr>
          <w:p w14:paraId="1A92E21D" w14:textId="77777777" w:rsidR="00CF68F5"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0.28 </w:t>
            </w:r>
          </w:p>
          <w:p w14:paraId="3E40BAE1" w14:textId="6C47D3BD"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[-0.62, 0.14]</w:t>
            </w:r>
          </w:p>
        </w:tc>
        <w:tc>
          <w:tcPr>
            <w:tcW w:w="1191" w:type="dxa"/>
            <w:vAlign w:val="center"/>
          </w:tcPr>
          <w:p w14:paraId="1E20D2E8" w14:textId="77777777" w:rsidR="00CF68F5"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0</w:t>
            </w:r>
            <w:r w:rsidRPr="009C3023">
              <w:rPr>
                <w:rFonts w:ascii="Times New Roman" w:hAnsi="Times New Roman"/>
                <w:b/>
                <w:iCs/>
                <w:color w:val="000000" w:themeColor="text1"/>
                <w:sz w:val="18"/>
                <w:szCs w:val="18"/>
              </w:rPr>
              <w:t xml:space="preserve">.63 </w:t>
            </w:r>
          </w:p>
          <w:p w14:paraId="544E1DE2" w14:textId="7109C03D"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b/>
                <w:iCs/>
                <w:color w:val="000000" w:themeColor="text1"/>
                <w:sz w:val="18"/>
                <w:szCs w:val="18"/>
              </w:rPr>
              <w:t>[0.42, 0.78]</w:t>
            </w:r>
          </w:p>
        </w:tc>
        <w:tc>
          <w:tcPr>
            <w:tcW w:w="1191" w:type="dxa"/>
            <w:vAlign w:val="center"/>
          </w:tcPr>
          <w:p w14:paraId="4FD9C93B" w14:textId="77777777" w:rsidR="00CF68F5"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1</w:t>
            </w:r>
            <w:r w:rsidRPr="009C3023">
              <w:rPr>
                <w:rFonts w:ascii="Times New Roman" w:hAnsi="Times New Roman"/>
                <w:bCs/>
                <w:iCs/>
                <w:color w:val="000000" w:themeColor="text1"/>
                <w:sz w:val="18"/>
                <w:szCs w:val="18"/>
              </w:rPr>
              <w:t xml:space="preserve">.00 </w:t>
            </w:r>
          </w:p>
          <w:p w14:paraId="53DD4044" w14:textId="0354309E"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w:t>
            </w:r>
            <w:r w:rsidRPr="009C3023">
              <w:rPr>
                <w:rFonts w:ascii="Times New Roman" w:hAnsi="Times New Roman" w:hint="eastAsia"/>
                <w:bCs/>
                <w:iCs/>
                <w:color w:val="000000" w:themeColor="text1"/>
                <w:sz w:val="18"/>
                <w:szCs w:val="18"/>
              </w:rPr>
              <w:t>1</w:t>
            </w:r>
            <w:r w:rsidRPr="009C3023">
              <w:rPr>
                <w:rFonts w:ascii="Times New Roman" w:hAnsi="Times New Roman"/>
                <w:bCs/>
                <w:iCs/>
                <w:color w:val="000000" w:themeColor="text1"/>
                <w:sz w:val="18"/>
                <w:szCs w:val="18"/>
              </w:rPr>
              <w:t>.00, 1.00]</w:t>
            </w:r>
          </w:p>
        </w:tc>
        <w:tc>
          <w:tcPr>
            <w:tcW w:w="1191" w:type="dxa"/>
            <w:vAlign w:val="center"/>
          </w:tcPr>
          <w:p w14:paraId="69F75062" w14:textId="77777777" w:rsidR="00CF68F5" w:rsidRPr="009C3023" w:rsidRDefault="00CF68F5" w:rsidP="00CF68F5">
            <w:pPr>
              <w:jc w:val="center"/>
              <w:rPr>
                <w:rFonts w:ascii="Times New Roman" w:hAnsi="Times New Roman"/>
                <w:bCs/>
                <w:iCs/>
                <w:color w:val="000000" w:themeColor="text1"/>
                <w:sz w:val="18"/>
                <w:szCs w:val="18"/>
              </w:rPr>
            </w:pPr>
          </w:p>
        </w:tc>
      </w:tr>
      <w:tr w:rsidR="00CF68F5" w14:paraId="2AEA9691" w14:textId="77777777" w:rsidTr="00FD1776">
        <w:trPr>
          <w:trHeight w:val="454"/>
          <w:jc w:val="center"/>
        </w:trPr>
        <w:tc>
          <w:tcPr>
            <w:tcW w:w="851" w:type="dxa"/>
            <w:vMerge/>
          </w:tcPr>
          <w:p w14:paraId="092FF67C" w14:textId="77777777" w:rsidR="00CF68F5" w:rsidRDefault="00CF68F5">
            <w:pPr>
              <w:jc w:val="center"/>
              <w:rPr>
                <w:rFonts w:ascii="Times New Roman" w:hAnsi="Times New Roman"/>
                <w:bCs/>
                <w:iCs/>
                <w:sz w:val="18"/>
                <w:szCs w:val="18"/>
              </w:rPr>
            </w:pPr>
          </w:p>
        </w:tc>
        <w:tc>
          <w:tcPr>
            <w:tcW w:w="1134" w:type="dxa"/>
            <w:vAlign w:val="center"/>
          </w:tcPr>
          <w:p w14:paraId="100FB822" w14:textId="50BD8C1C" w:rsidR="00CF68F5" w:rsidRDefault="00CF68F5" w:rsidP="00CF68F5">
            <w:pPr>
              <w:jc w:val="center"/>
              <w:rPr>
                <w:rFonts w:ascii="Times New Roman" w:hAnsi="Times New Roman"/>
                <w:bCs/>
                <w:iCs/>
                <w:sz w:val="18"/>
                <w:szCs w:val="18"/>
              </w:rPr>
            </w:pPr>
            <w:r>
              <w:rPr>
                <w:rFonts w:ascii="Times New Roman" w:hAnsi="Times New Roman" w:hint="eastAsia"/>
                <w:bCs/>
                <w:i/>
                <w:sz w:val="18"/>
                <w:szCs w:val="18"/>
              </w:rPr>
              <w:t>P</w:t>
            </w:r>
          </w:p>
        </w:tc>
        <w:tc>
          <w:tcPr>
            <w:tcW w:w="1191" w:type="dxa"/>
            <w:vAlign w:val="center"/>
          </w:tcPr>
          <w:p w14:paraId="4617B5F6" w14:textId="503FEFB1"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.45</w:t>
            </w:r>
          </w:p>
        </w:tc>
        <w:tc>
          <w:tcPr>
            <w:tcW w:w="1191" w:type="dxa"/>
            <w:vAlign w:val="center"/>
          </w:tcPr>
          <w:p w14:paraId="16AC6E65" w14:textId="77777777"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&lt;</w:t>
            </w:r>
            <w:r w:rsidRPr="009C3023">
              <w:rPr>
                <w:rFonts w:ascii="Times New Roman" w:hAnsi="Times New Roman"/>
                <w:b/>
                <w:iCs/>
                <w:color w:val="000000" w:themeColor="text1"/>
                <w:sz w:val="18"/>
                <w:szCs w:val="18"/>
              </w:rPr>
              <w:t xml:space="preserve"> 0.001</w:t>
            </w:r>
          </w:p>
        </w:tc>
        <w:tc>
          <w:tcPr>
            <w:tcW w:w="1191" w:type="dxa"/>
            <w:vAlign w:val="center"/>
          </w:tcPr>
          <w:p w14:paraId="7013CBDD" w14:textId="77777777"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&lt;</w:t>
            </w:r>
            <w:r w:rsidRPr="009C3023">
              <w:rPr>
                <w:rFonts w:ascii="Times New Roman" w:hAnsi="Times New Roman"/>
                <w:b/>
                <w:iCs/>
                <w:color w:val="000000" w:themeColor="text1"/>
                <w:sz w:val="18"/>
                <w:szCs w:val="18"/>
              </w:rPr>
              <w:t xml:space="preserve"> 0.001</w:t>
            </w:r>
          </w:p>
        </w:tc>
        <w:tc>
          <w:tcPr>
            <w:tcW w:w="1191" w:type="dxa"/>
            <w:vAlign w:val="center"/>
          </w:tcPr>
          <w:p w14:paraId="4280DFCF" w14:textId="77777777"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&lt;</w:t>
            </w:r>
            <w:r w:rsidRPr="009C3023">
              <w:rPr>
                <w:rFonts w:ascii="Times New Roman" w:hAnsi="Times New Roman"/>
                <w:b/>
                <w:iCs/>
                <w:color w:val="000000" w:themeColor="text1"/>
                <w:sz w:val="18"/>
                <w:szCs w:val="18"/>
              </w:rPr>
              <w:t xml:space="preserve"> 0.001</w:t>
            </w:r>
          </w:p>
        </w:tc>
        <w:tc>
          <w:tcPr>
            <w:tcW w:w="1191" w:type="dxa"/>
            <w:vAlign w:val="center"/>
          </w:tcPr>
          <w:p w14:paraId="6516F239" w14:textId="3FDB413A"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.08</w:t>
            </w:r>
          </w:p>
        </w:tc>
        <w:tc>
          <w:tcPr>
            <w:tcW w:w="1191" w:type="dxa"/>
            <w:vAlign w:val="center"/>
          </w:tcPr>
          <w:p w14:paraId="3C574F5F" w14:textId="77777777"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&lt;</w:t>
            </w:r>
            <w:r w:rsidRPr="009C3023">
              <w:rPr>
                <w:rFonts w:ascii="Times New Roman" w:hAnsi="Times New Roman"/>
                <w:b/>
                <w:iCs/>
                <w:color w:val="000000" w:themeColor="text1"/>
                <w:sz w:val="18"/>
                <w:szCs w:val="18"/>
              </w:rPr>
              <w:t xml:space="preserve"> 0.001</w:t>
            </w:r>
          </w:p>
        </w:tc>
        <w:tc>
          <w:tcPr>
            <w:tcW w:w="1191" w:type="dxa"/>
            <w:vAlign w:val="center"/>
          </w:tcPr>
          <w:p w14:paraId="7C8CC11B" w14:textId="77777777"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p>
        </w:tc>
        <w:tc>
          <w:tcPr>
            <w:tcW w:w="1191" w:type="dxa"/>
            <w:vAlign w:val="center"/>
          </w:tcPr>
          <w:p w14:paraId="3ED92198" w14:textId="77777777" w:rsidR="00CF68F5" w:rsidRPr="009C3023" w:rsidRDefault="00CF68F5" w:rsidP="00CF68F5">
            <w:pPr>
              <w:jc w:val="center"/>
              <w:rPr>
                <w:rFonts w:ascii="Times New Roman" w:hAnsi="Times New Roman"/>
                <w:bCs/>
                <w:iCs/>
                <w:color w:val="000000" w:themeColor="text1"/>
                <w:sz w:val="18"/>
                <w:szCs w:val="18"/>
              </w:rPr>
            </w:pPr>
          </w:p>
        </w:tc>
      </w:tr>
      <w:tr w:rsidR="00CF68F5" w14:paraId="0D1F14CC" w14:textId="77777777" w:rsidTr="00FD1776">
        <w:trPr>
          <w:trHeight w:val="454"/>
          <w:jc w:val="center"/>
        </w:trPr>
        <w:tc>
          <w:tcPr>
            <w:tcW w:w="851" w:type="dxa"/>
            <w:vMerge w:val="restart"/>
          </w:tcPr>
          <w:p w14:paraId="049F040F" w14:textId="77777777" w:rsidR="00CF68F5" w:rsidRDefault="00CF68F5" w:rsidP="00C60B98">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DG-DC</w:t>
            </w:r>
          </w:p>
        </w:tc>
        <w:tc>
          <w:tcPr>
            <w:tcW w:w="1134" w:type="dxa"/>
            <w:vAlign w:val="center"/>
          </w:tcPr>
          <w:p w14:paraId="58D420BF" w14:textId="77777777" w:rsidR="00CF68F5" w:rsidRDefault="00CF68F5" w:rsidP="00CF68F5">
            <w:pPr>
              <w:jc w:val="center"/>
              <w:rPr>
                <w:rFonts w:ascii="Times New Roman" w:hAnsi="Times New Roman"/>
                <w:bCs/>
                <w:i/>
                <w:sz w:val="18"/>
                <w:szCs w:val="18"/>
              </w:rPr>
            </w:pPr>
            <w:r>
              <w:rPr>
                <w:rFonts w:ascii="Times New Roman" w:hAnsi="Times New Roman"/>
                <w:bCs/>
                <w:i/>
                <w:sz w:val="18"/>
                <w:szCs w:val="18"/>
              </w:rPr>
              <w:t>r</w:t>
            </w:r>
          </w:p>
          <w:p w14:paraId="636B5C95" w14:textId="5CF92776" w:rsidR="00CF68F5" w:rsidRDefault="00CF68F5" w:rsidP="00CF68F5">
            <w:pPr>
              <w:jc w:val="center"/>
              <w:rPr>
                <w:rFonts w:ascii="Times New Roman" w:hAnsi="Times New Roman"/>
                <w:bCs/>
                <w:iCs/>
                <w:sz w:val="18"/>
                <w:szCs w:val="18"/>
              </w:rPr>
            </w:pPr>
            <w:r>
              <w:rPr>
                <w:rFonts w:ascii="Times New Roman" w:hAnsi="Times New Roman"/>
                <w:bCs/>
                <w:iCs/>
                <w:sz w:val="18"/>
                <w:szCs w:val="18"/>
              </w:rPr>
              <w:t>[95% CI]</w:t>
            </w:r>
          </w:p>
        </w:tc>
        <w:tc>
          <w:tcPr>
            <w:tcW w:w="1191" w:type="dxa"/>
            <w:vAlign w:val="center"/>
          </w:tcPr>
          <w:p w14:paraId="5EC829E7" w14:textId="77777777" w:rsidR="00CF68F5"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0.06 </w:t>
            </w:r>
          </w:p>
          <w:p w14:paraId="28CBB59E" w14:textId="61463E12"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[-0.39, 0.32]</w:t>
            </w:r>
          </w:p>
        </w:tc>
        <w:tc>
          <w:tcPr>
            <w:tcW w:w="1191" w:type="dxa"/>
            <w:vAlign w:val="center"/>
          </w:tcPr>
          <w:p w14:paraId="4E4A9FC9" w14:textId="77777777" w:rsidR="00CF68F5"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0</w:t>
            </w:r>
            <w:r w:rsidRPr="009C3023">
              <w:rPr>
                <w:rFonts w:ascii="Times New Roman" w:hAnsi="Times New Roman"/>
                <w:b/>
                <w:iCs/>
                <w:color w:val="000000" w:themeColor="text1"/>
                <w:sz w:val="18"/>
                <w:szCs w:val="18"/>
              </w:rPr>
              <w:t xml:space="preserve">.45 </w:t>
            </w:r>
          </w:p>
          <w:p w14:paraId="2A03410C" w14:textId="57756904"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b/>
                <w:iCs/>
                <w:color w:val="000000" w:themeColor="text1"/>
                <w:sz w:val="18"/>
                <w:szCs w:val="18"/>
              </w:rPr>
              <w:t>[0.22, 0.68]</w:t>
            </w:r>
          </w:p>
        </w:tc>
        <w:tc>
          <w:tcPr>
            <w:tcW w:w="1191" w:type="dxa"/>
            <w:vAlign w:val="center"/>
          </w:tcPr>
          <w:p w14:paraId="0B4BDBD5" w14:textId="77777777" w:rsidR="00CF68F5"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0</w:t>
            </w:r>
            <w:r w:rsidRPr="009C3023">
              <w:rPr>
                <w:rFonts w:ascii="Times New Roman" w:hAnsi="Times New Roman"/>
                <w:b/>
                <w:iCs/>
                <w:color w:val="000000" w:themeColor="text1"/>
                <w:sz w:val="18"/>
                <w:szCs w:val="18"/>
              </w:rPr>
              <w:t xml:space="preserve">.47 </w:t>
            </w:r>
          </w:p>
          <w:p w14:paraId="59E32A3F" w14:textId="1FE0B9FD"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b/>
                <w:iCs/>
                <w:color w:val="000000" w:themeColor="text1"/>
                <w:sz w:val="18"/>
                <w:szCs w:val="18"/>
              </w:rPr>
              <w:t>[0.28, 0.66]</w:t>
            </w:r>
          </w:p>
        </w:tc>
        <w:tc>
          <w:tcPr>
            <w:tcW w:w="1191" w:type="dxa"/>
            <w:vAlign w:val="center"/>
          </w:tcPr>
          <w:p w14:paraId="5C34F1D4" w14:textId="77777777" w:rsidR="00CF68F5"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0</w:t>
            </w:r>
            <w:r w:rsidRPr="009C3023">
              <w:rPr>
                <w:rFonts w:ascii="Times New Roman" w:hAnsi="Times New Roman"/>
                <w:b/>
                <w:iCs/>
                <w:color w:val="000000" w:themeColor="text1"/>
                <w:sz w:val="18"/>
                <w:szCs w:val="18"/>
              </w:rPr>
              <w:t xml:space="preserve">.63 </w:t>
            </w:r>
          </w:p>
          <w:p w14:paraId="7AD89843" w14:textId="783D2157"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b/>
                <w:iCs/>
                <w:color w:val="000000" w:themeColor="text1"/>
                <w:sz w:val="18"/>
                <w:szCs w:val="18"/>
              </w:rPr>
              <w:t>[0.36, 0.80]</w:t>
            </w:r>
          </w:p>
        </w:tc>
        <w:tc>
          <w:tcPr>
            <w:tcW w:w="1191" w:type="dxa"/>
            <w:vAlign w:val="center"/>
          </w:tcPr>
          <w:p w14:paraId="63EDC6E2" w14:textId="77777777" w:rsidR="00CF68F5"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0.09 </w:t>
            </w:r>
          </w:p>
          <w:p w14:paraId="62563953" w14:textId="762E2927"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[-0.47, 0.31]</w:t>
            </w:r>
          </w:p>
        </w:tc>
        <w:tc>
          <w:tcPr>
            <w:tcW w:w="1191" w:type="dxa"/>
            <w:vAlign w:val="center"/>
          </w:tcPr>
          <w:p w14:paraId="2A22A752" w14:textId="77777777" w:rsidR="00CF68F5"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0</w:t>
            </w:r>
            <w:r w:rsidRPr="009C3023">
              <w:rPr>
                <w:rFonts w:ascii="Times New Roman" w:hAnsi="Times New Roman"/>
                <w:b/>
                <w:iCs/>
                <w:color w:val="000000" w:themeColor="text1"/>
                <w:sz w:val="18"/>
                <w:szCs w:val="18"/>
              </w:rPr>
              <w:t xml:space="preserve">.55 </w:t>
            </w:r>
          </w:p>
          <w:p w14:paraId="20E21014" w14:textId="33F3C6E9"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b/>
                <w:iCs/>
                <w:color w:val="000000" w:themeColor="text1"/>
                <w:sz w:val="18"/>
                <w:szCs w:val="18"/>
              </w:rPr>
              <w:t>[0.34, 0.76]</w:t>
            </w:r>
          </w:p>
        </w:tc>
        <w:tc>
          <w:tcPr>
            <w:tcW w:w="1191" w:type="dxa"/>
            <w:vAlign w:val="center"/>
          </w:tcPr>
          <w:p w14:paraId="70609A86" w14:textId="77777777" w:rsidR="00CF68F5"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0</w:t>
            </w:r>
            <w:r w:rsidRPr="009C3023">
              <w:rPr>
                <w:rFonts w:ascii="Times New Roman" w:hAnsi="Times New Roman"/>
                <w:b/>
                <w:iCs/>
                <w:color w:val="000000" w:themeColor="text1"/>
                <w:sz w:val="18"/>
                <w:szCs w:val="18"/>
              </w:rPr>
              <w:t xml:space="preserve">.76 </w:t>
            </w:r>
          </w:p>
          <w:p w14:paraId="1B8F8A76" w14:textId="0E79C3FE"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b/>
                <w:iCs/>
                <w:color w:val="000000" w:themeColor="text1"/>
                <w:sz w:val="18"/>
                <w:szCs w:val="18"/>
              </w:rPr>
              <w:t>[0.60, 0.87]</w:t>
            </w:r>
          </w:p>
        </w:tc>
        <w:tc>
          <w:tcPr>
            <w:tcW w:w="1191" w:type="dxa"/>
            <w:vAlign w:val="center"/>
          </w:tcPr>
          <w:p w14:paraId="4E5A9007" w14:textId="77777777" w:rsidR="00CF68F5"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1</w:t>
            </w:r>
            <w:r w:rsidRPr="009C3023">
              <w:rPr>
                <w:rFonts w:ascii="Times New Roman" w:hAnsi="Times New Roman"/>
                <w:bCs/>
                <w:iCs/>
                <w:color w:val="000000" w:themeColor="text1"/>
                <w:sz w:val="18"/>
                <w:szCs w:val="18"/>
              </w:rPr>
              <w:t xml:space="preserve">.00 </w:t>
            </w:r>
          </w:p>
          <w:p w14:paraId="6CBF975F" w14:textId="4514E9CF"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w:t>
            </w:r>
            <w:r w:rsidRPr="009C3023">
              <w:rPr>
                <w:rFonts w:ascii="Times New Roman" w:hAnsi="Times New Roman" w:hint="eastAsia"/>
                <w:bCs/>
                <w:iCs/>
                <w:color w:val="000000" w:themeColor="text1"/>
                <w:sz w:val="18"/>
                <w:szCs w:val="18"/>
              </w:rPr>
              <w:t>1</w:t>
            </w:r>
            <w:r w:rsidRPr="009C3023">
              <w:rPr>
                <w:rFonts w:ascii="Times New Roman" w:hAnsi="Times New Roman"/>
                <w:bCs/>
                <w:iCs/>
                <w:color w:val="000000" w:themeColor="text1"/>
                <w:sz w:val="18"/>
                <w:szCs w:val="18"/>
              </w:rPr>
              <w:t>.00, 1.00]</w:t>
            </w:r>
          </w:p>
        </w:tc>
      </w:tr>
      <w:tr w:rsidR="00CF68F5" w14:paraId="79950AB4" w14:textId="77777777">
        <w:trPr>
          <w:trHeight w:val="454"/>
          <w:jc w:val="center"/>
        </w:trPr>
        <w:tc>
          <w:tcPr>
            <w:tcW w:w="851" w:type="dxa"/>
            <w:vMerge/>
            <w:tcBorders>
              <w:bottom w:val="single" w:sz="4" w:space="0" w:color="auto"/>
            </w:tcBorders>
            <w:vAlign w:val="center"/>
          </w:tcPr>
          <w:p w14:paraId="7C6D7E31" w14:textId="77777777" w:rsidR="00CF68F5" w:rsidRDefault="00CF68F5" w:rsidP="00CF68F5">
            <w:pPr>
              <w:jc w:val="center"/>
              <w:rPr>
                <w:rFonts w:ascii="Times New Roman" w:hAnsi="Times New Roman"/>
                <w:bCs/>
                <w:iCs/>
                <w:sz w:val="18"/>
                <w:szCs w:val="18"/>
              </w:rPr>
            </w:pPr>
          </w:p>
        </w:tc>
        <w:tc>
          <w:tcPr>
            <w:tcW w:w="1134" w:type="dxa"/>
            <w:tcBorders>
              <w:bottom w:val="single" w:sz="4" w:space="0" w:color="auto"/>
            </w:tcBorders>
            <w:vAlign w:val="center"/>
          </w:tcPr>
          <w:p w14:paraId="0F8F24D3" w14:textId="0991C4A4" w:rsidR="00CF68F5" w:rsidRDefault="00CF68F5" w:rsidP="00CF68F5">
            <w:pPr>
              <w:jc w:val="center"/>
              <w:rPr>
                <w:rFonts w:ascii="Times New Roman" w:hAnsi="Times New Roman"/>
                <w:bCs/>
                <w:iCs/>
                <w:sz w:val="18"/>
                <w:szCs w:val="18"/>
              </w:rPr>
            </w:pPr>
            <w:r>
              <w:rPr>
                <w:rFonts w:ascii="Times New Roman" w:hAnsi="Times New Roman" w:hint="eastAsia"/>
                <w:bCs/>
                <w:i/>
                <w:sz w:val="18"/>
                <w:szCs w:val="18"/>
              </w:rPr>
              <w:t>P</w:t>
            </w:r>
          </w:p>
        </w:tc>
        <w:tc>
          <w:tcPr>
            <w:tcW w:w="1191" w:type="dxa"/>
            <w:tcBorders>
              <w:bottom w:val="single" w:sz="4" w:space="0" w:color="auto"/>
            </w:tcBorders>
            <w:vAlign w:val="center"/>
          </w:tcPr>
          <w:p w14:paraId="0184726C" w14:textId="5962256F"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.74</w:t>
            </w:r>
          </w:p>
        </w:tc>
        <w:tc>
          <w:tcPr>
            <w:tcW w:w="1191" w:type="dxa"/>
            <w:tcBorders>
              <w:bottom w:val="single" w:sz="4" w:space="0" w:color="auto"/>
            </w:tcBorders>
            <w:vAlign w:val="center"/>
          </w:tcPr>
          <w:p w14:paraId="51263C73" w14:textId="77777777"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b/>
                <w:iCs/>
                <w:color w:val="000000" w:themeColor="text1"/>
                <w:sz w:val="18"/>
                <w:szCs w:val="18"/>
              </w:rPr>
              <w:t>0.005</w:t>
            </w:r>
          </w:p>
        </w:tc>
        <w:tc>
          <w:tcPr>
            <w:tcW w:w="1191" w:type="dxa"/>
            <w:tcBorders>
              <w:bottom w:val="single" w:sz="4" w:space="0" w:color="auto"/>
            </w:tcBorders>
            <w:vAlign w:val="center"/>
          </w:tcPr>
          <w:p w14:paraId="42E9EFDB" w14:textId="77777777"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b/>
                <w:iCs/>
                <w:color w:val="000000" w:themeColor="text1"/>
                <w:sz w:val="18"/>
                <w:szCs w:val="18"/>
              </w:rPr>
              <w:t>0.003</w:t>
            </w:r>
          </w:p>
        </w:tc>
        <w:tc>
          <w:tcPr>
            <w:tcW w:w="1191" w:type="dxa"/>
            <w:tcBorders>
              <w:bottom w:val="single" w:sz="4" w:space="0" w:color="auto"/>
            </w:tcBorders>
            <w:vAlign w:val="center"/>
          </w:tcPr>
          <w:p w14:paraId="23A36EF7" w14:textId="77777777"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&lt;</w:t>
            </w:r>
            <w:r w:rsidRPr="009C3023">
              <w:rPr>
                <w:rFonts w:ascii="Times New Roman" w:hAnsi="Times New Roman"/>
                <w:b/>
                <w:iCs/>
                <w:color w:val="000000" w:themeColor="text1"/>
                <w:sz w:val="18"/>
                <w:szCs w:val="18"/>
              </w:rPr>
              <w:t xml:space="preserve"> 0.001</w:t>
            </w:r>
          </w:p>
        </w:tc>
        <w:tc>
          <w:tcPr>
            <w:tcW w:w="1191" w:type="dxa"/>
            <w:tcBorders>
              <w:bottom w:val="single" w:sz="4" w:space="0" w:color="auto"/>
            </w:tcBorders>
            <w:vAlign w:val="center"/>
          </w:tcPr>
          <w:p w14:paraId="4FE4BB5E" w14:textId="25430B96"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.59</w:t>
            </w:r>
          </w:p>
        </w:tc>
        <w:tc>
          <w:tcPr>
            <w:tcW w:w="1191" w:type="dxa"/>
            <w:tcBorders>
              <w:bottom w:val="single" w:sz="4" w:space="0" w:color="auto"/>
            </w:tcBorders>
            <w:vAlign w:val="center"/>
          </w:tcPr>
          <w:p w14:paraId="14F4E37C" w14:textId="77777777"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&lt;</w:t>
            </w:r>
            <w:r w:rsidRPr="009C3023">
              <w:rPr>
                <w:rFonts w:ascii="Times New Roman" w:hAnsi="Times New Roman"/>
                <w:b/>
                <w:iCs/>
                <w:color w:val="000000" w:themeColor="text1"/>
                <w:sz w:val="18"/>
                <w:szCs w:val="18"/>
              </w:rPr>
              <w:t xml:space="preserve"> 0.001</w:t>
            </w:r>
          </w:p>
        </w:tc>
        <w:tc>
          <w:tcPr>
            <w:tcW w:w="1191" w:type="dxa"/>
            <w:tcBorders>
              <w:bottom w:val="single" w:sz="4" w:space="0" w:color="auto"/>
            </w:tcBorders>
            <w:vAlign w:val="center"/>
          </w:tcPr>
          <w:p w14:paraId="11C7D9D3" w14:textId="77777777"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&lt;</w:t>
            </w:r>
            <w:r w:rsidRPr="009C3023">
              <w:rPr>
                <w:rFonts w:ascii="Times New Roman" w:hAnsi="Times New Roman"/>
                <w:b/>
                <w:iCs/>
                <w:color w:val="000000" w:themeColor="text1"/>
                <w:sz w:val="18"/>
                <w:szCs w:val="18"/>
              </w:rPr>
              <w:t xml:space="preserve"> 0.001</w:t>
            </w:r>
          </w:p>
        </w:tc>
        <w:tc>
          <w:tcPr>
            <w:tcW w:w="1191" w:type="dxa"/>
            <w:tcBorders>
              <w:bottom w:val="single" w:sz="4" w:space="0" w:color="auto"/>
            </w:tcBorders>
            <w:vAlign w:val="center"/>
          </w:tcPr>
          <w:p w14:paraId="3AFC3BF5" w14:textId="77777777"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p>
        </w:tc>
      </w:tr>
    </w:tbl>
    <w:p w14:paraId="03592906" w14:textId="25634F52" w:rsidR="0034485D" w:rsidRPr="00076683" w:rsidRDefault="00DB3EA4">
      <w:pPr>
        <w:spacing w:line="480" w:lineRule="auto"/>
        <w:rPr>
          <w:rFonts w:ascii="Times New Roman" w:hAnsi="Times New Roman"/>
          <w:bCs/>
          <w:sz w:val="21"/>
          <w:szCs w:val="21"/>
        </w:rPr>
      </w:pPr>
      <w:r w:rsidRPr="00DB3EA4">
        <w:rPr>
          <w:rFonts w:ascii="Times New Roman" w:hAnsi="Times New Roman"/>
          <w:sz w:val="21"/>
          <w:szCs w:val="21"/>
        </w:rPr>
        <w:t>Bold font indicate</w:t>
      </w:r>
      <w:r>
        <w:rPr>
          <w:rFonts w:ascii="Times New Roman" w:hAnsi="Times New Roman"/>
          <w:sz w:val="21"/>
          <w:szCs w:val="21"/>
        </w:rPr>
        <w:t>d</w:t>
      </w:r>
      <w:r w:rsidRPr="00DB3EA4">
        <w:rPr>
          <w:rFonts w:ascii="Times New Roman" w:hAnsi="Times New Roman"/>
          <w:sz w:val="21"/>
          <w:szCs w:val="21"/>
        </w:rPr>
        <w:t xml:space="preserve"> p &lt; </w:t>
      </w:r>
      <w:r>
        <w:rPr>
          <w:rFonts w:ascii="Times New Roman" w:hAnsi="Times New Roman"/>
          <w:sz w:val="21"/>
          <w:szCs w:val="21"/>
        </w:rPr>
        <w:t>0</w:t>
      </w:r>
      <w:r w:rsidRPr="00DB3EA4">
        <w:rPr>
          <w:rFonts w:ascii="Times New Roman" w:hAnsi="Times New Roman"/>
          <w:sz w:val="21"/>
          <w:szCs w:val="21"/>
        </w:rPr>
        <w:t>.05.</w:t>
      </w:r>
      <w:r>
        <w:rPr>
          <w:rFonts w:ascii="Times New Roman" w:hAnsi="Times New Roman"/>
          <w:sz w:val="21"/>
          <w:szCs w:val="21"/>
        </w:rPr>
        <w:t xml:space="preserve"> </w:t>
      </w:r>
      <w:r w:rsidR="007D12B8" w:rsidRPr="00076683">
        <w:rPr>
          <w:rFonts w:ascii="Times New Roman" w:hAnsi="Times New Roman" w:cs="Times New Roman"/>
          <w:sz w:val="21"/>
          <w:szCs w:val="21"/>
        </w:rPr>
        <w:t>AV45, [</w:t>
      </w:r>
      <w:r w:rsidR="007D12B8" w:rsidRPr="00076683">
        <w:rPr>
          <w:rFonts w:ascii="Times New Roman" w:hAnsi="Times New Roman" w:cs="Times New Roman"/>
          <w:sz w:val="21"/>
          <w:szCs w:val="21"/>
          <w:vertAlign w:val="superscript"/>
        </w:rPr>
        <w:t>18</w:t>
      </w:r>
      <w:r w:rsidR="007D12B8" w:rsidRPr="00076683">
        <w:rPr>
          <w:rFonts w:ascii="Times New Roman" w:hAnsi="Times New Roman" w:cs="Times New Roman"/>
          <w:sz w:val="21"/>
          <w:szCs w:val="21"/>
        </w:rPr>
        <w:t>F] florbetapir. FDG, [</w:t>
      </w:r>
      <w:r w:rsidR="007D12B8" w:rsidRPr="00076683">
        <w:rPr>
          <w:rFonts w:ascii="Times New Roman" w:hAnsi="Times New Roman" w:cs="Times New Roman"/>
          <w:sz w:val="21"/>
          <w:szCs w:val="21"/>
          <w:vertAlign w:val="superscript"/>
        </w:rPr>
        <w:t>18</w:t>
      </w:r>
      <w:r w:rsidR="007D12B8" w:rsidRPr="00076683">
        <w:rPr>
          <w:rFonts w:ascii="Times New Roman" w:hAnsi="Times New Roman" w:cs="Times New Roman"/>
          <w:sz w:val="21"/>
          <w:szCs w:val="21"/>
        </w:rPr>
        <w:t>F] fluorodeoxyglucose.</w:t>
      </w:r>
      <w:r w:rsidR="007D12B8">
        <w:rPr>
          <w:rFonts w:ascii="Times New Roman" w:hAnsi="Times New Roman" w:cs="Times New Roman"/>
          <w:sz w:val="21"/>
          <w:szCs w:val="21"/>
        </w:rPr>
        <w:t xml:space="preserve"> </w:t>
      </w:r>
      <w:r w:rsidR="008D6034" w:rsidRPr="005834A5">
        <w:rPr>
          <w:rFonts w:ascii="Times New Roman" w:hAnsi="Times New Roman"/>
          <w:sz w:val="21"/>
          <w:szCs w:val="21"/>
        </w:rPr>
        <w:t xml:space="preserve">SUVR, </w:t>
      </w:r>
      <w:r w:rsidR="008D6034" w:rsidRPr="005834A5">
        <w:rPr>
          <w:rFonts w:ascii="Times New Roman" w:hAnsi="Times New Roman" w:cs="Times New Roman"/>
          <w:sz w:val="21"/>
          <w:szCs w:val="21"/>
        </w:rPr>
        <w:t>standardized uptake value ratio.</w:t>
      </w:r>
      <w:r w:rsidR="008D6034" w:rsidRPr="005834A5">
        <w:rPr>
          <w:sz w:val="21"/>
          <w:szCs w:val="21"/>
        </w:rPr>
        <w:t xml:space="preserve"> </w:t>
      </w:r>
      <w:r w:rsidR="008D6034" w:rsidRPr="005834A5">
        <w:rPr>
          <w:rFonts w:ascii="Times New Roman" w:hAnsi="Times New Roman" w:cs="Times New Roman"/>
          <w:sz w:val="21"/>
          <w:szCs w:val="21"/>
        </w:rPr>
        <w:t>ALFF, amplitude of low frequency fluctuation. ReHo, regional homogeneity. DC, degree centrality.CI, confidence interval.</w:t>
      </w:r>
    </w:p>
    <w:p w14:paraId="6D0B3F06" w14:textId="5AB64827" w:rsidR="0034485D" w:rsidRDefault="0034485D">
      <w:pPr>
        <w:rPr>
          <w:rFonts w:ascii="Times New Roman" w:hAnsi="Times New Roman"/>
          <w:bCs/>
        </w:rPr>
      </w:pPr>
      <w:r>
        <w:rPr>
          <w:rFonts w:ascii="Times New Roman" w:hAnsi="Times New Roman"/>
          <w:bCs/>
        </w:rPr>
        <w:br w:type="page"/>
      </w:r>
    </w:p>
    <w:p w14:paraId="5CBDDFB0" w14:textId="0EDE625F" w:rsidR="00E57BDB" w:rsidRDefault="008D6034" w:rsidP="00076683">
      <w:pPr>
        <w:spacing w:line="480" w:lineRule="auto"/>
        <w:jc w:val="both"/>
        <w:rPr>
          <w:rFonts w:ascii="Times New Roman" w:hAnsi="Times New Roman"/>
          <w:b/>
          <w:iCs/>
        </w:rPr>
      </w:pPr>
      <w:bookmarkStart w:id="6" w:name="_Hlk67376218"/>
      <w:r>
        <w:rPr>
          <w:rFonts w:ascii="Times New Roman" w:hAnsi="Times New Roman"/>
          <w:b/>
          <w:iCs/>
        </w:rPr>
        <w:lastRenderedPageBreak/>
        <w:t>Table S</w:t>
      </w:r>
      <w:r>
        <w:rPr>
          <w:rFonts w:ascii="Times New Roman" w:hAnsi="Times New Roman" w:hint="eastAsia"/>
          <w:b/>
          <w:iCs/>
        </w:rPr>
        <w:t>3</w:t>
      </w:r>
      <w:r>
        <w:rPr>
          <w:rFonts w:ascii="Times New Roman" w:hAnsi="Times New Roman"/>
          <w:b/>
          <w:iCs/>
        </w:rPr>
        <w:t>. Partial correlation between neuroimaging metrics</w:t>
      </w:r>
      <w:r w:rsidR="00076683">
        <w:rPr>
          <w:rFonts w:ascii="Times New Roman" w:hAnsi="Times New Roman"/>
          <w:b/>
          <w:iCs/>
        </w:rPr>
        <w:t xml:space="preserve"> </w:t>
      </w:r>
      <w:r w:rsidR="00076683" w:rsidRPr="00076683">
        <w:rPr>
          <w:rFonts w:ascii="Times New Roman" w:hAnsi="Times New Roman"/>
          <w:b/>
          <w:iCs/>
        </w:rPr>
        <w:t>(i.e. AV45-SUVR, AV45-ALFF, AV45-ReHo, AV45-DC, FDG-SUVR, FDG-ALFF, FDG-ReHo, and FDG-DC)</w:t>
      </w:r>
      <w:r w:rsidR="00076683">
        <w:rPr>
          <w:rFonts w:ascii="Times New Roman" w:hAnsi="Times New Roman"/>
          <w:b/>
          <w:iCs/>
        </w:rPr>
        <w:t xml:space="preserve"> </w:t>
      </w:r>
      <w:r>
        <w:rPr>
          <w:rFonts w:ascii="Times New Roman" w:hAnsi="Times New Roman"/>
          <w:b/>
          <w:iCs/>
        </w:rPr>
        <w:t>and behavioral measures in the SCD group.</w:t>
      </w:r>
    </w:p>
    <w:tbl>
      <w:tblPr>
        <w:tblStyle w:val="af2"/>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41"/>
        <w:gridCol w:w="993"/>
        <w:gridCol w:w="1134"/>
        <w:gridCol w:w="1134"/>
        <w:gridCol w:w="1134"/>
        <w:gridCol w:w="1134"/>
        <w:gridCol w:w="1134"/>
        <w:gridCol w:w="1134"/>
        <w:gridCol w:w="1134"/>
        <w:gridCol w:w="1134"/>
      </w:tblGrid>
      <w:tr w:rsidR="00E57BDB" w14:paraId="68A288F7" w14:textId="77777777">
        <w:trPr>
          <w:trHeight w:val="454"/>
          <w:jc w:val="center"/>
        </w:trPr>
        <w:tc>
          <w:tcPr>
            <w:tcW w:w="993" w:type="dxa"/>
            <w:tcBorders>
              <w:top w:val="single" w:sz="4" w:space="0" w:color="auto"/>
              <w:bottom w:val="single" w:sz="4" w:space="0" w:color="auto"/>
            </w:tcBorders>
            <w:vAlign w:val="center"/>
          </w:tcPr>
          <w:p w14:paraId="7B3B4816" w14:textId="77777777" w:rsidR="00E57BDB" w:rsidRDefault="00E57BDB">
            <w:pPr>
              <w:jc w:val="center"/>
              <w:rPr>
                <w:rFonts w:ascii="Times New Roman" w:hAnsi="Times New Roman"/>
                <w:bCs/>
                <w:iCs/>
                <w:sz w:val="18"/>
                <w:szCs w:val="18"/>
              </w:rPr>
            </w:pPr>
            <w:bookmarkStart w:id="7" w:name="_Hlk59141297"/>
            <w:bookmarkEnd w:id="6"/>
          </w:p>
        </w:tc>
        <w:tc>
          <w:tcPr>
            <w:tcW w:w="1134" w:type="dxa"/>
            <w:gridSpan w:val="2"/>
            <w:tcBorders>
              <w:top w:val="single" w:sz="4" w:space="0" w:color="auto"/>
              <w:bottom w:val="single" w:sz="4" w:space="0" w:color="auto"/>
            </w:tcBorders>
            <w:vAlign w:val="center"/>
          </w:tcPr>
          <w:p w14:paraId="2C497C70" w14:textId="77777777" w:rsidR="00E57BDB" w:rsidRDefault="00E57BDB">
            <w:pPr>
              <w:jc w:val="center"/>
              <w:rPr>
                <w:rFonts w:ascii="Times New Roman" w:hAnsi="Times New Roman"/>
                <w:bCs/>
                <w:iCs/>
                <w:sz w:val="18"/>
                <w:szCs w:val="18"/>
              </w:rPr>
            </w:pPr>
          </w:p>
        </w:tc>
        <w:tc>
          <w:tcPr>
            <w:tcW w:w="1134" w:type="dxa"/>
            <w:tcBorders>
              <w:top w:val="single" w:sz="4" w:space="0" w:color="auto"/>
              <w:bottom w:val="single" w:sz="4" w:space="0" w:color="auto"/>
            </w:tcBorders>
            <w:vAlign w:val="center"/>
          </w:tcPr>
          <w:p w14:paraId="1A37A5B0"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V45-SUVR</w:t>
            </w:r>
          </w:p>
        </w:tc>
        <w:tc>
          <w:tcPr>
            <w:tcW w:w="1134" w:type="dxa"/>
            <w:tcBorders>
              <w:top w:val="single" w:sz="4" w:space="0" w:color="auto"/>
              <w:bottom w:val="single" w:sz="4" w:space="0" w:color="auto"/>
            </w:tcBorders>
            <w:vAlign w:val="center"/>
          </w:tcPr>
          <w:p w14:paraId="63DC11F9"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V45-ALFF</w:t>
            </w:r>
          </w:p>
        </w:tc>
        <w:tc>
          <w:tcPr>
            <w:tcW w:w="1134" w:type="dxa"/>
            <w:tcBorders>
              <w:top w:val="single" w:sz="4" w:space="0" w:color="auto"/>
              <w:bottom w:val="single" w:sz="4" w:space="0" w:color="auto"/>
            </w:tcBorders>
            <w:vAlign w:val="center"/>
          </w:tcPr>
          <w:p w14:paraId="0CAA70C6"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V45-ReHo</w:t>
            </w:r>
          </w:p>
        </w:tc>
        <w:tc>
          <w:tcPr>
            <w:tcW w:w="1134" w:type="dxa"/>
            <w:tcBorders>
              <w:top w:val="single" w:sz="4" w:space="0" w:color="auto"/>
              <w:bottom w:val="single" w:sz="4" w:space="0" w:color="auto"/>
            </w:tcBorders>
            <w:vAlign w:val="center"/>
          </w:tcPr>
          <w:p w14:paraId="01B52451"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w:t>
            </w:r>
          </w:p>
          <w:p w14:paraId="1D3ED660" w14:textId="77777777" w:rsidR="00E57BDB" w:rsidRDefault="008D6034">
            <w:pPr>
              <w:jc w:val="center"/>
              <w:rPr>
                <w:rFonts w:ascii="Times New Roman" w:hAnsi="Times New Roman"/>
                <w:bCs/>
                <w:iCs/>
                <w:sz w:val="18"/>
                <w:szCs w:val="18"/>
              </w:rPr>
            </w:pPr>
            <w:r>
              <w:rPr>
                <w:rFonts w:ascii="Times New Roman" w:hAnsi="Times New Roman"/>
                <w:bCs/>
                <w:iCs/>
                <w:sz w:val="18"/>
                <w:szCs w:val="18"/>
              </w:rPr>
              <w:t>DC</w:t>
            </w:r>
          </w:p>
        </w:tc>
        <w:tc>
          <w:tcPr>
            <w:tcW w:w="1134" w:type="dxa"/>
            <w:tcBorders>
              <w:top w:val="single" w:sz="4" w:space="0" w:color="auto"/>
              <w:bottom w:val="single" w:sz="4" w:space="0" w:color="auto"/>
            </w:tcBorders>
            <w:vAlign w:val="center"/>
          </w:tcPr>
          <w:p w14:paraId="0EB2D508"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FDG-</w:t>
            </w:r>
          </w:p>
          <w:p w14:paraId="7DA34834" w14:textId="77777777" w:rsidR="00E57BDB" w:rsidRDefault="008D6034">
            <w:pPr>
              <w:jc w:val="center"/>
              <w:rPr>
                <w:rFonts w:ascii="Times New Roman" w:hAnsi="Times New Roman"/>
                <w:bCs/>
                <w:iCs/>
                <w:sz w:val="18"/>
                <w:szCs w:val="18"/>
              </w:rPr>
            </w:pPr>
            <w:r>
              <w:rPr>
                <w:rFonts w:ascii="Times New Roman" w:hAnsi="Times New Roman"/>
                <w:bCs/>
                <w:iCs/>
                <w:sz w:val="18"/>
                <w:szCs w:val="18"/>
              </w:rPr>
              <w:t>SUVR</w:t>
            </w:r>
          </w:p>
        </w:tc>
        <w:tc>
          <w:tcPr>
            <w:tcW w:w="1134" w:type="dxa"/>
            <w:tcBorders>
              <w:top w:val="single" w:sz="4" w:space="0" w:color="auto"/>
              <w:bottom w:val="single" w:sz="4" w:space="0" w:color="auto"/>
            </w:tcBorders>
            <w:vAlign w:val="center"/>
          </w:tcPr>
          <w:p w14:paraId="7C15EAD9"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w:t>
            </w:r>
          </w:p>
          <w:p w14:paraId="6FDF7FB0" w14:textId="77777777" w:rsidR="00E57BDB" w:rsidRDefault="008D6034">
            <w:pPr>
              <w:jc w:val="center"/>
              <w:rPr>
                <w:rFonts w:ascii="Times New Roman" w:hAnsi="Times New Roman"/>
                <w:bCs/>
                <w:iCs/>
                <w:sz w:val="18"/>
                <w:szCs w:val="18"/>
              </w:rPr>
            </w:pPr>
            <w:r>
              <w:rPr>
                <w:rFonts w:ascii="Times New Roman" w:hAnsi="Times New Roman"/>
                <w:bCs/>
                <w:iCs/>
                <w:sz w:val="18"/>
                <w:szCs w:val="18"/>
              </w:rPr>
              <w:t>ALFF</w:t>
            </w:r>
          </w:p>
        </w:tc>
        <w:tc>
          <w:tcPr>
            <w:tcW w:w="1134" w:type="dxa"/>
            <w:tcBorders>
              <w:top w:val="single" w:sz="4" w:space="0" w:color="auto"/>
              <w:bottom w:val="single" w:sz="4" w:space="0" w:color="auto"/>
            </w:tcBorders>
            <w:vAlign w:val="center"/>
          </w:tcPr>
          <w:p w14:paraId="6C3282B0"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w:t>
            </w:r>
          </w:p>
          <w:p w14:paraId="68CC8E99" w14:textId="77777777" w:rsidR="00E57BDB" w:rsidRDefault="008D6034">
            <w:pPr>
              <w:jc w:val="center"/>
              <w:rPr>
                <w:rFonts w:ascii="Times New Roman" w:hAnsi="Times New Roman"/>
                <w:bCs/>
                <w:iCs/>
                <w:sz w:val="18"/>
                <w:szCs w:val="18"/>
              </w:rPr>
            </w:pPr>
            <w:r>
              <w:rPr>
                <w:rFonts w:ascii="Times New Roman" w:hAnsi="Times New Roman"/>
                <w:bCs/>
                <w:iCs/>
                <w:sz w:val="18"/>
                <w:szCs w:val="18"/>
              </w:rPr>
              <w:t>ReHo</w:t>
            </w:r>
          </w:p>
        </w:tc>
        <w:tc>
          <w:tcPr>
            <w:tcW w:w="1134" w:type="dxa"/>
            <w:tcBorders>
              <w:top w:val="single" w:sz="4" w:space="0" w:color="auto"/>
              <w:bottom w:val="single" w:sz="4" w:space="0" w:color="auto"/>
            </w:tcBorders>
            <w:vAlign w:val="center"/>
          </w:tcPr>
          <w:p w14:paraId="0A877CBF"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w:t>
            </w:r>
          </w:p>
          <w:p w14:paraId="0AC953DA" w14:textId="77777777" w:rsidR="00E57BDB" w:rsidRDefault="008D6034">
            <w:pPr>
              <w:jc w:val="center"/>
              <w:rPr>
                <w:rFonts w:ascii="Times New Roman" w:hAnsi="Times New Roman"/>
                <w:bCs/>
                <w:iCs/>
                <w:sz w:val="18"/>
                <w:szCs w:val="18"/>
              </w:rPr>
            </w:pPr>
            <w:r>
              <w:rPr>
                <w:rFonts w:ascii="Times New Roman" w:hAnsi="Times New Roman"/>
                <w:bCs/>
                <w:iCs/>
                <w:sz w:val="18"/>
                <w:szCs w:val="18"/>
              </w:rPr>
              <w:t>DC</w:t>
            </w:r>
          </w:p>
        </w:tc>
      </w:tr>
      <w:tr w:rsidR="00E57BDB" w14:paraId="7636232B" w14:textId="77777777" w:rsidTr="00FD1776">
        <w:trPr>
          <w:trHeight w:val="454"/>
          <w:jc w:val="center"/>
        </w:trPr>
        <w:tc>
          <w:tcPr>
            <w:tcW w:w="1134" w:type="dxa"/>
            <w:gridSpan w:val="2"/>
            <w:vMerge w:val="restart"/>
            <w:tcBorders>
              <w:top w:val="single" w:sz="4" w:space="0" w:color="auto"/>
            </w:tcBorders>
          </w:tcPr>
          <w:p w14:paraId="3E6D6377" w14:textId="77777777" w:rsidR="00E57BDB" w:rsidRDefault="008D6034" w:rsidP="00C60B98">
            <w:pPr>
              <w:jc w:val="center"/>
              <w:rPr>
                <w:rFonts w:ascii="Times New Roman" w:hAnsi="Times New Roman"/>
                <w:bCs/>
                <w:iCs/>
                <w:sz w:val="18"/>
                <w:szCs w:val="18"/>
              </w:rPr>
            </w:pPr>
            <w:r>
              <w:rPr>
                <w:rFonts w:ascii="Times New Roman" w:eastAsia="Arial Unicode MS" w:hAnsi="Times New Roman" w:cs="Times New Roman"/>
                <w:bCs/>
                <w:color w:val="000000"/>
                <w:kern w:val="2"/>
                <w:sz w:val="18"/>
                <w:szCs w:val="18"/>
              </w:rPr>
              <w:t>AVLT-H delayed recall</w:t>
            </w:r>
          </w:p>
        </w:tc>
        <w:tc>
          <w:tcPr>
            <w:tcW w:w="993" w:type="dxa"/>
            <w:tcBorders>
              <w:top w:val="single" w:sz="4" w:space="0" w:color="auto"/>
            </w:tcBorders>
            <w:vAlign w:val="center"/>
          </w:tcPr>
          <w:p w14:paraId="3A1AE557" w14:textId="33D8600A" w:rsidR="00CF68F5" w:rsidRDefault="00CF68F5">
            <w:pPr>
              <w:jc w:val="center"/>
              <w:rPr>
                <w:rFonts w:ascii="Times New Roman" w:hAnsi="Times New Roman"/>
                <w:bCs/>
                <w:i/>
                <w:sz w:val="18"/>
                <w:szCs w:val="18"/>
              </w:rPr>
            </w:pPr>
            <w:r>
              <w:rPr>
                <w:rFonts w:ascii="Times New Roman" w:hAnsi="Times New Roman"/>
                <w:bCs/>
                <w:i/>
                <w:sz w:val="18"/>
                <w:szCs w:val="18"/>
              </w:rPr>
              <w:t>r</w:t>
            </w:r>
          </w:p>
          <w:p w14:paraId="058DB01D" w14:textId="64235258" w:rsidR="00E57BDB" w:rsidRDefault="008D6034">
            <w:pPr>
              <w:jc w:val="center"/>
              <w:rPr>
                <w:rFonts w:ascii="Times New Roman" w:hAnsi="Times New Roman"/>
                <w:bCs/>
                <w:iCs/>
                <w:sz w:val="18"/>
                <w:szCs w:val="18"/>
              </w:rPr>
            </w:pPr>
            <w:r>
              <w:rPr>
                <w:rFonts w:ascii="Times New Roman" w:hAnsi="Times New Roman"/>
                <w:bCs/>
                <w:iCs/>
                <w:sz w:val="18"/>
                <w:szCs w:val="18"/>
              </w:rPr>
              <w:t>[95% CI]</w:t>
            </w:r>
          </w:p>
        </w:tc>
        <w:tc>
          <w:tcPr>
            <w:tcW w:w="1134" w:type="dxa"/>
            <w:tcBorders>
              <w:top w:val="single" w:sz="4" w:space="0" w:color="auto"/>
            </w:tcBorders>
            <w:vAlign w:val="center"/>
          </w:tcPr>
          <w:p w14:paraId="143727AE" w14:textId="77777777" w:rsidR="00CF68F5" w:rsidRDefault="008D6034">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0.08 </w:t>
            </w:r>
          </w:p>
          <w:p w14:paraId="27AA00E2" w14:textId="3E42655B" w:rsidR="00E57BDB" w:rsidRDefault="008D6034">
            <w:pPr>
              <w:jc w:val="center"/>
              <w:rPr>
                <w:rFonts w:ascii="Times New Roman" w:hAnsi="Times New Roman"/>
                <w:bCs/>
                <w:iCs/>
                <w:sz w:val="18"/>
                <w:szCs w:val="18"/>
              </w:rPr>
            </w:pPr>
            <w:r>
              <w:rPr>
                <w:rFonts w:ascii="Times New Roman" w:hAnsi="Times New Roman"/>
                <w:bCs/>
                <w:iCs/>
                <w:sz w:val="18"/>
                <w:szCs w:val="18"/>
              </w:rPr>
              <w:t>[-0.35, 0.19]</w:t>
            </w:r>
          </w:p>
        </w:tc>
        <w:tc>
          <w:tcPr>
            <w:tcW w:w="1134" w:type="dxa"/>
            <w:tcBorders>
              <w:top w:val="single" w:sz="4" w:space="0" w:color="auto"/>
            </w:tcBorders>
            <w:vAlign w:val="center"/>
          </w:tcPr>
          <w:p w14:paraId="6DD00F88" w14:textId="77777777" w:rsidR="00CF68F5" w:rsidRDefault="008D6034">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0.10 </w:t>
            </w:r>
          </w:p>
          <w:p w14:paraId="3FF0A85B" w14:textId="22FA0CF6" w:rsidR="00E57BDB" w:rsidRDefault="008D6034">
            <w:pPr>
              <w:jc w:val="center"/>
              <w:rPr>
                <w:rFonts w:ascii="Times New Roman" w:hAnsi="Times New Roman"/>
                <w:bCs/>
                <w:iCs/>
                <w:sz w:val="18"/>
                <w:szCs w:val="18"/>
              </w:rPr>
            </w:pPr>
            <w:r>
              <w:rPr>
                <w:rFonts w:ascii="Times New Roman" w:hAnsi="Times New Roman"/>
                <w:bCs/>
                <w:iCs/>
                <w:sz w:val="18"/>
                <w:szCs w:val="18"/>
              </w:rPr>
              <w:t>[-0.44, 0.34]</w:t>
            </w:r>
          </w:p>
        </w:tc>
        <w:tc>
          <w:tcPr>
            <w:tcW w:w="1134" w:type="dxa"/>
            <w:tcBorders>
              <w:top w:val="single" w:sz="4" w:space="0" w:color="auto"/>
            </w:tcBorders>
            <w:vAlign w:val="center"/>
          </w:tcPr>
          <w:p w14:paraId="6E727DEB" w14:textId="77777777" w:rsidR="00CF68F5" w:rsidRDefault="008D6034">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.00 </w:t>
            </w:r>
          </w:p>
          <w:p w14:paraId="0E778520" w14:textId="61F0D043" w:rsidR="00E57BDB" w:rsidRDefault="008D6034">
            <w:pPr>
              <w:jc w:val="center"/>
              <w:rPr>
                <w:rFonts w:ascii="Times New Roman" w:hAnsi="Times New Roman"/>
                <w:bCs/>
                <w:iCs/>
                <w:sz w:val="18"/>
                <w:szCs w:val="18"/>
              </w:rPr>
            </w:pPr>
            <w:r>
              <w:rPr>
                <w:rFonts w:ascii="Times New Roman" w:hAnsi="Times New Roman"/>
                <w:bCs/>
                <w:iCs/>
                <w:sz w:val="18"/>
                <w:szCs w:val="18"/>
              </w:rPr>
              <w:t>[-0.39, 0.40]</w:t>
            </w:r>
          </w:p>
        </w:tc>
        <w:tc>
          <w:tcPr>
            <w:tcW w:w="1134" w:type="dxa"/>
            <w:tcBorders>
              <w:top w:val="single" w:sz="4" w:space="0" w:color="auto"/>
            </w:tcBorders>
            <w:vAlign w:val="center"/>
          </w:tcPr>
          <w:p w14:paraId="218B80C8" w14:textId="77777777" w:rsidR="00CF68F5" w:rsidRDefault="008D6034">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.06 </w:t>
            </w:r>
          </w:p>
          <w:p w14:paraId="1A3ADCD7" w14:textId="39558992" w:rsidR="00E57BDB" w:rsidRDefault="008D6034">
            <w:pPr>
              <w:jc w:val="center"/>
              <w:rPr>
                <w:rFonts w:ascii="Times New Roman" w:hAnsi="Times New Roman"/>
                <w:bCs/>
                <w:iCs/>
                <w:sz w:val="18"/>
                <w:szCs w:val="18"/>
              </w:rPr>
            </w:pPr>
            <w:r>
              <w:rPr>
                <w:rFonts w:ascii="Times New Roman" w:hAnsi="Times New Roman"/>
                <w:bCs/>
                <w:iCs/>
                <w:sz w:val="18"/>
                <w:szCs w:val="18"/>
              </w:rPr>
              <w:t>[-0.29, 0.40]</w:t>
            </w:r>
          </w:p>
        </w:tc>
        <w:tc>
          <w:tcPr>
            <w:tcW w:w="1134" w:type="dxa"/>
            <w:tcBorders>
              <w:top w:val="single" w:sz="4" w:space="0" w:color="auto"/>
            </w:tcBorders>
            <w:vAlign w:val="center"/>
          </w:tcPr>
          <w:p w14:paraId="22F10839" w14:textId="77777777" w:rsidR="00CF68F5" w:rsidRDefault="008D6034">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.20 </w:t>
            </w:r>
          </w:p>
          <w:p w14:paraId="5F36F121" w14:textId="7FD82ADB" w:rsidR="00E57BDB" w:rsidRDefault="008D6034">
            <w:pPr>
              <w:jc w:val="center"/>
              <w:rPr>
                <w:rFonts w:ascii="Times New Roman" w:hAnsi="Times New Roman"/>
                <w:bCs/>
                <w:iCs/>
                <w:sz w:val="18"/>
                <w:szCs w:val="18"/>
              </w:rPr>
            </w:pPr>
            <w:r>
              <w:rPr>
                <w:rFonts w:ascii="Times New Roman" w:hAnsi="Times New Roman"/>
                <w:bCs/>
                <w:iCs/>
                <w:sz w:val="18"/>
                <w:szCs w:val="18"/>
              </w:rPr>
              <w:t>[-0.17, 0.48]</w:t>
            </w:r>
          </w:p>
        </w:tc>
        <w:tc>
          <w:tcPr>
            <w:tcW w:w="1134" w:type="dxa"/>
            <w:tcBorders>
              <w:top w:val="single" w:sz="4" w:space="0" w:color="auto"/>
            </w:tcBorders>
            <w:vAlign w:val="center"/>
          </w:tcPr>
          <w:p w14:paraId="77D834AF" w14:textId="77777777" w:rsidR="00CF68F5" w:rsidRDefault="008D6034">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0.08 </w:t>
            </w:r>
          </w:p>
          <w:p w14:paraId="59CD74B3" w14:textId="13D54581" w:rsidR="00E57BDB" w:rsidRDefault="008D6034">
            <w:pPr>
              <w:jc w:val="center"/>
              <w:rPr>
                <w:rFonts w:ascii="Times New Roman" w:hAnsi="Times New Roman"/>
                <w:bCs/>
                <w:iCs/>
                <w:sz w:val="18"/>
                <w:szCs w:val="18"/>
              </w:rPr>
            </w:pPr>
            <w:r>
              <w:rPr>
                <w:rFonts w:ascii="Times New Roman" w:hAnsi="Times New Roman"/>
                <w:bCs/>
                <w:iCs/>
                <w:sz w:val="18"/>
                <w:szCs w:val="18"/>
              </w:rPr>
              <w:t>[-0.42, 0.37]</w:t>
            </w:r>
          </w:p>
        </w:tc>
        <w:tc>
          <w:tcPr>
            <w:tcW w:w="1134" w:type="dxa"/>
            <w:tcBorders>
              <w:top w:val="single" w:sz="4" w:space="0" w:color="auto"/>
            </w:tcBorders>
            <w:vAlign w:val="center"/>
          </w:tcPr>
          <w:p w14:paraId="4E83A759" w14:textId="77777777" w:rsidR="00CF68F5" w:rsidRDefault="008D6034">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.03 </w:t>
            </w:r>
          </w:p>
          <w:p w14:paraId="3A02DE94" w14:textId="3C6A2113" w:rsidR="00E57BDB" w:rsidRDefault="008D6034">
            <w:pPr>
              <w:jc w:val="center"/>
              <w:rPr>
                <w:rFonts w:ascii="Times New Roman" w:hAnsi="Times New Roman"/>
                <w:bCs/>
                <w:iCs/>
                <w:sz w:val="18"/>
                <w:szCs w:val="18"/>
              </w:rPr>
            </w:pPr>
            <w:r>
              <w:rPr>
                <w:rFonts w:ascii="Times New Roman" w:hAnsi="Times New Roman"/>
                <w:bCs/>
                <w:iCs/>
                <w:sz w:val="18"/>
                <w:szCs w:val="18"/>
              </w:rPr>
              <w:t>[-0.35, 0.39]</w:t>
            </w:r>
          </w:p>
        </w:tc>
        <w:tc>
          <w:tcPr>
            <w:tcW w:w="1134" w:type="dxa"/>
            <w:tcBorders>
              <w:top w:val="single" w:sz="4" w:space="0" w:color="auto"/>
            </w:tcBorders>
            <w:vAlign w:val="center"/>
          </w:tcPr>
          <w:p w14:paraId="49EC7B4D" w14:textId="77777777" w:rsidR="00CF68F5" w:rsidRDefault="008D6034">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.30 </w:t>
            </w:r>
          </w:p>
          <w:p w14:paraId="1B21AEA8" w14:textId="2BB7EC2E" w:rsidR="00E57BDB" w:rsidRDefault="008D6034">
            <w:pPr>
              <w:jc w:val="center"/>
              <w:rPr>
                <w:rFonts w:ascii="Times New Roman" w:hAnsi="Times New Roman"/>
                <w:bCs/>
                <w:iCs/>
                <w:sz w:val="18"/>
                <w:szCs w:val="18"/>
              </w:rPr>
            </w:pPr>
            <w:r>
              <w:rPr>
                <w:rFonts w:ascii="Times New Roman" w:hAnsi="Times New Roman"/>
                <w:bCs/>
                <w:iCs/>
                <w:sz w:val="18"/>
                <w:szCs w:val="18"/>
              </w:rPr>
              <w:t>[-0.04, 0.56]</w:t>
            </w:r>
          </w:p>
        </w:tc>
      </w:tr>
      <w:tr w:rsidR="00E57BDB" w14:paraId="1C14553C" w14:textId="77777777" w:rsidTr="00FD1776">
        <w:trPr>
          <w:trHeight w:val="454"/>
          <w:jc w:val="center"/>
        </w:trPr>
        <w:tc>
          <w:tcPr>
            <w:tcW w:w="1134" w:type="dxa"/>
            <w:gridSpan w:val="2"/>
            <w:vMerge/>
          </w:tcPr>
          <w:p w14:paraId="15F0150C" w14:textId="77777777" w:rsidR="00E57BDB" w:rsidRDefault="00E57BDB">
            <w:pPr>
              <w:jc w:val="center"/>
              <w:rPr>
                <w:rFonts w:ascii="Times New Roman" w:eastAsia="Arial Unicode MS" w:hAnsi="Times New Roman" w:cs="Times New Roman"/>
                <w:bCs/>
                <w:color w:val="000000"/>
                <w:kern w:val="2"/>
                <w:sz w:val="18"/>
                <w:szCs w:val="18"/>
              </w:rPr>
            </w:pPr>
          </w:p>
        </w:tc>
        <w:tc>
          <w:tcPr>
            <w:tcW w:w="993" w:type="dxa"/>
            <w:vAlign w:val="center"/>
          </w:tcPr>
          <w:p w14:paraId="36641A8B" w14:textId="77777777" w:rsidR="00E57BDB" w:rsidRDefault="008D6034">
            <w:pPr>
              <w:jc w:val="center"/>
              <w:rPr>
                <w:rFonts w:ascii="Times New Roman" w:hAnsi="Times New Roman"/>
                <w:bCs/>
                <w:iCs/>
                <w:sz w:val="18"/>
                <w:szCs w:val="18"/>
              </w:rPr>
            </w:pPr>
            <w:r>
              <w:rPr>
                <w:rFonts w:ascii="Times New Roman" w:hAnsi="Times New Roman" w:hint="eastAsia"/>
                <w:bCs/>
                <w:i/>
                <w:sz w:val="18"/>
                <w:szCs w:val="18"/>
              </w:rPr>
              <w:t>P</w:t>
            </w:r>
          </w:p>
        </w:tc>
        <w:tc>
          <w:tcPr>
            <w:tcW w:w="1134" w:type="dxa"/>
            <w:vAlign w:val="center"/>
          </w:tcPr>
          <w:p w14:paraId="395B0E47" w14:textId="2471765C" w:rsidR="00E57BDB" w:rsidRDefault="008D6034">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.5</w:t>
            </w:r>
            <w:r w:rsidR="007E47BE">
              <w:rPr>
                <w:rFonts w:ascii="Times New Roman" w:hAnsi="Times New Roman"/>
                <w:bCs/>
                <w:iCs/>
                <w:sz w:val="18"/>
                <w:szCs w:val="18"/>
              </w:rPr>
              <w:t>9</w:t>
            </w:r>
          </w:p>
        </w:tc>
        <w:tc>
          <w:tcPr>
            <w:tcW w:w="1134" w:type="dxa"/>
            <w:vAlign w:val="center"/>
          </w:tcPr>
          <w:p w14:paraId="753F9414" w14:textId="6AE44815" w:rsidR="00E57BDB" w:rsidRDefault="008D6034">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.5</w:t>
            </w:r>
            <w:r w:rsidR="007E47BE">
              <w:rPr>
                <w:rFonts w:ascii="Times New Roman" w:hAnsi="Times New Roman"/>
                <w:bCs/>
                <w:iCs/>
                <w:sz w:val="18"/>
                <w:szCs w:val="18"/>
              </w:rPr>
              <w:t>2</w:t>
            </w:r>
          </w:p>
        </w:tc>
        <w:tc>
          <w:tcPr>
            <w:tcW w:w="1134" w:type="dxa"/>
            <w:vAlign w:val="center"/>
          </w:tcPr>
          <w:p w14:paraId="2320BEC0" w14:textId="52AE3913" w:rsidR="00E57BDB" w:rsidRDefault="008D6034">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.99</w:t>
            </w:r>
          </w:p>
        </w:tc>
        <w:tc>
          <w:tcPr>
            <w:tcW w:w="1134" w:type="dxa"/>
            <w:vAlign w:val="center"/>
          </w:tcPr>
          <w:p w14:paraId="3A428C6A" w14:textId="58E61623" w:rsidR="00E57BDB" w:rsidRDefault="008D6034">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.7</w:t>
            </w:r>
            <w:r w:rsidR="007E47BE">
              <w:rPr>
                <w:rFonts w:ascii="Times New Roman" w:hAnsi="Times New Roman"/>
                <w:bCs/>
                <w:iCs/>
                <w:sz w:val="18"/>
                <w:szCs w:val="18"/>
              </w:rPr>
              <w:t>2</w:t>
            </w:r>
          </w:p>
        </w:tc>
        <w:tc>
          <w:tcPr>
            <w:tcW w:w="1134" w:type="dxa"/>
            <w:vAlign w:val="center"/>
          </w:tcPr>
          <w:p w14:paraId="26118EFC" w14:textId="0DEC3461" w:rsidR="00E57BDB" w:rsidRDefault="008D6034">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.21</w:t>
            </w:r>
          </w:p>
        </w:tc>
        <w:tc>
          <w:tcPr>
            <w:tcW w:w="1134" w:type="dxa"/>
            <w:vAlign w:val="center"/>
          </w:tcPr>
          <w:p w14:paraId="0AA7102C" w14:textId="552C9658" w:rsidR="00E57BDB" w:rsidRDefault="008D6034">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.6</w:t>
            </w:r>
            <w:r w:rsidR="007E47BE">
              <w:rPr>
                <w:rFonts w:ascii="Times New Roman" w:hAnsi="Times New Roman"/>
                <w:bCs/>
                <w:iCs/>
                <w:sz w:val="18"/>
                <w:szCs w:val="18"/>
              </w:rPr>
              <w:t>4</w:t>
            </w:r>
          </w:p>
        </w:tc>
        <w:tc>
          <w:tcPr>
            <w:tcW w:w="1134" w:type="dxa"/>
            <w:vAlign w:val="center"/>
          </w:tcPr>
          <w:p w14:paraId="46242B6B" w14:textId="2A909E83" w:rsidR="00E57BDB" w:rsidRDefault="008D6034">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.85</w:t>
            </w:r>
          </w:p>
        </w:tc>
        <w:tc>
          <w:tcPr>
            <w:tcW w:w="1134" w:type="dxa"/>
            <w:vAlign w:val="center"/>
          </w:tcPr>
          <w:p w14:paraId="74A293FD" w14:textId="091DDAB0" w:rsidR="00E57BDB" w:rsidRDefault="008D6034">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.06</w:t>
            </w:r>
          </w:p>
        </w:tc>
      </w:tr>
      <w:tr w:rsidR="00E57BDB" w14:paraId="0188CE02" w14:textId="77777777" w:rsidTr="00FD1776">
        <w:trPr>
          <w:trHeight w:val="454"/>
          <w:jc w:val="center"/>
        </w:trPr>
        <w:tc>
          <w:tcPr>
            <w:tcW w:w="1134" w:type="dxa"/>
            <w:gridSpan w:val="2"/>
            <w:vMerge w:val="restart"/>
          </w:tcPr>
          <w:p w14:paraId="5316B03E" w14:textId="77777777" w:rsidR="00E57BDB" w:rsidRDefault="008D6034" w:rsidP="00C60B98">
            <w:pPr>
              <w:jc w:val="center"/>
              <w:rPr>
                <w:rFonts w:ascii="Times New Roman" w:hAnsi="Times New Roman"/>
                <w:bCs/>
                <w:iCs/>
                <w:sz w:val="18"/>
                <w:szCs w:val="18"/>
              </w:rPr>
            </w:pPr>
            <w:r>
              <w:rPr>
                <w:rFonts w:ascii="Times New Roman" w:eastAsia="Arial Unicode MS" w:hAnsi="Times New Roman" w:cs="Times New Roman"/>
                <w:bCs/>
                <w:color w:val="000000"/>
                <w:kern w:val="2"/>
                <w:sz w:val="18"/>
                <w:szCs w:val="18"/>
              </w:rPr>
              <w:t>AVLT-H recognition</w:t>
            </w:r>
          </w:p>
        </w:tc>
        <w:tc>
          <w:tcPr>
            <w:tcW w:w="993" w:type="dxa"/>
            <w:vAlign w:val="center"/>
          </w:tcPr>
          <w:p w14:paraId="240C8B9B" w14:textId="3989032D" w:rsidR="00CF68F5" w:rsidRDefault="00CF68F5">
            <w:pPr>
              <w:jc w:val="center"/>
              <w:rPr>
                <w:rFonts w:ascii="Times New Roman" w:hAnsi="Times New Roman"/>
                <w:bCs/>
                <w:i/>
                <w:sz w:val="18"/>
                <w:szCs w:val="18"/>
              </w:rPr>
            </w:pPr>
            <w:r>
              <w:rPr>
                <w:rFonts w:ascii="Times New Roman" w:hAnsi="Times New Roman"/>
                <w:bCs/>
                <w:i/>
                <w:sz w:val="18"/>
                <w:szCs w:val="18"/>
              </w:rPr>
              <w:t>r</w:t>
            </w:r>
          </w:p>
          <w:p w14:paraId="2874255F" w14:textId="0EE937C0" w:rsidR="00E57BDB" w:rsidRDefault="008D6034">
            <w:pPr>
              <w:jc w:val="center"/>
              <w:rPr>
                <w:rFonts w:ascii="Times New Roman" w:hAnsi="Times New Roman"/>
                <w:bCs/>
                <w:iCs/>
                <w:sz w:val="18"/>
                <w:szCs w:val="18"/>
              </w:rPr>
            </w:pPr>
            <w:r>
              <w:rPr>
                <w:rFonts w:ascii="Times New Roman" w:hAnsi="Times New Roman"/>
                <w:bCs/>
                <w:iCs/>
                <w:sz w:val="18"/>
                <w:szCs w:val="18"/>
              </w:rPr>
              <w:t>[95% CI]</w:t>
            </w:r>
          </w:p>
        </w:tc>
        <w:tc>
          <w:tcPr>
            <w:tcW w:w="1134" w:type="dxa"/>
            <w:vAlign w:val="center"/>
          </w:tcPr>
          <w:p w14:paraId="75EE017C" w14:textId="77777777" w:rsidR="00CF68F5" w:rsidRDefault="008D6034">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.02 </w:t>
            </w:r>
          </w:p>
          <w:p w14:paraId="0ACA881B" w14:textId="1043039B" w:rsidR="00E57BDB" w:rsidRPr="009C3023" w:rsidRDefault="008D6034">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[-0.30, 0.33]</w:t>
            </w:r>
          </w:p>
        </w:tc>
        <w:tc>
          <w:tcPr>
            <w:tcW w:w="1134" w:type="dxa"/>
            <w:vAlign w:val="center"/>
          </w:tcPr>
          <w:p w14:paraId="321B80A7" w14:textId="77777777" w:rsidR="00CF68F5" w:rsidRDefault="008D6034">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.04 </w:t>
            </w:r>
          </w:p>
          <w:p w14:paraId="16D41814" w14:textId="46BBEA62" w:rsidR="00E57BDB" w:rsidRPr="009C3023" w:rsidRDefault="008D6034">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[-0.21, 0.33]</w:t>
            </w:r>
          </w:p>
        </w:tc>
        <w:tc>
          <w:tcPr>
            <w:tcW w:w="1134" w:type="dxa"/>
            <w:vAlign w:val="center"/>
          </w:tcPr>
          <w:p w14:paraId="5838CF1E" w14:textId="77777777" w:rsidR="007E47BE" w:rsidRDefault="008D6034">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.05 </w:t>
            </w:r>
          </w:p>
          <w:p w14:paraId="61AC6771" w14:textId="064D22B3" w:rsidR="00E57BDB" w:rsidRPr="009C3023" w:rsidRDefault="008D6034">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[-0.25, 0.34]</w:t>
            </w:r>
          </w:p>
        </w:tc>
        <w:tc>
          <w:tcPr>
            <w:tcW w:w="1134" w:type="dxa"/>
            <w:vAlign w:val="center"/>
          </w:tcPr>
          <w:p w14:paraId="2DAB1887" w14:textId="77777777" w:rsidR="007E47BE" w:rsidRDefault="008D6034">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.14 </w:t>
            </w:r>
          </w:p>
          <w:p w14:paraId="2E095263" w14:textId="166EA48B" w:rsidR="00E57BDB" w:rsidRPr="009C3023" w:rsidRDefault="008D6034">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[-0.13, 0.43]</w:t>
            </w:r>
          </w:p>
        </w:tc>
        <w:tc>
          <w:tcPr>
            <w:tcW w:w="1134" w:type="dxa"/>
            <w:vAlign w:val="center"/>
          </w:tcPr>
          <w:p w14:paraId="6FF45168" w14:textId="77777777" w:rsidR="007E47BE" w:rsidRDefault="008D6034">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.25 </w:t>
            </w:r>
          </w:p>
          <w:p w14:paraId="36AA6EDD" w14:textId="17D8B715" w:rsidR="00E57BDB" w:rsidRPr="009C3023" w:rsidRDefault="008D6034">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[-0.12, 0.51]</w:t>
            </w:r>
          </w:p>
        </w:tc>
        <w:tc>
          <w:tcPr>
            <w:tcW w:w="1134" w:type="dxa"/>
            <w:vAlign w:val="center"/>
          </w:tcPr>
          <w:p w14:paraId="6400A128" w14:textId="77777777" w:rsidR="007E47BE" w:rsidRDefault="008D6034">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.09 </w:t>
            </w:r>
          </w:p>
          <w:p w14:paraId="436BF864" w14:textId="0AE3E624" w:rsidR="00E57BDB" w:rsidRPr="009C3023" w:rsidRDefault="008D6034">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[-0.25, 0.48]</w:t>
            </w:r>
          </w:p>
        </w:tc>
        <w:tc>
          <w:tcPr>
            <w:tcW w:w="1134" w:type="dxa"/>
            <w:vAlign w:val="center"/>
          </w:tcPr>
          <w:p w14:paraId="5B72603D" w14:textId="77777777" w:rsidR="007E47BE" w:rsidRDefault="008D6034">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.01 </w:t>
            </w:r>
          </w:p>
          <w:p w14:paraId="2024E195" w14:textId="07337093" w:rsidR="00E57BDB" w:rsidRPr="009C3023" w:rsidRDefault="008D6034">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[-0.30, 0.36]</w:t>
            </w:r>
          </w:p>
        </w:tc>
        <w:tc>
          <w:tcPr>
            <w:tcW w:w="1134" w:type="dxa"/>
            <w:vAlign w:val="center"/>
          </w:tcPr>
          <w:p w14:paraId="1362D810" w14:textId="77777777" w:rsidR="007E47BE" w:rsidRDefault="008D6034">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.27 </w:t>
            </w:r>
          </w:p>
          <w:p w14:paraId="41EECF05" w14:textId="4DE2DDC6" w:rsidR="00E57BDB" w:rsidRDefault="008D6034">
            <w:pPr>
              <w:jc w:val="center"/>
              <w:rPr>
                <w:rFonts w:ascii="Times New Roman" w:hAnsi="Times New Roman"/>
                <w:bCs/>
                <w:iCs/>
                <w:sz w:val="18"/>
                <w:szCs w:val="18"/>
              </w:rPr>
            </w:pPr>
            <w:r>
              <w:rPr>
                <w:rFonts w:ascii="Times New Roman" w:hAnsi="Times New Roman"/>
                <w:bCs/>
                <w:iCs/>
                <w:sz w:val="18"/>
                <w:szCs w:val="18"/>
              </w:rPr>
              <w:t>[-0.02, 0.52]</w:t>
            </w:r>
          </w:p>
        </w:tc>
      </w:tr>
      <w:tr w:rsidR="00E57BDB" w14:paraId="5749BA01" w14:textId="77777777" w:rsidTr="00FD1776">
        <w:trPr>
          <w:trHeight w:val="454"/>
          <w:jc w:val="center"/>
        </w:trPr>
        <w:tc>
          <w:tcPr>
            <w:tcW w:w="1134" w:type="dxa"/>
            <w:gridSpan w:val="2"/>
            <w:vMerge/>
          </w:tcPr>
          <w:p w14:paraId="7853D85F" w14:textId="77777777" w:rsidR="00E57BDB" w:rsidRDefault="00E57BDB">
            <w:pPr>
              <w:jc w:val="center"/>
              <w:rPr>
                <w:rFonts w:ascii="Times New Roman" w:eastAsia="Arial Unicode MS" w:hAnsi="Times New Roman" w:cs="Times New Roman"/>
                <w:bCs/>
                <w:color w:val="000000"/>
                <w:kern w:val="2"/>
                <w:sz w:val="18"/>
                <w:szCs w:val="18"/>
              </w:rPr>
            </w:pPr>
          </w:p>
        </w:tc>
        <w:tc>
          <w:tcPr>
            <w:tcW w:w="993" w:type="dxa"/>
            <w:vAlign w:val="center"/>
          </w:tcPr>
          <w:p w14:paraId="43A0B6D0" w14:textId="77777777" w:rsidR="00E57BDB" w:rsidRDefault="008D6034">
            <w:pPr>
              <w:jc w:val="center"/>
              <w:rPr>
                <w:rFonts w:ascii="Times New Roman" w:hAnsi="Times New Roman"/>
                <w:bCs/>
                <w:iCs/>
                <w:sz w:val="18"/>
                <w:szCs w:val="18"/>
              </w:rPr>
            </w:pPr>
            <w:r>
              <w:rPr>
                <w:rFonts w:ascii="Times New Roman" w:hAnsi="Times New Roman" w:hint="eastAsia"/>
                <w:bCs/>
                <w:i/>
                <w:sz w:val="18"/>
                <w:szCs w:val="18"/>
              </w:rPr>
              <w:t>P</w:t>
            </w:r>
          </w:p>
        </w:tc>
        <w:tc>
          <w:tcPr>
            <w:tcW w:w="1134" w:type="dxa"/>
            <w:vAlign w:val="center"/>
          </w:tcPr>
          <w:p w14:paraId="07922A26" w14:textId="595B5645" w:rsidR="00E57BDB" w:rsidRPr="009C3023" w:rsidRDefault="008D6034">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.87</w:t>
            </w:r>
          </w:p>
        </w:tc>
        <w:tc>
          <w:tcPr>
            <w:tcW w:w="1134" w:type="dxa"/>
            <w:vAlign w:val="center"/>
          </w:tcPr>
          <w:p w14:paraId="0D67AC74" w14:textId="20098815" w:rsidR="00E57BDB" w:rsidRPr="009C3023" w:rsidRDefault="008D6034">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.79</w:t>
            </w:r>
          </w:p>
        </w:tc>
        <w:tc>
          <w:tcPr>
            <w:tcW w:w="1134" w:type="dxa"/>
            <w:vAlign w:val="center"/>
          </w:tcPr>
          <w:p w14:paraId="5D4F9DE7" w14:textId="28B66080" w:rsidR="00E57BDB" w:rsidRPr="009C3023" w:rsidRDefault="008D6034">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.73</w:t>
            </w:r>
          </w:p>
        </w:tc>
        <w:tc>
          <w:tcPr>
            <w:tcW w:w="1134" w:type="dxa"/>
            <w:vAlign w:val="center"/>
          </w:tcPr>
          <w:p w14:paraId="526996DC" w14:textId="77A0E44A" w:rsidR="00E57BDB" w:rsidRPr="009C3023" w:rsidRDefault="008D6034">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.34</w:t>
            </w:r>
          </w:p>
        </w:tc>
        <w:tc>
          <w:tcPr>
            <w:tcW w:w="1134" w:type="dxa"/>
            <w:vAlign w:val="center"/>
          </w:tcPr>
          <w:p w14:paraId="37CD5E00" w14:textId="4371D26D" w:rsidR="00E57BDB" w:rsidRPr="009C3023" w:rsidRDefault="008D6034">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.1</w:t>
            </w:r>
            <w:r w:rsidR="007E47BE">
              <w:rPr>
                <w:rFonts w:ascii="Times New Roman" w:hAnsi="Times New Roman"/>
                <w:bCs/>
                <w:iCs/>
                <w:color w:val="000000" w:themeColor="text1"/>
                <w:sz w:val="18"/>
                <w:szCs w:val="18"/>
              </w:rPr>
              <w:t>2</w:t>
            </w:r>
          </w:p>
        </w:tc>
        <w:tc>
          <w:tcPr>
            <w:tcW w:w="1134" w:type="dxa"/>
            <w:vAlign w:val="center"/>
          </w:tcPr>
          <w:p w14:paraId="5C9BE4F0" w14:textId="00A270AD" w:rsidR="00E57BDB" w:rsidRPr="009C3023" w:rsidRDefault="008D6034">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.59</w:t>
            </w:r>
          </w:p>
        </w:tc>
        <w:tc>
          <w:tcPr>
            <w:tcW w:w="1134" w:type="dxa"/>
            <w:vAlign w:val="center"/>
          </w:tcPr>
          <w:p w14:paraId="63AABB34" w14:textId="72C93E7D" w:rsidR="00E57BDB" w:rsidRPr="009C3023" w:rsidRDefault="008D6034">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.93</w:t>
            </w:r>
          </w:p>
        </w:tc>
        <w:tc>
          <w:tcPr>
            <w:tcW w:w="1134" w:type="dxa"/>
            <w:vAlign w:val="center"/>
          </w:tcPr>
          <w:p w14:paraId="27DCA8F0" w14:textId="2D6F309B" w:rsidR="00E57BDB" w:rsidRDefault="008D6034">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.09</w:t>
            </w:r>
          </w:p>
        </w:tc>
      </w:tr>
      <w:tr w:rsidR="00CF68F5" w14:paraId="03D7E56C" w14:textId="77777777" w:rsidTr="00FD1776">
        <w:trPr>
          <w:trHeight w:val="454"/>
          <w:jc w:val="center"/>
        </w:trPr>
        <w:tc>
          <w:tcPr>
            <w:tcW w:w="1134" w:type="dxa"/>
            <w:gridSpan w:val="2"/>
            <w:vMerge w:val="restart"/>
          </w:tcPr>
          <w:p w14:paraId="4271A8C2" w14:textId="77777777" w:rsidR="00CF68F5" w:rsidRDefault="00CF68F5" w:rsidP="00C60B98">
            <w:pPr>
              <w:jc w:val="center"/>
              <w:rPr>
                <w:rFonts w:ascii="Times New Roman" w:hAnsi="Times New Roman"/>
                <w:bCs/>
                <w:iCs/>
                <w:sz w:val="18"/>
                <w:szCs w:val="18"/>
              </w:rPr>
            </w:pPr>
            <w:r>
              <w:rPr>
                <w:rFonts w:ascii="Times New Roman" w:eastAsia="Arial Unicode MS" w:hAnsi="Times New Roman" w:cs="Times New Roman"/>
                <w:bCs/>
                <w:color w:val="000000"/>
                <w:kern w:val="2"/>
                <w:sz w:val="18"/>
                <w:szCs w:val="18"/>
              </w:rPr>
              <w:t>STT part A</w:t>
            </w:r>
          </w:p>
        </w:tc>
        <w:tc>
          <w:tcPr>
            <w:tcW w:w="993" w:type="dxa"/>
            <w:vAlign w:val="center"/>
          </w:tcPr>
          <w:p w14:paraId="2F873C4E" w14:textId="77777777" w:rsidR="00CF68F5" w:rsidRDefault="00CF68F5" w:rsidP="00CF68F5">
            <w:pPr>
              <w:jc w:val="center"/>
              <w:rPr>
                <w:rFonts w:ascii="Times New Roman" w:hAnsi="Times New Roman"/>
                <w:bCs/>
                <w:i/>
                <w:sz w:val="18"/>
                <w:szCs w:val="18"/>
              </w:rPr>
            </w:pPr>
            <w:r>
              <w:rPr>
                <w:rFonts w:ascii="Times New Roman" w:hAnsi="Times New Roman"/>
                <w:bCs/>
                <w:i/>
                <w:sz w:val="18"/>
                <w:szCs w:val="18"/>
              </w:rPr>
              <w:t>r</w:t>
            </w:r>
          </w:p>
          <w:p w14:paraId="1D63DFA3" w14:textId="722141A4" w:rsidR="00CF68F5" w:rsidRDefault="00CF68F5" w:rsidP="00CF68F5">
            <w:pPr>
              <w:jc w:val="center"/>
              <w:rPr>
                <w:rFonts w:ascii="Times New Roman" w:hAnsi="Times New Roman"/>
                <w:bCs/>
                <w:iCs/>
                <w:sz w:val="18"/>
                <w:szCs w:val="18"/>
              </w:rPr>
            </w:pPr>
            <w:r>
              <w:rPr>
                <w:rFonts w:ascii="Times New Roman" w:hAnsi="Times New Roman"/>
                <w:bCs/>
                <w:iCs/>
                <w:sz w:val="18"/>
                <w:szCs w:val="18"/>
              </w:rPr>
              <w:t>[95% CI]</w:t>
            </w:r>
          </w:p>
        </w:tc>
        <w:tc>
          <w:tcPr>
            <w:tcW w:w="1134" w:type="dxa"/>
            <w:vAlign w:val="center"/>
          </w:tcPr>
          <w:p w14:paraId="63662BDB"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.11</w:t>
            </w:r>
          </w:p>
          <w:p w14:paraId="1B873CCB" w14:textId="227AFDC5"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[-0.17, 0.36]</w:t>
            </w:r>
          </w:p>
        </w:tc>
        <w:tc>
          <w:tcPr>
            <w:tcW w:w="1134" w:type="dxa"/>
            <w:vAlign w:val="center"/>
          </w:tcPr>
          <w:p w14:paraId="5AEE1049"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.13 </w:t>
            </w:r>
          </w:p>
          <w:p w14:paraId="2E3403A6" w14:textId="35B0CE7B"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[-0.12, 0.36]</w:t>
            </w:r>
          </w:p>
        </w:tc>
        <w:tc>
          <w:tcPr>
            <w:tcW w:w="1134" w:type="dxa"/>
            <w:vAlign w:val="center"/>
          </w:tcPr>
          <w:p w14:paraId="18F97957"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0.02 </w:t>
            </w:r>
          </w:p>
          <w:p w14:paraId="1C7CD139" w14:textId="2CB78F19"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[-0.23, 0.20]</w:t>
            </w:r>
          </w:p>
        </w:tc>
        <w:tc>
          <w:tcPr>
            <w:tcW w:w="1134" w:type="dxa"/>
            <w:vAlign w:val="center"/>
          </w:tcPr>
          <w:p w14:paraId="6415A068"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.08 </w:t>
            </w:r>
          </w:p>
          <w:p w14:paraId="7B7329FB" w14:textId="03F834FE"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[-0.16, 0.29]</w:t>
            </w:r>
          </w:p>
        </w:tc>
        <w:tc>
          <w:tcPr>
            <w:tcW w:w="1134" w:type="dxa"/>
            <w:vAlign w:val="center"/>
          </w:tcPr>
          <w:p w14:paraId="082163A4"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.04 </w:t>
            </w:r>
          </w:p>
          <w:p w14:paraId="0C1E7DD2" w14:textId="39F1B108"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[-0.35, 0.38]</w:t>
            </w:r>
          </w:p>
        </w:tc>
        <w:tc>
          <w:tcPr>
            <w:tcW w:w="1134" w:type="dxa"/>
            <w:vAlign w:val="center"/>
          </w:tcPr>
          <w:p w14:paraId="5EDF5CA3"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.23 </w:t>
            </w:r>
          </w:p>
          <w:p w14:paraId="08CD89AE" w14:textId="001C75C9"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[-0.18, 0.56]</w:t>
            </w:r>
          </w:p>
        </w:tc>
        <w:tc>
          <w:tcPr>
            <w:tcW w:w="1134" w:type="dxa"/>
            <w:vAlign w:val="center"/>
          </w:tcPr>
          <w:p w14:paraId="1E38B24A"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0.19 </w:t>
            </w:r>
          </w:p>
          <w:p w14:paraId="50278804" w14:textId="29FB0698"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[-0.46, 0.09]</w:t>
            </w:r>
          </w:p>
        </w:tc>
        <w:tc>
          <w:tcPr>
            <w:tcW w:w="1134" w:type="dxa"/>
            <w:vAlign w:val="center"/>
          </w:tcPr>
          <w:p w14:paraId="0926A0FF" w14:textId="77777777" w:rsidR="007E47BE" w:rsidRDefault="00CF68F5" w:rsidP="00CF68F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0.06 </w:t>
            </w:r>
          </w:p>
          <w:p w14:paraId="1799D6F3" w14:textId="52079D33" w:rsidR="00CF68F5" w:rsidRDefault="00CF68F5" w:rsidP="00CF68F5">
            <w:pPr>
              <w:jc w:val="center"/>
              <w:rPr>
                <w:rFonts w:ascii="Times New Roman" w:hAnsi="Times New Roman"/>
                <w:bCs/>
                <w:iCs/>
                <w:sz w:val="18"/>
                <w:szCs w:val="18"/>
              </w:rPr>
            </w:pPr>
            <w:r>
              <w:rPr>
                <w:rFonts w:ascii="Times New Roman" w:hAnsi="Times New Roman"/>
                <w:bCs/>
                <w:iCs/>
                <w:sz w:val="18"/>
                <w:szCs w:val="18"/>
              </w:rPr>
              <w:t>[-0.43, 0.23]</w:t>
            </w:r>
          </w:p>
        </w:tc>
      </w:tr>
      <w:tr w:rsidR="00CF68F5" w14:paraId="2D014269" w14:textId="77777777" w:rsidTr="00FD1776">
        <w:trPr>
          <w:trHeight w:val="454"/>
          <w:jc w:val="center"/>
        </w:trPr>
        <w:tc>
          <w:tcPr>
            <w:tcW w:w="1134" w:type="dxa"/>
            <w:gridSpan w:val="2"/>
            <w:vMerge/>
          </w:tcPr>
          <w:p w14:paraId="0C891C1B" w14:textId="77777777" w:rsidR="00CF68F5" w:rsidRDefault="00CF68F5">
            <w:pPr>
              <w:jc w:val="center"/>
              <w:rPr>
                <w:rFonts w:ascii="Times New Roman" w:eastAsia="Arial Unicode MS" w:hAnsi="Times New Roman" w:cs="Times New Roman"/>
                <w:bCs/>
                <w:color w:val="000000"/>
                <w:kern w:val="2"/>
                <w:sz w:val="18"/>
                <w:szCs w:val="18"/>
              </w:rPr>
            </w:pPr>
          </w:p>
        </w:tc>
        <w:tc>
          <w:tcPr>
            <w:tcW w:w="993" w:type="dxa"/>
            <w:vAlign w:val="center"/>
          </w:tcPr>
          <w:p w14:paraId="0307F04F" w14:textId="33D6192A" w:rsidR="00CF68F5" w:rsidRDefault="00CF68F5" w:rsidP="00CF68F5">
            <w:pPr>
              <w:jc w:val="center"/>
              <w:rPr>
                <w:rFonts w:ascii="Times New Roman" w:hAnsi="Times New Roman"/>
                <w:bCs/>
                <w:iCs/>
                <w:sz w:val="18"/>
                <w:szCs w:val="18"/>
              </w:rPr>
            </w:pPr>
            <w:r>
              <w:rPr>
                <w:rFonts w:ascii="Times New Roman" w:hAnsi="Times New Roman" w:hint="eastAsia"/>
                <w:bCs/>
                <w:i/>
                <w:sz w:val="18"/>
                <w:szCs w:val="18"/>
              </w:rPr>
              <w:t>P</w:t>
            </w:r>
          </w:p>
        </w:tc>
        <w:tc>
          <w:tcPr>
            <w:tcW w:w="1134" w:type="dxa"/>
            <w:vAlign w:val="center"/>
          </w:tcPr>
          <w:p w14:paraId="629AB886" w14:textId="7EB3C0CC"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.4</w:t>
            </w:r>
            <w:r w:rsidR="007E47BE">
              <w:rPr>
                <w:rFonts w:ascii="Times New Roman" w:hAnsi="Times New Roman"/>
                <w:bCs/>
                <w:iCs/>
                <w:color w:val="000000" w:themeColor="text1"/>
                <w:sz w:val="18"/>
                <w:szCs w:val="18"/>
              </w:rPr>
              <w:t>6</w:t>
            </w:r>
          </w:p>
        </w:tc>
        <w:tc>
          <w:tcPr>
            <w:tcW w:w="1134" w:type="dxa"/>
            <w:vAlign w:val="center"/>
          </w:tcPr>
          <w:p w14:paraId="64A5E4DD" w14:textId="1DB49CDA"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.3</w:t>
            </w:r>
            <w:r w:rsidR="007E47BE">
              <w:rPr>
                <w:rFonts w:ascii="Times New Roman" w:hAnsi="Times New Roman"/>
                <w:bCs/>
                <w:iCs/>
                <w:color w:val="000000" w:themeColor="text1"/>
                <w:sz w:val="18"/>
                <w:szCs w:val="18"/>
              </w:rPr>
              <w:t>9</w:t>
            </w:r>
          </w:p>
        </w:tc>
        <w:tc>
          <w:tcPr>
            <w:tcW w:w="1134" w:type="dxa"/>
            <w:vAlign w:val="center"/>
          </w:tcPr>
          <w:p w14:paraId="4B49F09D" w14:textId="34F2184F"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.91</w:t>
            </w:r>
          </w:p>
        </w:tc>
        <w:tc>
          <w:tcPr>
            <w:tcW w:w="1134" w:type="dxa"/>
            <w:vAlign w:val="center"/>
          </w:tcPr>
          <w:p w14:paraId="6EA09A50" w14:textId="06E1B737"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w:t>
            </w:r>
            <w:r w:rsidR="007E47BE">
              <w:rPr>
                <w:rFonts w:ascii="Times New Roman" w:hAnsi="Times New Roman"/>
                <w:bCs/>
                <w:iCs/>
                <w:color w:val="000000" w:themeColor="text1"/>
                <w:sz w:val="18"/>
                <w:szCs w:val="18"/>
              </w:rPr>
              <w:t>60</w:t>
            </w:r>
          </w:p>
        </w:tc>
        <w:tc>
          <w:tcPr>
            <w:tcW w:w="1134" w:type="dxa"/>
            <w:vAlign w:val="center"/>
          </w:tcPr>
          <w:p w14:paraId="224CE2C1" w14:textId="1C3E6F28"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.79</w:t>
            </w:r>
          </w:p>
        </w:tc>
        <w:tc>
          <w:tcPr>
            <w:tcW w:w="1134" w:type="dxa"/>
            <w:vAlign w:val="center"/>
          </w:tcPr>
          <w:p w14:paraId="7AA3CAF8" w14:textId="223B1186"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.15</w:t>
            </w:r>
          </w:p>
        </w:tc>
        <w:tc>
          <w:tcPr>
            <w:tcW w:w="1134" w:type="dxa"/>
            <w:vAlign w:val="center"/>
          </w:tcPr>
          <w:p w14:paraId="78AE8985" w14:textId="4F1BF9CD"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.25</w:t>
            </w:r>
          </w:p>
        </w:tc>
        <w:tc>
          <w:tcPr>
            <w:tcW w:w="1134" w:type="dxa"/>
            <w:vAlign w:val="center"/>
          </w:tcPr>
          <w:p w14:paraId="5ADEB637" w14:textId="7F4B092E" w:rsidR="00CF68F5" w:rsidRDefault="00CF68F5" w:rsidP="00CF68F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.72</w:t>
            </w:r>
          </w:p>
        </w:tc>
      </w:tr>
      <w:tr w:rsidR="00CF68F5" w14:paraId="0DB46E02" w14:textId="77777777" w:rsidTr="00FD1776">
        <w:trPr>
          <w:trHeight w:val="454"/>
          <w:jc w:val="center"/>
        </w:trPr>
        <w:tc>
          <w:tcPr>
            <w:tcW w:w="1134" w:type="dxa"/>
            <w:gridSpan w:val="2"/>
            <w:vMerge w:val="restart"/>
          </w:tcPr>
          <w:p w14:paraId="245D753C" w14:textId="77777777" w:rsidR="00CF68F5" w:rsidRDefault="00CF68F5" w:rsidP="00C60B98">
            <w:pPr>
              <w:jc w:val="center"/>
              <w:rPr>
                <w:rFonts w:ascii="Times New Roman" w:hAnsi="Times New Roman"/>
                <w:bCs/>
                <w:iCs/>
                <w:sz w:val="18"/>
                <w:szCs w:val="18"/>
              </w:rPr>
            </w:pPr>
            <w:r>
              <w:rPr>
                <w:rFonts w:ascii="Times New Roman" w:eastAsia="Arial Unicode MS" w:hAnsi="Times New Roman" w:cs="Times New Roman"/>
                <w:bCs/>
                <w:color w:val="000000"/>
                <w:kern w:val="2"/>
                <w:sz w:val="18"/>
                <w:szCs w:val="18"/>
              </w:rPr>
              <w:t>STT part B</w:t>
            </w:r>
          </w:p>
        </w:tc>
        <w:tc>
          <w:tcPr>
            <w:tcW w:w="993" w:type="dxa"/>
            <w:vAlign w:val="center"/>
          </w:tcPr>
          <w:p w14:paraId="66064583" w14:textId="77777777" w:rsidR="00CF68F5" w:rsidRDefault="00CF68F5" w:rsidP="00CF68F5">
            <w:pPr>
              <w:jc w:val="center"/>
              <w:rPr>
                <w:rFonts w:ascii="Times New Roman" w:hAnsi="Times New Roman"/>
                <w:bCs/>
                <w:i/>
                <w:sz w:val="18"/>
                <w:szCs w:val="18"/>
              </w:rPr>
            </w:pPr>
            <w:r>
              <w:rPr>
                <w:rFonts w:ascii="Times New Roman" w:hAnsi="Times New Roman"/>
                <w:bCs/>
                <w:i/>
                <w:sz w:val="18"/>
                <w:szCs w:val="18"/>
              </w:rPr>
              <w:t>r</w:t>
            </w:r>
          </w:p>
          <w:p w14:paraId="30675664" w14:textId="19A58FF4" w:rsidR="00CF68F5" w:rsidRDefault="00CF68F5" w:rsidP="00CF68F5">
            <w:pPr>
              <w:jc w:val="center"/>
              <w:rPr>
                <w:rFonts w:ascii="Times New Roman" w:hAnsi="Times New Roman"/>
                <w:bCs/>
                <w:iCs/>
                <w:sz w:val="18"/>
                <w:szCs w:val="18"/>
              </w:rPr>
            </w:pPr>
            <w:r>
              <w:rPr>
                <w:rFonts w:ascii="Times New Roman" w:hAnsi="Times New Roman"/>
                <w:bCs/>
                <w:iCs/>
                <w:sz w:val="18"/>
                <w:szCs w:val="18"/>
              </w:rPr>
              <w:t>[95% CI]</w:t>
            </w:r>
          </w:p>
        </w:tc>
        <w:tc>
          <w:tcPr>
            <w:tcW w:w="1134" w:type="dxa"/>
            <w:vAlign w:val="center"/>
          </w:tcPr>
          <w:p w14:paraId="53649630" w14:textId="77777777" w:rsidR="007E47BE"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0</w:t>
            </w:r>
            <w:r w:rsidRPr="009C3023">
              <w:rPr>
                <w:rFonts w:ascii="Times New Roman" w:hAnsi="Times New Roman"/>
                <w:b/>
                <w:iCs/>
                <w:color w:val="000000" w:themeColor="text1"/>
                <w:sz w:val="18"/>
                <w:szCs w:val="18"/>
              </w:rPr>
              <w:t xml:space="preserve">.31 </w:t>
            </w:r>
          </w:p>
          <w:p w14:paraId="0769FAC5" w14:textId="61AD60B9"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b/>
                <w:iCs/>
                <w:color w:val="000000" w:themeColor="text1"/>
                <w:sz w:val="18"/>
                <w:szCs w:val="18"/>
              </w:rPr>
              <w:t>[0.30, 0.54]</w:t>
            </w:r>
          </w:p>
        </w:tc>
        <w:tc>
          <w:tcPr>
            <w:tcW w:w="1134" w:type="dxa"/>
            <w:vAlign w:val="center"/>
          </w:tcPr>
          <w:p w14:paraId="130ADADD"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0.05 </w:t>
            </w:r>
          </w:p>
          <w:p w14:paraId="07C61323" w14:textId="79F3A4EC"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[-0.30, 0.17]</w:t>
            </w:r>
          </w:p>
        </w:tc>
        <w:tc>
          <w:tcPr>
            <w:tcW w:w="1134" w:type="dxa"/>
            <w:vAlign w:val="center"/>
          </w:tcPr>
          <w:p w14:paraId="1196BC05"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0.19 </w:t>
            </w:r>
          </w:p>
          <w:p w14:paraId="54D8E8B3" w14:textId="54E28860"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[-0.41, 0.03]</w:t>
            </w:r>
          </w:p>
        </w:tc>
        <w:tc>
          <w:tcPr>
            <w:tcW w:w="1134" w:type="dxa"/>
            <w:vAlign w:val="center"/>
          </w:tcPr>
          <w:p w14:paraId="4BCA9F8E"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 xml:space="preserve">-0.18 </w:t>
            </w:r>
          </w:p>
          <w:p w14:paraId="206403B4" w14:textId="5EB7C9EE"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[-0.43, 0.07]</w:t>
            </w:r>
          </w:p>
        </w:tc>
        <w:tc>
          <w:tcPr>
            <w:tcW w:w="1134" w:type="dxa"/>
            <w:vAlign w:val="center"/>
          </w:tcPr>
          <w:p w14:paraId="405C0CDC"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.14 </w:t>
            </w:r>
          </w:p>
          <w:p w14:paraId="37EEE0B7" w14:textId="3757DA3C"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[-0.18, 0.42]</w:t>
            </w:r>
          </w:p>
        </w:tc>
        <w:tc>
          <w:tcPr>
            <w:tcW w:w="1134" w:type="dxa"/>
            <w:vAlign w:val="center"/>
          </w:tcPr>
          <w:p w14:paraId="36A63E27"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0.02 </w:t>
            </w:r>
          </w:p>
          <w:p w14:paraId="622F9B87" w14:textId="26661E54"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[-0.37, 0.30]</w:t>
            </w:r>
          </w:p>
        </w:tc>
        <w:tc>
          <w:tcPr>
            <w:tcW w:w="1134" w:type="dxa"/>
            <w:vAlign w:val="center"/>
          </w:tcPr>
          <w:p w14:paraId="1E3CEEA4"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0.29 </w:t>
            </w:r>
          </w:p>
          <w:p w14:paraId="576E7C15" w14:textId="22AB3C81"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[-0.56, 0.08]</w:t>
            </w:r>
          </w:p>
        </w:tc>
        <w:tc>
          <w:tcPr>
            <w:tcW w:w="1134" w:type="dxa"/>
            <w:vAlign w:val="center"/>
          </w:tcPr>
          <w:p w14:paraId="4ECFAFCE" w14:textId="77777777" w:rsidR="007E47BE" w:rsidRDefault="00CF68F5" w:rsidP="00CF68F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0.12 </w:t>
            </w:r>
          </w:p>
          <w:p w14:paraId="449B1D00" w14:textId="229BD1E3" w:rsidR="00CF68F5" w:rsidRDefault="00CF68F5" w:rsidP="00CF68F5">
            <w:pPr>
              <w:jc w:val="center"/>
              <w:rPr>
                <w:rFonts w:ascii="Times New Roman" w:hAnsi="Times New Roman"/>
                <w:bCs/>
                <w:iCs/>
                <w:sz w:val="18"/>
                <w:szCs w:val="18"/>
              </w:rPr>
            </w:pPr>
            <w:r>
              <w:rPr>
                <w:rFonts w:ascii="Times New Roman" w:hAnsi="Times New Roman"/>
                <w:bCs/>
                <w:iCs/>
                <w:sz w:val="18"/>
                <w:szCs w:val="18"/>
              </w:rPr>
              <w:t>[-0.45, 0.23]</w:t>
            </w:r>
          </w:p>
        </w:tc>
      </w:tr>
      <w:tr w:rsidR="00CF68F5" w14:paraId="156AE470" w14:textId="77777777" w:rsidTr="00FD1776">
        <w:trPr>
          <w:trHeight w:val="454"/>
          <w:jc w:val="center"/>
        </w:trPr>
        <w:tc>
          <w:tcPr>
            <w:tcW w:w="1134" w:type="dxa"/>
            <w:gridSpan w:val="2"/>
            <w:vMerge/>
          </w:tcPr>
          <w:p w14:paraId="5DECF082" w14:textId="77777777" w:rsidR="00CF68F5" w:rsidRDefault="00CF68F5">
            <w:pPr>
              <w:jc w:val="center"/>
              <w:rPr>
                <w:rFonts w:ascii="Times New Roman" w:eastAsia="Arial Unicode MS" w:hAnsi="Times New Roman" w:cs="Times New Roman"/>
                <w:bCs/>
                <w:color w:val="000000"/>
                <w:kern w:val="2"/>
                <w:sz w:val="18"/>
                <w:szCs w:val="18"/>
              </w:rPr>
            </w:pPr>
          </w:p>
        </w:tc>
        <w:tc>
          <w:tcPr>
            <w:tcW w:w="993" w:type="dxa"/>
            <w:vAlign w:val="center"/>
          </w:tcPr>
          <w:p w14:paraId="65D38464" w14:textId="5C7C761A" w:rsidR="00CF68F5" w:rsidRDefault="00CF68F5" w:rsidP="00CF68F5">
            <w:pPr>
              <w:jc w:val="center"/>
              <w:rPr>
                <w:rFonts w:ascii="Times New Roman" w:hAnsi="Times New Roman"/>
                <w:bCs/>
                <w:iCs/>
                <w:sz w:val="18"/>
                <w:szCs w:val="18"/>
              </w:rPr>
            </w:pPr>
            <w:r>
              <w:rPr>
                <w:rFonts w:ascii="Times New Roman" w:hAnsi="Times New Roman" w:hint="eastAsia"/>
                <w:bCs/>
                <w:i/>
                <w:sz w:val="18"/>
                <w:szCs w:val="18"/>
              </w:rPr>
              <w:t>P</w:t>
            </w:r>
          </w:p>
        </w:tc>
        <w:tc>
          <w:tcPr>
            <w:tcW w:w="1134" w:type="dxa"/>
            <w:vAlign w:val="center"/>
          </w:tcPr>
          <w:p w14:paraId="7E8AD002" w14:textId="7CAC367F"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0</w:t>
            </w:r>
            <w:r w:rsidRPr="009C3023">
              <w:rPr>
                <w:rFonts w:ascii="Times New Roman" w:hAnsi="Times New Roman"/>
                <w:b/>
                <w:iCs/>
                <w:color w:val="000000" w:themeColor="text1"/>
                <w:sz w:val="18"/>
                <w:szCs w:val="18"/>
              </w:rPr>
              <w:t>.03</w:t>
            </w:r>
          </w:p>
        </w:tc>
        <w:tc>
          <w:tcPr>
            <w:tcW w:w="1134" w:type="dxa"/>
            <w:vAlign w:val="center"/>
          </w:tcPr>
          <w:p w14:paraId="2E5ADB35" w14:textId="6284C912"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.7</w:t>
            </w:r>
            <w:r w:rsidR="007E47BE">
              <w:rPr>
                <w:rFonts w:ascii="Times New Roman" w:hAnsi="Times New Roman"/>
                <w:bCs/>
                <w:iCs/>
                <w:color w:val="000000" w:themeColor="text1"/>
                <w:sz w:val="18"/>
                <w:szCs w:val="18"/>
              </w:rPr>
              <w:t>4</w:t>
            </w:r>
          </w:p>
        </w:tc>
        <w:tc>
          <w:tcPr>
            <w:tcW w:w="1134" w:type="dxa"/>
            <w:vAlign w:val="center"/>
          </w:tcPr>
          <w:p w14:paraId="6E984B1B" w14:textId="1134C487"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.2</w:t>
            </w:r>
            <w:r w:rsidR="007E47BE">
              <w:rPr>
                <w:rFonts w:ascii="Times New Roman" w:hAnsi="Times New Roman"/>
                <w:bCs/>
                <w:iCs/>
                <w:color w:val="000000" w:themeColor="text1"/>
                <w:sz w:val="18"/>
                <w:szCs w:val="18"/>
              </w:rPr>
              <w:t>2</w:t>
            </w:r>
          </w:p>
        </w:tc>
        <w:tc>
          <w:tcPr>
            <w:tcW w:w="1134" w:type="dxa"/>
            <w:vAlign w:val="center"/>
          </w:tcPr>
          <w:p w14:paraId="63863641" w14:textId="045F3EAF"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.2</w:t>
            </w:r>
            <w:r w:rsidR="007E47BE">
              <w:rPr>
                <w:rFonts w:ascii="Times New Roman" w:hAnsi="Times New Roman"/>
                <w:bCs/>
                <w:iCs/>
                <w:color w:val="000000" w:themeColor="text1"/>
                <w:sz w:val="18"/>
                <w:szCs w:val="18"/>
              </w:rPr>
              <w:t>4</w:t>
            </w:r>
          </w:p>
        </w:tc>
        <w:tc>
          <w:tcPr>
            <w:tcW w:w="1134" w:type="dxa"/>
            <w:vAlign w:val="center"/>
          </w:tcPr>
          <w:p w14:paraId="2EDC47BC" w14:textId="54F4620A"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.36</w:t>
            </w:r>
          </w:p>
        </w:tc>
        <w:tc>
          <w:tcPr>
            <w:tcW w:w="1134" w:type="dxa"/>
            <w:vAlign w:val="center"/>
          </w:tcPr>
          <w:p w14:paraId="53B8D542" w14:textId="3E6208C0"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.91</w:t>
            </w:r>
          </w:p>
        </w:tc>
        <w:tc>
          <w:tcPr>
            <w:tcW w:w="1134" w:type="dxa"/>
            <w:vAlign w:val="center"/>
          </w:tcPr>
          <w:p w14:paraId="74DA1645" w14:textId="15B17E8D"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.0</w:t>
            </w:r>
            <w:r w:rsidR="007E47BE">
              <w:rPr>
                <w:rFonts w:ascii="Times New Roman" w:hAnsi="Times New Roman"/>
                <w:bCs/>
                <w:iCs/>
                <w:color w:val="000000" w:themeColor="text1"/>
                <w:sz w:val="18"/>
                <w:szCs w:val="18"/>
              </w:rPr>
              <w:t>8</w:t>
            </w:r>
          </w:p>
        </w:tc>
        <w:tc>
          <w:tcPr>
            <w:tcW w:w="1134" w:type="dxa"/>
            <w:vAlign w:val="center"/>
          </w:tcPr>
          <w:p w14:paraId="6D955857" w14:textId="5550B047" w:rsidR="00CF68F5" w:rsidRDefault="00CF68F5" w:rsidP="00CF68F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.48</w:t>
            </w:r>
          </w:p>
        </w:tc>
      </w:tr>
      <w:tr w:rsidR="00CF68F5" w14:paraId="08D257E9" w14:textId="77777777" w:rsidTr="00FD1776">
        <w:trPr>
          <w:trHeight w:val="454"/>
          <w:jc w:val="center"/>
        </w:trPr>
        <w:tc>
          <w:tcPr>
            <w:tcW w:w="1134" w:type="dxa"/>
            <w:gridSpan w:val="2"/>
            <w:vMerge w:val="restart"/>
          </w:tcPr>
          <w:p w14:paraId="40CA66A4" w14:textId="77777777" w:rsidR="00CF68F5" w:rsidRDefault="00CF68F5" w:rsidP="00C60B98">
            <w:pPr>
              <w:jc w:val="center"/>
              <w:rPr>
                <w:rFonts w:ascii="Times New Roman" w:hAnsi="Times New Roman"/>
                <w:bCs/>
                <w:iCs/>
                <w:sz w:val="18"/>
                <w:szCs w:val="18"/>
              </w:rPr>
            </w:pPr>
            <w:r>
              <w:rPr>
                <w:rFonts w:ascii="Times New Roman" w:eastAsia="Arial Unicode MS" w:hAnsi="Times New Roman" w:cs="Times New Roman"/>
                <w:bCs/>
                <w:color w:val="000000"/>
                <w:kern w:val="2"/>
                <w:sz w:val="18"/>
                <w:szCs w:val="18"/>
              </w:rPr>
              <w:t>AFT</w:t>
            </w:r>
          </w:p>
        </w:tc>
        <w:tc>
          <w:tcPr>
            <w:tcW w:w="993" w:type="dxa"/>
            <w:vAlign w:val="center"/>
          </w:tcPr>
          <w:p w14:paraId="49377FFE" w14:textId="77777777" w:rsidR="00CF68F5" w:rsidRDefault="00CF68F5" w:rsidP="00CF68F5">
            <w:pPr>
              <w:jc w:val="center"/>
              <w:rPr>
                <w:rFonts w:ascii="Times New Roman" w:hAnsi="Times New Roman"/>
                <w:bCs/>
                <w:i/>
                <w:sz w:val="18"/>
                <w:szCs w:val="18"/>
              </w:rPr>
            </w:pPr>
            <w:r>
              <w:rPr>
                <w:rFonts w:ascii="Times New Roman" w:hAnsi="Times New Roman"/>
                <w:bCs/>
                <w:i/>
                <w:sz w:val="18"/>
                <w:szCs w:val="18"/>
              </w:rPr>
              <w:t>r</w:t>
            </w:r>
          </w:p>
          <w:p w14:paraId="2FD08622" w14:textId="713610EE" w:rsidR="00CF68F5" w:rsidRDefault="00CF68F5" w:rsidP="00CF68F5">
            <w:pPr>
              <w:jc w:val="center"/>
              <w:rPr>
                <w:rFonts w:ascii="Times New Roman" w:hAnsi="Times New Roman"/>
                <w:bCs/>
                <w:iCs/>
                <w:sz w:val="18"/>
                <w:szCs w:val="18"/>
              </w:rPr>
            </w:pPr>
            <w:r>
              <w:rPr>
                <w:rFonts w:ascii="Times New Roman" w:hAnsi="Times New Roman"/>
                <w:bCs/>
                <w:iCs/>
                <w:sz w:val="18"/>
                <w:szCs w:val="18"/>
              </w:rPr>
              <w:t>[95% CI]</w:t>
            </w:r>
          </w:p>
        </w:tc>
        <w:tc>
          <w:tcPr>
            <w:tcW w:w="1134" w:type="dxa"/>
            <w:vAlign w:val="center"/>
          </w:tcPr>
          <w:p w14:paraId="3E53F53E"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0.10 </w:t>
            </w:r>
          </w:p>
          <w:p w14:paraId="6DB6970C" w14:textId="10985079"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[-0.33, 0.16]</w:t>
            </w:r>
          </w:p>
        </w:tc>
        <w:tc>
          <w:tcPr>
            <w:tcW w:w="1134" w:type="dxa"/>
            <w:vAlign w:val="center"/>
          </w:tcPr>
          <w:p w14:paraId="72F0EAF4"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0.02 </w:t>
            </w:r>
          </w:p>
          <w:p w14:paraId="10CD9941" w14:textId="35F429B6"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[-0.30, 0.26]</w:t>
            </w:r>
          </w:p>
        </w:tc>
        <w:tc>
          <w:tcPr>
            <w:tcW w:w="1134" w:type="dxa"/>
            <w:vAlign w:val="center"/>
          </w:tcPr>
          <w:p w14:paraId="0813CA41"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.05 </w:t>
            </w:r>
          </w:p>
          <w:p w14:paraId="3A7D09B0" w14:textId="1F72898E"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[-0.24, 0.32]</w:t>
            </w:r>
          </w:p>
        </w:tc>
        <w:tc>
          <w:tcPr>
            <w:tcW w:w="1134" w:type="dxa"/>
            <w:vAlign w:val="center"/>
          </w:tcPr>
          <w:p w14:paraId="737A6A90"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.09 </w:t>
            </w:r>
          </w:p>
          <w:p w14:paraId="69E96BD1" w14:textId="7A42E5E5"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[-0.19, 0.35]</w:t>
            </w:r>
          </w:p>
        </w:tc>
        <w:tc>
          <w:tcPr>
            <w:tcW w:w="1134" w:type="dxa"/>
            <w:vAlign w:val="center"/>
          </w:tcPr>
          <w:p w14:paraId="3A2FD5E4"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0.17 </w:t>
            </w:r>
          </w:p>
          <w:p w14:paraId="3ADA2AAF" w14:textId="3A571791"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[-0.46, 0.15]</w:t>
            </w:r>
          </w:p>
        </w:tc>
        <w:tc>
          <w:tcPr>
            <w:tcW w:w="1134" w:type="dxa"/>
            <w:vAlign w:val="center"/>
          </w:tcPr>
          <w:p w14:paraId="5EB698E8"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.05 </w:t>
            </w:r>
          </w:p>
          <w:p w14:paraId="5EA45BC8" w14:textId="582D58DA"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[-0.23, 0.33]</w:t>
            </w:r>
          </w:p>
        </w:tc>
        <w:tc>
          <w:tcPr>
            <w:tcW w:w="1134" w:type="dxa"/>
            <w:vAlign w:val="center"/>
          </w:tcPr>
          <w:p w14:paraId="22753D45"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0.08 </w:t>
            </w:r>
          </w:p>
          <w:p w14:paraId="6261EA2F" w14:textId="1E14E3D6"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[-0.38, 0.20]</w:t>
            </w:r>
          </w:p>
        </w:tc>
        <w:tc>
          <w:tcPr>
            <w:tcW w:w="1134" w:type="dxa"/>
            <w:vAlign w:val="center"/>
          </w:tcPr>
          <w:p w14:paraId="7EF7F74F" w14:textId="77777777" w:rsidR="007E47BE" w:rsidRDefault="00CF68F5" w:rsidP="00CF68F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0.02 </w:t>
            </w:r>
          </w:p>
          <w:p w14:paraId="616207CE" w14:textId="06BC4035" w:rsidR="00CF68F5" w:rsidRDefault="00CF68F5" w:rsidP="00CF68F5">
            <w:pPr>
              <w:jc w:val="center"/>
              <w:rPr>
                <w:rFonts w:ascii="Times New Roman" w:hAnsi="Times New Roman"/>
                <w:bCs/>
                <w:iCs/>
                <w:sz w:val="18"/>
                <w:szCs w:val="18"/>
              </w:rPr>
            </w:pPr>
            <w:r>
              <w:rPr>
                <w:rFonts w:ascii="Times New Roman" w:hAnsi="Times New Roman"/>
                <w:bCs/>
                <w:iCs/>
                <w:sz w:val="18"/>
                <w:szCs w:val="18"/>
              </w:rPr>
              <w:t>[-0.36, 0.28]</w:t>
            </w:r>
          </w:p>
        </w:tc>
      </w:tr>
      <w:tr w:rsidR="00CF68F5" w14:paraId="2AA2E605" w14:textId="77777777" w:rsidTr="00FD1776">
        <w:trPr>
          <w:trHeight w:val="454"/>
          <w:jc w:val="center"/>
        </w:trPr>
        <w:tc>
          <w:tcPr>
            <w:tcW w:w="1134" w:type="dxa"/>
            <w:gridSpan w:val="2"/>
            <w:vMerge/>
          </w:tcPr>
          <w:p w14:paraId="0883329B" w14:textId="77777777" w:rsidR="00CF68F5" w:rsidRDefault="00CF68F5">
            <w:pPr>
              <w:jc w:val="center"/>
              <w:rPr>
                <w:rFonts w:ascii="Times New Roman" w:eastAsia="Arial Unicode MS" w:hAnsi="Times New Roman" w:cs="Times New Roman"/>
                <w:bCs/>
                <w:color w:val="000000"/>
                <w:kern w:val="2"/>
                <w:sz w:val="18"/>
                <w:szCs w:val="18"/>
              </w:rPr>
            </w:pPr>
          </w:p>
        </w:tc>
        <w:tc>
          <w:tcPr>
            <w:tcW w:w="993" w:type="dxa"/>
            <w:vAlign w:val="center"/>
          </w:tcPr>
          <w:p w14:paraId="2C391730" w14:textId="729D5A24" w:rsidR="00CF68F5" w:rsidRDefault="00CF68F5" w:rsidP="00CF68F5">
            <w:pPr>
              <w:jc w:val="center"/>
              <w:rPr>
                <w:rFonts w:ascii="Times New Roman" w:hAnsi="Times New Roman"/>
                <w:bCs/>
                <w:iCs/>
                <w:sz w:val="18"/>
                <w:szCs w:val="18"/>
              </w:rPr>
            </w:pPr>
            <w:r>
              <w:rPr>
                <w:rFonts w:ascii="Times New Roman" w:hAnsi="Times New Roman" w:hint="eastAsia"/>
                <w:bCs/>
                <w:i/>
                <w:sz w:val="18"/>
                <w:szCs w:val="18"/>
              </w:rPr>
              <w:t>P</w:t>
            </w:r>
          </w:p>
        </w:tc>
        <w:tc>
          <w:tcPr>
            <w:tcW w:w="1134" w:type="dxa"/>
            <w:vAlign w:val="center"/>
          </w:tcPr>
          <w:p w14:paraId="253B4CBA" w14:textId="14FF537F"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.4</w:t>
            </w:r>
            <w:r w:rsidR="007E47BE">
              <w:rPr>
                <w:rFonts w:ascii="Times New Roman" w:hAnsi="Times New Roman"/>
                <w:bCs/>
                <w:iCs/>
                <w:color w:val="000000" w:themeColor="text1"/>
                <w:sz w:val="18"/>
                <w:szCs w:val="18"/>
              </w:rPr>
              <w:t>9</w:t>
            </w:r>
          </w:p>
        </w:tc>
        <w:tc>
          <w:tcPr>
            <w:tcW w:w="1134" w:type="dxa"/>
            <w:vAlign w:val="center"/>
          </w:tcPr>
          <w:p w14:paraId="6EFB4F90" w14:textId="2232EA1C"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.89</w:t>
            </w:r>
          </w:p>
        </w:tc>
        <w:tc>
          <w:tcPr>
            <w:tcW w:w="1134" w:type="dxa"/>
            <w:vAlign w:val="center"/>
          </w:tcPr>
          <w:p w14:paraId="3A2838E8" w14:textId="164BE5C7"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.76</w:t>
            </w:r>
          </w:p>
        </w:tc>
        <w:tc>
          <w:tcPr>
            <w:tcW w:w="1134" w:type="dxa"/>
            <w:vAlign w:val="center"/>
          </w:tcPr>
          <w:p w14:paraId="341BDDD8" w14:textId="76009CC5"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.5</w:t>
            </w:r>
            <w:r w:rsidR="007E47BE">
              <w:rPr>
                <w:rFonts w:ascii="Times New Roman" w:hAnsi="Times New Roman"/>
                <w:bCs/>
                <w:iCs/>
                <w:color w:val="000000" w:themeColor="text1"/>
                <w:sz w:val="18"/>
                <w:szCs w:val="18"/>
              </w:rPr>
              <w:t>5</w:t>
            </w:r>
          </w:p>
        </w:tc>
        <w:tc>
          <w:tcPr>
            <w:tcW w:w="1134" w:type="dxa"/>
            <w:vAlign w:val="center"/>
          </w:tcPr>
          <w:p w14:paraId="2C1A7ED6" w14:textId="108B2F00"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.29</w:t>
            </w:r>
          </w:p>
        </w:tc>
        <w:tc>
          <w:tcPr>
            <w:tcW w:w="1134" w:type="dxa"/>
            <w:vAlign w:val="center"/>
          </w:tcPr>
          <w:p w14:paraId="0F80A9A4" w14:textId="4696C92C"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.78</w:t>
            </w:r>
          </w:p>
        </w:tc>
        <w:tc>
          <w:tcPr>
            <w:tcW w:w="1134" w:type="dxa"/>
            <w:vAlign w:val="center"/>
          </w:tcPr>
          <w:p w14:paraId="55F8C082" w14:textId="21B08357"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.63</w:t>
            </w:r>
          </w:p>
        </w:tc>
        <w:tc>
          <w:tcPr>
            <w:tcW w:w="1134" w:type="dxa"/>
            <w:vAlign w:val="center"/>
          </w:tcPr>
          <w:p w14:paraId="42FE2374" w14:textId="0BAB58BB" w:rsidR="00CF68F5" w:rsidRDefault="00CF68F5" w:rsidP="00CF68F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.92</w:t>
            </w:r>
          </w:p>
        </w:tc>
      </w:tr>
      <w:tr w:rsidR="00CF68F5" w14:paraId="44ABAEBE" w14:textId="77777777" w:rsidTr="00FD1776">
        <w:trPr>
          <w:trHeight w:val="454"/>
          <w:jc w:val="center"/>
        </w:trPr>
        <w:tc>
          <w:tcPr>
            <w:tcW w:w="1134" w:type="dxa"/>
            <w:gridSpan w:val="2"/>
            <w:vMerge w:val="restart"/>
          </w:tcPr>
          <w:p w14:paraId="465F0F3B" w14:textId="77777777" w:rsidR="00CF68F5" w:rsidRDefault="00CF68F5" w:rsidP="00C60B98">
            <w:pPr>
              <w:jc w:val="center"/>
              <w:rPr>
                <w:rFonts w:ascii="Times New Roman" w:hAnsi="Times New Roman"/>
                <w:bCs/>
                <w:iCs/>
                <w:sz w:val="18"/>
                <w:szCs w:val="18"/>
              </w:rPr>
            </w:pPr>
            <w:r>
              <w:rPr>
                <w:rFonts w:ascii="Times New Roman" w:eastAsia="Arial Unicode MS" w:hAnsi="Times New Roman" w:cs="Times New Roman"/>
                <w:bCs/>
                <w:color w:val="000000"/>
                <w:kern w:val="2"/>
                <w:sz w:val="18"/>
                <w:szCs w:val="18"/>
              </w:rPr>
              <w:t>BNT</w:t>
            </w:r>
          </w:p>
        </w:tc>
        <w:tc>
          <w:tcPr>
            <w:tcW w:w="993" w:type="dxa"/>
            <w:vAlign w:val="center"/>
          </w:tcPr>
          <w:p w14:paraId="0051D74B" w14:textId="77777777" w:rsidR="00CF68F5" w:rsidRDefault="00CF68F5" w:rsidP="00CF68F5">
            <w:pPr>
              <w:jc w:val="center"/>
              <w:rPr>
                <w:rFonts w:ascii="Times New Roman" w:hAnsi="Times New Roman"/>
                <w:bCs/>
                <w:i/>
                <w:sz w:val="18"/>
                <w:szCs w:val="18"/>
              </w:rPr>
            </w:pPr>
            <w:r>
              <w:rPr>
                <w:rFonts w:ascii="Times New Roman" w:hAnsi="Times New Roman"/>
                <w:bCs/>
                <w:i/>
                <w:sz w:val="18"/>
                <w:szCs w:val="18"/>
              </w:rPr>
              <w:t>r</w:t>
            </w:r>
          </w:p>
          <w:p w14:paraId="47D813DD" w14:textId="5EBCFD69" w:rsidR="00CF68F5" w:rsidRDefault="00CF68F5" w:rsidP="00CF68F5">
            <w:pPr>
              <w:jc w:val="center"/>
              <w:rPr>
                <w:rFonts w:ascii="Times New Roman" w:hAnsi="Times New Roman"/>
                <w:bCs/>
                <w:iCs/>
                <w:sz w:val="18"/>
                <w:szCs w:val="18"/>
              </w:rPr>
            </w:pPr>
            <w:r>
              <w:rPr>
                <w:rFonts w:ascii="Times New Roman" w:hAnsi="Times New Roman"/>
                <w:bCs/>
                <w:iCs/>
                <w:sz w:val="18"/>
                <w:szCs w:val="18"/>
              </w:rPr>
              <w:t>[95% CI]</w:t>
            </w:r>
          </w:p>
        </w:tc>
        <w:tc>
          <w:tcPr>
            <w:tcW w:w="1134" w:type="dxa"/>
            <w:vAlign w:val="center"/>
          </w:tcPr>
          <w:p w14:paraId="2D10C7BC"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0.04</w:t>
            </w:r>
          </w:p>
          <w:p w14:paraId="477EDF6C" w14:textId="77CB3D47"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[-0.34, 0.24]</w:t>
            </w:r>
          </w:p>
        </w:tc>
        <w:tc>
          <w:tcPr>
            <w:tcW w:w="1134" w:type="dxa"/>
            <w:vAlign w:val="center"/>
          </w:tcPr>
          <w:p w14:paraId="10977B68"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0.26 </w:t>
            </w:r>
          </w:p>
          <w:p w14:paraId="694E1FC7" w14:textId="4AFABFA8"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[-0.48, 0.00]</w:t>
            </w:r>
          </w:p>
        </w:tc>
        <w:tc>
          <w:tcPr>
            <w:tcW w:w="1134" w:type="dxa"/>
            <w:vAlign w:val="center"/>
          </w:tcPr>
          <w:p w14:paraId="4A9E1A61"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0.07 </w:t>
            </w:r>
          </w:p>
          <w:p w14:paraId="7526048F" w14:textId="1E66036C"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[-0.34, 0.22]</w:t>
            </w:r>
          </w:p>
        </w:tc>
        <w:tc>
          <w:tcPr>
            <w:tcW w:w="1134" w:type="dxa"/>
            <w:vAlign w:val="center"/>
          </w:tcPr>
          <w:p w14:paraId="39EF531A"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0.20 </w:t>
            </w:r>
          </w:p>
          <w:p w14:paraId="4E89D809" w14:textId="2E66D468"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[-0.46, 0.08]</w:t>
            </w:r>
          </w:p>
        </w:tc>
        <w:tc>
          <w:tcPr>
            <w:tcW w:w="1134" w:type="dxa"/>
            <w:vAlign w:val="center"/>
          </w:tcPr>
          <w:p w14:paraId="0674332B"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.07 </w:t>
            </w:r>
          </w:p>
          <w:p w14:paraId="1931B54D" w14:textId="2D53E490"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[-0.30, 0.41]</w:t>
            </w:r>
          </w:p>
        </w:tc>
        <w:tc>
          <w:tcPr>
            <w:tcW w:w="1134" w:type="dxa"/>
            <w:vAlign w:val="center"/>
          </w:tcPr>
          <w:p w14:paraId="33098E5D" w14:textId="77777777" w:rsidR="007E47BE"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w:t>
            </w:r>
            <w:r w:rsidRPr="009C3023">
              <w:rPr>
                <w:rFonts w:ascii="Times New Roman" w:hAnsi="Times New Roman"/>
                <w:b/>
                <w:iCs/>
                <w:color w:val="000000" w:themeColor="text1"/>
                <w:sz w:val="18"/>
                <w:szCs w:val="18"/>
              </w:rPr>
              <w:t xml:space="preserve">0.32 </w:t>
            </w:r>
          </w:p>
          <w:p w14:paraId="23051142" w14:textId="32DBBDB5"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b/>
                <w:iCs/>
                <w:color w:val="000000" w:themeColor="text1"/>
                <w:sz w:val="18"/>
                <w:szCs w:val="18"/>
              </w:rPr>
              <w:t>[-0.60, 0.12]</w:t>
            </w:r>
          </w:p>
        </w:tc>
        <w:tc>
          <w:tcPr>
            <w:tcW w:w="1134" w:type="dxa"/>
            <w:vAlign w:val="center"/>
          </w:tcPr>
          <w:p w14:paraId="7E93BFBC"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0.06 </w:t>
            </w:r>
          </w:p>
          <w:p w14:paraId="1473D2FE" w14:textId="10A755D0"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[-0.36, 0.32]</w:t>
            </w:r>
          </w:p>
        </w:tc>
        <w:tc>
          <w:tcPr>
            <w:tcW w:w="1134" w:type="dxa"/>
            <w:vAlign w:val="center"/>
          </w:tcPr>
          <w:p w14:paraId="0CFA0F51" w14:textId="77777777" w:rsidR="007E47BE" w:rsidRDefault="00CF68F5" w:rsidP="00CF68F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0.16 </w:t>
            </w:r>
          </w:p>
          <w:p w14:paraId="3A720EB9" w14:textId="052F91D3" w:rsidR="00CF68F5" w:rsidRDefault="00CF68F5" w:rsidP="00CF68F5">
            <w:pPr>
              <w:jc w:val="center"/>
              <w:rPr>
                <w:rFonts w:ascii="Times New Roman" w:hAnsi="Times New Roman"/>
                <w:bCs/>
                <w:iCs/>
                <w:sz w:val="18"/>
                <w:szCs w:val="18"/>
              </w:rPr>
            </w:pPr>
            <w:r>
              <w:rPr>
                <w:rFonts w:ascii="Times New Roman" w:hAnsi="Times New Roman"/>
                <w:bCs/>
                <w:iCs/>
                <w:sz w:val="18"/>
                <w:szCs w:val="18"/>
              </w:rPr>
              <w:t>[-0.51, 0.31]</w:t>
            </w:r>
          </w:p>
        </w:tc>
      </w:tr>
      <w:tr w:rsidR="00CF68F5" w14:paraId="56C9D043" w14:textId="77777777" w:rsidTr="00FD1776">
        <w:trPr>
          <w:trHeight w:val="454"/>
          <w:jc w:val="center"/>
        </w:trPr>
        <w:tc>
          <w:tcPr>
            <w:tcW w:w="1134" w:type="dxa"/>
            <w:gridSpan w:val="2"/>
            <w:vMerge/>
          </w:tcPr>
          <w:p w14:paraId="095B7935" w14:textId="77777777" w:rsidR="00CF68F5" w:rsidRDefault="00CF68F5">
            <w:pPr>
              <w:jc w:val="center"/>
              <w:rPr>
                <w:rFonts w:ascii="Times New Roman" w:eastAsia="Arial Unicode MS" w:hAnsi="Times New Roman" w:cs="Times New Roman"/>
                <w:bCs/>
                <w:color w:val="000000"/>
                <w:kern w:val="2"/>
                <w:sz w:val="18"/>
                <w:szCs w:val="18"/>
              </w:rPr>
            </w:pPr>
          </w:p>
        </w:tc>
        <w:tc>
          <w:tcPr>
            <w:tcW w:w="993" w:type="dxa"/>
            <w:vAlign w:val="center"/>
          </w:tcPr>
          <w:p w14:paraId="154592FD" w14:textId="5F686365" w:rsidR="00CF68F5" w:rsidRDefault="00CF68F5" w:rsidP="00CF68F5">
            <w:pPr>
              <w:jc w:val="center"/>
              <w:rPr>
                <w:rFonts w:ascii="Times New Roman" w:hAnsi="Times New Roman"/>
                <w:bCs/>
                <w:iCs/>
                <w:sz w:val="18"/>
                <w:szCs w:val="18"/>
              </w:rPr>
            </w:pPr>
            <w:r>
              <w:rPr>
                <w:rFonts w:ascii="Times New Roman" w:hAnsi="Times New Roman" w:hint="eastAsia"/>
                <w:bCs/>
                <w:i/>
                <w:sz w:val="18"/>
                <w:szCs w:val="18"/>
              </w:rPr>
              <w:t>P</w:t>
            </w:r>
          </w:p>
        </w:tc>
        <w:tc>
          <w:tcPr>
            <w:tcW w:w="1134" w:type="dxa"/>
            <w:vAlign w:val="center"/>
          </w:tcPr>
          <w:p w14:paraId="2924B83F" w14:textId="4777B348"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.78</w:t>
            </w:r>
          </w:p>
        </w:tc>
        <w:tc>
          <w:tcPr>
            <w:tcW w:w="1134" w:type="dxa"/>
            <w:vAlign w:val="center"/>
          </w:tcPr>
          <w:p w14:paraId="00BD158B" w14:textId="5625B795"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.08</w:t>
            </w:r>
          </w:p>
        </w:tc>
        <w:tc>
          <w:tcPr>
            <w:tcW w:w="1134" w:type="dxa"/>
            <w:vAlign w:val="center"/>
          </w:tcPr>
          <w:p w14:paraId="70F02200" w14:textId="0000B496"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.65</w:t>
            </w:r>
          </w:p>
        </w:tc>
        <w:tc>
          <w:tcPr>
            <w:tcW w:w="1134" w:type="dxa"/>
            <w:vAlign w:val="center"/>
          </w:tcPr>
          <w:p w14:paraId="47555628" w14:textId="3DCEE5A9"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.1</w:t>
            </w:r>
            <w:r w:rsidR="007E47BE">
              <w:rPr>
                <w:rFonts w:ascii="Times New Roman" w:hAnsi="Times New Roman"/>
                <w:bCs/>
                <w:iCs/>
                <w:color w:val="000000" w:themeColor="text1"/>
                <w:sz w:val="18"/>
                <w:szCs w:val="18"/>
              </w:rPr>
              <w:t>8</w:t>
            </w:r>
          </w:p>
        </w:tc>
        <w:tc>
          <w:tcPr>
            <w:tcW w:w="1134" w:type="dxa"/>
            <w:vAlign w:val="center"/>
          </w:tcPr>
          <w:p w14:paraId="2FD72129" w14:textId="0426D1EE"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.6</w:t>
            </w:r>
            <w:r w:rsidR="007E47BE">
              <w:rPr>
                <w:rFonts w:ascii="Times New Roman" w:hAnsi="Times New Roman"/>
                <w:bCs/>
                <w:iCs/>
                <w:color w:val="000000" w:themeColor="text1"/>
                <w:sz w:val="18"/>
                <w:szCs w:val="18"/>
              </w:rPr>
              <w:t>5</w:t>
            </w:r>
          </w:p>
        </w:tc>
        <w:tc>
          <w:tcPr>
            <w:tcW w:w="1134" w:type="dxa"/>
            <w:vAlign w:val="center"/>
          </w:tcPr>
          <w:p w14:paraId="6B1FF98F" w14:textId="77777777" w:rsidR="00CF68F5" w:rsidRPr="009C3023" w:rsidRDefault="00CF68F5" w:rsidP="00CF68F5">
            <w:pPr>
              <w:jc w:val="center"/>
              <w:rPr>
                <w:rFonts w:ascii="Times New Roman" w:hAnsi="Times New Roman"/>
                <w:b/>
                <w:iCs/>
                <w:color w:val="000000" w:themeColor="text1"/>
                <w:sz w:val="18"/>
                <w:szCs w:val="18"/>
              </w:rPr>
            </w:pPr>
            <w:r w:rsidRPr="009C3023">
              <w:rPr>
                <w:rFonts w:ascii="Times New Roman" w:hAnsi="Times New Roman" w:hint="eastAsia"/>
                <w:b/>
                <w:iCs/>
                <w:color w:val="000000" w:themeColor="text1"/>
                <w:sz w:val="18"/>
                <w:szCs w:val="18"/>
              </w:rPr>
              <w:t>0</w:t>
            </w:r>
            <w:r w:rsidRPr="009C3023">
              <w:rPr>
                <w:rFonts w:ascii="Times New Roman" w:hAnsi="Times New Roman"/>
                <w:b/>
                <w:iCs/>
                <w:color w:val="000000" w:themeColor="text1"/>
                <w:sz w:val="18"/>
                <w:szCs w:val="18"/>
              </w:rPr>
              <w:t>.046</w:t>
            </w:r>
          </w:p>
        </w:tc>
        <w:tc>
          <w:tcPr>
            <w:tcW w:w="1134" w:type="dxa"/>
            <w:vAlign w:val="center"/>
          </w:tcPr>
          <w:p w14:paraId="44B5D0B8" w14:textId="228838BB"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.7</w:t>
            </w:r>
            <w:r w:rsidR="008A0D05">
              <w:rPr>
                <w:rFonts w:ascii="Times New Roman" w:hAnsi="Times New Roman"/>
                <w:bCs/>
                <w:iCs/>
                <w:color w:val="000000" w:themeColor="text1"/>
                <w:sz w:val="18"/>
                <w:szCs w:val="18"/>
              </w:rPr>
              <w:t>4</w:t>
            </w:r>
          </w:p>
        </w:tc>
        <w:tc>
          <w:tcPr>
            <w:tcW w:w="1134" w:type="dxa"/>
            <w:vAlign w:val="center"/>
          </w:tcPr>
          <w:p w14:paraId="0E1500BB" w14:textId="5EF528A3" w:rsidR="00CF68F5" w:rsidRDefault="00CF68F5" w:rsidP="00CF68F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.34</w:t>
            </w:r>
          </w:p>
        </w:tc>
      </w:tr>
      <w:tr w:rsidR="00CF68F5" w14:paraId="4CCAFC71" w14:textId="77777777" w:rsidTr="00FD1776">
        <w:trPr>
          <w:trHeight w:val="454"/>
          <w:jc w:val="center"/>
        </w:trPr>
        <w:tc>
          <w:tcPr>
            <w:tcW w:w="1134" w:type="dxa"/>
            <w:gridSpan w:val="2"/>
            <w:vMerge w:val="restart"/>
          </w:tcPr>
          <w:p w14:paraId="17477B60" w14:textId="77777777" w:rsidR="00CF68F5" w:rsidRDefault="00CF68F5" w:rsidP="00C60B98">
            <w:pPr>
              <w:jc w:val="center"/>
              <w:rPr>
                <w:rFonts w:ascii="Times New Roman" w:hAnsi="Times New Roman"/>
                <w:bCs/>
                <w:iCs/>
                <w:sz w:val="18"/>
                <w:szCs w:val="18"/>
              </w:rPr>
            </w:pPr>
            <w:r>
              <w:rPr>
                <w:rFonts w:ascii="Times New Roman" w:eastAsia="Arial Unicode MS" w:hAnsi="Times New Roman" w:cs="Times New Roman"/>
                <w:bCs/>
                <w:color w:val="000000"/>
                <w:kern w:val="2"/>
                <w:sz w:val="18"/>
                <w:szCs w:val="18"/>
              </w:rPr>
              <w:t>MoCA-B</w:t>
            </w:r>
          </w:p>
        </w:tc>
        <w:tc>
          <w:tcPr>
            <w:tcW w:w="993" w:type="dxa"/>
            <w:vAlign w:val="center"/>
          </w:tcPr>
          <w:p w14:paraId="0FAB4FF0" w14:textId="77777777" w:rsidR="00CF68F5" w:rsidRDefault="00CF68F5" w:rsidP="00CF68F5">
            <w:pPr>
              <w:jc w:val="center"/>
              <w:rPr>
                <w:rFonts w:ascii="Times New Roman" w:hAnsi="Times New Roman"/>
                <w:bCs/>
                <w:i/>
                <w:sz w:val="18"/>
                <w:szCs w:val="18"/>
              </w:rPr>
            </w:pPr>
            <w:r>
              <w:rPr>
                <w:rFonts w:ascii="Times New Roman" w:hAnsi="Times New Roman"/>
                <w:bCs/>
                <w:i/>
                <w:sz w:val="18"/>
                <w:szCs w:val="18"/>
              </w:rPr>
              <w:t>r</w:t>
            </w:r>
          </w:p>
          <w:p w14:paraId="2C54CDF8" w14:textId="3A2658A5" w:rsidR="00CF68F5" w:rsidRDefault="00CF68F5" w:rsidP="00CF68F5">
            <w:pPr>
              <w:jc w:val="center"/>
              <w:rPr>
                <w:rFonts w:ascii="Times New Roman" w:hAnsi="Times New Roman"/>
                <w:bCs/>
                <w:iCs/>
                <w:sz w:val="18"/>
                <w:szCs w:val="18"/>
              </w:rPr>
            </w:pPr>
            <w:r>
              <w:rPr>
                <w:rFonts w:ascii="Times New Roman" w:hAnsi="Times New Roman"/>
                <w:bCs/>
                <w:iCs/>
                <w:sz w:val="18"/>
                <w:szCs w:val="18"/>
              </w:rPr>
              <w:t>[95% CI]</w:t>
            </w:r>
          </w:p>
        </w:tc>
        <w:tc>
          <w:tcPr>
            <w:tcW w:w="1134" w:type="dxa"/>
            <w:vAlign w:val="center"/>
          </w:tcPr>
          <w:p w14:paraId="63F037E7"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-0.12</w:t>
            </w:r>
            <w:r w:rsidRPr="009C3023">
              <w:rPr>
                <w:rFonts w:ascii="Times New Roman" w:hAnsi="Times New Roman"/>
                <w:bCs/>
                <w:iCs/>
                <w:color w:val="000000" w:themeColor="text1"/>
                <w:sz w:val="18"/>
                <w:szCs w:val="18"/>
              </w:rPr>
              <w:t xml:space="preserve"> </w:t>
            </w:r>
          </w:p>
          <w:p w14:paraId="4C6E707F" w14:textId="54809565"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[-0.41, 0.15]</w:t>
            </w:r>
          </w:p>
        </w:tc>
        <w:tc>
          <w:tcPr>
            <w:tcW w:w="1134" w:type="dxa"/>
            <w:vAlign w:val="center"/>
          </w:tcPr>
          <w:p w14:paraId="1900F340"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0.11 </w:t>
            </w:r>
          </w:p>
          <w:p w14:paraId="43DE83F7" w14:textId="04D5CC08"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[-0.36, 0.14]</w:t>
            </w:r>
          </w:p>
        </w:tc>
        <w:tc>
          <w:tcPr>
            <w:tcW w:w="1134" w:type="dxa"/>
            <w:vAlign w:val="center"/>
          </w:tcPr>
          <w:p w14:paraId="5C56B11F"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.17 </w:t>
            </w:r>
          </w:p>
          <w:p w14:paraId="4A796DAD" w14:textId="1E7DD4BA"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[-0.12, 0.43]</w:t>
            </w:r>
          </w:p>
        </w:tc>
        <w:tc>
          <w:tcPr>
            <w:tcW w:w="1134" w:type="dxa"/>
            <w:vAlign w:val="center"/>
          </w:tcPr>
          <w:p w14:paraId="60364EE7"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.14 </w:t>
            </w:r>
          </w:p>
          <w:p w14:paraId="2F71629C" w14:textId="4CE3F4E2"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[-0.12, 0.39]</w:t>
            </w:r>
          </w:p>
        </w:tc>
        <w:tc>
          <w:tcPr>
            <w:tcW w:w="1134" w:type="dxa"/>
            <w:vAlign w:val="center"/>
          </w:tcPr>
          <w:p w14:paraId="4D3A33D9"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0.23 </w:t>
            </w:r>
          </w:p>
          <w:p w14:paraId="2BE0CF91" w14:textId="48FA812B"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[-0.47, 0.02]</w:t>
            </w:r>
          </w:p>
        </w:tc>
        <w:tc>
          <w:tcPr>
            <w:tcW w:w="1134" w:type="dxa"/>
            <w:vAlign w:val="center"/>
          </w:tcPr>
          <w:p w14:paraId="447B4B09"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 xml:space="preserve">0.05 </w:t>
            </w:r>
          </w:p>
          <w:p w14:paraId="6A87BFCB" w14:textId="4626403D"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[-0.23, 0.40]</w:t>
            </w:r>
          </w:p>
        </w:tc>
        <w:tc>
          <w:tcPr>
            <w:tcW w:w="1134" w:type="dxa"/>
            <w:vAlign w:val="center"/>
          </w:tcPr>
          <w:p w14:paraId="726C7736"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.23 </w:t>
            </w:r>
          </w:p>
          <w:p w14:paraId="74D5D1F1" w14:textId="02F7AB1F"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[-0.09, 0.50]</w:t>
            </w:r>
          </w:p>
        </w:tc>
        <w:tc>
          <w:tcPr>
            <w:tcW w:w="1134" w:type="dxa"/>
            <w:vAlign w:val="center"/>
          </w:tcPr>
          <w:p w14:paraId="2181932B" w14:textId="77777777" w:rsidR="007E47BE" w:rsidRDefault="00CF68F5" w:rsidP="00CF68F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.20 </w:t>
            </w:r>
          </w:p>
          <w:p w14:paraId="49E40CC7" w14:textId="702A4AB9" w:rsidR="00CF68F5" w:rsidRDefault="00CF68F5" w:rsidP="00CF68F5">
            <w:pPr>
              <w:jc w:val="center"/>
              <w:rPr>
                <w:rFonts w:ascii="Times New Roman" w:hAnsi="Times New Roman"/>
                <w:bCs/>
                <w:iCs/>
                <w:sz w:val="18"/>
                <w:szCs w:val="18"/>
              </w:rPr>
            </w:pPr>
            <w:r>
              <w:rPr>
                <w:rFonts w:ascii="Times New Roman" w:hAnsi="Times New Roman"/>
                <w:bCs/>
                <w:iCs/>
                <w:sz w:val="18"/>
                <w:szCs w:val="18"/>
              </w:rPr>
              <w:t>[-0.11, 0.54]</w:t>
            </w:r>
          </w:p>
        </w:tc>
      </w:tr>
      <w:tr w:rsidR="00CF68F5" w14:paraId="168AD8C6" w14:textId="77777777" w:rsidTr="00FD1776">
        <w:trPr>
          <w:trHeight w:val="454"/>
          <w:jc w:val="center"/>
        </w:trPr>
        <w:tc>
          <w:tcPr>
            <w:tcW w:w="1134" w:type="dxa"/>
            <w:gridSpan w:val="2"/>
            <w:vMerge/>
          </w:tcPr>
          <w:p w14:paraId="22436633" w14:textId="77777777" w:rsidR="00CF68F5" w:rsidRDefault="00CF68F5">
            <w:pPr>
              <w:jc w:val="center"/>
              <w:rPr>
                <w:rFonts w:ascii="Times New Roman" w:eastAsia="Arial Unicode MS" w:hAnsi="Times New Roman" w:cs="Times New Roman"/>
                <w:bCs/>
                <w:color w:val="000000"/>
                <w:kern w:val="2"/>
                <w:sz w:val="18"/>
                <w:szCs w:val="18"/>
              </w:rPr>
            </w:pPr>
          </w:p>
        </w:tc>
        <w:tc>
          <w:tcPr>
            <w:tcW w:w="993" w:type="dxa"/>
            <w:vAlign w:val="center"/>
          </w:tcPr>
          <w:p w14:paraId="0EB482A1" w14:textId="2882E2AD" w:rsidR="00CF68F5" w:rsidRDefault="00CF68F5" w:rsidP="00CF68F5">
            <w:pPr>
              <w:jc w:val="center"/>
              <w:rPr>
                <w:rFonts w:ascii="Times New Roman" w:hAnsi="Times New Roman"/>
                <w:bCs/>
                <w:iCs/>
                <w:sz w:val="18"/>
                <w:szCs w:val="18"/>
              </w:rPr>
            </w:pPr>
            <w:r>
              <w:rPr>
                <w:rFonts w:ascii="Times New Roman" w:hAnsi="Times New Roman" w:hint="eastAsia"/>
                <w:bCs/>
                <w:i/>
                <w:sz w:val="18"/>
                <w:szCs w:val="18"/>
              </w:rPr>
              <w:t>P</w:t>
            </w:r>
          </w:p>
        </w:tc>
        <w:tc>
          <w:tcPr>
            <w:tcW w:w="1134" w:type="dxa"/>
            <w:vAlign w:val="center"/>
          </w:tcPr>
          <w:p w14:paraId="3E0414A2" w14:textId="0FDF7DE8"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0.43</w:t>
            </w:r>
          </w:p>
        </w:tc>
        <w:tc>
          <w:tcPr>
            <w:tcW w:w="1134" w:type="dxa"/>
            <w:vAlign w:val="center"/>
          </w:tcPr>
          <w:p w14:paraId="3D9862E5" w14:textId="0CB4D1C1"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.47</w:t>
            </w:r>
          </w:p>
        </w:tc>
        <w:tc>
          <w:tcPr>
            <w:tcW w:w="1134" w:type="dxa"/>
            <w:vAlign w:val="center"/>
          </w:tcPr>
          <w:p w14:paraId="1A16AF14" w14:textId="7BF8A3E7"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.25</w:t>
            </w:r>
          </w:p>
        </w:tc>
        <w:tc>
          <w:tcPr>
            <w:tcW w:w="1134" w:type="dxa"/>
            <w:vAlign w:val="center"/>
          </w:tcPr>
          <w:p w14:paraId="73475B78" w14:textId="35864B04"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.36</w:t>
            </w:r>
          </w:p>
        </w:tc>
        <w:tc>
          <w:tcPr>
            <w:tcW w:w="1134" w:type="dxa"/>
            <w:vAlign w:val="center"/>
          </w:tcPr>
          <w:p w14:paraId="138CF632" w14:textId="55E10B96"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.1</w:t>
            </w:r>
            <w:r w:rsidR="008A0D05">
              <w:rPr>
                <w:rFonts w:ascii="Times New Roman" w:hAnsi="Times New Roman"/>
                <w:bCs/>
                <w:iCs/>
                <w:color w:val="000000" w:themeColor="text1"/>
                <w:sz w:val="18"/>
                <w:szCs w:val="18"/>
              </w:rPr>
              <w:t>5</w:t>
            </w:r>
          </w:p>
        </w:tc>
        <w:tc>
          <w:tcPr>
            <w:tcW w:w="1134" w:type="dxa"/>
            <w:vAlign w:val="center"/>
          </w:tcPr>
          <w:p w14:paraId="21CD8959" w14:textId="6A84B995"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.77</w:t>
            </w:r>
          </w:p>
        </w:tc>
        <w:tc>
          <w:tcPr>
            <w:tcW w:w="1134" w:type="dxa"/>
            <w:vAlign w:val="center"/>
          </w:tcPr>
          <w:p w14:paraId="651AE31D" w14:textId="65B4F76B"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.16</w:t>
            </w:r>
          </w:p>
        </w:tc>
        <w:tc>
          <w:tcPr>
            <w:tcW w:w="1134" w:type="dxa"/>
            <w:vAlign w:val="center"/>
          </w:tcPr>
          <w:p w14:paraId="5387A9D3" w14:textId="7E24D2B9" w:rsidR="00CF68F5" w:rsidRDefault="00CF68F5" w:rsidP="00CF68F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.23</w:t>
            </w:r>
          </w:p>
        </w:tc>
      </w:tr>
      <w:tr w:rsidR="00CF68F5" w14:paraId="4DEE5899" w14:textId="77777777" w:rsidTr="00FD1776">
        <w:trPr>
          <w:trHeight w:val="454"/>
          <w:jc w:val="center"/>
        </w:trPr>
        <w:tc>
          <w:tcPr>
            <w:tcW w:w="1134" w:type="dxa"/>
            <w:gridSpan w:val="2"/>
            <w:vMerge w:val="restart"/>
          </w:tcPr>
          <w:p w14:paraId="67AAE497" w14:textId="77777777" w:rsidR="00CF68F5" w:rsidRDefault="00CF68F5" w:rsidP="00C60B98">
            <w:pPr>
              <w:jc w:val="center"/>
              <w:rPr>
                <w:rFonts w:ascii="Times New Roman" w:eastAsia="Arial Unicode MS" w:hAnsi="Times New Roman" w:cs="Times New Roman"/>
                <w:bCs/>
                <w:color w:val="000000"/>
                <w:kern w:val="2"/>
                <w:sz w:val="18"/>
                <w:szCs w:val="18"/>
              </w:rPr>
            </w:pPr>
            <w:r>
              <w:rPr>
                <w:rFonts w:ascii="Times New Roman" w:eastAsia="Arial Unicode MS" w:hAnsi="Times New Roman" w:cs="Times New Roman" w:hint="eastAsia"/>
                <w:bCs/>
                <w:color w:val="000000"/>
                <w:kern w:val="2"/>
                <w:sz w:val="18"/>
                <w:szCs w:val="18"/>
              </w:rPr>
              <w:t>HAMD</w:t>
            </w:r>
          </w:p>
        </w:tc>
        <w:tc>
          <w:tcPr>
            <w:tcW w:w="993" w:type="dxa"/>
            <w:vAlign w:val="center"/>
          </w:tcPr>
          <w:p w14:paraId="35C97DC6" w14:textId="77777777" w:rsidR="00CF68F5" w:rsidRDefault="00CF68F5" w:rsidP="00CF68F5">
            <w:pPr>
              <w:jc w:val="center"/>
              <w:rPr>
                <w:rFonts w:ascii="Times New Roman" w:hAnsi="Times New Roman"/>
                <w:bCs/>
                <w:i/>
                <w:sz w:val="18"/>
                <w:szCs w:val="18"/>
              </w:rPr>
            </w:pPr>
            <w:r>
              <w:rPr>
                <w:rFonts w:ascii="Times New Roman" w:hAnsi="Times New Roman"/>
                <w:bCs/>
                <w:i/>
                <w:sz w:val="18"/>
                <w:szCs w:val="18"/>
              </w:rPr>
              <w:t>r</w:t>
            </w:r>
          </w:p>
          <w:p w14:paraId="22106BB2" w14:textId="0DEADD17" w:rsidR="00CF68F5" w:rsidRDefault="00CF68F5" w:rsidP="00CF68F5">
            <w:pPr>
              <w:jc w:val="center"/>
              <w:rPr>
                <w:rFonts w:ascii="Times New Roman" w:hAnsi="Times New Roman"/>
                <w:bCs/>
                <w:iCs/>
                <w:sz w:val="18"/>
                <w:szCs w:val="18"/>
              </w:rPr>
            </w:pPr>
            <w:r>
              <w:rPr>
                <w:rFonts w:ascii="Times New Roman" w:hAnsi="Times New Roman"/>
                <w:bCs/>
                <w:iCs/>
                <w:sz w:val="18"/>
                <w:szCs w:val="18"/>
              </w:rPr>
              <w:t>[95% CI]</w:t>
            </w:r>
          </w:p>
        </w:tc>
        <w:tc>
          <w:tcPr>
            <w:tcW w:w="1134" w:type="dxa"/>
            <w:vAlign w:val="center"/>
          </w:tcPr>
          <w:p w14:paraId="6472BE2B"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.09 </w:t>
            </w:r>
          </w:p>
          <w:p w14:paraId="6B004249" w14:textId="119D8E8F"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[-0.16, 0.39]</w:t>
            </w:r>
          </w:p>
        </w:tc>
        <w:tc>
          <w:tcPr>
            <w:tcW w:w="1134" w:type="dxa"/>
            <w:vAlign w:val="center"/>
          </w:tcPr>
          <w:p w14:paraId="2566449E"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0.04 </w:t>
            </w:r>
          </w:p>
          <w:p w14:paraId="03FBD453" w14:textId="20F656A2"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[-0.26, 0.22]</w:t>
            </w:r>
          </w:p>
        </w:tc>
        <w:tc>
          <w:tcPr>
            <w:tcW w:w="1134" w:type="dxa"/>
            <w:vAlign w:val="center"/>
          </w:tcPr>
          <w:p w14:paraId="7A74A0E4"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0.07 </w:t>
            </w:r>
          </w:p>
          <w:p w14:paraId="6F0D138B" w14:textId="5F632AFA"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[-0.26, 0.13]</w:t>
            </w:r>
          </w:p>
        </w:tc>
        <w:tc>
          <w:tcPr>
            <w:tcW w:w="1134" w:type="dxa"/>
            <w:vAlign w:val="center"/>
          </w:tcPr>
          <w:p w14:paraId="1CFC0FCB"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 xml:space="preserve">-0.14 </w:t>
            </w:r>
          </w:p>
          <w:p w14:paraId="63B3BFD1" w14:textId="674D567E"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[-0.39, 0.18]</w:t>
            </w:r>
          </w:p>
        </w:tc>
        <w:tc>
          <w:tcPr>
            <w:tcW w:w="1134" w:type="dxa"/>
            <w:vAlign w:val="center"/>
          </w:tcPr>
          <w:p w14:paraId="6D81E1C7"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0.02 </w:t>
            </w:r>
          </w:p>
          <w:p w14:paraId="01D2ACBE" w14:textId="0CF6A76E"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[-0.26, 0.22]</w:t>
            </w:r>
          </w:p>
        </w:tc>
        <w:tc>
          <w:tcPr>
            <w:tcW w:w="1134" w:type="dxa"/>
            <w:vAlign w:val="center"/>
          </w:tcPr>
          <w:p w14:paraId="0F924819"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.25 </w:t>
            </w:r>
          </w:p>
          <w:p w14:paraId="0A399326" w14:textId="2ABF7FB0"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[0.03, 0.52]</w:t>
            </w:r>
          </w:p>
        </w:tc>
        <w:tc>
          <w:tcPr>
            <w:tcW w:w="1134" w:type="dxa"/>
            <w:vAlign w:val="center"/>
          </w:tcPr>
          <w:p w14:paraId="55CD264C"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.09 </w:t>
            </w:r>
          </w:p>
          <w:p w14:paraId="5DCECD08" w14:textId="79E4B3A8"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[-0.13, 0.35]</w:t>
            </w:r>
          </w:p>
        </w:tc>
        <w:tc>
          <w:tcPr>
            <w:tcW w:w="1134" w:type="dxa"/>
            <w:vAlign w:val="center"/>
          </w:tcPr>
          <w:p w14:paraId="3920CC31" w14:textId="77777777" w:rsidR="007E47BE" w:rsidRDefault="00CF68F5" w:rsidP="00CF68F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.15 </w:t>
            </w:r>
          </w:p>
          <w:p w14:paraId="619C8D87" w14:textId="3A430B99" w:rsidR="00CF68F5" w:rsidRDefault="00CF68F5" w:rsidP="00CF68F5">
            <w:pPr>
              <w:jc w:val="center"/>
              <w:rPr>
                <w:rFonts w:ascii="Times New Roman" w:hAnsi="Times New Roman"/>
                <w:bCs/>
                <w:iCs/>
                <w:sz w:val="18"/>
                <w:szCs w:val="18"/>
              </w:rPr>
            </w:pPr>
            <w:r>
              <w:rPr>
                <w:rFonts w:ascii="Times New Roman" w:hAnsi="Times New Roman"/>
                <w:bCs/>
                <w:iCs/>
                <w:sz w:val="18"/>
                <w:szCs w:val="18"/>
              </w:rPr>
              <w:t>[-0.13, 0.44]</w:t>
            </w:r>
          </w:p>
        </w:tc>
      </w:tr>
      <w:tr w:rsidR="00CF68F5" w14:paraId="20BDE763" w14:textId="77777777" w:rsidTr="00FD1776">
        <w:trPr>
          <w:trHeight w:val="454"/>
          <w:jc w:val="center"/>
        </w:trPr>
        <w:tc>
          <w:tcPr>
            <w:tcW w:w="1134" w:type="dxa"/>
            <w:gridSpan w:val="2"/>
            <w:vMerge/>
          </w:tcPr>
          <w:p w14:paraId="4BC9B648" w14:textId="77777777" w:rsidR="00CF68F5" w:rsidRDefault="00CF68F5">
            <w:pPr>
              <w:jc w:val="center"/>
              <w:rPr>
                <w:rFonts w:ascii="Times New Roman" w:eastAsia="Arial Unicode MS" w:hAnsi="Times New Roman" w:cs="Times New Roman"/>
                <w:bCs/>
                <w:color w:val="000000"/>
                <w:kern w:val="2"/>
                <w:sz w:val="18"/>
                <w:szCs w:val="18"/>
              </w:rPr>
            </w:pPr>
          </w:p>
        </w:tc>
        <w:tc>
          <w:tcPr>
            <w:tcW w:w="993" w:type="dxa"/>
            <w:vAlign w:val="center"/>
          </w:tcPr>
          <w:p w14:paraId="1462B3B0" w14:textId="0AA2D85B" w:rsidR="00CF68F5" w:rsidRDefault="00CF68F5" w:rsidP="00CF68F5">
            <w:pPr>
              <w:jc w:val="center"/>
              <w:rPr>
                <w:rFonts w:ascii="Times New Roman" w:hAnsi="Times New Roman"/>
                <w:bCs/>
                <w:iCs/>
                <w:sz w:val="18"/>
                <w:szCs w:val="18"/>
              </w:rPr>
            </w:pPr>
            <w:r>
              <w:rPr>
                <w:rFonts w:ascii="Times New Roman" w:hAnsi="Times New Roman" w:hint="eastAsia"/>
                <w:bCs/>
                <w:i/>
                <w:sz w:val="18"/>
                <w:szCs w:val="18"/>
              </w:rPr>
              <w:t>P</w:t>
            </w:r>
          </w:p>
        </w:tc>
        <w:tc>
          <w:tcPr>
            <w:tcW w:w="1134" w:type="dxa"/>
            <w:vAlign w:val="center"/>
          </w:tcPr>
          <w:p w14:paraId="29941E03" w14:textId="39688ACF"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.5</w:t>
            </w:r>
            <w:r w:rsidR="008A0D05">
              <w:rPr>
                <w:rFonts w:ascii="Times New Roman" w:hAnsi="Times New Roman"/>
                <w:bCs/>
                <w:iCs/>
                <w:color w:val="000000" w:themeColor="text1"/>
                <w:sz w:val="18"/>
                <w:szCs w:val="18"/>
              </w:rPr>
              <w:t>3</w:t>
            </w:r>
          </w:p>
        </w:tc>
        <w:tc>
          <w:tcPr>
            <w:tcW w:w="1134" w:type="dxa"/>
            <w:vAlign w:val="center"/>
          </w:tcPr>
          <w:p w14:paraId="32501FF9" w14:textId="7AA1F2A6"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.80</w:t>
            </w:r>
          </w:p>
        </w:tc>
        <w:tc>
          <w:tcPr>
            <w:tcW w:w="1134" w:type="dxa"/>
            <w:vAlign w:val="center"/>
          </w:tcPr>
          <w:p w14:paraId="46E766DA" w14:textId="31E6C723"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.63</w:t>
            </w:r>
          </w:p>
        </w:tc>
        <w:tc>
          <w:tcPr>
            <w:tcW w:w="1134" w:type="dxa"/>
            <w:vAlign w:val="center"/>
          </w:tcPr>
          <w:p w14:paraId="36619967" w14:textId="7D7254DD"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.35</w:t>
            </w:r>
          </w:p>
        </w:tc>
        <w:tc>
          <w:tcPr>
            <w:tcW w:w="1134" w:type="dxa"/>
            <w:vAlign w:val="center"/>
          </w:tcPr>
          <w:p w14:paraId="5946E6F3" w14:textId="56D2755F"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.9</w:t>
            </w:r>
            <w:r w:rsidR="008A0D05">
              <w:rPr>
                <w:rFonts w:ascii="Times New Roman" w:hAnsi="Times New Roman"/>
                <w:bCs/>
                <w:iCs/>
                <w:color w:val="000000" w:themeColor="text1"/>
                <w:sz w:val="18"/>
                <w:szCs w:val="18"/>
              </w:rPr>
              <w:t>2</w:t>
            </w:r>
          </w:p>
        </w:tc>
        <w:tc>
          <w:tcPr>
            <w:tcW w:w="1134" w:type="dxa"/>
            <w:vAlign w:val="center"/>
          </w:tcPr>
          <w:p w14:paraId="1016CCA6" w14:textId="0F06B195"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.1</w:t>
            </w:r>
            <w:r w:rsidR="008A0D05">
              <w:rPr>
                <w:rFonts w:ascii="Times New Roman" w:hAnsi="Times New Roman"/>
                <w:bCs/>
                <w:iCs/>
                <w:color w:val="000000" w:themeColor="text1"/>
                <w:sz w:val="18"/>
                <w:szCs w:val="18"/>
              </w:rPr>
              <w:t>3</w:t>
            </w:r>
          </w:p>
        </w:tc>
        <w:tc>
          <w:tcPr>
            <w:tcW w:w="1134" w:type="dxa"/>
            <w:vAlign w:val="center"/>
          </w:tcPr>
          <w:p w14:paraId="55B5C403" w14:textId="0ED74AF1"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.59</w:t>
            </w:r>
          </w:p>
        </w:tc>
        <w:tc>
          <w:tcPr>
            <w:tcW w:w="1134" w:type="dxa"/>
            <w:vAlign w:val="center"/>
          </w:tcPr>
          <w:p w14:paraId="392D7A69" w14:textId="30C79079" w:rsidR="00CF68F5" w:rsidRDefault="00CF68F5" w:rsidP="00CF68F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.3</w:t>
            </w:r>
            <w:r w:rsidR="008A0D05">
              <w:rPr>
                <w:rFonts w:ascii="Times New Roman" w:hAnsi="Times New Roman"/>
                <w:bCs/>
                <w:iCs/>
                <w:sz w:val="18"/>
                <w:szCs w:val="18"/>
              </w:rPr>
              <w:t>7</w:t>
            </w:r>
          </w:p>
        </w:tc>
      </w:tr>
      <w:tr w:rsidR="00CF68F5" w14:paraId="42F0C43C" w14:textId="77777777" w:rsidTr="00FD1776">
        <w:trPr>
          <w:trHeight w:val="454"/>
          <w:jc w:val="center"/>
        </w:trPr>
        <w:tc>
          <w:tcPr>
            <w:tcW w:w="1134" w:type="dxa"/>
            <w:gridSpan w:val="2"/>
            <w:vMerge w:val="restart"/>
          </w:tcPr>
          <w:p w14:paraId="30628141" w14:textId="77777777" w:rsidR="00CF68F5" w:rsidRDefault="00CF68F5" w:rsidP="00C60B98">
            <w:pPr>
              <w:jc w:val="center"/>
              <w:rPr>
                <w:rFonts w:ascii="Times New Roman" w:eastAsia="Arial Unicode MS" w:hAnsi="Times New Roman" w:cs="Times New Roman"/>
                <w:bCs/>
                <w:color w:val="000000"/>
                <w:kern w:val="2"/>
                <w:sz w:val="18"/>
                <w:szCs w:val="18"/>
              </w:rPr>
            </w:pPr>
            <w:r>
              <w:rPr>
                <w:rFonts w:ascii="Times New Roman" w:eastAsia="Arial Unicode MS" w:hAnsi="Times New Roman" w:cs="Times New Roman" w:hint="eastAsia"/>
                <w:bCs/>
                <w:color w:val="000000"/>
                <w:kern w:val="2"/>
                <w:sz w:val="18"/>
                <w:szCs w:val="18"/>
              </w:rPr>
              <w:t>HAMA</w:t>
            </w:r>
          </w:p>
        </w:tc>
        <w:tc>
          <w:tcPr>
            <w:tcW w:w="993" w:type="dxa"/>
            <w:vAlign w:val="center"/>
          </w:tcPr>
          <w:p w14:paraId="501A4E08" w14:textId="77777777" w:rsidR="00CF68F5" w:rsidRDefault="00CF68F5" w:rsidP="00CF68F5">
            <w:pPr>
              <w:jc w:val="center"/>
              <w:rPr>
                <w:rFonts w:ascii="Times New Roman" w:hAnsi="Times New Roman"/>
                <w:bCs/>
                <w:i/>
                <w:sz w:val="18"/>
                <w:szCs w:val="18"/>
              </w:rPr>
            </w:pPr>
            <w:r>
              <w:rPr>
                <w:rFonts w:ascii="Times New Roman" w:hAnsi="Times New Roman"/>
                <w:bCs/>
                <w:i/>
                <w:sz w:val="18"/>
                <w:szCs w:val="18"/>
              </w:rPr>
              <w:t>r</w:t>
            </w:r>
          </w:p>
          <w:p w14:paraId="4E056E9B" w14:textId="1C3062AC" w:rsidR="00CF68F5" w:rsidRDefault="00CF68F5" w:rsidP="00CF68F5">
            <w:pPr>
              <w:jc w:val="center"/>
              <w:rPr>
                <w:rFonts w:ascii="Times New Roman" w:hAnsi="Times New Roman"/>
                <w:bCs/>
                <w:iCs/>
                <w:sz w:val="18"/>
                <w:szCs w:val="18"/>
              </w:rPr>
            </w:pPr>
            <w:r>
              <w:rPr>
                <w:rFonts w:ascii="Times New Roman" w:hAnsi="Times New Roman"/>
                <w:bCs/>
                <w:iCs/>
                <w:sz w:val="18"/>
                <w:szCs w:val="18"/>
              </w:rPr>
              <w:t>[95% CI]</w:t>
            </w:r>
          </w:p>
        </w:tc>
        <w:tc>
          <w:tcPr>
            <w:tcW w:w="1134" w:type="dxa"/>
            <w:vAlign w:val="center"/>
          </w:tcPr>
          <w:p w14:paraId="1A6293A8"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.03 </w:t>
            </w:r>
          </w:p>
          <w:p w14:paraId="417121E6" w14:textId="3B753442"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[-0.19, 0.29]</w:t>
            </w:r>
          </w:p>
        </w:tc>
        <w:tc>
          <w:tcPr>
            <w:tcW w:w="1134" w:type="dxa"/>
            <w:vAlign w:val="center"/>
          </w:tcPr>
          <w:p w14:paraId="45DC9CB9"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0.26 </w:t>
            </w:r>
          </w:p>
          <w:p w14:paraId="2C2E5C7B" w14:textId="70CEBAAE"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[-0.46, 0.01]</w:t>
            </w:r>
          </w:p>
        </w:tc>
        <w:tc>
          <w:tcPr>
            <w:tcW w:w="1134" w:type="dxa"/>
            <w:vAlign w:val="center"/>
          </w:tcPr>
          <w:p w14:paraId="7E2F1F3F"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0.19 </w:t>
            </w:r>
          </w:p>
          <w:p w14:paraId="099EB20E" w14:textId="11477A65"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[-0.36, 0.03]</w:t>
            </w:r>
          </w:p>
        </w:tc>
        <w:tc>
          <w:tcPr>
            <w:tcW w:w="1134" w:type="dxa"/>
            <w:vAlign w:val="center"/>
          </w:tcPr>
          <w:p w14:paraId="35FEF69B"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0.25 </w:t>
            </w:r>
          </w:p>
          <w:p w14:paraId="28216E9F" w14:textId="35AFD805"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[-0.50, 0.07]</w:t>
            </w:r>
          </w:p>
        </w:tc>
        <w:tc>
          <w:tcPr>
            <w:tcW w:w="1134" w:type="dxa"/>
            <w:vAlign w:val="center"/>
          </w:tcPr>
          <w:p w14:paraId="668FCCC7"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.21 </w:t>
            </w:r>
          </w:p>
          <w:p w14:paraId="259D91B2" w14:textId="3C92CB58"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[-0.06, 0.47]</w:t>
            </w:r>
          </w:p>
        </w:tc>
        <w:tc>
          <w:tcPr>
            <w:tcW w:w="1134" w:type="dxa"/>
            <w:vAlign w:val="center"/>
          </w:tcPr>
          <w:p w14:paraId="0C97F4B0"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w:t>
            </w:r>
            <w:r w:rsidRPr="009C3023">
              <w:rPr>
                <w:rFonts w:ascii="Times New Roman" w:hAnsi="Times New Roman"/>
                <w:bCs/>
                <w:iCs/>
                <w:color w:val="000000" w:themeColor="text1"/>
                <w:sz w:val="18"/>
                <w:szCs w:val="18"/>
              </w:rPr>
              <w:t xml:space="preserve">0.03 </w:t>
            </w:r>
          </w:p>
          <w:p w14:paraId="28EB1B87" w14:textId="629516C8"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[-0.30, 0.23]</w:t>
            </w:r>
          </w:p>
        </w:tc>
        <w:tc>
          <w:tcPr>
            <w:tcW w:w="1134" w:type="dxa"/>
            <w:vAlign w:val="center"/>
          </w:tcPr>
          <w:p w14:paraId="15CC8849" w14:textId="77777777" w:rsidR="007E47BE" w:rsidRDefault="00CF68F5" w:rsidP="00CF68F5">
            <w:pPr>
              <w:jc w:val="center"/>
              <w:rPr>
                <w:rFonts w:ascii="Times New Roman" w:hAnsi="Times New Roman"/>
                <w:bCs/>
                <w:iCs/>
                <w:color w:val="000000" w:themeColor="text1"/>
                <w:sz w:val="18"/>
                <w:szCs w:val="18"/>
              </w:rPr>
            </w:pPr>
            <w:r w:rsidRPr="009C3023">
              <w:rPr>
                <w:rFonts w:ascii="Times New Roman" w:hAnsi="Times New Roman" w:hint="eastAsia"/>
                <w:bCs/>
                <w:iCs/>
                <w:color w:val="000000" w:themeColor="text1"/>
                <w:sz w:val="18"/>
                <w:szCs w:val="18"/>
              </w:rPr>
              <w:t>0</w:t>
            </w:r>
            <w:r w:rsidRPr="009C3023">
              <w:rPr>
                <w:rFonts w:ascii="Times New Roman" w:hAnsi="Times New Roman"/>
                <w:bCs/>
                <w:iCs/>
                <w:color w:val="000000" w:themeColor="text1"/>
                <w:sz w:val="18"/>
                <w:szCs w:val="18"/>
              </w:rPr>
              <w:t xml:space="preserve">.02 </w:t>
            </w:r>
          </w:p>
          <w:p w14:paraId="5E8BD6EB" w14:textId="27CD9B53" w:rsidR="00CF68F5" w:rsidRPr="009C3023" w:rsidRDefault="00CF68F5" w:rsidP="00CF68F5">
            <w:pPr>
              <w:jc w:val="center"/>
              <w:rPr>
                <w:rFonts w:ascii="Times New Roman" w:hAnsi="Times New Roman"/>
                <w:bCs/>
                <w:iCs/>
                <w:color w:val="000000" w:themeColor="text1"/>
                <w:sz w:val="18"/>
                <w:szCs w:val="18"/>
              </w:rPr>
            </w:pPr>
            <w:r w:rsidRPr="009C3023">
              <w:rPr>
                <w:rFonts w:ascii="Times New Roman" w:hAnsi="Times New Roman"/>
                <w:bCs/>
                <w:iCs/>
                <w:color w:val="000000" w:themeColor="text1"/>
                <w:sz w:val="18"/>
                <w:szCs w:val="18"/>
              </w:rPr>
              <w:t>[-0.26, 0.29]</w:t>
            </w:r>
          </w:p>
        </w:tc>
        <w:tc>
          <w:tcPr>
            <w:tcW w:w="1134" w:type="dxa"/>
            <w:vAlign w:val="center"/>
          </w:tcPr>
          <w:p w14:paraId="34CFED41" w14:textId="77777777" w:rsidR="007E47BE" w:rsidRDefault="00CF68F5" w:rsidP="00CF68F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.07 </w:t>
            </w:r>
          </w:p>
          <w:p w14:paraId="35C0DD26" w14:textId="3A4644F3" w:rsidR="00CF68F5" w:rsidRDefault="00CF68F5" w:rsidP="00CF68F5">
            <w:pPr>
              <w:jc w:val="center"/>
              <w:rPr>
                <w:rFonts w:ascii="Times New Roman" w:hAnsi="Times New Roman"/>
                <w:bCs/>
                <w:iCs/>
                <w:sz w:val="18"/>
                <w:szCs w:val="18"/>
              </w:rPr>
            </w:pPr>
            <w:r>
              <w:rPr>
                <w:rFonts w:ascii="Times New Roman" w:hAnsi="Times New Roman"/>
                <w:bCs/>
                <w:iCs/>
                <w:sz w:val="18"/>
                <w:szCs w:val="18"/>
              </w:rPr>
              <w:t>[-0.29, 0.39]</w:t>
            </w:r>
          </w:p>
        </w:tc>
      </w:tr>
      <w:tr w:rsidR="00CF68F5" w14:paraId="25F62DB8" w14:textId="77777777" w:rsidTr="00FD1776">
        <w:trPr>
          <w:trHeight w:val="454"/>
          <w:jc w:val="center"/>
        </w:trPr>
        <w:tc>
          <w:tcPr>
            <w:tcW w:w="1134" w:type="dxa"/>
            <w:gridSpan w:val="2"/>
            <w:vMerge/>
            <w:tcBorders>
              <w:bottom w:val="single" w:sz="4" w:space="0" w:color="auto"/>
            </w:tcBorders>
            <w:vAlign w:val="center"/>
          </w:tcPr>
          <w:p w14:paraId="29A50BF0" w14:textId="77777777" w:rsidR="00CF68F5" w:rsidRDefault="00CF68F5" w:rsidP="00CF68F5">
            <w:pPr>
              <w:jc w:val="center"/>
              <w:rPr>
                <w:rFonts w:ascii="Times New Roman" w:eastAsia="Arial Unicode MS" w:hAnsi="Times New Roman" w:cs="Times New Roman"/>
                <w:bCs/>
                <w:color w:val="000000"/>
                <w:kern w:val="2"/>
                <w:sz w:val="18"/>
                <w:szCs w:val="18"/>
              </w:rPr>
            </w:pPr>
          </w:p>
        </w:tc>
        <w:tc>
          <w:tcPr>
            <w:tcW w:w="993" w:type="dxa"/>
            <w:tcBorders>
              <w:bottom w:val="single" w:sz="4" w:space="0" w:color="auto"/>
            </w:tcBorders>
            <w:vAlign w:val="center"/>
          </w:tcPr>
          <w:p w14:paraId="3BC7BD5F" w14:textId="29F3ADF3" w:rsidR="00CF68F5" w:rsidRDefault="00CF68F5" w:rsidP="00CF68F5">
            <w:pPr>
              <w:jc w:val="center"/>
              <w:rPr>
                <w:rFonts w:ascii="Times New Roman" w:hAnsi="Times New Roman"/>
                <w:bCs/>
                <w:iCs/>
                <w:sz w:val="18"/>
                <w:szCs w:val="18"/>
              </w:rPr>
            </w:pPr>
            <w:r>
              <w:rPr>
                <w:rFonts w:ascii="Times New Roman" w:hAnsi="Times New Roman" w:hint="eastAsia"/>
                <w:bCs/>
                <w:i/>
                <w:sz w:val="18"/>
                <w:szCs w:val="18"/>
              </w:rPr>
              <w:t>P</w:t>
            </w:r>
          </w:p>
        </w:tc>
        <w:tc>
          <w:tcPr>
            <w:tcW w:w="1134" w:type="dxa"/>
            <w:tcBorders>
              <w:bottom w:val="single" w:sz="4" w:space="0" w:color="auto"/>
            </w:tcBorders>
            <w:vAlign w:val="center"/>
          </w:tcPr>
          <w:p w14:paraId="78B8AE6A" w14:textId="01E58B5D" w:rsidR="00CF68F5" w:rsidRDefault="00CF68F5" w:rsidP="00CF68F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.85</w:t>
            </w:r>
          </w:p>
        </w:tc>
        <w:tc>
          <w:tcPr>
            <w:tcW w:w="1134" w:type="dxa"/>
            <w:tcBorders>
              <w:bottom w:val="single" w:sz="4" w:space="0" w:color="auto"/>
            </w:tcBorders>
            <w:vAlign w:val="center"/>
          </w:tcPr>
          <w:p w14:paraId="60080E98" w14:textId="5FE8D2A2" w:rsidR="00CF68F5" w:rsidRDefault="00CF68F5" w:rsidP="00CF68F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.0</w:t>
            </w:r>
            <w:r w:rsidR="008A0D05">
              <w:rPr>
                <w:rFonts w:ascii="Times New Roman" w:hAnsi="Times New Roman"/>
                <w:bCs/>
                <w:iCs/>
                <w:sz w:val="18"/>
                <w:szCs w:val="18"/>
              </w:rPr>
              <w:t>9</w:t>
            </w:r>
          </w:p>
        </w:tc>
        <w:tc>
          <w:tcPr>
            <w:tcW w:w="1134" w:type="dxa"/>
            <w:tcBorders>
              <w:bottom w:val="single" w:sz="4" w:space="0" w:color="auto"/>
            </w:tcBorders>
            <w:vAlign w:val="center"/>
          </w:tcPr>
          <w:p w14:paraId="3024C140" w14:textId="75284852" w:rsidR="00CF68F5" w:rsidRDefault="00CF68F5" w:rsidP="00CF68F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.21</w:t>
            </w:r>
          </w:p>
        </w:tc>
        <w:tc>
          <w:tcPr>
            <w:tcW w:w="1134" w:type="dxa"/>
            <w:tcBorders>
              <w:bottom w:val="single" w:sz="4" w:space="0" w:color="auto"/>
            </w:tcBorders>
            <w:vAlign w:val="center"/>
          </w:tcPr>
          <w:p w14:paraId="0D167A89" w14:textId="3F4FD843" w:rsidR="00CF68F5" w:rsidRDefault="00CF68F5" w:rsidP="00CF68F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.0</w:t>
            </w:r>
            <w:r w:rsidR="008A0D05">
              <w:rPr>
                <w:rFonts w:ascii="Times New Roman" w:hAnsi="Times New Roman"/>
                <w:bCs/>
                <w:iCs/>
                <w:sz w:val="18"/>
                <w:szCs w:val="18"/>
              </w:rPr>
              <w:t>9</w:t>
            </w:r>
          </w:p>
        </w:tc>
        <w:tc>
          <w:tcPr>
            <w:tcW w:w="1134" w:type="dxa"/>
            <w:tcBorders>
              <w:bottom w:val="single" w:sz="4" w:space="0" w:color="auto"/>
            </w:tcBorders>
            <w:vAlign w:val="center"/>
          </w:tcPr>
          <w:p w14:paraId="32679BC8" w14:textId="52F1F33C" w:rsidR="00CF68F5" w:rsidRDefault="00CF68F5" w:rsidP="00CF68F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17</w:t>
            </w:r>
          </w:p>
        </w:tc>
        <w:tc>
          <w:tcPr>
            <w:tcW w:w="1134" w:type="dxa"/>
            <w:tcBorders>
              <w:bottom w:val="single" w:sz="4" w:space="0" w:color="auto"/>
            </w:tcBorders>
            <w:vAlign w:val="center"/>
          </w:tcPr>
          <w:p w14:paraId="4BD02278" w14:textId="49335FE0" w:rsidR="00CF68F5" w:rsidRDefault="00CF68F5" w:rsidP="00CF68F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.84</w:t>
            </w:r>
          </w:p>
        </w:tc>
        <w:tc>
          <w:tcPr>
            <w:tcW w:w="1134" w:type="dxa"/>
            <w:tcBorders>
              <w:bottom w:val="single" w:sz="4" w:space="0" w:color="auto"/>
            </w:tcBorders>
            <w:vAlign w:val="center"/>
          </w:tcPr>
          <w:p w14:paraId="0AC73522" w14:textId="5252AFE9" w:rsidR="00CF68F5" w:rsidRDefault="00CF68F5" w:rsidP="00CF68F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.9</w:t>
            </w:r>
            <w:r w:rsidR="008A0D05">
              <w:rPr>
                <w:rFonts w:ascii="Times New Roman" w:hAnsi="Times New Roman"/>
                <w:bCs/>
                <w:iCs/>
                <w:sz w:val="18"/>
                <w:szCs w:val="18"/>
              </w:rPr>
              <w:t>1</w:t>
            </w:r>
          </w:p>
        </w:tc>
        <w:tc>
          <w:tcPr>
            <w:tcW w:w="1134" w:type="dxa"/>
            <w:tcBorders>
              <w:bottom w:val="single" w:sz="4" w:space="0" w:color="auto"/>
            </w:tcBorders>
            <w:vAlign w:val="center"/>
          </w:tcPr>
          <w:p w14:paraId="174DFD2C" w14:textId="72FE37A3" w:rsidR="00CF68F5" w:rsidRDefault="00CF68F5" w:rsidP="00CF68F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.66</w:t>
            </w:r>
          </w:p>
        </w:tc>
      </w:tr>
    </w:tbl>
    <w:bookmarkEnd w:id="7"/>
    <w:p w14:paraId="7044B02D" w14:textId="54EBFB49" w:rsidR="00E57BDB" w:rsidRPr="005834A5" w:rsidRDefault="00DB3EA4" w:rsidP="008A0D05">
      <w:pPr>
        <w:spacing w:line="480" w:lineRule="auto"/>
        <w:jc w:val="both"/>
        <w:rPr>
          <w:rFonts w:ascii="Times New Roman" w:hAnsi="Times New Roman"/>
          <w:bCs/>
          <w:sz w:val="21"/>
          <w:szCs w:val="21"/>
        </w:rPr>
      </w:pPr>
      <w:r w:rsidRPr="00DB3EA4">
        <w:rPr>
          <w:rFonts w:ascii="Times New Roman" w:hAnsi="Times New Roman"/>
          <w:sz w:val="21"/>
          <w:szCs w:val="21"/>
        </w:rPr>
        <w:t>Bold font indicate</w:t>
      </w:r>
      <w:r>
        <w:rPr>
          <w:rFonts w:ascii="Times New Roman" w:hAnsi="Times New Roman"/>
          <w:sz w:val="21"/>
          <w:szCs w:val="21"/>
        </w:rPr>
        <w:t>d</w:t>
      </w:r>
      <w:r w:rsidRPr="00DB3EA4">
        <w:rPr>
          <w:rFonts w:ascii="Times New Roman" w:hAnsi="Times New Roman"/>
          <w:sz w:val="21"/>
          <w:szCs w:val="21"/>
        </w:rPr>
        <w:t xml:space="preserve"> p &lt; </w:t>
      </w:r>
      <w:r>
        <w:rPr>
          <w:rFonts w:ascii="Times New Roman" w:hAnsi="Times New Roman"/>
          <w:sz w:val="21"/>
          <w:szCs w:val="21"/>
        </w:rPr>
        <w:t>0</w:t>
      </w:r>
      <w:r w:rsidRPr="00DB3EA4">
        <w:rPr>
          <w:rFonts w:ascii="Times New Roman" w:hAnsi="Times New Roman"/>
          <w:sz w:val="21"/>
          <w:szCs w:val="21"/>
        </w:rPr>
        <w:t>.05.</w:t>
      </w:r>
      <w:r>
        <w:rPr>
          <w:rFonts w:ascii="Times New Roman" w:hAnsi="Times New Roman"/>
          <w:sz w:val="21"/>
          <w:szCs w:val="21"/>
        </w:rPr>
        <w:t xml:space="preserve"> </w:t>
      </w:r>
      <w:r w:rsidR="008D6034" w:rsidRPr="005834A5">
        <w:rPr>
          <w:rFonts w:ascii="Times New Roman" w:hAnsi="Times New Roman"/>
          <w:sz w:val="21"/>
          <w:szCs w:val="21"/>
        </w:rPr>
        <w:t xml:space="preserve">AVLT-H, </w:t>
      </w:r>
      <w:r w:rsidR="008D6034" w:rsidRPr="005834A5">
        <w:rPr>
          <w:rFonts w:ascii="Times New Roman" w:hAnsi="Times New Roman" w:cs="Times New Roman"/>
          <w:color w:val="000000" w:themeColor="text1"/>
          <w:sz w:val="21"/>
          <w:szCs w:val="21"/>
        </w:rPr>
        <w:t>auditory verbal learning test-Huashan version</w:t>
      </w:r>
      <w:r w:rsidR="008D6034" w:rsidRPr="005834A5">
        <w:rPr>
          <w:rFonts w:ascii="Times New Roman" w:hAnsi="Times New Roman"/>
          <w:sz w:val="21"/>
          <w:szCs w:val="21"/>
        </w:rPr>
        <w:t>. STT,</w:t>
      </w:r>
      <w:r w:rsidR="008D6034" w:rsidRPr="005834A5">
        <w:rPr>
          <w:sz w:val="21"/>
          <w:szCs w:val="21"/>
        </w:rPr>
        <w:t xml:space="preserve"> </w:t>
      </w:r>
      <w:r w:rsidR="008D6034" w:rsidRPr="005834A5">
        <w:rPr>
          <w:rFonts w:ascii="Times New Roman" w:hAnsi="Times New Roman"/>
          <w:sz w:val="21"/>
          <w:szCs w:val="21"/>
        </w:rPr>
        <w:t>shape trails test. AFT,</w:t>
      </w:r>
      <w:r w:rsidR="008D6034" w:rsidRPr="005834A5">
        <w:rPr>
          <w:sz w:val="21"/>
          <w:szCs w:val="21"/>
        </w:rPr>
        <w:t xml:space="preserve"> </w:t>
      </w:r>
      <w:r w:rsidR="008D6034" w:rsidRPr="005834A5">
        <w:rPr>
          <w:rFonts w:ascii="Times New Roman" w:hAnsi="Times New Roman"/>
          <w:sz w:val="21"/>
          <w:szCs w:val="21"/>
        </w:rPr>
        <w:t>animal fluency test. BNT, Boston naming test. MoCA-B,</w:t>
      </w:r>
      <w:r w:rsidR="008D6034" w:rsidRPr="005834A5">
        <w:rPr>
          <w:sz w:val="21"/>
          <w:szCs w:val="21"/>
        </w:rPr>
        <w:t xml:space="preserve"> </w:t>
      </w:r>
      <w:r w:rsidR="008D6034" w:rsidRPr="005834A5">
        <w:rPr>
          <w:rFonts w:ascii="Times New Roman" w:hAnsi="Times New Roman"/>
          <w:sz w:val="21"/>
          <w:szCs w:val="21"/>
        </w:rPr>
        <w:t xml:space="preserve">Montreal cognitive assessment-basic. HAMD, Hamilton depression scale. HAMA, Hamilton anxiety scale. </w:t>
      </w:r>
      <w:r w:rsidR="007D12B8" w:rsidRPr="00076683">
        <w:rPr>
          <w:rFonts w:ascii="Times New Roman" w:hAnsi="Times New Roman" w:cs="Times New Roman"/>
          <w:sz w:val="21"/>
          <w:szCs w:val="21"/>
        </w:rPr>
        <w:t>AV45, [</w:t>
      </w:r>
      <w:r w:rsidR="007D12B8" w:rsidRPr="00076683">
        <w:rPr>
          <w:rFonts w:ascii="Times New Roman" w:hAnsi="Times New Roman" w:cs="Times New Roman"/>
          <w:sz w:val="21"/>
          <w:szCs w:val="21"/>
          <w:vertAlign w:val="superscript"/>
        </w:rPr>
        <w:t>18</w:t>
      </w:r>
      <w:r w:rsidR="007D12B8" w:rsidRPr="00076683">
        <w:rPr>
          <w:rFonts w:ascii="Times New Roman" w:hAnsi="Times New Roman" w:cs="Times New Roman"/>
          <w:sz w:val="21"/>
          <w:szCs w:val="21"/>
        </w:rPr>
        <w:t xml:space="preserve">F] </w:t>
      </w:r>
      <w:r w:rsidR="007D12B8" w:rsidRPr="00076683">
        <w:rPr>
          <w:rFonts w:ascii="Times New Roman" w:hAnsi="Times New Roman" w:cs="Times New Roman"/>
          <w:sz w:val="21"/>
          <w:szCs w:val="21"/>
        </w:rPr>
        <w:lastRenderedPageBreak/>
        <w:t>florbetapir. FDG, [</w:t>
      </w:r>
      <w:r w:rsidR="007D12B8" w:rsidRPr="00076683">
        <w:rPr>
          <w:rFonts w:ascii="Times New Roman" w:hAnsi="Times New Roman" w:cs="Times New Roman"/>
          <w:sz w:val="21"/>
          <w:szCs w:val="21"/>
          <w:vertAlign w:val="superscript"/>
        </w:rPr>
        <w:t>18</w:t>
      </w:r>
      <w:r w:rsidR="007D12B8" w:rsidRPr="00076683">
        <w:rPr>
          <w:rFonts w:ascii="Times New Roman" w:hAnsi="Times New Roman" w:cs="Times New Roman"/>
          <w:sz w:val="21"/>
          <w:szCs w:val="21"/>
        </w:rPr>
        <w:t>F] fluorodeoxyglucose.</w:t>
      </w:r>
      <w:r w:rsidR="007D12B8">
        <w:rPr>
          <w:rFonts w:ascii="Times New Roman" w:hAnsi="Times New Roman" w:cs="Times New Roman"/>
          <w:sz w:val="21"/>
          <w:szCs w:val="21"/>
        </w:rPr>
        <w:t xml:space="preserve"> </w:t>
      </w:r>
      <w:r w:rsidR="008D6034" w:rsidRPr="005834A5">
        <w:rPr>
          <w:rFonts w:ascii="Times New Roman" w:hAnsi="Times New Roman"/>
          <w:sz w:val="21"/>
          <w:szCs w:val="21"/>
        </w:rPr>
        <w:t xml:space="preserve">SUVR, </w:t>
      </w:r>
      <w:r w:rsidR="008D6034" w:rsidRPr="005834A5">
        <w:rPr>
          <w:rFonts w:ascii="Times New Roman" w:hAnsi="Times New Roman" w:cs="Times New Roman"/>
          <w:sz w:val="21"/>
          <w:szCs w:val="21"/>
        </w:rPr>
        <w:t>standardized uptake value ratio.</w:t>
      </w:r>
      <w:r w:rsidR="008D6034" w:rsidRPr="005834A5">
        <w:rPr>
          <w:sz w:val="21"/>
          <w:szCs w:val="21"/>
        </w:rPr>
        <w:t xml:space="preserve"> </w:t>
      </w:r>
      <w:r w:rsidR="008D6034" w:rsidRPr="005834A5">
        <w:rPr>
          <w:rFonts w:ascii="Times New Roman" w:hAnsi="Times New Roman" w:cs="Times New Roman"/>
          <w:sz w:val="21"/>
          <w:szCs w:val="21"/>
        </w:rPr>
        <w:t>ALFF, amplitude of low frequency fluctuation. ReHo, regional homogeneity. DC, degree centrality.</w:t>
      </w:r>
      <w:r w:rsidR="008D6034" w:rsidRPr="005834A5">
        <w:rPr>
          <w:sz w:val="21"/>
          <w:szCs w:val="21"/>
        </w:rPr>
        <w:t xml:space="preserve"> </w:t>
      </w:r>
      <w:r w:rsidR="008D6034" w:rsidRPr="005834A5">
        <w:rPr>
          <w:rFonts w:ascii="Times New Roman" w:hAnsi="Times New Roman" w:cs="Times New Roman"/>
          <w:sz w:val="21"/>
          <w:szCs w:val="21"/>
        </w:rPr>
        <w:t>CI, confidence interval.</w:t>
      </w:r>
    </w:p>
    <w:p w14:paraId="7E93BA6A" w14:textId="512DC173" w:rsidR="0034485D" w:rsidRDefault="0034485D">
      <w:pPr>
        <w:adjustRightInd w:val="0"/>
        <w:spacing w:line="480" w:lineRule="auto"/>
        <w:rPr>
          <w:rFonts w:ascii="Times New Roman" w:hAnsi="Times New Roman"/>
          <w:iCs/>
        </w:rPr>
      </w:pPr>
    </w:p>
    <w:p w14:paraId="6363474B" w14:textId="752920B9" w:rsidR="0034485D" w:rsidRDefault="0034485D">
      <w:pPr>
        <w:rPr>
          <w:rFonts w:ascii="Times New Roman" w:hAnsi="Times New Roman"/>
          <w:iCs/>
        </w:rPr>
      </w:pPr>
      <w:r>
        <w:rPr>
          <w:rFonts w:ascii="Times New Roman" w:hAnsi="Times New Roman"/>
          <w:iCs/>
        </w:rPr>
        <w:br w:type="page"/>
      </w:r>
    </w:p>
    <w:p w14:paraId="09663FBC" w14:textId="5E202196" w:rsidR="00E57BDB" w:rsidRDefault="008D6034">
      <w:pPr>
        <w:adjustRightInd w:val="0"/>
        <w:spacing w:line="480" w:lineRule="auto"/>
        <w:rPr>
          <w:rFonts w:ascii="Times New Roman" w:hAnsi="Times New Roman"/>
          <w:b/>
        </w:rPr>
      </w:pPr>
      <w:bookmarkStart w:id="8" w:name="_Hlk67376226"/>
      <w:r>
        <w:rPr>
          <w:rFonts w:ascii="Times New Roman" w:hAnsi="Times New Roman"/>
          <w:b/>
          <w:iCs/>
        </w:rPr>
        <w:lastRenderedPageBreak/>
        <w:t>Table S4.</w:t>
      </w:r>
      <w:r>
        <w:rPr>
          <w:rFonts w:ascii="Times New Roman" w:hAnsi="Times New Roman"/>
          <w:b/>
        </w:rPr>
        <w:t xml:space="preserve"> Demograph</w:t>
      </w:r>
      <w:r w:rsidR="006451FD">
        <w:rPr>
          <w:rFonts w:ascii="Times New Roman" w:hAnsi="Times New Roman"/>
          <w:b/>
        </w:rPr>
        <w:t>ies</w:t>
      </w:r>
      <w:r>
        <w:rPr>
          <w:rFonts w:ascii="Times New Roman" w:hAnsi="Times New Roman"/>
          <w:b/>
        </w:rPr>
        <w:t xml:space="preserve"> and neuropsychological test</w:t>
      </w:r>
      <w:r>
        <w:rPr>
          <w:rFonts w:ascii="Times New Roman" w:hAnsi="Times New Roman" w:hint="eastAsia"/>
          <w:b/>
        </w:rPr>
        <w:t>s</w:t>
      </w:r>
      <w:r>
        <w:rPr>
          <w:rFonts w:ascii="Times New Roman" w:hAnsi="Times New Roman"/>
          <w:b/>
        </w:rPr>
        <w:t xml:space="preserve"> of </w:t>
      </w:r>
      <w:r>
        <w:rPr>
          <w:rFonts w:ascii="Times New Roman" w:hAnsi="Times New Roman" w:hint="eastAsia"/>
          <w:b/>
        </w:rPr>
        <w:t>the</w:t>
      </w:r>
      <w:r>
        <w:rPr>
          <w:rFonts w:ascii="Times New Roman" w:hAnsi="Times New Roman"/>
          <w:b/>
        </w:rPr>
        <w:t xml:space="preserve"> </w:t>
      </w:r>
      <w:r>
        <w:rPr>
          <w:rFonts w:ascii="Times New Roman" w:hAnsi="Times New Roman" w:hint="eastAsia"/>
          <w:b/>
        </w:rPr>
        <w:t>SCD</w:t>
      </w:r>
      <w:r>
        <w:rPr>
          <w:rFonts w:ascii="Times New Roman" w:hAnsi="Times New Roman"/>
          <w:b/>
          <w:vertAlign w:val="superscript"/>
        </w:rPr>
        <w:t>+</w:t>
      </w:r>
      <w:r>
        <w:rPr>
          <w:rFonts w:ascii="Times New Roman" w:hAnsi="Times New Roman" w:hint="eastAsia"/>
          <w:b/>
        </w:rPr>
        <w:t>,</w:t>
      </w:r>
      <w:r>
        <w:rPr>
          <w:rFonts w:ascii="Times New Roman" w:hAnsi="Times New Roman"/>
          <w:b/>
        </w:rPr>
        <w:t xml:space="preserve"> SCD</w:t>
      </w:r>
      <w:r>
        <w:rPr>
          <w:rFonts w:ascii="Times New Roman" w:hAnsi="Times New Roman"/>
          <w:b/>
          <w:vertAlign w:val="superscript"/>
        </w:rPr>
        <w:t>-</w:t>
      </w:r>
      <w:r>
        <w:rPr>
          <w:rFonts w:ascii="Times New Roman" w:hAnsi="Times New Roman"/>
          <w:b/>
        </w:rPr>
        <w:t xml:space="preserve"> and </w:t>
      </w:r>
      <w:r>
        <w:rPr>
          <w:rFonts w:ascii="Times New Roman" w:hAnsi="Times New Roman" w:hint="eastAsia"/>
          <w:b/>
        </w:rPr>
        <w:t>NC</w:t>
      </w:r>
      <w:r>
        <w:rPr>
          <w:rFonts w:ascii="Times New Roman" w:hAnsi="Times New Roman"/>
          <w:b/>
          <w:vertAlign w:val="superscript"/>
        </w:rPr>
        <w:t>-</w:t>
      </w:r>
      <w:r w:rsidR="006451FD">
        <w:rPr>
          <w:rFonts w:ascii="Times New Roman" w:hAnsi="Times New Roman"/>
          <w:b/>
          <w:vertAlign w:val="superscript"/>
        </w:rPr>
        <w:t xml:space="preserve"> </w:t>
      </w:r>
      <w:r w:rsidR="006451FD" w:rsidRPr="008A0D05">
        <w:rPr>
          <w:rFonts w:ascii="Times New Roman" w:hAnsi="Times New Roman"/>
          <w:b/>
        </w:rPr>
        <w:t>groups</w:t>
      </w:r>
      <w:r>
        <w:rPr>
          <w:rFonts w:ascii="Times New Roman" w:hAnsi="Times New Roman"/>
          <w:b/>
        </w:rPr>
        <w:t>.</w:t>
      </w:r>
    </w:p>
    <w:bookmarkEnd w:id="8"/>
    <w:tbl>
      <w:tblPr>
        <w:tblW w:w="10016" w:type="dxa"/>
        <w:jc w:val="center"/>
        <w:tblLook w:val="04A0" w:firstRow="1" w:lastRow="0" w:firstColumn="1" w:lastColumn="0" w:noHBand="0" w:noVBand="1"/>
      </w:tblPr>
      <w:tblGrid>
        <w:gridCol w:w="1689"/>
        <w:gridCol w:w="1713"/>
        <w:gridCol w:w="1701"/>
        <w:gridCol w:w="1701"/>
        <w:gridCol w:w="3212"/>
      </w:tblGrid>
      <w:tr w:rsidR="00E57BDB" w:rsidRPr="005834A5" w14:paraId="25DFBF88" w14:textId="77777777">
        <w:trPr>
          <w:trHeight w:val="1250"/>
          <w:jc w:val="center"/>
        </w:trPr>
        <w:tc>
          <w:tcPr>
            <w:tcW w:w="1689" w:type="dxa"/>
            <w:tcBorders>
              <w:top w:val="single" w:sz="4" w:space="0" w:color="auto"/>
              <w:bottom w:val="single" w:sz="4" w:space="0" w:color="auto"/>
            </w:tcBorders>
            <w:shd w:val="clear" w:color="auto" w:fill="auto"/>
            <w:vAlign w:val="center"/>
          </w:tcPr>
          <w:p w14:paraId="32A7C5B2" w14:textId="77777777" w:rsidR="00E57BDB" w:rsidRPr="005834A5" w:rsidRDefault="00E57BDB">
            <w:pPr>
              <w:pStyle w:val="ad"/>
              <w:adjustRightInd w:val="0"/>
              <w:spacing w:before="0" w:beforeAutospacing="0" w:after="0" w:afterAutospacing="0" w:line="480" w:lineRule="auto"/>
              <w:jc w:val="both"/>
              <w:rPr>
                <w:rFonts w:ascii="Times New Roman" w:eastAsia="Arial Unicode MS" w:hAnsi="Times New Roman" w:cs="Times New Roman"/>
                <w:sz w:val="21"/>
                <w:szCs w:val="21"/>
              </w:rPr>
            </w:pPr>
          </w:p>
        </w:tc>
        <w:tc>
          <w:tcPr>
            <w:tcW w:w="1713" w:type="dxa"/>
            <w:tcBorders>
              <w:top w:val="single" w:sz="4" w:space="0" w:color="auto"/>
              <w:bottom w:val="single" w:sz="4" w:space="0" w:color="auto"/>
            </w:tcBorders>
            <w:shd w:val="clear" w:color="auto" w:fill="auto"/>
            <w:vAlign w:val="center"/>
          </w:tcPr>
          <w:p w14:paraId="6958128E" w14:textId="7777777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sz w:val="21"/>
                <w:szCs w:val="21"/>
              </w:rPr>
            </w:pPr>
            <w:r w:rsidRPr="005834A5">
              <w:rPr>
                <w:rFonts w:ascii="Times New Roman" w:eastAsia="Arial Unicode MS" w:hAnsi="Times New Roman" w:cs="Times New Roman"/>
                <w:bCs/>
                <w:color w:val="000000"/>
                <w:kern w:val="2"/>
                <w:sz w:val="21"/>
                <w:szCs w:val="21"/>
              </w:rPr>
              <w:t>SCD</w:t>
            </w:r>
            <w:r w:rsidRPr="005834A5">
              <w:rPr>
                <w:rFonts w:ascii="Times New Roman" w:eastAsia="Arial Unicode MS" w:hAnsi="Times New Roman" w:cs="Times New Roman"/>
                <w:bCs/>
                <w:color w:val="000000"/>
                <w:kern w:val="2"/>
                <w:sz w:val="21"/>
                <w:szCs w:val="21"/>
                <w:vertAlign w:val="superscript"/>
              </w:rPr>
              <w:t>+</w:t>
            </w:r>
            <w:r w:rsidRPr="005834A5">
              <w:rPr>
                <w:rFonts w:ascii="Times New Roman" w:eastAsia="Arial Unicode MS" w:hAnsi="Times New Roman" w:cs="Times New Roman"/>
                <w:bCs/>
                <w:color w:val="000000"/>
                <w:kern w:val="2"/>
                <w:sz w:val="21"/>
                <w:szCs w:val="21"/>
              </w:rPr>
              <w:t xml:space="preserve"> (N = 28)</w:t>
            </w:r>
          </w:p>
        </w:tc>
        <w:tc>
          <w:tcPr>
            <w:tcW w:w="1701" w:type="dxa"/>
            <w:tcBorders>
              <w:top w:val="single" w:sz="4" w:space="0" w:color="auto"/>
              <w:bottom w:val="single" w:sz="4" w:space="0" w:color="auto"/>
            </w:tcBorders>
            <w:shd w:val="clear" w:color="auto" w:fill="auto"/>
            <w:vAlign w:val="center"/>
          </w:tcPr>
          <w:p w14:paraId="72CCCA11" w14:textId="7777777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Arial Unicode MS" w:hAnsi="Times New Roman" w:cs="Times New Roman"/>
                <w:bCs/>
                <w:color w:val="000000"/>
                <w:kern w:val="2"/>
                <w:sz w:val="21"/>
                <w:szCs w:val="21"/>
              </w:rPr>
              <w:t>SCD</w:t>
            </w:r>
            <w:r w:rsidRPr="005834A5">
              <w:rPr>
                <w:rFonts w:ascii="Times New Roman" w:eastAsia="Arial Unicode MS" w:hAnsi="Times New Roman" w:cs="Times New Roman"/>
                <w:bCs/>
                <w:color w:val="000000"/>
                <w:kern w:val="2"/>
                <w:sz w:val="21"/>
                <w:szCs w:val="21"/>
                <w:vertAlign w:val="superscript"/>
              </w:rPr>
              <w:t>-</w:t>
            </w:r>
            <w:r w:rsidRPr="005834A5">
              <w:rPr>
                <w:rFonts w:ascii="Times New Roman" w:eastAsia="Arial Unicode MS" w:hAnsi="Times New Roman" w:cs="Times New Roman"/>
                <w:bCs/>
                <w:color w:val="000000"/>
                <w:kern w:val="2"/>
                <w:sz w:val="21"/>
                <w:szCs w:val="21"/>
              </w:rPr>
              <w:t xml:space="preserve"> (N = 22)</w:t>
            </w:r>
          </w:p>
        </w:tc>
        <w:tc>
          <w:tcPr>
            <w:tcW w:w="1701" w:type="dxa"/>
            <w:tcBorders>
              <w:top w:val="single" w:sz="4" w:space="0" w:color="auto"/>
              <w:bottom w:val="single" w:sz="4" w:space="0" w:color="auto"/>
            </w:tcBorders>
            <w:vAlign w:val="center"/>
          </w:tcPr>
          <w:p w14:paraId="3570F160" w14:textId="7777777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Arial Unicode MS" w:hAnsi="Times New Roman" w:cs="Times New Roman"/>
                <w:bCs/>
                <w:color w:val="000000"/>
                <w:kern w:val="2"/>
                <w:sz w:val="21"/>
                <w:szCs w:val="21"/>
              </w:rPr>
              <w:t>NC</w:t>
            </w:r>
            <w:r w:rsidRPr="005834A5">
              <w:rPr>
                <w:rFonts w:ascii="Times New Roman" w:eastAsia="Arial Unicode MS" w:hAnsi="Times New Roman" w:cs="Times New Roman"/>
                <w:bCs/>
                <w:color w:val="000000"/>
                <w:kern w:val="2"/>
                <w:sz w:val="21"/>
                <w:szCs w:val="21"/>
                <w:vertAlign w:val="superscript"/>
              </w:rPr>
              <w:t>-</w:t>
            </w:r>
            <w:r w:rsidRPr="005834A5">
              <w:rPr>
                <w:rFonts w:ascii="Times New Roman" w:eastAsia="Arial Unicode MS" w:hAnsi="Times New Roman" w:cs="Times New Roman"/>
                <w:bCs/>
                <w:color w:val="000000"/>
                <w:kern w:val="2"/>
                <w:sz w:val="21"/>
                <w:szCs w:val="21"/>
              </w:rPr>
              <w:t xml:space="preserve"> (N = 11)</w:t>
            </w:r>
          </w:p>
        </w:tc>
        <w:tc>
          <w:tcPr>
            <w:tcW w:w="3212" w:type="dxa"/>
            <w:tcBorders>
              <w:top w:val="single" w:sz="4" w:space="0" w:color="auto"/>
              <w:bottom w:val="single" w:sz="4" w:space="0" w:color="auto"/>
            </w:tcBorders>
            <w:shd w:val="clear" w:color="auto" w:fill="auto"/>
            <w:vAlign w:val="center"/>
          </w:tcPr>
          <w:p w14:paraId="48E8CBD0" w14:textId="7777777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Arial Unicode MS" w:hAnsi="Times New Roman" w:cs="Times New Roman"/>
                <w:bCs/>
                <w:color w:val="000000"/>
                <w:kern w:val="2"/>
                <w:sz w:val="21"/>
                <w:szCs w:val="21"/>
              </w:rPr>
              <w:t>Statistics</w:t>
            </w:r>
          </w:p>
        </w:tc>
      </w:tr>
      <w:tr w:rsidR="00E57BDB" w:rsidRPr="005834A5" w14:paraId="0B7F1C45" w14:textId="77777777">
        <w:trPr>
          <w:trHeight w:val="611"/>
          <w:jc w:val="center"/>
        </w:trPr>
        <w:tc>
          <w:tcPr>
            <w:tcW w:w="1689" w:type="dxa"/>
            <w:shd w:val="clear" w:color="auto" w:fill="auto"/>
            <w:vAlign w:val="center"/>
          </w:tcPr>
          <w:p w14:paraId="13C39D80" w14:textId="7777777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sz w:val="21"/>
                <w:szCs w:val="21"/>
              </w:rPr>
            </w:pPr>
            <w:r w:rsidRPr="005834A5">
              <w:rPr>
                <w:rFonts w:ascii="Times New Roman" w:eastAsia="Arial Unicode MS" w:hAnsi="Times New Roman" w:cs="Times New Roman"/>
                <w:bCs/>
                <w:color w:val="000000"/>
                <w:sz w:val="21"/>
                <w:szCs w:val="21"/>
              </w:rPr>
              <w:t>Age (years)</w:t>
            </w:r>
          </w:p>
        </w:tc>
        <w:tc>
          <w:tcPr>
            <w:tcW w:w="1713" w:type="dxa"/>
            <w:shd w:val="clear" w:color="auto" w:fill="auto"/>
            <w:vAlign w:val="center"/>
          </w:tcPr>
          <w:p w14:paraId="527DE9DA" w14:textId="38CCDD6B"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Arial Unicode MS" w:hAnsi="Times New Roman" w:cs="Times New Roman"/>
                <w:bCs/>
                <w:color w:val="000000"/>
                <w:kern w:val="2"/>
                <w:sz w:val="21"/>
                <w:szCs w:val="21"/>
              </w:rPr>
              <w:t>66.9</w:t>
            </w:r>
            <w:r w:rsidR="00BC7FB1">
              <w:rPr>
                <w:rFonts w:ascii="Times New Roman" w:eastAsia="Arial Unicode MS" w:hAnsi="Times New Roman" w:cs="Times New Roman"/>
                <w:bCs/>
                <w:color w:val="000000"/>
                <w:kern w:val="2"/>
                <w:sz w:val="21"/>
                <w:szCs w:val="21"/>
              </w:rPr>
              <w:t xml:space="preserve"> </w:t>
            </w:r>
            <w:r w:rsidRPr="005834A5">
              <w:rPr>
                <w:rFonts w:ascii="Times New Roman" w:eastAsia="Arial Unicode MS" w:hAnsi="Times New Roman" w:cs="Times New Roman"/>
                <w:bCs/>
                <w:color w:val="000000"/>
                <w:kern w:val="2"/>
                <w:sz w:val="21"/>
                <w:szCs w:val="21"/>
              </w:rPr>
              <w:t>±</w:t>
            </w:r>
            <w:r w:rsidR="00BC7FB1">
              <w:rPr>
                <w:rFonts w:ascii="Times New Roman" w:eastAsia="Arial Unicode MS" w:hAnsi="Times New Roman" w:cs="Times New Roman"/>
                <w:bCs/>
                <w:color w:val="000000"/>
                <w:kern w:val="2"/>
                <w:sz w:val="21"/>
                <w:szCs w:val="21"/>
              </w:rPr>
              <w:t xml:space="preserve"> </w:t>
            </w:r>
            <w:r w:rsidRPr="005834A5">
              <w:rPr>
                <w:rFonts w:ascii="Times New Roman" w:eastAsia="Arial Unicode MS" w:hAnsi="Times New Roman" w:cs="Times New Roman"/>
                <w:bCs/>
                <w:color w:val="000000"/>
                <w:kern w:val="2"/>
                <w:sz w:val="21"/>
                <w:szCs w:val="21"/>
              </w:rPr>
              <w:t>6.2</w:t>
            </w:r>
          </w:p>
        </w:tc>
        <w:tc>
          <w:tcPr>
            <w:tcW w:w="1701" w:type="dxa"/>
            <w:shd w:val="clear" w:color="auto" w:fill="auto"/>
            <w:vAlign w:val="center"/>
          </w:tcPr>
          <w:p w14:paraId="43812C6F" w14:textId="7AB8C554"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Arial Unicode MS" w:hAnsi="Times New Roman" w:cs="Times New Roman"/>
                <w:bCs/>
                <w:color w:val="000000"/>
                <w:kern w:val="2"/>
                <w:sz w:val="21"/>
                <w:szCs w:val="21"/>
              </w:rPr>
              <w:t>65.8</w:t>
            </w:r>
            <w:r w:rsidR="00BC7FB1">
              <w:rPr>
                <w:rFonts w:ascii="Times New Roman" w:eastAsia="Arial Unicode MS" w:hAnsi="Times New Roman" w:cs="Times New Roman"/>
                <w:bCs/>
                <w:color w:val="000000"/>
                <w:kern w:val="2"/>
                <w:sz w:val="21"/>
                <w:szCs w:val="21"/>
              </w:rPr>
              <w:t xml:space="preserve"> </w:t>
            </w:r>
            <w:r w:rsidRPr="005834A5">
              <w:rPr>
                <w:rFonts w:ascii="Times New Roman" w:eastAsia="Arial Unicode MS" w:hAnsi="Times New Roman" w:cs="Times New Roman"/>
                <w:bCs/>
                <w:color w:val="000000"/>
                <w:kern w:val="2"/>
                <w:sz w:val="21"/>
                <w:szCs w:val="21"/>
              </w:rPr>
              <w:t>±</w:t>
            </w:r>
            <w:r w:rsidR="00BC7FB1">
              <w:rPr>
                <w:rFonts w:ascii="Times New Roman" w:eastAsia="Arial Unicode MS" w:hAnsi="Times New Roman" w:cs="Times New Roman"/>
                <w:bCs/>
                <w:color w:val="000000"/>
                <w:kern w:val="2"/>
                <w:sz w:val="21"/>
                <w:szCs w:val="21"/>
              </w:rPr>
              <w:t xml:space="preserve"> </w:t>
            </w:r>
            <w:r w:rsidRPr="005834A5">
              <w:rPr>
                <w:rFonts w:ascii="Times New Roman" w:eastAsia="Arial Unicode MS" w:hAnsi="Times New Roman" w:cs="Times New Roman"/>
                <w:bCs/>
                <w:color w:val="000000"/>
                <w:kern w:val="2"/>
                <w:sz w:val="21"/>
                <w:szCs w:val="21"/>
              </w:rPr>
              <w:t>5.2</w:t>
            </w:r>
          </w:p>
        </w:tc>
        <w:tc>
          <w:tcPr>
            <w:tcW w:w="1701" w:type="dxa"/>
            <w:vAlign w:val="center"/>
          </w:tcPr>
          <w:p w14:paraId="4D9268CD" w14:textId="7C479186" w:rsidR="00E57BDB" w:rsidRPr="005834A5" w:rsidRDefault="008D6034">
            <w:pPr>
              <w:adjustRightInd w:val="0"/>
              <w:jc w:val="both"/>
              <w:rPr>
                <w:rFonts w:ascii="Times New Roman" w:eastAsia="Arial Unicode MS" w:hAnsi="Times New Roman" w:cs="Times New Roman"/>
                <w:bCs/>
                <w:color w:val="000000"/>
                <w:kern w:val="2"/>
                <w:sz w:val="21"/>
                <w:szCs w:val="21"/>
              </w:rPr>
            </w:pPr>
            <w:r w:rsidRPr="005834A5">
              <w:rPr>
                <w:rFonts w:ascii="Times New Roman" w:eastAsia="Arial Unicode MS" w:hAnsi="Times New Roman" w:cs="Times New Roman"/>
                <w:bCs/>
                <w:color w:val="000000"/>
                <w:kern w:val="2"/>
                <w:sz w:val="21"/>
                <w:szCs w:val="21"/>
              </w:rPr>
              <w:t>67.5</w:t>
            </w:r>
            <w:r w:rsidR="00BC7FB1">
              <w:rPr>
                <w:rFonts w:ascii="Times New Roman" w:eastAsia="Arial Unicode MS" w:hAnsi="Times New Roman" w:cs="Times New Roman"/>
                <w:bCs/>
                <w:color w:val="000000"/>
                <w:kern w:val="2"/>
                <w:sz w:val="21"/>
                <w:szCs w:val="21"/>
              </w:rPr>
              <w:t xml:space="preserve"> </w:t>
            </w:r>
            <w:r w:rsidRPr="005834A5">
              <w:rPr>
                <w:rFonts w:ascii="Times New Roman" w:eastAsia="Arial Unicode MS" w:hAnsi="Times New Roman" w:cs="Times New Roman"/>
                <w:bCs/>
                <w:color w:val="000000"/>
                <w:kern w:val="2"/>
                <w:sz w:val="21"/>
                <w:szCs w:val="21"/>
              </w:rPr>
              <w:t>±</w:t>
            </w:r>
            <w:r w:rsidR="00BC7FB1">
              <w:rPr>
                <w:rFonts w:ascii="Times New Roman" w:eastAsia="Arial Unicode MS" w:hAnsi="Times New Roman" w:cs="Times New Roman"/>
                <w:bCs/>
                <w:color w:val="000000"/>
                <w:kern w:val="2"/>
                <w:sz w:val="21"/>
                <w:szCs w:val="21"/>
              </w:rPr>
              <w:t xml:space="preserve"> </w:t>
            </w:r>
            <w:r w:rsidRPr="005834A5">
              <w:rPr>
                <w:rFonts w:ascii="Times New Roman" w:eastAsia="Arial Unicode MS" w:hAnsi="Times New Roman" w:cs="Times New Roman"/>
                <w:bCs/>
                <w:color w:val="000000"/>
                <w:kern w:val="2"/>
                <w:sz w:val="21"/>
                <w:szCs w:val="21"/>
              </w:rPr>
              <w:t>4.4</w:t>
            </w:r>
          </w:p>
        </w:tc>
        <w:tc>
          <w:tcPr>
            <w:tcW w:w="3212" w:type="dxa"/>
            <w:shd w:val="clear" w:color="auto" w:fill="auto"/>
            <w:vAlign w:val="center"/>
          </w:tcPr>
          <w:p w14:paraId="04CB6F72" w14:textId="4FC074DD" w:rsidR="00E57BDB" w:rsidRPr="005834A5" w:rsidRDefault="008D6034">
            <w:pPr>
              <w:adjustRightInd w:val="0"/>
              <w:jc w:val="both"/>
              <w:rPr>
                <w:rFonts w:ascii="Times New Roman" w:eastAsia="Arial Unicode MS" w:hAnsi="Times New Roman" w:cs="Times New Roman"/>
                <w:sz w:val="21"/>
                <w:szCs w:val="21"/>
                <w:vertAlign w:val="superscript"/>
              </w:rPr>
            </w:pPr>
            <w:r w:rsidRPr="005834A5">
              <w:rPr>
                <w:rFonts w:ascii="Times New Roman" w:eastAsia="Arial Unicode MS" w:hAnsi="Times New Roman" w:cs="Times New Roman" w:hint="eastAsia"/>
                <w:bCs/>
                <w:i/>
                <w:iCs/>
                <w:color w:val="000000"/>
                <w:kern w:val="2"/>
                <w:sz w:val="21"/>
                <w:szCs w:val="21"/>
              </w:rPr>
              <w:t>F</w:t>
            </w:r>
            <w:r w:rsidRPr="005834A5">
              <w:rPr>
                <w:rFonts w:ascii="Times New Roman" w:eastAsia="Arial Unicode MS" w:hAnsi="Times New Roman" w:cs="Times New Roman" w:hint="eastAsia"/>
                <w:bCs/>
                <w:i/>
                <w:iCs/>
                <w:color w:val="000000"/>
                <w:kern w:val="2"/>
                <w:sz w:val="21"/>
                <w:szCs w:val="21"/>
                <w:vertAlign w:val="subscript"/>
              </w:rPr>
              <w:t>(</w:t>
            </w:r>
            <w:r w:rsidRPr="005834A5">
              <w:rPr>
                <w:rFonts w:ascii="Times New Roman" w:eastAsia="Arial Unicode MS" w:hAnsi="Times New Roman" w:cs="Times New Roman"/>
                <w:bCs/>
                <w:i/>
                <w:iCs/>
                <w:color w:val="000000"/>
                <w:kern w:val="2"/>
                <w:sz w:val="21"/>
                <w:szCs w:val="21"/>
                <w:vertAlign w:val="subscript"/>
              </w:rPr>
              <w:t>2,58)</w:t>
            </w:r>
            <w:r w:rsidRPr="005834A5">
              <w:rPr>
                <w:rFonts w:ascii="Times New Roman" w:eastAsia="Arial Unicode MS" w:hAnsi="Times New Roman" w:cs="Times New Roman"/>
                <w:bCs/>
                <w:color w:val="000000"/>
                <w:kern w:val="2"/>
                <w:sz w:val="21"/>
                <w:szCs w:val="21"/>
              </w:rPr>
              <w:t xml:space="preserve"> = 0.4</w:t>
            </w:r>
            <w:r w:rsidR="008A0D05">
              <w:rPr>
                <w:rFonts w:ascii="Times New Roman" w:eastAsia="Arial Unicode MS" w:hAnsi="Times New Roman" w:cs="Times New Roman"/>
                <w:bCs/>
                <w:color w:val="000000"/>
                <w:kern w:val="2"/>
                <w:sz w:val="21"/>
                <w:szCs w:val="21"/>
              </w:rPr>
              <w:t>5</w:t>
            </w:r>
            <w:r w:rsidRPr="005834A5">
              <w:rPr>
                <w:rFonts w:ascii="Times New Roman" w:eastAsia="Arial Unicode MS" w:hAnsi="Times New Roman" w:cs="Times New Roman"/>
                <w:bCs/>
                <w:color w:val="000000"/>
                <w:kern w:val="2"/>
                <w:sz w:val="21"/>
                <w:szCs w:val="21"/>
              </w:rPr>
              <w:t xml:space="preserve">, </w:t>
            </w:r>
            <w:r w:rsidRPr="005834A5">
              <w:rPr>
                <w:rFonts w:ascii="Times New Roman" w:eastAsia="Arial Unicode MS" w:hAnsi="Times New Roman" w:cs="Times New Roman"/>
                <w:bCs/>
                <w:i/>
                <w:iCs/>
                <w:color w:val="000000"/>
                <w:kern w:val="2"/>
                <w:sz w:val="21"/>
                <w:szCs w:val="21"/>
              </w:rPr>
              <w:t>P</w:t>
            </w:r>
            <w:r w:rsidRPr="005834A5">
              <w:rPr>
                <w:rFonts w:ascii="Times New Roman" w:eastAsia="Arial Unicode MS" w:hAnsi="Times New Roman" w:cs="Times New Roman"/>
                <w:bCs/>
                <w:color w:val="000000"/>
                <w:kern w:val="2"/>
                <w:sz w:val="21"/>
                <w:szCs w:val="21"/>
              </w:rPr>
              <w:t xml:space="preserve"> = 0.64</w:t>
            </w:r>
          </w:p>
        </w:tc>
      </w:tr>
      <w:tr w:rsidR="00E57BDB" w:rsidRPr="005834A5" w14:paraId="26C1C249" w14:textId="77777777">
        <w:trPr>
          <w:trHeight w:val="625"/>
          <w:jc w:val="center"/>
        </w:trPr>
        <w:tc>
          <w:tcPr>
            <w:tcW w:w="1689" w:type="dxa"/>
            <w:shd w:val="clear" w:color="auto" w:fill="auto"/>
            <w:vAlign w:val="center"/>
          </w:tcPr>
          <w:p w14:paraId="266C2ADB" w14:textId="7777777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sz w:val="21"/>
                <w:szCs w:val="21"/>
              </w:rPr>
            </w:pPr>
            <w:r w:rsidRPr="005834A5">
              <w:rPr>
                <w:rFonts w:ascii="Times New Roman" w:eastAsia="Arial Unicode MS" w:hAnsi="Times New Roman" w:cs="Times New Roman"/>
                <w:bCs/>
                <w:color w:val="000000"/>
                <w:sz w:val="21"/>
                <w:szCs w:val="21"/>
              </w:rPr>
              <w:t xml:space="preserve">Gender </w:t>
            </w:r>
            <w:r w:rsidRPr="005834A5">
              <w:rPr>
                <w:rFonts w:ascii="Times New Roman" w:eastAsia="Arial Unicode MS" w:hAnsi="Times New Roman" w:cs="Times New Roman"/>
                <w:bCs/>
                <w:color w:val="000000"/>
                <w:kern w:val="2"/>
                <w:sz w:val="21"/>
                <w:szCs w:val="21"/>
              </w:rPr>
              <w:t>(M/F)</w:t>
            </w:r>
          </w:p>
        </w:tc>
        <w:tc>
          <w:tcPr>
            <w:tcW w:w="1713" w:type="dxa"/>
            <w:shd w:val="clear" w:color="auto" w:fill="auto"/>
            <w:vAlign w:val="center"/>
          </w:tcPr>
          <w:p w14:paraId="1EB4D858" w14:textId="7777777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Arial Unicode MS" w:hAnsi="Times New Roman" w:cs="Times New Roman"/>
                <w:bCs/>
                <w:color w:val="000000"/>
                <w:kern w:val="2"/>
                <w:sz w:val="21"/>
                <w:szCs w:val="21"/>
              </w:rPr>
              <w:t>7/21</w:t>
            </w:r>
          </w:p>
        </w:tc>
        <w:tc>
          <w:tcPr>
            <w:tcW w:w="1701" w:type="dxa"/>
            <w:shd w:val="clear" w:color="auto" w:fill="auto"/>
            <w:vAlign w:val="center"/>
          </w:tcPr>
          <w:p w14:paraId="1ADC7812" w14:textId="7777777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Arial Unicode MS" w:hAnsi="Times New Roman" w:cs="Times New Roman"/>
                <w:bCs/>
                <w:color w:val="000000"/>
                <w:kern w:val="2"/>
                <w:sz w:val="21"/>
                <w:szCs w:val="21"/>
              </w:rPr>
              <w:t>12/10</w:t>
            </w:r>
          </w:p>
        </w:tc>
        <w:tc>
          <w:tcPr>
            <w:tcW w:w="1701" w:type="dxa"/>
            <w:vAlign w:val="center"/>
          </w:tcPr>
          <w:p w14:paraId="16F704B0" w14:textId="77777777" w:rsidR="00E57BDB" w:rsidRPr="005834A5" w:rsidRDefault="008D6034">
            <w:pPr>
              <w:pStyle w:val="ad"/>
              <w:adjustRightInd w:val="0"/>
              <w:spacing w:before="0" w:beforeAutospacing="0" w:after="0" w:afterAutospacing="0"/>
              <w:jc w:val="both"/>
              <w:rPr>
                <w:rFonts w:ascii="Times New Roman" w:eastAsia="Arial Unicode MS" w:hAnsi="Times New Roman" w:cs="Times New Roman"/>
                <w:bCs/>
                <w:color w:val="000000"/>
                <w:kern w:val="2"/>
                <w:sz w:val="21"/>
                <w:szCs w:val="21"/>
              </w:rPr>
            </w:pPr>
            <w:r w:rsidRPr="005834A5">
              <w:rPr>
                <w:rFonts w:ascii="Times New Roman" w:eastAsia="Arial Unicode MS" w:hAnsi="Times New Roman" w:cs="Times New Roman"/>
                <w:bCs/>
                <w:color w:val="000000"/>
                <w:kern w:val="2"/>
                <w:sz w:val="21"/>
                <w:szCs w:val="21"/>
              </w:rPr>
              <w:t>3/8</w:t>
            </w:r>
          </w:p>
        </w:tc>
        <w:tc>
          <w:tcPr>
            <w:tcW w:w="3212" w:type="dxa"/>
            <w:shd w:val="clear" w:color="auto" w:fill="auto"/>
            <w:vAlign w:val="center"/>
          </w:tcPr>
          <w:p w14:paraId="1D7B859E" w14:textId="0F53E28A" w:rsidR="00E57BDB" w:rsidRPr="005834A5" w:rsidRDefault="008D6034">
            <w:pPr>
              <w:pStyle w:val="ad"/>
              <w:adjustRightInd w:val="0"/>
              <w:spacing w:before="0" w:beforeAutospacing="0" w:after="0" w:afterAutospacing="0"/>
              <w:jc w:val="both"/>
              <w:rPr>
                <w:rFonts w:ascii="Times New Roman" w:eastAsia="Arial Unicode MS" w:hAnsi="Times New Roman" w:cs="Times New Roman"/>
                <w:sz w:val="21"/>
                <w:szCs w:val="21"/>
                <w:vertAlign w:val="superscript"/>
              </w:rPr>
            </w:pPr>
            <w:r w:rsidRPr="005834A5">
              <w:rPr>
                <w:rFonts w:ascii="Times New Roman" w:eastAsia="Arial Unicode MS" w:hAnsi="Times New Roman" w:cs="Times New Roman"/>
                <w:bCs/>
                <w:i/>
                <w:color w:val="000000"/>
                <w:kern w:val="24"/>
                <w:sz w:val="21"/>
                <w:szCs w:val="21"/>
              </w:rPr>
              <w:sym w:font="Symbol" w:char="F063"/>
            </w:r>
            <w:r w:rsidRPr="005834A5">
              <w:rPr>
                <w:rFonts w:ascii="Times New Roman" w:eastAsia="Arial Unicode MS" w:hAnsi="Times New Roman" w:cs="Times New Roman"/>
                <w:bCs/>
                <w:i/>
                <w:color w:val="000000"/>
                <w:kern w:val="24"/>
                <w:sz w:val="21"/>
                <w:szCs w:val="21"/>
                <w:vertAlign w:val="superscript"/>
              </w:rPr>
              <w:t>2</w:t>
            </w:r>
            <w:r w:rsidRPr="005834A5">
              <w:rPr>
                <w:rFonts w:ascii="Times New Roman" w:eastAsia="Arial Unicode MS" w:hAnsi="Times New Roman" w:cs="Times New Roman"/>
                <w:bCs/>
                <w:color w:val="000000"/>
                <w:kern w:val="24"/>
                <w:sz w:val="21"/>
                <w:szCs w:val="21"/>
              </w:rPr>
              <w:t xml:space="preserve"> = 5.11, </w:t>
            </w:r>
            <w:r w:rsidRPr="005834A5">
              <w:rPr>
                <w:rFonts w:ascii="Times New Roman" w:eastAsia="Arial Unicode MS" w:hAnsi="Times New Roman" w:cs="Times New Roman"/>
                <w:bCs/>
                <w:i/>
                <w:color w:val="000000"/>
                <w:kern w:val="24"/>
                <w:sz w:val="21"/>
                <w:szCs w:val="21"/>
              </w:rPr>
              <w:t>P</w:t>
            </w:r>
            <w:r w:rsidRPr="005834A5">
              <w:rPr>
                <w:rFonts w:ascii="Times New Roman" w:eastAsia="Arial Unicode MS" w:hAnsi="Times New Roman" w:cs="Times New Roman"/>
                <w:bCs/>
                <w:color w:val="000000"/>
                <w:kern w:val="24"/>
                <w:sz w:val="21"/>
                <w:szCs w:val="21"/>
              </w:rPr>
              <w:t xml:space="preserve"> = 0.</w:t>
            </w:r>
            <w:r w:rsidRPr="005834A5">
              <w:rPr>
                <w:rFonts w:ascii="Times New Roman" w:eastAsia="Arial Unicode MS" w:hAnsi="Times New Roman" w:cs="Times New Roman" w:hint="eastAsia"/>
                <w:bCs/>
                <w:color w:val="000000"/>
                <w:kern w:val="24"/>
                <w:sz w:val="21"/>
                <w:szCs w:val="21"/>
              </w:rPr>
              <w:t>0</w:t>
            </w:r>
            <w:r w:rsidR="008A0D05">
              <w:rPr>
                <w:rFonts w:ascii="Times New Roman" w:eastAsia="Arial Unicode MS" w:hAnsi="Times New Roman" w:cs="Times New Roman"/>
                <w:bCs/>
                <w:color w:val="000000"/>
                <w:kern w:val="24"/>
                <w:sz w:val="21"/>
                <w:szCs w:val="21"/>
              </w:rPr>
              <w:t>8</w:t>
            </w:r>
          </w:p>
        </w:tc>
      </w:tr>
      <w:tr w:rsidR="00E57BDB" w:rsidRPr="005834A5" w14:paraId="0963C8F3" w14:textId="77777777">
        <w:trPr>
          <w:trHeight w:val="625"/>
          <w:jc w:val="center"/>
        </w:trPr>
        <w:tc>
          <w:tcPr>
            <w:tcW w:w="1689" w:type="dxa"/>
            <w:shd w:val="clear" w:color="auto" w:fill="auto"/>
            <w:vAlign w:val="center"/>
          </w:tcPr>
          <w:p w14:paraId="724733B9" w14:textId="7777777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sz w:val="21"/>
                <w:szCs w:val="21"/>
              </w:rPr>
            </w:pPr>
            <w:r w:rsidRPr="005834A5">
              <w:rPr>
                <w:rFonts w:ascii="Times New Roman" w:eastAsia="Arial Unicode MS" w:hAnsi="Times New Roman" w:cs="Times New Roman"/>
                <w:bCs/>
                <w:color w:val="000000"/>
                <w:kern w:val="2"/>
                <w:sz w:val="21"/>
                <w:szCs w:val="21"/>
              </w:rPr>
              <w:t>Education (years)</w:t>
            </w:r>
          </w:p>
        </w:tc>
        <w:tc>
          <w:tcPr>
            <w:tcW w:w="1713" w:type="dxa"/>
            <w:shd w:val="clear" w:color="auto" w:fill="auto"/>
            <w:vAlign w:val="center"/>
          </w:tcPr>
          <w:p w14:paraId="30982BCE" w14:textId="79CA5D03"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13.3</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3.0</w:t>
            </w:r>
          </w:p>
        </w:tc>
        <w:tc>
          <w:tcPr>
            <w:tcW w:w="1701" w:type="dxa"/>
            <w:shd w:val="clear" w:color="auto" w:fill="auto"/>
            <w:vAlign w:val="center"/>
          </w:tcPr>
          <w:p w14:paraId="58D55161" w14:textId="5864F1E2"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14.4</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2.9</w:t>
            </w:r>
          </w:p>
        </w:tc>
        <w:tc>
          <w:tcPr>
            <w:tcW w:w="1701" w:type="dxa"/>
            <w:vAlign w:val="center"/>
          </w:tcPr>
          <w:p w14:paraId="0A9FE463" w14:textId="2AAC133F" w:rsidR="00E57BDB" w:rsidRPr="005834A5" w:rsidRDefault="008D6034">
            <w:pPr>
              <w:pStyle w:val="ad"/>
              <w:adjustRightInd w:val="0"/>
              <w:spacing w:before="0" w:beforeAutospacing="0" w:after="0" w:afterAutospacing="0"/>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12.7</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2.6</w:t>
            </w:r>
          </w:p>
        </w:tc>
        <w:tc>
          <w:tcPr>
            <w:tcW w:w="3212" w:type="dxa"/>
            <w:shd w:val="clear" w:color="auto" w:fill="auto"/>
            <w:vAlign w:val="center"/>
          </w:tcPr>
          <w:p w14:paraId="33095DE4" w14:textId="188D62DE" w:rsidR="00E57BDB" w:rsidRPr="005834A5" w:rsidRDefault="008D6034">
            <w:pPr>
              <w:pStyle w:val="ad"/>
              <w:adjustRightInd w:val="0"/>
              <w:spacing w:before="0" w:beforeAutospacing="0" w:after="0" w:afterAutospacing="0"/>
              <w:jc w:val="both"/>
              <w:rPr>
                <w:rFonts w:ascii="Times New Roman" w:eastAsia="Arial Unicode MS" w:hAnsi="Times New Roman" w:cs="Times New Roman"/>
                <w:sz w:val="21"/>
                <w:szCs w:val="21"/>
                <w:vertAlign w:val="superscript"/>
              </w:rPr>
            </w:pPr>
            <w:r w:rsidRPr="005834A5">
              <w:rPr>
                <w:rFonts w:ascii="Times New Roman" w:eastAsia="Arial Unicode MS" w:hAnsi="Times New Roman" w:cs="Times New Roman" w:hint="eastAsia"/>
                <w:bCs/>
                <w:i/>
                <w:iCs/>
                <w:color w:val="000000"/>
                <w:kern w:val="2"/>
                <w:sz w:val="21"/>
                <w:szCs w:val="21"/>
              </w:rPr>
              <w:t>F</w:t>
            </w:r>
            <w:r w:rsidRPr="005834A5">
              <w:rPr>
                <w:rFonts w:ascii="Times New Roman" w:eastAsia="Arial Unicode MS" w:hAnsi="Times New Roman" w:cs="Times New Roman" w:hint="eastAsia"/>
                <w:bCs/>
                <w:i/>
                <w:iCs/>
                <w:color w:val="000000"/>
                <w:kern w:val="2"/>
                <w:sz w:val="21"/>
                <w:szCs w:val="21"/>
                <w:vertAlign w:val="subscript"/>
              </w:rPr>
              <w:t>(</w:t>
            </w:r>
            <w:r w:rsidRPr="005834A5">
              <w:rPr>
                <w:rFonts w:ascii="Times New Roman" w:eastAsia="Arial Unicode MS" w:hAnsi="Times New Roman" w:cs="Times New Roman"/>
                <w:bCs/>
                <w:i/>
                <w:iCs/>
                <w:color w:val="000000"/>
                <w:kern w:val="2"/>
                <w:sz w:val="21"/>
                <w:szCs w:val="21"/>
                <w:vertAlign w:val="subscript"/>
              </w:rPr>
              <w:t>2,58)</w:t>
            </w:r>
            <w:r w:rsidRPr="005834A5">
              <w:rPr>
                <w:rFonts w:ascii="Times New Roman" w:eastAsia="Arial Unicode MS" w:hAnsi="Times New Roman" w:cs="Times New Roman"/>
                <w:bCs/>
                <w:color w:val="000000"/>
                <w:kern w:val="2"/>
                <w:sz w:val="21"/>
                <w:szCs w:val="21"/>
              </w:rPr>
              <w:t xml:space="preserve"> = 1.4</w:t>
            </w:r>
            <w:r w:rsidR="008A0D05">
              <w:rPr>
                <w:rFonts w:ascii="Times New Roman" w:eastAsia="Arial Unicode MS" w:hAnsi="Times New Roman" w:cs="Times New Roman"/>
                <w:bCs/>
                <w:color w:val="000000"/>
                <w:kern w:val="2"/>
                <w:sz w:val="21"/>
                <w:szCs w:val="21"/>
              </w:rPr>
              <w:t>1</w:t>
            </w:r>
            <w:r w:rsidRPr="005834A5">
              <w:rPr>
                <w:rFonts w:ascii="Times New Roman" w:eastAsia="Arial Unicode MS" w:hAnsi="Times New Roman" w:cs="Times New Roman"/>
                <w:bCs/>
                <w:color w:val="000000"/>
                <w:kern w:val="2"/>
                <w:sz w:val="21"/>
                <w:szCs w:val="21"/>
              </w:rPr>
              <w:t xml:space="preserve">, </w:t>
            </w:r>
            <w:r w:rsidRPr="005834A5">
              <w:rPr>
                <w:rFonts w:ascii="Times New Roman" w:eastAsia="Arial Unicode MS" w:hAnsi="Times New Roman" w:cs="Times New Roman"/>
                <w:bCs/>
                <w:i/>
                <w:iCs/>
                <w:color w:val="000000"/>
                <w:kern w:val="2"/>
                <w:sz w:val="21"/>
                <w:szCs w:val="21"/>
              </w:rPr>
              <w:t>P</w:t>
            </w:r>
            <w:r w:rsidRPr="005834A5">
              <w:rPr>
                <w:rFonts w:ascii="Times New Roman" w:eastAsia="Arial Unicode MS" w:hAnsi="Times New Roman" w:cs="Times New Roman"/>
                <w:bCs/>
                <w:color w:val="000000"/>
                <w:kern w:val="2"/>
                <w:sz w:val="21"/>
                <w:szCs w:val="21"/>
              </w:rPr>
              <w:t xml:space="preserve"> = 0.25</w:t>
            </w:r>
          </w:p>
        </w:tc>
      </w:tr>
      <w:tr w:rsidR="00E57BDB" w:rsidRPr="005834A5" w14:paraId="0168C438" w14:textId="77777777">
        <w:trPr>
          <w:trHeight w:val="625"/>
          <w:jc w:val="center"/>
        </w:trPr>
        <w:tc>
          <w:tcPr>
            <w:tcW w:w="1689" w:type="dxa"/>
            <w:shd w:val="clear" w:color="auto" w:fill="auto"/>
            <w:vAlign w:val="center"/>
          </w:tcPr>
          <w:p w14:paraId="5420D2F1" w14:textId="7777777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Arial Unicode MS" w:hAnsi="Times New Roman" w:cs="Times New Roman"/>
                <w:bCs/>
                <w:color w:val="000000"/>
                <w:kern w:val="2"/>
                <w:sz w:val="21"/>
                <w:szCs w:val="21"/>
              </w:rPr>
              <w:t>HAMD</w:t>
            </w:r>
          </w:p>
        </w:tc>
        <w:tc>
          <w:tcPr>
            <w:tcW w:w="1713" w:type="dxa"/>
            <w:shd w:val="clear" w:color="auto" w:fill="auto"/>
            <w:vAlign w:val="center"/>
          </w:tcPr>
          <w:p w14:paraId="0A493807" w14:textId="6535197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4.0</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3.8</w:t>
            </w:r>
          </w:p>
        </w:tc>
        <w:tc>
          <w:tcPr>
            <w:tcW w:w="1701" w:type="dxa"/>
            <w:shd w:val="clear" w:color="auto" w:fill="auto"/>
            <w:vAlign w:val="center"/>
          </w:tcPr>
          <w:p w14:paraId="35F71B2B" w14:textId="545DBA8E"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3.6</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3.8</w:t>
            </w:r>
          </w:p>
        </w:tc>
        <w:tc>
          <w:tcPr>
            <w:tcW w:w="1701" w:type="dxa"/>
            <w:vAlign w:val="center"/>
          </w:tcPr>
          <w:p w14:paraId="63DA040E" w14:textId="74661788" w:rsidR="00E57BDB" w:rsidRPr="005834A5" w:rsidRDefault="008D6034">
            <w:pPr>
              <w:pStyle w:val="ad"/>
              <w:adjustRightInd w:val="0"/>
              <w:spacing w:before="0" w:beforeAutospacing="0" w:after="0" w:afterAutospacing="0"/>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0.8</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1.2</w:t>
            </w:r>
          </w:p>
        </w:tc>
        <w:tc>
          <w:tcPr>
            <w:tcW w:w="3212" w:type="dxa"/>
            <w:shd w:val="clear" w:color="auto" w:fill="auto"/>
            <w:vAlign w:val="center"/>
          </w:tcPr>
          <w:p w14:paraId="3DDA7935" w14:textId="7E695C4E" w:rsidR="00E57BDB" w:rsidRPr="005834A5" w:rsidRDefault="008D6034">
            <w:pPr>
              <w:pStyle w:val="ad"/>
              <w:adjustRightInd w:val="0"/>
              <w:spacing w:before="0" w:beforeAutospacing="0" w:after="0" w:afterAutospacing="0"/>
              <w:jc w:val="both"/>
              <w:rPr>
                <w:rFonts w:ascii="Times New Roman" w:eastAsia="Arial Unicode MS" w:hAnsi="Times New Roman" w:cs="Times New Roman"/>
                <w:sz w:val="21"/>
                <w:szCs w:val="21"/>
                <w:vertAlign w:val="superscript"/>
              </w:rPr>
            </w:pPr>
            <w:r w:rsidRPr="005834A5">
              <w:rPr>
                <w:rFonts w:ascii="Times New Roman" w:eastAsia="Arial Unicode MS" w:hAnsi="Times New Roman" w:cs="Times New Roman" w:hint="eastAsia"/>
                <w:bCs/>
                <w:i/>
                <w:iCs/>
                <w:color w:val="000000"/>
                <w:kern w:val="2"/>
                <w:sz w:val="21"/>
                <w:szCs w:val="21"/>
              </w:rPr>
              <w:t>F</w:t>
            </w:r>
            <w:r w:rsidRPr="005834A5">
              <w:rPr>
                <w:rFonts w:ascii="Times New Roman" w:eastAsia="Arial Unicode MS" w:hAnsi="Times New Roman" w:cs="Times New Roman" w:hint="eastAsia"/>
                <w:bCs/>
                <w:i/>
                <w:iCs/>
                <w:color w:val="000000"/>
                <w:kern w:val="2"/>
                <w:sz w:val="21"/>
                <w:szCs w:val="21"/>
                <w:vertAlign w:val="subscript"/>
              </w:rPr>
              <w:t>(</w:t>
            </w:r>
            <w:r w:rsidRPr="005834A5">
              <w:rPr>
                <w:rFonts w:ascii="Times New Roman" w:eastAsia="Arial Unicode MS" w:hAnsi="Times New Roman" w:cs="Times New Roman"/>
                <w:bCs/>
                <w:i/>
                <w:iCs/>
                <w:color w:val="000000"/>
                <w:kern w:val="2"/>
                <w:sz w:val="21"/>
                <w:szCs w:val="21"/>
                <w:vertAlign w:val="subscript"/>
              </w:rPr>
              <w:t>2,58)</w:t>
            </w:r>
            <w:r w:rsidRPr="005834A5">
              <w:rPr>
                <w:rFonts w:ascii="Times New Roman" w:eastAsia="Arial Unicode MS" w:hAnsi="Times New Roman" w:cs="Times New Roman"/>
                <w:bCs/>
                <w:color w:val="000000"/>
                <w:kern w:val="2"/>
                <w:sz w:val="21"/>
                <w:szCs w:val="21"/>
              </w:rPr>
              <w:t xml:space="preserve"> = 3.53, </w:t>
            </w:r>
            <w:r w:rsidRPr="005834A5">
              <w:rPr>
                <w:rFonts w:ascii="Times New Roman" w:eastAsia="Arial Unicode MS" w:hAnsi="Times New Roman" w:cs="Times New Roman"/>
                <w:bCs/>
                <w:i/>
                <w:iCs/>
                <w:color w:val="000000"/>
                <w:kern w:val="2"/>
                <w:sz w:val="21"/>
                <w:szCs w:val="21"/>
              </w:rPr>
              <w:t>P</w:t>
            </w:r>
            <w:r w:rsidRPr="005834A5">
              <w:rPr>
                <w:rFonts w:ascii="Times New Roman" w:eastAsia="Arial Unicode MS" w:hAnsi="Times New Roman" w:cs="Times New Roman"/>
                <w:bCs/>
                <w:color w:val="000000"/>
                <w:kern w:val="2"/>
                <w:sz w:val="21"/>
                <w:szCs w:val="21"/>
              </w:rPr>
              <w:t xml:space="preserve"> = 0.0</w:t>
            </w:r>
            <w:r w:rsidR="008A0D05">
              <w:rPr>
                <w:rFonts w:ascii="Times New Roman" w:eastAsia="Arial Unicode MS" w:hAnsi="Times New Roman" w:cs="Times New Roman"/>
                <w:bCs/>
                <w:color w:val="000000"/>
                <w:kern w:val="2"/>
                <w:sz w:val="21"/>
                <w:szCs w:val="21"/>
              </w:rPr>
              <w:t>4</w:t>
            </w:r>
            <w:r w:rsidRPr="005834A5">
              <w:rPr>
                <w:rFonts w:ascii="Times New Roman" w:eastAsia="Arial Unicode MS" w:hAnsi="Times New Roman" w:cs="Times New Roman" w:hint="eastAsia"/>
                <w:bCs/>
                <w:color w:val="000000"/>
                <w:kern w:val="2"/>
                <w:sz w:val="21"/>
                <w:szCs w:val="21"/>
                <w:vertAlign w:val="superscript"/>
              </w:rPr>
              <w:t>b</w:t>
            </w:r>
            <w:r w:rsidRPr="005834A5">
              <w:rPr>
                <w:rFonts w:ascii="Times New Roman" w:eastAsia="Arial Unicode MS" w:hAnsi="Times New Roman" w:cs="Times New Roman"/>
                <w:bCs/>
                <w:color w:val="000000"/>
                <w:kern w:val="2"/>
                <w:sz w:val="21"/>
                <w:szCs w:val="21"/>
                <w:vertAlign w:val="superscript"/>
              </w:rPr>
              <w:t>c</w:t>
            </w:r>
          </w:p>
        </w:tc>
      </w:tr>
      <w:tr w:rsidR="00E57BDB" w:rsidRPr="005834A5" w14:paraId="3A73DF28" w14:textId="77777777">
        <w:trPr>
          <w:trHeight w:val="625"/>
          <w:jc w:val="center"/>
        </w:trPr>
        <w:tc>
          <w:tcPr>
            <w:tcW w:w="1689" w:type="dxa"/>
            <w:shd w:val="clear" w:color="auto" w:fill="auto"/>
            <w:vAlign w:val="center"/>
          </w:tcPr>
          <w:p w14:paraId="2B3C4347" w14:textId="7777777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Arial Unicode MS" w:hAnsi="Times New Roman" w:cs="Times New Roman"/>
                <w:bCs/>
                <w:color w:val="000000"/>
                <w:kern w:val="2"/>
                <w:sz w:val="21"/>
                <w:szCs w:val="21"/>
              </w:rPr>
              <w:t>HAMA</w:t>
            </w:r>
          </w:p>
        </w:tc>
        <w:tc>
          <w:tcPr>
            <w:tcW w:w="1713" w:type="dxa"/>
            <w:shd w:val="clear" w:color="auto" w:fill="auto"/>
            <w:vAlign w:val="center"/>
          </w:tcPr>
          <w:p w14:paraId="41EDD7B5" w14:textId="5748B632"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4.5</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3.0</w:t>
            </w:r>
          </w:p>
        </w:tc>
        <w:tc>
          <w:tcPr>
            <w:tcW w:w="1701" w:type="dxa"/>
            <w:shd w:val="clear" w:color="auto" w:fill="auto"/>
            <w:vAlign w:val="center"/>
          </w:tcPr>
          <w:p w14:paraId="5C7902B9" w14:textId="762F65D5"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4.4</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4.9</w:t>
            </w:r>
          </w:p>
        </w:tc>
        <w:tc>
          <w:tcPr>
            <w:tcW w:w="1701" w:type="dxa"/>
            <w:vAlign w:val="center"/>
          </w:tcPr>
          <w:p w14:paraId="296A4BC6" w14:textId="46327380" w:rsidR="00E57BDB" w:rsidRPr="005834A5" w:rsidRDefault="008D6034">
            <w:pPr>
              <w:pStyle w:val="ad"/>
              <w:adjustRightInd w:val="0"/>
              <w:spacing w:before="0" w:beforeAutospacing="0" w:after="0" w:afterAutospacing="0"/>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1.5</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2.4</w:t>
            </w:r>
          </w:p>
        </w:tc>
        <w:tc>
          <w:tcPr>
            <w:tcW w:w="3212" w:type="dxa"/>
            <w:shd w:val="clear" w:color="auto" w:fill="auto"/>
            <w:vAlign w:val="center"/>
          </w:tcPr>
          <w:p w14:paraId="6DE9B93A" w14:textId="488BA693" w:rsidR="00E57BDB" w:rsidRPr="005834A5" w:rsidRDefault="008D6034">
            <w:pPr>
              <w:pStyle w:val="ad"/>
              <w:adjustRightInd w:val="0"/>
              <w:spacing w:before="0" w:beforeAutospacing="0" w:after="0" w:afterAutospacing="0"/>
              <w:jc w:val="both"/>
              <w:rPr>
                <w:rFonts w:ascii="Times New Roman" w:eastAsia="Arial Unicode MS" w:hAnsi="Times New Roman" w:cs="Times New Roman"/>
                <w:sz w:val="21"/>
                <w:szCs w:val="21"/>
                <w:vertAlign w:val="superscript"/>
              </w:rPr>
            </w:pPr>
            <w:r w:rsidRPr="005834A5">
              <w:rPr>
                <w:rFonts w:ascii="Times New Roman" w:eastAsia="Arial Unicode MS" w:hAnsi="Times New Roman" w:cs="Times New Roman" w:hint="eastAsia"/>
                <w:bCs/>
                <w:i/>
                <w:iCs/>
                <w:color w:val="000000"/>
                <w:kern w:val="2"/>
                <w:sz w:val="21"/>
                <w:szCs w:val="21"/>
              </w:rPr>
              <w:t>F</w:t>
            </w:r>
            <w:r w:rsidRPr="005834A5">
              <w:rPr>
                <w:rFonts w:ascii="Times New Roman" w:eastAsia="Arial Unicode MS" w:hAnsi="Times New Roman" w:cs="Times New Roman" w:hint="eastAsia"/>
                <w:bCs/>
                <w:i/>
                <w:iCs/>
                <w:color w:val="000000"/>
                <w:kern w:val="2"/>
                <w:sz w:val="21"/>
                <w:szCs w:val="21"/>
                <w:vertAlign w:val="subscript"/>
              </w:rPr>
              <w:t>(</w:t>
            </w:r>
            <w:r w:rsidRPr="005834A5">
              <w:rPr>
                <w:rFonts w:ascii="Times New Roman" w:eastAsia="Arial Unicode MS" w:hAnsi="Times New Roman" w:cs="Times New Roman"/>
                <w:bCs/>
                <w:i/>
                <w:iCs/>
                <w:color w:val="000000"/>
                <w:kern w:val="2"/>
                <w:sz w:val="21"/>
                <w:szCs w:val="21"/>
                <w:vertAlign w:val="subscript"/>
              </w:rPr>
              <w:t>2,58)</w:t>
            </w:r>
            <w:r w:rsidRPr="005834A5">
              <w:rPr>
                <w:rFonts w:ascii="Times New Roman" w:eastAsia="Arial Unicode MS" w:hAnsi="Times New Roman" w:cs="Times New Roman"/>
                <w:bCs/>
                <w:color w:val="000000"/>
                <w:kern w:val="2"/>
                <w:sz w:val="21"/>
                <w:szCs w:val="21"/>
              </w:rPr>
              <w:t xml:space="preserve"> = 2.78, </w:t>
            </w:r>
            <w:r w:rsidRPr="005834A5">
              <w:rPr>
                <w:rFonts w:ascii="Times New Roman" w:eastAsia="Arial Unicode MS" w:hAnsi="Times New Roman" w:cs="Times New Roman"/>
                <w:bCs/>
                <w:i/>
                <w:iCs/>
                <w:color w:val="000000"/>
                <w:kern w:val="2"/>
                <w:sz w:val="21"/>
                <w:szCs w:val="21"/>
              </w:rPr>
              <w:t>P</w:t>
            </w:r>
            <w:r w:rsidRPr="005834A5">
              <w:rPr>
                <w:rFonts w:ascii="Times New Roman" w:eastAsia="Arial Unicode MS" w:hAnsi="Times New Roman" w:cs="Times New Roman"/>
                <w:bCs/>
                <w:color w:val="000000"/>
                <w:kern w:val="2"/>
                <w:sz w:val="21"/>
                <w:szCs w:val="21"/>
              </w:rPr>
              <w:t xml:space="preserve"> = 0.07</w:t>
            </w:r>
            <w:r w:rsidRPr="005834A5">
              <w:rPr>
                <w:rFonts w:ascii="Times New Roman" w:eastAsia="Arial Unicode MS" w:hAnsi="Times New Roman" w:cs="Times New Roman" w:hint="eastAsia"/>
                <w:bCs/>
                <w:color w:val="000000"/>
                <w:kern w:val="2"/>
                <w:sz w:val="21"/>
                <w:szCs w:val="21"/>
                <w:vertAlign w:val="superscript"/>
              </w:rPr>
              <w:t>b</w:t>
            </w:r>
            <w:r w:rsidRPr="005834A5">
              <w:rPr>
                <w:rFonts w:ascii="Times New Roman" w:eastAsia="Arial Unicode MS" w:hAnsi="Times New Roman" w:cs="Times New Roman"/>
                <w:bCs/>
                <w:color w:val="000000"/>
                <w:kern w:val="2"/>
                <w:sz w:val="21"/>
                <w:szCs w:val="21"/>
                <w:vertAlign w:val="superscript"/>
              </w:rPr>
              <w:t>c</w:t>
            </w:r>
          </w:p>
        </w:tc>
      </w:tr>
      <w:tr w:rsidR="00E57BDB" w:rsidRPr="005834A5" w14:paraId="49E81669" w14:textId="77777777">
        <w:trPr>
          <w:trHeight w:val="1250"/>
          <w:jc w:val="center"/>
        </w:trPr>
        <w:tc>
          <w:tcPr>
            <w:tcW w:w="1689" w:type="dxa"/>
            <w:shd w:val="clear" w:color="auto" w:fill="auto"/>
            <w:vAlign w:val="center"/>
          </w:tcPr>
          <w:p w14:paraId="0A44C964" w14:textId="7777777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Arial Unicode MS" w:hAnsi="Times New Roman" w:cs="Times New Roman"/>
                <w:bCs/>
                <w:color w:val="000000"/>
                <w:kern w:val="2"/>
                <w:sz w:val="21"/>
                <w:szCs w:val="21"/>
              </w:rPr>
              <w:t>AVLT-H delayed recall</w:t>
            </w:r>
          </w:p>
        </w:tc>
        <w:tc>
          <w:tcPr>
            <w:tcW w:w="1713" w:type="dxa"/>
            <w:shd w:val="clear" w:color="auto" w:fill="auto"/>
            <w:vAlign w:val="center"/>
          </w:tcPr>
          <w:p w14:paraId="0BEEBC3A" w14:textId="7B31854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8.0</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1.8</w:t>
            </w:r>
          </w:p>
        </w:tc>
        <w:tc>
          <w:tcPr>
            <w:tcW w:w="1701" w:type="dxa"/>
            <w:shd w:val="clear" w:color="auto" w:fill="auto"/>
            <w:vAlign w:val="center"/>
          </w:tcPr>
          <w:p w14:paraId="60B7A7B4" w14:textId="4D1A4EC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7.4</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2.2</w:t>
            </w:r>
          </w:p>
        </w:tc>
        <w:tc>
          <w:tcPr>
            <w:tcW w:w="1701" w:type="dxa"/>
            <w:vAlign w:val="center"/>
          </w:tcPr>
          <w:p w14:paraId="00A98BCC" w14:textId="6102A7AE" w:rsidR="00E57BDB" w:rsidRPr="005834A5" w:rsidRDefault="008D6034">
            <w:pPr>
              <w:pStyle w:val="ad"/>
              <w:adjustRightInd w:val="0"/>
              <w:spacing w:before="0" w:beforeAutospacing="0" w:after="0" w:afterAutospacing="0"/>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7.2</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2.0</w:t>
            </w:r>
          </w:p>
        </w:tc>
        <w:tc>
          <w:tcPr>
            <w:tcW w:w="3212" w:type="dxa"/>
            <w:shd w:val="clear" w:color="auto" w:fill="auto"/>
            <w:vAlign w:val="center"/>
          </w:tcPr>
          <w:p w14:paraId="0364B7B4" w14:textId="51029F21" w:rsidR="00E57BDB" w:rsidRPr="005834A5" w:rsidRDefault="008D6034">
            <w:pPr>
              <w:pStyle w:val="ad"/>
              <w:adjustRightInd w:val="0"/>
              <w:spacing w:before="0" w:beforeAutospacing="0" w:after="0" w:afterAutospacing="0"/>
              <w:jc w:val="both"/>
              <w:rPr>
                <w:rFonts w:ascii="Times New Roman" w:eastAsia="Arial Unicode MS" w:hAnsi="Times New Roman" w:cs="Times New Roman"/>
                <w:color w:val="000000"/>
                <w:kern w:val="24"/>
                <w:sz w:val="21"/>
                <w:szCs w:val="21"/>
              </w:rPr>
            </w:pPr>
            <w:r w:rsidRPr="005834A5">
              <w:rPr>
                <w:rFonts w:ascii="Times New Roman" w:eastAsia="Arial Unicode MS" w:hAnsi="Times New Roman" w:cs="Times New Roman" w:hint="eastAsia"/>
                <w:bCs/>
                <w:i/>
                <w:iCs/>
                <w:color w:val="000000"/>
                <w:kern w:val="2"/>
                <w:sz w:val="21"/>
                <w:szCs w:val="21"/>
              </w:rPr>
              <w:t>F</w:t>
            </w:r>
            <w:r w:rsidRPr="005834A5">
              <w:rPr>
                <w:rFonts w:ascii="Times New Roman" w:eastAsia="Arial Unicode MS" w:hAnsi="Times New Roman" w:cs="Times New Roman" w:hint="eastAsia"/>
                <w:bCs/>
                <w:i/>
                <w:iCs/>
                <w:color w:val="000000"/>
                <w:kern w:val="2"/>
                <w:sz w:val="21"/>
                <w:szCs w:val="21"/>
                <w:vertAlign w:val="subscript"/>
              </w:rPr>
              <w:t>(</w:t>
            </w:r>
            <w:r w:rsidRPr="005834A5">
              <w:rPr>
                <w:rFonts w:ascii="Times New Roman" w:eastAsia="Arial Unicode MS" w:hAnsi="Times New Roman" w:cs="Times New Roman"/>
                <w:bCs/>
                <w:i/>
                <w:iCs/>
                <w:color w:val="000000"/>
                <w:kern w:val="2"/>
                <w:sz w:val="21"/>
                <w:szCs w:val="21"/>
                <w:vertAlign w:val="subscript"/>
              </w:rPr>
              <w:t>2,58)</w:t>
            </w:r>
            <w:r w:rsidRPr="005834A5">
              <w:rPr>
                <w:rFonts w:ascii="Times New Roman" w:eastAsia="Arial Unicode MS" w:hAnsi="Times New Roman" w:cs="Times New Roman"/>
                <w:bCs/>
                <w:color w:val="000000"/>
                <w:kern w:val="2"/>
                <w:sz w:val="21"/>
                <w:szCs w:val="21"/>
              </w:rPr>
              <w:t xml:space="preserve"> = 1.0</w:t>
            </w:r>
            <w:r w:rsidR="008A0D05">
              <w:rPr>
                <w:rFonts w:ascii="Times New Roman" w:eastAsia="Arial Unicode MS" w:hAnsi="Times New Roman" w:cs="Times New Roman"/>
                <w:bCs/>
                <w:color w:val="000000"/>
                <w:kern w:val="2"/>
                <w:sz w:val="21"/>
                <w:szCs w:val="21"/>
              </w:rPr>
              <w:t>6</w:t>
            </w:r>
            <w:r w:rsidRPr="005834A5">
              <w:rPr>
                <w:rFonts w:ascii="Times New Roman" w:eastAsia="Arial Unicode MS" w:hAnsi="Times New Roman" w:cs="Times New Roman"/>
                <w:bCs/>
                <w:color w:val="000000"/>
                <w:kern w:val="2"/>
                <w:sz w:val="21"/>
                <w:szCs w:val="21"/>
              </w:rPr>
              <w:t xml:space="preserve">, </w:t>
            </w:r>
            <w:r w:rsidRPr="005834A5">
              <w:rPr>
                <w:rFonts w:ascii="Times New Roman" w:eastAsia="Arial Unicode MS" w:hAnsi="Times New Roman" w:cs="Times New Roman"/>
                <w:bCs/>
                <w:i/>
                <w:iCs/>
                <w:color w:val="000000"/>
                <w:kern w:val="2"/>
                <w:sz w:val="21"/>
                <w:szCs w:val="21"/>
              </w:rPr>
              <w:t>P</w:t>
            </w:r>
            <w:r w:rsidRPr="005834A5">
              <w:rPr>
                <w:rFonts w:ascii="Times New Roman" w:eastAsia="Arial Unicode MS" w:hAnsi="Times New Roman" w:cs="Times New Roman"/>
                <w:bCs/>
                <w:color w:val="000000"/>
                <w:kern w:val="2"/>
                <w:sz w:val="21"/>
                <w:szCs w:val="21"/>
              </w:rPr>
              <w:t xml:space="preserve"> = 0.35</w:t>
            </w:r>
          </w:p>
        </w:tc>
      </w:tr>
      <w:tr w:rsidR="00E57BDB" w:rsidRPr="005834A5" w14:paraId="1179E716" w14:textId="77777777">
        <w:trPr>
          <w:trHeight w:val="1250"/>
          <w:jc w:val="center"/>
        </w:trPr>
        <w:tc>
          <w:tcPr>
            <w:tcW w:w="1689" w:type="dxa"/>
            <w:shd w:val="clear" w:color="auto" w:fill="auto"/>
            <w:vAlign w:val="center"/>
          </w:tcPr>
          <w:p w14:paraId="67B08AF3" w14:textId="7777777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Arial Unicode MS" w:hAnsi="Times New Roman" w:cs="Times New Roman"/>
                <w:bCs/>
                <w:color w:val="000000"/>
                <w:kern w:val="2"/>
                <w:sz w:val="21"/>
                <w:szCs w:val="21"/>
              </w:rPr>
              <w:t>AVLT-H recognition</w:t>
            </w:r>
          </w:p>
        </w:tc>
        <w:tc>
          <w:tcPr>
            <w:tcW w:w="1713" w:type="dxa"/>
            <w:shd w:val="clear" w:color="auto" w:fill="auto"/>
            <w:vAlign w:val="center"/>
          </w:tcPr>
          <w:p w14:paraId="7ACF6DD5" w14:textId="761F6E36"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22.3</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1.2</w:t>
            </w:r>
          </w:p>
        </w:tc>
        <w:tc>
          <w:tcPr>
            <w:tcW w:w="1701" w:type="dxa"/>
            <w:shd w:val="clear" w:color="auto" w:fill="auto"/>
            <w:vAlign w:val="center"/>
          </w:tcPr>
          <w:p w14:paraId="02B57141" w14:textId="6004844E"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22.4</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1.6</w:t>
            </w:r>
          </w:p>
        </w:tc>
        <w:tc>
          <w:tcPr>
            <w:tcW w:w="1701" w:type="dxa"/>
            <w:vAlign w:val="center"/>
          </w:tcPr>
          <w:p w14:paraId="05C67B3F" w14:textId="7BAF3AA3" w:rsidR="00E57BDB" w:rsidRPr="005834A5" w:rsidRDefault="008D6034">
            <w:pPr>
              <w:pStyle w:val="ad"/>
              <w:adjustRightInd w:val="0"/>
              <w:spacing w:before="0" w:beforeAutospacing="0" w:after="0" w:afterAutospacing="0"/>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22.3</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1.7</w:t>
            </w:r>
          </w:p>
        </w:tc>
        <w:tc>
          <w:tcPr>
            <w:tcW w:w="3212" w:type="dxa"/>
            <w:shd w:val="clear" w:color="auto" w:fill="auto"/>
            <w:vAlign w:val="center"/>
          </w:tcPr>
          <w:p w14:paraId="2A72CEF2" w14:textId="463FBD85" w:rsidR="00E57BDB" w:rsidRPr="005834A5" w:rsidRDefault="008D6034">
            <w:pPr>
              <w:pStyle w:val="ad"/>
              <w:adjustRightInd w:val="0"/>
              <w:spacing w:before="0" w:beforeAutospacing="0" w:after="0" w:afterAutospacing="0"/>
              <w:jc w:val="both"/>
              <w:rPr>
                <w:rFonts w:ascii="Times New Roman" w:eastAsia="Arial Unicode MS" w:hAnsi="Times New Roman" w:cs="Times New Roman"/>
                <w:color w:val="000000"/>
                <w:kern w:val="24"/>
                <w:sz w:val="21"/>
                <w:szCs w:val="21"/>
              </w:rPr>
            </w:pPr>
            <w:r w:rsidRPr="005834A5">
              <w:rPr>
                <w:rFonts w:ascii="Times New Roman" w:eastAsia="Arial Unicode MS" w:hAnsi="Times New Roman" w:cs="Times New Roman" w:hint="eastAsia"/>
                <w:bCs/>
                <w:i/>
                <w:iCs/>
                <w:color w:val="000000"/>
                <w:kern w:val="2"/>
                <w:sz w:val="21"/>
                <w:szCs w:val="21"/>
              </w:rPr>
              <w:t>F</w:t>
            </w:r>
            <w:r w:rsidRPr="005834A5">
              <w:rPr>
                <w:rFonts w:ascii="Times New Roman" w:eastAsia="Arial Unicode MS" w:hAnsi="Times New Roman" w:cs="Times New Roman" w:hint="eastAsia"/>
                <w:bCs/>
                <w:i/>
                <w:iCs/>
                <w:color w:val="000000"/>
                <w:kern w:val="2"/>
                <w:sz w:val="21"/>
                <w:szCs w:val="21"/>
                <w:vertAlign w:val="subscript"/>
              </w:rPr>
              <w:t>(</w:t>
            </w:r>
            <w:r w:rsidRPr="005834A5">
              <w:rPr>
                <w:rFonts w:ascii="Times New Roman" w:eastAsia="Arial Unicode MS" w:hAnsi="Times New Roman" w:cs="Times New Roman"/>
                <w:bCs/>
                <w:i/>
                <w:iCs/>
                <w:color w:val="000000"/>
                <w:kern w:val="2"/>
                <w:sz w:val="21"/>
                <w:szCs w:val="21"/>
                <w:vertAlign w:val="subscript"/>
              </w:rPr>
              <w:t>2,58)</w:t>
            </w:r>
            <w:r w:rsidRPr="005834A5">
              <w:rPr>
                <w:rFonts w:ascii="Times New Roman" w:eastAsia="Arial Unicode MS" w:hAnsi="Times New Roman" w:cs="Times New Roman"/>
                <w:bCs/>
                <w:color w:val="000000"/>
                <w:kern w:val="2"/>
                <w:sz w:val="21"/>
                <w:szCs w:val="21"/>
              </w:rPr>
              <w:t xml:space="preserve"> = 0.05, </w:t>
            </w:r>
            <w:r w:rsidRPr="005834A5">
              <w:rPr>
                <w:rFonts w:ascii="Times New Roman" w:eastAsia="Arial Unicode MS" w:hAnsi="Times New Roman" w:cs="Times New Roman"/>
                <w:bCs/>
                <w:i/>
                <w:iCs/>
                <w:color w:val="000000"/>
                <w:kern w:val="2"/>
                <w:sz w:val="21"/>
                <w:szCs w:val="21"/>
              </w:rPr>
              <w:t>P</w:t>
            </w:r>
            <w:r w:rsidRPr="005834A5">
              <w:rPr>
                <w:rFonts w:ascii="Times New Roman" w:eastAsia="Arial Unicode MS" w:hAnsi="Times New Roman" w:cs="Times New Roman"/>
                <w:bCs/>
                <w:color w:val="000000"/>
                <w:kern w:val="2"/>
                <w:sz w:val="21"/>
                <w:szCs w:val="21"/>
              </w:rPr>
              <w:t xml:space="preserve"> = 0.9</w:t>
            </w:r>
            <w:r w:rsidR="008A0D05">
              <w:rPr>
                <w:rFonts w:ascii="Times New Roman" w:eastAsia="Arial Unicode MS" w:hAnsi="Times New Roman" w:cs="Times New Roman"/>
                <w:bCs/>
                <w:color w:val="000000"/>
                <w:kern w:val="2"/>
                <w:sz w:val="21"/>
                <w:szCs w:val="21"/>
              </w:rPr>
              <w:t>5</w:t>
            </w:r>
          </w:p>
        </w:tc>
      </w:tr>
      <w:tr w:rsidR="00E57BDB" w:rsidRPr="005834A5" w14:paraId="47E1C777" w14:textId="77777777">
        <w:trPr>
          <w:trHeight w:val="625"/>
          <w:jc w:val="center"/>
        </w:trPr>
        <w:tc>
          <w:tcPr>
            <w:tcW w:w="1689" w:type="dxa"/>
            <w:shd w:val="clear" w:color="auto" w:fill="auto"/>
            <w:vAlign w:val="center"/>
          </w:tcPr>
          <w:p w14:paraId="0CA2DEAC" w14:textId="7777777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Arial Unicode MS" w:hAnsi="Times New Roman" w:cs="Times New Roman"/>
                <w:bCs/>
                <w:color w:val="000000"/>
                <w:kern w:val="2"/>
                <w:sz w:val="21"/>
                <w:szCs w:val="21"/>
              </w:rPr>
              <w:t>STT part A</w:t>
            </w:r>
          </w:p>
        </w:tc>
        <w:tc>
          <w:tcPr>
            <w:tcW w:w="1713" w:type="dxa"/>
            <w:shd w:val="clear" w:color="auto" w:fill="auto"/>
            <w:vAlign w:val="center"/>
          </w:tcPr>
          <w:p w14:paraId="5F4513A2" w14:textId="149F4B98"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55.8</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20.8</w:t>
            </w:r>
          </w:p>
        </w:tc>
        <w:tc>
          <w:tcPr>
            <w:tcW w:w="1701" w:type="dxa"/>
            <w:shd w:val="clear" w:color="auto" w:fill="auto"/>
            <w:vAlign w:val="center"/>
          </w:tcPr>
          <w:p w14:paraId="780F174F" w14:textId="45FEF372"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55.2</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13.4</w:t>
            </w:r>
          </w:p>
        </w:tc>
        <w:tc>
          <w:tcPr>
            <w:tcW w:w="1701" w:type="dxa"/>
            <w:vAlign w:val="center"/>
          </w:tcPr>
          <w:p w14:paraId="75FE37F8" w14:textId="460220ED" w:rsidR="00E57BDB" w:rsidRPr="005834A5" w:rsidRDefault="008D6034">
            <w:pPr>
              <w:pStyle w:val="ad"/>
              <w:adjustRightInd w:val="0"/>
              <w:spacing w:before="0" w:beforeAutospacing="0" w:after="0" w:afterAutospacing="0"/>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53.3</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14.8</w:t>
            </w:r>
          </w:p>
        </w:tc>
        <w:tc>
          <w:tcPr>
            <w:tcW w:w="3212" w:type="dxa"/>
            <w:shd w:val="clear" w:color="auto" w:fill="auto"/>
            <w:vAlign w:val="center"/>
          </w:tcPr>
          <w:p w14:paraId="34B6121E" w14:textId="0CEF60D4" w:rsidR="00E57BDB" w:rsidRPr="005834A5" w:rsidRDefault="008D6034">
            <w:pPr>
              <w:pStyle w:val="ad"/>
              <w:adjustRightInd w:val="0"/>
              <w:spacing w:before="0" w:beforeAutospacing="0" w:after="0" w:afterAutospacing="0"/>
              <w:jc w:val="both"/>
              <w:rPr>
                <w:rFonts w:ascii="Times New Roman" w:eastAsia="Arial Unicode MS" w:hAnsi="Times New Roman" w:cs="Times New Roman"/>
                <w:color w:val="000000"/>
                <w:kern w:val="24"/>
                <w:sz w:val="21"/>
                <w:szCs w:val="21"/>
              </w:rPr>
            </w:pPr>
            <w:r w:rsidRPr="005834A5">
              <w:rPr>
                <w:rFonts w:ascii="Times New Roman" w:eastAsia="Arial Unicode MS" w:hAnsi="Times New Roman" w:cs="Times New Roman" w:hint="eastAsia"/>
                <w:bCs/>
                <w:i/>
                <w:iCs/>
                <w:color w:val="000000"/>
                <w:kern w:val="2"/>
                <w:sz w:val="21"/>
                <w:szCs w:val="21"/>
              </w:rPr>
              <w:t>F</w:t>
            </w:r>
            <w:r w:rsidRPr="005834A5">
              <w:rPr>
                <w:rFonts w:ascii="Times New Roman" w:eastAsia="Arial Unicode MS" w:hAnsi="Times New Roman" w:cs="Times New Roman" w:hint="eastAsia"/>
                <w:bCs/>
                <w:i/>
                <w:iCs/>
                <w:color w:val="000000"/>
                <w:kern w:val="2"/>
                <w:sz w:val="21"/>
                <w:szCs w:val="21"/>
                <w:vertAlign w:val="subscript"/>
              </w:rPr>
              <w:t>(</w:t>
            </w:r>
            <w:r w:rsidRPr="005834A5">
              <w:rPr>
                <w:rFonts w:ascii="Times New Roman" w:eastAsia="Arial Unicode MS" w:hAnsi="Times New Roman" w:cs="Times New Roman"/>
                <w:bCs/>
                <w:i/>
                <w:iCs/>
                <w:color w:val="000000"/>
                <w:kern w:val="2"/>
                <w:sz w:val="21"/>
                <w:szCs w:val="21"/>
                <w:vertAlign w:val="subscript"/>
              </w:rPr>
              <w:t>2,58)</w:t>
            </w:r>
            <w:r w:rsidRPr="005834A5">
              <w:rPr>
                <w:rFonts w:ascii="Times New Roman" w:eastAsia="Arial Unicode MS" w:hAnsi="Times New Roman" w:cs="Times New Roman"/>
                <w:bCs/>
                <w:color w:val="000000"/>
                <w:kern w:val="2"/>
                <w:sz w:val="21"/>
                <w:szCs w:val="21"/>
              </w:rPr>
              <w:t xml:space="preserve"> = 0.08, </w:t>
            </w:r>
            <w:r w:rsidRPr="005834A5">
              <w:rPr>
                <w:rFonts w:ascii="Times New Roman" w:eastAsia="Arial Unicode MS" w:hAnsi="Times New Roman" w:cs="Times New Roman"/>
                <w:bCs/>
                <w:i/>
                <w:iCs/>
                <w:color w:val="000000"/>
                <w:kern w:val="2"/>
                <w:sz w:val="21"/>
                <w:szCs w:val="21"/>
              </w:rPr>
              <w:t>P</w:t>
            </w:r>
            <w:r w:rsidRPr="005834A5">
              <w:rPr>
                <w:rFonts w:ascii="Times New Roman" w:eastAsia="Arial Unicode MS" w:hAnsi="Times New Roman" w:cs="Times New Roman"/>
                <w:bCs/>
                <w:color w:val="000000"/>
                <w:kern w:val="2"/>
                <w:sz w:val="21"/>
                <w:szCs w:val="21"/>
              </w:rPr>
              <w:t xml:space="preserve"> = 0.92</w:t>
            </w:r>
          </w:p>
        </w:tc>
      </w:tr>
      <w:tr w:rsidR="00E57BDB" w:rsidRPr="005834A5" w14:paraId="1FCB847C" w14:textId="77777777">
        <w:trPr>
          <w:trHeight w:val="625"/>
          <w:jc w:val="center"/>
        </w:trPr>
        <w:tc>
          <w:tcPr>
            <w:tcW w:w="1689" w:type="dxa"/>
            <w:shd w:val="clear" w:color="auto" w:fill="auto"/>
            <w:vAlign w:val="center"/>
          </w:tcPr>
          <w:p w14:paraId="3BADED68" w14:textId="7777777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Arial Unicode MS" w:hAnsi="Times New Roman" w:cs="Times New Roman"/>
                <w:bCs/>
                <w:color w:val="000000"/>
                <w:kern w:val="2"/>
                <w:sz w:val="21"/>
                <w:szCs w:val="21"/>
              </w:rPr>
              <w:t>STT part B</w:t>
            </w:r>
          </w:p>
        </w:tc>
        <w:tc>
          <w:tcPr>
            <w:tcW w:w="1713" w:type="dxa"/>
            <w:shd w:val="clear" w:color="auto" w:fill="auto"/>
            <w:vAlign w:val="center"/>
          </w:tcPr>
          <w:p w14:paraId="1A798C12" w14:textId="7B725504"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134.6</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41.8</w:t>
            </w:r>
          </w:p>
        </w:tc>
        <w:tc>
          <w:tcPr>
            <w:tcW w:w="1701" w:type="dxa"/>
            <w:shd w:val="clear" w:color="auto" w:fill="auto"/>
            <w:vAlign w:val="center"/>
          </w:tcPr>
          <w:p w14:paraId="43FF477C" w14:textId="527B5D62"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121.2</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29.2</w:t>
            </w:r>
          </w:p>
        </w:tc>
        <w:tc>
          <w:tcPr>
            <w:tcW w:w="1701" w:type="dxa"/>
            <w:vAlign w:val="center"/>
          </w:tcPr>
          <w:p w14:paraId="33663BAF" w14:textId="13124F68" w:rsidR="00E57BDB" w:rsidRPr="005834A5" w:rsidRDefault="008D6034">
            <w:pPr>
              <w:pStyle w:val="ad"/>
              <w:adjustRightInd w:val="0"/>
              <w:spacing w:before="0" w:beforeAutospacing="0" w:after="0" w:afterAutospacing="0"/>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132.7</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28.4</w:t>
            </w:r>
          </w:p>
        </w:tc>
        <w:tc>
          <w:tcPr>
            <w:tcW w:w="3212" w:type="dxa"/>
            <w:shd w:val="clear" w:color="auto" w:fill="auto"/>
            <w:vAlign w:val="center"/>
          </w:tcPr>
          <w:p w14:paraId="740C8808" w14:textId="2030F7E6" w:rsidR="00E57BDB" w:rsidRPr="005834A5" w:rsidRDefault="008D6034">
            <w:pPr>
              <w:pStyle w:val="ad"/>
              <w:adjustRightInd w:val="0"/>
              <w:spacing w:before="0" w:beforeAutospacing="0" w:after="0" w:afterAutospacing="0"/>
              <w:jc w:val="both"/>
              <w:rPr>
                <w:rFonts w:ascii="Times New Roman" w:eastAsia="Arial Unicode MS" w:hAnsi="Times New Roman" w:cs="Times New Roman"/>
                <w:color w:val="000000"/>
                <w:kern w:val="24"/>
                <w:sz w:val="21"/>
                <w:szCs w:val="21"/>
              </w:rPr>
            </w:pPr>
            <w:r w:rsidRPr="005834A5">
              <w:rPr>
                <w:rFonts w:ascii="Times New Roman" w:eastAsia="Arial Unicode MS" w:hAnsi="Times New Roman" w:cs="Times New Roman" w:hint="eastAsia"/>
                <w:bCs/>
                <w:i/>
                <w:iCs/>
                <w:color w:val="000000"/>
                <w:kern w:val="2"/>
                <w:sz w:val="21"/>
                <w:szCs w:val="21"/>
              </w:rPr>
              <w:t>F</w:t>
            </w:r>
            <w:r w:rsidRPr="005834A5">
              <w:rPr>
                <w:rFonts w:ascii="Times New Roman" w:eastAsia="Arial Unicode MS" w:hAnsi="Times New Roman" w:cs="Times New Roman" w:hint="eastAsia"/>
                <w:bCs/>
                <w:i/>
                <w:iCs/>
                <w:color w:val="000000"/>
                <w:kern w:val="2"/>
                <w:sz w:val="21"/>
                <w:szCs w:val="21"/>
                <w:vertAlign w:val="subscript"/>
              </w:rPr>
              <w:t>(</w:t>
            </w:r>
            <w:r w:rsidRPr="005834A5">
              <w:rPr>
                <w:rFonts w:ascii="Times New Roman" w:eastAsia="Arial Unicode MS" w:hAnsi="Times New Roman" w:cs="Times New Roman"/>
                <w:bCs/>
                <w:i/>
                <w:iCs/>
                <w:color w:val="000000"/>
                <w:kern w:val="2"/>
                <w:sz w:val="21"/>
                <w:szCs w:val="21"/>
                <w:vertAlign w:val="subscript"/>
              </w:rPr>
              <w:t>2,58)</w:t>
            </w:r>
            <w:r w:rsidRPr="005834A5">
              <w:rPr>
                <w:rFonts w:ascii="Times New Roman" w:eastAsia="Arial Unicode MS" w:hAnsi="Times New Roman" w:cs="Times New Roman"/>
                <w:bCs/>
                <w:color w:val="000000"/>
                <w:kern w:val="2"/>
                <w:sz w:val="21"/>
                <w:szCs w:val="21"/>
              </w:rPr>
              <w:t xml:space="preserve"> = 0.9</w:t>
            </w:r>
            <w:r w:rsidR="008A0D05">
              <w:rPr>
                <w:rFonts w:ascii="Times New Roman" w:eastAsia="Arial Unicode MS" w:hAnsi="Times New Roman" w:cs="Times New Roman"/>
                <w:bCs/>
                <w:color w:val="000000"/>
                <w:kern w:val="2"/>
                <w:sz w:val="21"/>
                <w:szCs w:val="21"/>
              </w:rPr>
              <w:t>4</w:t>
            </w:r>
            <w:r w:rsidRPr="005834A5">
              <w:rPr>
                <w:rFonts w:ascii="Times New Roman" w:eastAsia="Arial Unicode MS" w:hAnsi="Times New Roman" w:cs="Times New Roman"/>
                <w:bCs/>
                <w:color w:val="000000"/>
                <w:kern w:val="2"/>
                <w:sz w:val="21"/>
                <w:szCs w:val="21"/>
              </w:rPr>
              <w:t xml:space="preserve">, </w:t>
            </w:r>
            <w:r w:rsidRPr="005834A5">
              <w:rPr>
                <w:rFonts w:ascii="Times New Roman" w:eastAsia="Arial Unicode MS" w:hAnsi="Times New Roman" w:cs="Times New Roman"/>
                <w:bCs/>
                <w:i/>
                <w:iCs/>
                <w:color w:val="000000"/>
                <w:kern w:val="2"/>
                <w:sz w:val="21"/>
                <w:szCs w:val="21"/>
              </w:rPr>
              <w:t>P</w:t>
            </w:r>
            <w:r w:rsidRPr="005834A5">
              <w:rPr>
                <w:rFonts w:ascii="Times New Roman" w:eastAsia="Arial Unicode MS" w:hAnsi="Times New Roman" w:cs="Times New Roman"/>
                <w:bCs/>
                <w:color w:val="000000"/>
                <w:kern w:val="2"/>
                <w:sz w:val="21"/>
                <w:szCs w:val="21"/>
              </w:rPr>
              <w:t xml:space="preserve"> = 0.</w:t>
            </w:r>
            <w:r w:rsidR="008A0D05">
              <w:rPr>
                <w:rFonts w:ascii="Times New Roman" w:eastAsia="Arial Unicode MS" w:hAnsi="Times New Roman" w:cs="Times New Roman"/>
                <w:bCs/>
                <w:color w:val="000000"/>
                <w:kern w:val="2"/>
                <w:sz w:val="21"/>
                <w:szCs w:val="21"/>
              </w:rPr>
              <w:t>40</w:t>
            </w:r>
          </w:p>
        </w:tc>
      </w:tr>
      <w:tr w:rsidR="00E57BDB" w:rsidRPr="005834A5" w14:paraId="3033823E" w14:textId="77777777">
        <w:trPr>
          <w:trHeight w:val="625"/>
          <w:jc w:val="center"/>
        </w:trPr>
        <w:tc>
          <w:tcPr>
            <w:tcW w:w="1689" w:type="dxa"/>
            <w:shd w:val="clear" w:color="auto" w:fill="auto"/>
            <w:vAlign w:val="center"/>
          </w:tcPr>
          <w:p w14:paraId="5DA639F9" w14:textId="7777777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Arial Unicode MS" w:hAnsi="Times New Roman" w:cs="Times New Roman"/>
                <w:bCs/>
                <w:color w:val="000000"/>
                <w:kern w:val="2"/>
                <w:sz w:val="21"/>
                <w:szCs w:val="21"/>
              </w:rPr>
              <w:t>AFT</w:t>
            </w:r>
          </w:p>
        </w:tc>
        <w:tc>
          <w:tcPr>
            <w:tcW w:w="1713" w:type="dxa"/>
            <w:shd w:val="clear" w:color="auto" w:fill="auto"/>
            <w:vAlign w:val="center"/>
          </w:tcPr>
          <w:p w14:paraId="4D0AF6C0" w14:textId="30C8D971"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20.7</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5.2</w:t>
            </w:r>
          </w:p>
        </w:tc>
        <w:tc>
          <w:tcPr>
            <w:tcW w:w="1701" w:type="dxa"/>
            <w:shd w:val="clear" w:color="auto" w:fill="auto"/>
            <w:vAlign w:val="center"/>
          </w:tcPr>
          <w:p w14:paraId="38A8EFCE" w14:textId="588A832B"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19.1</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3.9</w:t>
            </w:r>
          </w:p>
        </w:tc>
        <w:tc>
          <w:tcPr>
            <w:tcW w:w="1701" w:type="dxa"/>
            <w:vAlign w:val="center"/>
          </w:tcPr>
          <w:p w14:paraId="44047353" w14:textId="1598A525" w:rsidR="00E57BDB" w:rsidRPr="005834A5" w:rsidRDefault="008D6034">
            <w:pPr>
              <w:pStyle w:val="ad"/>
              <w:adjustRightInd w:val="0"/>
              <w:spacing w:before="0" w:beforeAutospacing="0" w:after="0" w:afterAutospacing="0"/>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19.1</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5.2</w:t>
            </w:r>
          </w:p>
        </w:tc>
        <w:tc>
          <w:tcPr>
            <w:tcW w:w="3212" w:type="dxa"/>
            <w:shd w:val="clear" w:color="auto" w:fill="auto"/>
            <w:vAlign w:val="center"/>
          </w:tcPr>
          <w:p w14:paraId="79C9078C" w14:textId="2B349556" w:rsidR="00E57BDB" w:rsidRPr="005834A5" w:rsidRDefault="008D6034">
            <w:pPr>
              <w:pStyle w:val="ad"/>
              <w:adjustRightInd w:val="0"/>
              <w:spacing w:before="0" w:beforeAutospacing="0" w:after="0" w:afterAutospacing="0"/>
              <w:jc w:val="both"/>
              <w:rPr>
                <w:rFonts w:ascii="Times New Roman" w:eastAsia="Arial Unicode MS" w:hAnsi="Times New Roman" w:cs="Times New Roman"/>
                <w:color w:val="000000"/>
                <w:kern w:val="24"/>
                <w:sz w:val="21"/>
                <w:szCs w:val="21"/>
              </w:rPr>
            </w:pPr>
            <w:r w:rsidRPr="005834A5">
              <w:rPr>
                <w:rFonts w:ascii="Times New Roman" w:eastAsia="Arial Unicode MS" w:hAnsi="Times New Roman" w:cs="Times New Roman" w:hint="eastAsia"/>
                <w:bCs/>
                <w:i/>
                <w:iCs/>
                <w:color w:val="000000"/>
                <w:kern w:val="2"/>
                <w:sz w:val="21"/>
                <w:szCs w:val="21"/>
              </w:rPr>
              <w:t>F</w:t>
            </w:r>
            <w:r w:rsidRPr="005834A5">
              <w:rPr>
                <w:rFonts w:ascii="Times New Roman" w:eastAsia="Arial Unicode MS" w:hAnsi="Times New Roman" w:cs="Times New Roman" w:hint="eastAsia"/>
                <w:bCs/>
                <w:i/>
                <w:iCs/>
                <w:color w:val="000000"/>
                <w:kern w:val="2"/>
                <w:sz w:val="21"/>
                <w:szCs w:val="21"/>
                <w:vertAlign w:val="subscript"/>
              </w:rPr>
              <w:t>(</w:t>
            </w:r>
            <w:r w:rsidRPr="005834A5">
              <w:rPr>
                <w:rFonts w:ascii="Times New Roman" w:eastAsia="Arial Unicode MS" w:hAnsi="Times New Roman" w:cs="Times New Roman"/>
                <w:bCs/>
                <w:i/>
                <w:iCs/>
                <w:color w:val="000000"/>
                <w:kern w:val="2"/>
                <w:sz w:val="21"/>
                <w:szCs w:val="21"/>
                <w:vertAlign w:val="subscript"/>
              </w:rPr>
              <w:t>2,58)</w:t>
            </w:r>
            <w:r w:rsidRPr="005834A5">
              <w:rPr>
                <w:rFonts w:ascii="Times New Roman" w:eastAsia="Arial Unicode MS" w:hAnsi="Times New Roman" w:cs="Times New Roman"/>
                <w:bCs/>
                <w:color w:val="000000"/>
                <w:kern w:val="2"/>
                <w:sz w:val="21"/>
                <w:szCs w:val="21"/>
              </w:rPr>
              <w:t xml:space="preserve"> = 0.84, </w:t>
            </w:r>
            <w:r w:rsidRPr="005834A5">
              <w:rPr>
                <w:rFonts w:ascii="Times New Roman" w:eastAsia="Arial Unicode MS" w:hAnsi="Times New Roman" w:cs="Times New Roman"/>
                <w:bCs/>
                <w:i/>
                <w:iCs/>
                <w:color w:val="000000"/>
                <w:kern w:val="2"/>
                <w:sz w:val="21"/>
                <w:szCs w:val="21"/>
              </w:rPr>
              <w:t>P</w:t>
            </w:r>
            <w:r w:rsidRPr="005834A5">
              <w:rPr>
                <w:rFonts w:ascii="Times New Roman" w:eastAsia="Arial Unicode MS" w:hAnsi="Times New Roman" w:cs="Times New Roman"/>
                <w:bCs/>
                <w:color w:val="000000"/>
                <w:kern w:val="2"/>
                <w:sz w:val="21"/>
                <w:szCs w:val="21"/>
              </w:rPr>
              <w:t xml:space="preserve"> = 0.4</w:t>
            </w:r>
            <w:r w:rsidR="008A0D05">
              <w:rPr>
                <w:rFonts w:ascii="Times New Roman" w:eastAsia="Arial Unicode MS" w:hAnsi="Times New Roman" w:cs="Times New Roman"/>
                <w:bCs/>
                <w:color w:val="000000"/>
                <w:kern w:val="2"/>
                <w:sz w:val="21"/>
                <w:szCs w:val="21"/>
              </w:rPr>
              <w:t>4</w:t>
            </w:r>
          </w:p>
        </w:tc>
      </w:tr>
      <w:tr w:rsidR="00E57BDB" w:rsidRPr="005834A5" w14:paraId="1EF5D7EF" w14:textId="77777777">
        <w:trPr>
          <w:trHeight w:val="625"/>
          <w:jc w:val="center"/>
        </w:trPr>
        <w:tc>
          <w:tcPr>
            <w:tcW w:w="1689" w:type="dxa"/>
            <w:shd w:val="clear" w:color="auto" w:fill="auto"/>
            <w:vAlign w:val="center"/>
          </w:tcPr>
          <w:p w14:paraId="43184C15" w14:textId="7777777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Arial Unicode MS" w:hAnsi="Times New Roman" w:cs="Times New Roman"/>
                <w:bCs/>
                <w:color w:val="000000"/>
                <w:kern w:val="2"/>
                <w:sz w:val="21"/>
                <w:szCs w:val="21"/>
              </w:rPr>
              <w:t>BNT</w:t>
            </w:r>
          </w:p>
        </w:tc>
        <w:tc>
          <w:tcPr>
            <w:tcW w:w="1713" w:type="dxa"/>
            <w:shd w:val="clear" w:color="auto" w:fill="auto"/>
            <w:vAlign w:val="center"/>
          </w:tcPr>
          <w:p w14:paraId="162B8704" w14:textId="5C9B10E1"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25.8</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2.6</w:t>
            </w:r>
          </w:p>
        </w:tc>
        <w:tc>
          <w:tcPr>
            <w:tcW w:w="1701" w:type="dxa"/>
            <w:shd w:val="clear" w:color="auto" w:fill="auto"/>
            <w:vAlign w:val="center"/>
          </w:tcPr>
          <w:p w14:paraId="1EE75F93" w14:textId="03650BE1"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26.3</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2.1</w:t>
            </w:r>
          </w:p>
        </w:tc>
        <w:tc>
          <w:tcPr>
            <w:tcW w:w="1701" w:type="dxa"/>
            <w:vAlign w:val="center"/>
          </w:tcPr>
          <w:p w14:paraId="2D4A49F1" w14:textId="670B436A" w:rsidR="00E57BDB" w:rsidRPr="005834A5" w:rsidRDefault="008D6034">
            <w:pPr>
              <w:pStyle w:val="ad"/>
              <w:adjustRightInd w:val="0"/>
              <w:spacing w:before="0" w:beforeAutospacing="0" w:after="0" w:afterAutospacing="0"/>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25.0</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3.7</w:t>
            </w:r>
          </w:p>
        </w:tc>
        <w:tc>
          <w:tcPr>
            <w:tcW w:w="3212" w:type="dxa"/>
            <w:shd w:val="clear" w:color="auto" w:fill="auto"/>
            <w:vAlign w:val="center"/>
          </w:tcPr>
          <w:p w14:paraId="16037D97" w14:textId="29DC55B0" w:rsidR="00E57BDB" w:rsidRPr="005834A5" w:rsidRDefault="008D6034">
            <w:pPr>
              <w:pStyle w:val="ad"/>
              <w:adjustRightInd w:val="0"/>
              <w:spacing w:before="0" w:beforeAutospacing="0" w:after="0" w:afterAutospacing="0"/>
              <w:jc w:val="both"/>
              <w:rPr>
                <w:rFonts w:ascii="Times New Roman" w:eastAsia="Arial Unicode MS" w:hAnsi="Times New Roman" w:cs="Times New Roman"/>
                <w:color w:val="000000"/>
                <w:kern w:val="24"/>
                <w:sz w:val="21"/>
                <w:szCs w:val="21"/>
              </w:rPr>
            </w:pPr>
            <w:r w:rsidRPr="005834A5">
              <w:rPr>
                <w:rFonts w:ascii="Times New Roman" w:eastAsia="Arial Unicode MS" w:hAnsi="Times New Roman" w:cs="Times New Roman" w:hint="eastAsia"/>
                <w:bCs/>
                <w:i/>
                <w:iCs/>
                <w:color w:val="000000"/>
                <w:kern w:val="2"/>
                <w:sz w:val="21"/>
                <w:szCs w:val="21"/>
              </w:rPr>
              <w:t>F</w:t>
            </w:r>
            <w:r w:rsidRPr="005834A5">
              <w:rPr>
                <w:rFonts w:ascii="Times New Roman" w:eastAsia="Arial Unicode MS" w:hAnsi="Times New Roman" w:cs="Times New Roman" w:hint="eastAsia"/>
                <w:bCs/>
                <w:i/>
                <w:iCs/>
                <w:color w:val="000000"/>
                <w:kern w:val="2"/>
                <w:sz w:val="21"/>
                <w:szCs w:val="21"/>
                <w:vertAlign w:val="subscript"/>
              </w:rPr>
              <w:t>(</w:t>
            </w:r>
            <w:r w:rsidRPr="005834A5">
              <w:rPr>
                <w:rFonts w:ascii="Times New Roman" w:eastAsia="Arial Unicode MS" w:hAnsi="Times New Roman" w:cs="Times New Roman"/>
                <w:bCs/>
                <w:i/>
                <w:iCs/>
                <w:color w:val="000000"/>
                <w:kern w:val="2"/>
                <w:sz w:val="21"/>
                <w:szCs w:val="21"/>
                <w:vertAlign w:val="subscript"/>
              </w:rPr>
              <w:t>2,58)</w:t>
            </w:r>
            <w:r w:rsidRPr="005834A5">
              <w:rPr>
                <w:rFonts w:ascii="Times New Roman" w:eastAsia="Arial Unicode MS" w:hAnsi="Times New Roman" w:cs="Times New Roman"/>
                <w:bCs/>
                <w:color w:val="000000"/>
                <w:kern w:val="2"/>
                <w:sz w:val="21"/>
                <w:szCs w:val="21"/>
              </w:rPr>
              <w:t xml:space="preserve"> = 0.88, </w:t>
            </w:r>
            <w:r w:rsidRPr="005834A5">
              <w:rPr>
                <w:rFonts w:ascii="Times New Roman" w:eastAsia="Arial Unicode MS" w:hAnsi="Times New Roman" w:cs="Times New Roman"/>
                <w:bCs/>
                <w:i/>
                <w:iCs/>
                <w:color w:val="000000"/>
                <w:kern w:val="2"/>
                <w:sz w:val="21"/>
                <w:szCs w:val="21"/>
              </w:rPr>
              <w:t>P</w:t>
            </w:r>
            <w:r w:rsidRPr="005834A5">
              <w:rPr>
                <w:rFonts w:ascii="Times New Roman" w:eastAsia="Arial Unicode MS" w:hAnsi="Times New Roman" w:cs="Times New Roman"/>
                <w:bCs/>
                <w:color w:val="000000"/>
                <w:kern w:val="2"/>
                <w:sz w:val="21"/>
                <w:szCs w:val="21"/>
              </w:rPr>
              <w:t xml:space="preserve"> = 0.42</w:t>
            </w:r>
          </w:p>
        </w:tc>
      </w:tr>
      <w:tr w:rsidR="00E57BDB" w:rsidRPr="005834A5" w14:paraId="22970C61" w14:textId="77777777">
        <w:trPr>
          <w:trHeight w:val="625"/>
          <w:jc w:val="center"/>
        </w:trPr>
        <w:tc>
          <w:tcPr>
            <w:tcW w:w="1689" w:type="dxa"/>
            <w:tcBorders>
              <w:bottom w:val="single" w:sz="4" w:space="0" w:color="auto"/>
            </w:tcBorders>
            <w:shd w:val="clear" w:color="auto" w:fill="auto"/>
            <w:vAlign w:val="center"/>
          </w:tcPr>
          <w:p w14:paraId="5869A9A4" w14:textId="7777777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Arial Unicode MS" w:hAnsi="Times New Roman" w:cs="Times New Roman"/>
                <w:bCs/>
                <w:color w:val="000000"/>
                <w:kern w:val="2"/>
                <w:sz w:val="21"/>
                <w:szCs w:val="21"/>
              </w:rPr>
              <w:t>MoCA-B</w:t>
            </w:r>
          </w:p>
        </w:tc>
        <w:tc>
          <w:tcPr>
            <w:tcW w:w="1713" w:type="dxa"/>
            <w:tcBorders>
              <w:bottom w:val="single" w:sz="4" w:space="0" w:color="auto"/>
            </w:tcBorders>
            <w:shd w:val="clear" w:color="auto" w:fill="auto"/>
            <w:vAlign w:val="center"/>
          </w:tcPr>
          <w:p w14:paraId="689DCCCC" w14:textId="07ACDF37"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26.5</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2.2</w:t>
            </w:r>
          </w:p>
        </w:tc>
        <w:tc>
          <w:tcPr>
            <w:tcW w:w="1701" w:type="dxa"/>
            <w:tcBorders>
              <w:bottom w:val="single" w:sz="4" w:space="0" w:color="auto"/>
            </w:tcBorders>
            <w:shd w:val="clear" w:color="auto" w:fill="auto"/>
            <w:vAlign w:val="center"/>
          </w:tcPr>
          <w:p w14:paraId="08C68E3F" w14:textId="14349152" w:rsidR="00E57BDB" w:rsidRPr="005834A5" w:rsidRDefault="008D6034">
            <w:pPr>
              <w:pStyle w:val="ad"/>
              <w:adjustRightInd w:val="0"/>
              <w:spacing w:before="0" w:beforeAutospacing="0" w:after="0" w:afterAutospacing="0" w:line="480" w:lineRule="auto"/>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26.1</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2.0</w:t>
            </w:r>
          </w:p>
        </w:tc>
        <w:tc>
          <w:tcPr>
            <w:tcW w:w="1701" w:type="dxa"/>
            <w:tcBorders>
              <w:bottom w:val="single" w:sz="4" w:space="0" w:color="auto"/>
            </w:tcBorders>
            <w:vAlign w:val="center"/>
          </w:tcPr>
          <w:p w14:paraId="444BBC16" w14:textId="6E64E7A1" w:rsidR="00E57BDB" w:rsidRPr="005834A5" w:rsidRDefault="008D6034">
            <w:pPr>
              <w:pStyle w:val="ad"/>
              <w:adjustRightInd w:val="0"/>
              <w:spacing w:before="0" w:beforeAutospacing="0" w:after="0" w:afterAutospacing="0"/>
              <w:jc w:val="both"/>
              <w:rPr>
                <w:rFonts w:ascii="Times New Roman" w:eastAsia="Arial Unicode MS" w:hAnsi="Times New Roman" w:cs="Times New Roman"/>
                <w:bCs/>
                <w:color w:val="000000"/>
                <w:kern w:val="2"/>
                <w:sz w:val="21"/>
                <w:szCs w:val="21"/>
              </w:rPr>
            </w:pPr>
            <w:r w:rsidRPr="005834A5">
              <w:rPr>
                <w:rFonts w:ascii="Times New Roman" w:eastAsia="黑体" w:hAnsi="Times New Roman" w:cs="Times New Roman"/>
                <w:color w:val="000000" w:themeColor="text1"/>
                <w:kern w:val="24"/>
                <w:sz w:val="21"/>
                <w:szCs w:val="21"/>
              </w:rPr>
              <w:t>25.6</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w:t>
            </w:r>
            <w:r w:rsidR="00BC7FB1">
              <w:rPr>
                <w:rFonts w:ascii="Times New Roman" w:eastAsia="黑体" w:hAnsi="Times New Roman" w:cs="Times New Roman"/>
                <w:color w:val="000000" w:themeColor="text1"/>
                <w:kern w:val="24"/>
                <w:sz w:val="21"/>
                <w:szCs w:val="21"/>
              </w:rPr>
              <w:t xml:space="preserve"> </w:t>
            </w:r>
            <w:r w:rsidRPr="005834A5">
              <w:rPr>
                <w:rFonts w:ascii="Times New Roman" w:eastAsia="黑体" w:hAnsi="Times New Roman" w:cs="Times New Roman"/>
                <w:color w:val="000000" w:themeColor="text1"/>
                <w:kern w:val="24"/>
                <w:sz w:val="21"/>
                <w:szCs w:val="21"/>
              </w:rPr>
              <w:t>2.0</w:t>
            </w:r>
          </w:p>
        </w:tc>
        <w:tc>
          <w:tcPr>
            <w:tcW w:w="3212" w:type="dxa"/>
            <w:tcBorders>
              <w:bottom w:val="single" w:sz="4" w:space="0" w:color="auto"/>
            </w:tcBorders>
            <w:shd w:val="clear" w:color="auto" w:fill="auto"/>
            <w:vAlign w:val="center"/>
          </w:tcPr>
          <w:p w14:paraId="287B707C" w14:textId="405A073D" w:rsidR="00E57BDB" w:rsidRPr="005834A5" w:rsidRDefault="008D6034">
            <w:pPr>
              <w:pStyle w:val="ad"/>
              <w:adjustRightInd w:val="0"/>
              <w:spacing w:before="0" w:beforeAutospacing="0" w:after="0" w:afterAutospacing="0"/>
              <w:jc w:val="both"/>
              <w:rPr>
                <w:rFonts w:ascii="Times New Roman" w:eastAsia="Arial Unicode MS" w:hAnsi="Times New Roman" w:cs="Times New Roman"/>
                <w:color w:val="000000"/>
                <w:kern w:val="24"/>
                <w:sz w:val="21"/>
                <w:szCs w:val="21"/>
              </w:rPr>
            </w:pPr>
            <w:r w:rsidRPr="005834A5">
              <w:rPr>
                <w:rFonts w:ascii="Times New Roman" w:eastAsia="Arial Unicode MS" w:hAnsi="Times New Roman" w:cs="Times New Roman" w:hint="eastAsia"/>
                <w:bCs/>
                <w:i/>
                <w:iCs/>
                <w:color w:val="000000"/>
                <w:kern w:val="2"/>
                <w:sz w:val="21"/>
                <w:szCs w:val="21"/>
              </w:rPr>
              <w:t>F</w:t>
            </w:r>
            <w:r w:rsidRPr="005834A5">
              <w:rPr>
                <w:rFonts w:ascii="Times New Roman" w:eastAsia="Arial Unicode MS" w:hAnsi="Times New Roman" w:cs="Times New Roman" w:hint="eastAsia"/>
                <w:bCs/>
                <w:i/>
                <w:iCs/>
                <w:color w:val="000000"/>
                <w:kern w:val="2"/>
                <w:sz w:val="21"/>
                <w:szCs w:val="21"/>
                <w:vertAlign w:val="subscript"/>
              </w:rPr>
              <w:t>(</w:t>
            </w:r>
            <w:r w:rsidRPr="005834A5">
              <w:rPr>
                <w:rFonts w:ascii="Times New Roman" w:eastAsia="Arial Unicode MS" w:hAnsi="Times New Roman" w:cs="Times New Roman"/>
                <w:bCs/>
                <w:i/>
                <w:iCs/>
                <w:color w:val="000000"/>
                <w:kern w:val="2"/>
                <w:sz w:val="21"/>
                <w:szCs w:val="21"/>
                <w:vertAlign w:val="subscript"/>
              </w:rPr>
              <w:t>2,58)</w:t>
            </w:r>
            <w:r w:rsidRPr="005834A5">
              <w:rPr>
                <w:rFonts w:ascii="Times New Roman" w:eastAsia="Arial Unicode MS" w:hAnsi="Times New Roman" w:cs="Times New Roman"/>
                <w:bCs/>
                <w:color w:val="000000"/>
                <w:kern w:val="2"/>
                <w:sz w:val="21"/>
                <w:szCs w:val="21"/>
              </w:rPr>
              <w:t xml:space="preserve"> = 0.8</w:t>
            </w:r>
            <w:r w:rsidR="008A0D05">
              <w:rPr>
                <w:rFonts w:ascii="Times New Roman" w:eastAsia="Arial Unicode MS" w:hAnsi="Times New Roman" w:cs="Times New Roman"/>
                <w:bCs/>
                <w:color w:val="000000"/>
                <w:kern w:val="2"/>
                <w:sz w:val="21"/>
                <w:szCs w:val="21"/>
              </w:rPr>
              <w:t>0</w:t>
            </w:r>
            <w:r w:rsidRPr="005834A5">
              <w:rPr>
                <w:rFonts w:ascii="Times New Roman" w:eastAsia="Arial Unicode MS" w:hAnsi="Times New Roman" w:cs="Times New Roman"/>
                <w:bCs/>
                <w:color w:val="000000"/>
                <w:kern w:val="2"/>
                <w:sz w:val="21"/>
                <w:szCs w:val="21"/>
              </w:rPr>
              <w:t xml:space="preserve">, </w:t>
            </w:r>
            <w:r w:rsidRPr="005834A5">
              <w:rPr>
                <w:rFonts w:ascii="Times New Roman" w:eastAsia="Arial Unicode MS" w:hAnsi="Times New Roman" w:cs="Times New Roman"/>
                <w:bCs/>
                <w:i/>
                <w:iCs/>
                <w:color w:val="000000"/>
                <w:kern w:val="2"/>
                <w:sz w:val="21"/>
                <w:szCs w:val="21"/>
              </w:rPr>
              <w:t>P</w:t>
            </w:r>
            <w:r w:rsidRPr="005834A5">
              <w:rPr>
                <w:rFonts w:ascii="Times New Roman" w:eastAsia="Arial Unicode MS" w:hAnsi="Times New Roman" w:cs="Times New Roman"/>
                <w:bCs/>
                <w:color w:val="000000"/>
                <w:kern w:val="2"/>
                <w:sz w:val="21"/>
                <w:szCs w:val="21"/>
              </w:rPr>
              <w:t xml:space="preserve"> = 0.45</w:t>
            </w:r>
          </w:p>
        </w:tc>
      </w:tr>
    </w:tbl>
    <w:p w14:paraId="17C2BC15" w14:textId="77777777" w:rsidR="00E57BDB" w:rsidRPr="005834A5" w:rsidRDefault="008D6034">
      <w:pPr>
        <w:spacing w:line="360" w:lineRule="auto"/>
        <w:jc w:val="both"/>
        <w:rPr>
          <w:rFonts w:ascii="Times New Roman" w:hAnsi="Times New Roman" w:cs="Times New Roman"/>
          <w:sz w:val="21"/>
          <w:szCs w:val="21"/>
        </w:rPr>
      </w:pPr>
      <w:r w:rsidRPr="005834A5">
        <w:rPr>
          <w:rFonts w:ascii="Times New Roman" w:hAnsi="Times New Roman"/>
          <w:sz w:val="21"/>
          <w:szCs w:val="21"/>
        </w:rPr>
        <w:t xml:space="preserve">Data </w:t>
      </w:r>
      <w:r w:rsidRPr="005834A5">
        <w:rPr>
          <w:rFonts w:ascii="Times New Roman" w:hAnsi="Times New Roman" w:hint="eastAsia"/>
          <w:sz w:val="21"/>
          <w:szCs w:val="21"/>
        </w:rPr>
        <w:t>were</w:t>
      </w:r>
      <w:r w:rsidRPr="005834A5">
        <w:rPr>
          <w:rFonts w:ascii="Times New Roman" w:hAnsi="Times New Roman"/>
          <w:sz w:val="21"/>
          <w:szCs w:val="21"/>
        </w:rPr>
        <w:t xml:space="preserve"> presented as the mean ± SD. SCD, </w:t>
      </w:r>
      <w:r w:rsidRPr="005834A5">
        <w:rPr>
          <w:rFonts w:ascii="Times New Roman" w:eastAsia="Arial Unicode MS" w:hAnsi="Times New Roman"/>
          <w:sz w:val="21"/>
          <w:szCs w:val="21"/>
        </w:rPr>
        <w:t>subjective cognitive decline</w:t>
      </w:r>
      <w:r w:rsidRPr="005834A5">
        <w:rPr>
          <w:rFonts w:ascii="Times New Roman" w:hAnsi="Times New Roman" w:hint="eastAsia"/>
          <w:sz w:val="21"/>
          <w:szCs w:val="21"/>
        </w:rPr>
        <w:t>.</w:t>
      </w:r>
      <w:r w:rsidRPr="005834A5">
        <w:rPr>
          <w:rFonts w:ascii="Times New Roman" w:hAnsi="Times New Roman"/>
          <w:sz w:val="21"/>
          <w:szCs w:val="21"/>
        </w:rPr>
        <w:t xml:space="preserve"> </w:t>
      </w:r>
      <w:r w:rsidRPr="005834A5">
        <w:rPr>
          <w:rFonts w:ascii="Times New Roman" w:hAnsi="Times New Roman" w:hint="eastAsia"/>
          <w:sz w:val="21"/>
          <w:szCs w:val="21"/>
        </w:rPr>
        <w:t>N</w:t>
      </w:r>
      <w:r w:rsidRPr="005834A5">
        <w:rPr>
          <w:rFonts w:ascii="Times New Roman" w:hAnsi="Times New Roman"/>
          <w:sz w:val="21"/>
          <w:szCs w:val="21"/>
        </w:rPr>
        <w:t xml:space="preserve">C, </w:t>
      </w:r>
      <w:r w:rsidRPr="005834A5">
        <w:rPr>
          <w:rFonts w:ascii="Times New Roman" w:hAnsi="Times New Roman" w:hint="eastAsia"/>
          <w:sz w:val="21"/>
          <w:szCs w:val="21"/>
        </w:rPr>
        <w:t>normal</w:t>
      </w:r>
      <w:r w:rsidRPr="005834A5">
        <w:rPr>
          <w:rFonts w:ascii="Times New Roman" w:hAnsi="Times New Roman"/>
          <w:sz w:val="21"/>
          <w:szCs w:val="21"/>
        </w:rPr>
        <w:t xml:space="preserve"> control. </w:t>
      </w:r>
      <w:r w:rsidRPr="005834A5">
        <w:rPr>
          <w:rFonts w:ascii="Times New Roman" w:hAnsi="Times New Roman" w:hint="eastAsia"/>
          <w:sz w:val="21"/>
          <w:szCs w:val="21"/>
        </w:rPr>
        <w:t>SCD</w:t>
      </w:r>
      <w:r w:rsidRPr="005834A5">
        <w:rPr>
          <w:rFonts w:ascii="Times New Roman" w:hAnsi="Times New Roman" w:hint="eastAsia"/>
          <w:sz w:val="21"/>
          <w:szCs w:val="21"/>
          <w:vertAlign w:val="superscript"/>
        </w:rPr>
        <w:t>+</w:t>
      </w:r>
      <w:r w:rsidRPr="005834A5">
        <w:rPr>
          <w:rFonts w:ascii="Times New Roman" w:hAnsi="Times New Roman" w:hint="eastAsia"/>
          <w:sz w:val="21"/>
          <w:szCs w:val="21"/>
        </w:rPr>
        <w:t>,</w:t>
      </w:r>
      <w:r w:rsidRPr="005834A5">
        <w:rPr>
          <w:rFonts w:ascii="Times New Roman" w:hAnsi="Times New Roman"/>
          <w:sz w:val="21"/>
          <w:szCs w:val="21"/>
        </w:rPr>
        <w:t xml:space="preserve"> Aβ positive SCD. SCD</w:t>
      </w:r>
      <w:r w:rsidRPr="005834A5">
        <w:rPr>
          <w:rFonts w:ascii="Times New Roman" w:hAnsi="Times New Roman"/>
          <w:sz w:val="21"/>
          <w:szCs w:val="21"/>
          <w:vertAlign w:val="superscript"/>
        </w:rPr>
        <w:t>-</w:t>
      </w:r>
      <w:r w:rsidRPr="005834A5">
        <w:rPr>
          <w:rFonts w:ascii="Times New Roman" w:hAnsi="Times New Roman"/>
          <w:sz w:val="21"/>
          <w:szCs w:val="21"/>
        </w:rPr>
        <w:t>, Aβ negative SCD. NC</w:t>
      </w:r>
      <w:r w:rsidRPr="005834A5">
        <w:rPr>
          <w:rFonts w:ascii="Times New Roman" w:hAnsi="Times New Roman"/>
          <w:sz w:val="21"/>
          <w:szCs w:val="21"/>
          <w:vertAlign w:val="superscript"/>
        </w:rPr>
        <w:t>-</w:t>
      </w:r>
      <w:r w:rsidRPr="005834A5">
        <w:rPr>
          <w:rFonts w:ascii="Times New Roman" w:hAnsi="Times New Roman"/>
          <w:sz w:val="21"/>
          <w:szCs w:val="21"/>
        </w:rPr>
        <w:t>,</w:t>
      </w:r>
      <w:r w:rsidRPr="005834A5">
        <w:rPr>
          <w:sz w:val="21"/>
          <w:szCs w:val="21"/>
        </w:rPr>
        <w:t xml:space="preserve"> </w:t>
      </w:r>
      <w:r w:rsidRPr="005834A5">
        <w:rPr>
          <w:rFonts w:ascii="Times New Roman" w:hAnsi="Times New Roman"/>
          <w:sz w:val="21"/>
          <w:szCs w:val="21"/>
        </w:rPr>
        <w:t xml:space="preserve">Aβ negative NC. HAMD, Hamilton depression scale. HAMA, Hamilton anxiety scale. AVLT-H, </w:t>
      </w:r>
      <w:r w:rsidRPr="005834A5">
        <w:rPr>
          <w:rFonts w:ascii="Times New Roman" w:hAnsi="Times New Roman" w:cs="Times New Roman"/>
          <w:color w:val="000000" w:themeColor="text1"/>
          <w:sz w:val="21"/>
          <w:szCs w:val="21"/>
        </w:rPr>
        <w:t xml:space="preserve">auditory verbal learning test-Huashan </w:t>
      </w:r>
      <w:r w:rsidRPr="005834A5">
        <w:rPr>
          <w:rFonts w:ascii="Times New Roman" w:hAnsi="Times New Roman" w:cs="Times New Roman"/>
          <w:color w:val="000000" w:themeColor="text1"/>
          <w:sz w:val="21"/>
          <w:szCs w:val="21"/>
        </w:rPr>
        <w:lastRenderedPageBreak/>
        <w:t>version</w:t>
      </w:r>
      <w:r w:rsidRPr="005834A5">
        <w:rPr>
          <w:rFonts w:ascii="Times New Roman" w:hAnsi="Times New Roman"/>
          <w:sz w:val="21"/>
          <w:szCs w:val="21"/>
        </w:rPr>
        <w:t>. STT,</w:t>
      </w:r>
      <w:r w:rsidRPr="005834A5">
        <w:rPr>
          <w:sz w:val="21"/>
          <w:szCs w:val="21"/>
        </w:rPr>
        <w:t xml:space="preserve"> </w:t>
      </w:r>
      <w:r w:rsidRPr="005834A5">
        <w:rPr>
          <w:rFonts w:ascii="Times New Roman" w:hAnsi="Times New Roman"/>
          <w:sz w:val="21"/>
          <w:szCs w:val="21"/>
        </w:rPr>
        <w:t>shape trails test. AFT,</w:t>
      </w:r>
      <w:r w:rsidRPr="005834A5">
        <w:rPr>
          <w:sz w:val="21"/>
          <w:szCs w:val="21"/>
        </w:rPr>
        <w:t xml:space="preserve"> </w:t>
      </w:r>
      <w:r w:rsidRPr="005834A5">
        <w:rPr>
          <w:rFonts w:ascii="Times New Roman" w:hAnsi="Times New Roman"/>
          <w:sz w:val="21"/>
          <w:szCs w:val="21"/>
        </w:rPr>
        <w:t>animal fluency test. BNT, Boston naming test. MoCA-B,</w:t>
      </w:r>
      <w:r w:rsidRPr="005834A5">
        <w:rPr>
          <w:sz w:val="21"/>
          <w:szCs w:val="21"/>
        </w:rPr>
        <w:t xml:space="preserve"> </w:t>
      </w:r>
      <w:r w:rsidRPr="005834A5">
        <w:rPr>
          <w:rFonts w:ascii="Times New Roman" w:hAnsi="Times New Roman"/>
          <w:sz w:val="21"/>
          <w:szCs w:val="21"/>
        </w:rPr>
        <w:t xml:space="preserve">Montreal cognitive assessment-basic. </w:t>
      </w:r>
      <w:r w:rsidRPr="005834A5">
        <w:rPr>
          <w:rFonts w:ascii="Times New Roman" w:hAnsi="Times New Roman" w:cs="Times New Roman"/>
          <w:sz w:val="21"/>
          <w:szCs w:val="21"/>
        </w:rPr>
        <w:t xml:space="preserve"> </w:t>
      </w:r>
    </w:p>
    <w:p w14:paraId="24B6391D" w14:textId="77777777" w:rsidR="00E57BDB" w:rsidRPr="005834A5" w:rsidRDefault="008D6034">
      <w:pPr>
        <w:spacing w:line="360" w:lineRule="auto"/>
        <w:jc w:val="both"/>
        <w:rPr>
          <w:rFonts w:ascii="Times New Roman" w:hAnsi="Times New Roman"/>
          <w:sz w:val="21"/>
          <w:szCs w:val="21"/>
        </w:rPr>
      </w:pPr>
      <w:r w:rsidRPr="005834A5">
        <w:rPr>
          <w:rFonts w:ascii="Times New Roman" w:hAnsi="Times New Roman"/>
          <w:sz w:val="21"/>
          <w:szCs w:val="21"/>
          <w:vertAlign w:val="superscript"/>
        </w:rPr>
        <w:t>a</w:t>
      </w:r>
      <w:r w:rsidRPr="005834A5">
        <w:rPr>
          <w:rFonts w:ascii="Times New Roman" w:hAnsi="Times New Roman"/>
          <w:sz w:val="21"/>
          <w:szCs w:val="21"/>
        </w:rPr>
        <w:t>Indicates significant differences between the SCD</w:t>
      </w:r>
      <w:r w:rsidRPr="005834A5">
        <w:rPr>
          <w:rFonts w:ascii="Times New Roman" w:hAnsi="Times New Roman"/>
          <w:sz w:val="21"/>
          <w:szCs w:val="21"/>
          <w:vertAlign w:val="superscript"/>
        </w:rPr>
        <w:t>+</w:t>
      </w:r>
      <w:r w:rsidRPr="005834A5">
        <w:rPr>
          <w:rFonts w:ascii="Times New Roman" w:hAnsi="Times New Roman"/>
          <w:sz w:val="21"/>
          <w:szCs w:val="21"/>
        </w:rPr>
        <w:t xml:space="preserve"> and SCD</w:t>
      </w:r>
      <w:r w:rsidRPr="005834A5">
        <w:rPr>
          <w:rFonts w:ascii="Times New Roman" w:hAnsi="Times New Roman"/>
          <w:sz w:val="21"/>
          <w:szCs w:val="21"/>
          <w:vertAlign w:val="superscript"/>
        </w:rPr>
        <w:t>-</w:t>
      </w:r>
      <w:r w:rsidRPr="005834A5">
        <w:rPr>
          <w:rFonts w:ascii="Times New Roman" w:hAnsi="Times New Roman"/>
          <w:sz w:val="21"/>
          <w:szCs w:val="21"/>
        </w:rPr>
        <w:t xml:space="preserve"> group; </w:t>
      </w:r>
      <w:r w:rsidRPr="005834A5">
        <w:rPr>
          <w:rFonts w:ascii="Times New Roman" w:hAnsi="Times New Roman"/>
          <w:sz w:val="21"/>
          <w:szCs w:val="21"/>
          <w:vertAlign w:val="superscript"/>
        </w:rPr>
        <w:t>b</w:t>
      </w:r>
      <w:r w:rsidRPr="005834A5">
        <w:rPr>
          <w:rFonts w:ascii="Times New Roman" w:hAnsi="Times New Roman"/>
          <w:sz w:val="21"/>
          <w:szCs w:val="21"/>
        </w:rPr>
        <w:t>Indicates significant differences between the SCD</w:t>
      </w:r>
      <w:r w:rsidRPr="005834A5">
        <w:rPr>
          <w:rFonts w:ascii="Times New Roman" w:hAnsi="Times New Roman"/>
          <w:sz w:val="21"/>
          <w:szCs w:val="21"/>
          <w:vertAlign w:val="superscript"/>
        </w:rPr>
        <w:t>+</w:t>
      </w:r>
      <w:r w:rsidRPr="005834A5">
        <w:rPr>
          <w:rFonts w:ascii="Times New Roman" w:hAnsi="Times New Roman"/>
          <w:sz w:val="21"/>
          <w:szCs w:val="21"/>
        </w:rPr>
        <w:t xml:space="preserve"> and NC</w:t>
      </w:r>
      <w:r w:rsidRPr="005834A5">
        <w:rPr>
          <w:rFonts w:ascii="Times New Roman" w:hAnsi="Times New Roman"/>
          <w:sz w:val="21"/>
          <w:szCs w:val="21"/>
          <w:vertAlign w:val="superscript"/>
        </w:rPr>
        <w:t>-</w:t>
      </w:r>
      <w:r w:rsidRPr="005834A5">
        <w:rPr>
          <w:rFonts w:ascii="Times New Roman" w:hAnsi="Times New Roman"/>
          <w:sz w:val="21"/>
          <w:szCs w:val="21"/>
        </w:rPr>
        <w:t xml:space="preserve"> group; </w:t>
      </w:r>
      <w:r w:rsidRPr="005834A5">
        <w:rPr>
          <w:rFonts w:ascii="Times New Roman" w:hAnsi="Times New Roman"/>
          <w:sz w:val="21"/>
          <w:szCs w:val="21"/>
          <w:vertAlign w:val="superscript"/>
        </w:rPr>
        <w:t>c</w:t>
      </w:r>
      <w:r w:rsidRPr="005834A5">
        <w:rPr>
          <w:rFonts w:ascii="Times New Roman" w:hAnsi="Times New Roman"/>
          <w:sz w:val="21"/>
          <w:szCs w:val="21"/>
        </w:rPr>
        <w:t>Indicates significant differences between the SCD</w:t>
      </w:r>
      <w:r w:rsidRPr="005834A5">
        <w:rPr>
          <w:rFonts w:ascii="Times New Roman" w:hAnsi="Times New Roman"/>
          <w:sz w:val="21"/>
          <w:szCs w:val="21"/>
          <w:vertAlign w:val="superscript"/>
        </w:rPr>
        <w:t>-</w:t>
      </w:r>
      <w:r w:rsidRPr="005834A5">
        <w:rPr>
          <w:rFonts w:ascii="Times New Roman" w:hAnsi="Times New Roman"/>
          <w:sz w:val="21"/>
          <w:szCs w:val="21"/>
        </w:rPr>
        <w:t xml:space="preserve"> and NC</w:t>
      </w:r>
      <w:r w:rsidRPr="005834A5">
        <w:rPr>
          <w:rFonts w:ascii="Times New Roman" w:hAnsi="Times New Roman"/>
          <w:sz w:val="21"/>
          <w:szCs w:val="21"/>
          <w:vertAlign w:val="superscript"/>
        </w:rPr>
        <w:t>-</w:t>
      </w:r>
      <w:r w:rsidRPr="005834A5">
        <w:rPr>
          <w:rFonts w:ascii="Times New Roman" w:hAnsi="Times New Roman"/>
          <w:sz w:val="21"/>
          <w:szCs w:val="21"/>
        </w:rPr>
        <w:t xml:space="preserve"> group.</w:t>
      </w:r>
    </w:p>
    <w:p w14:paraId="7DB9CBF2" w14:textId="2E395C84" w:rsidR="00E57BDB" w:rsidRDefault="00E57BDB">
      <w:pPr>
        <w:spacing w:line="360" w:lineRule="auto"/>
        <w:jc w:val="both"/>
        <w:rPr>
          <w:rFonts w:ascii="Times New Roman" w:hAnsi="Times New Roman"/>
          <w:iCs/>
        </w:rPr>
      </w:pPr>
    </w:p>
    <w:p w14:paraId="699EECE5" w14:textId="63828F8C" w:rsidR="0034485D" w:rsidRDefault="0034485D">
      <w:pPr>
        <w:spacing w:line="360" w:lineRule="auto"/>
        <w:jc w:val="both"/>
        <w:rPr>
          <w:rFonts w:ascii="Times New Roman" w:hAnsi="Times New Roman"/>
          <w:iCs/>
        </w:rPr>
      </w:pPr>
    </w:p>
    <w:p w14:paraId="0D34831E" w14:textId="44078932" w:rsidR="0034485D" w:rsidRDefault="0034485D">
      <w:pPr>
        <w:spacing w:line="360" w:lineRule="auto"/>
        <w:jc w:val="both"/>
        <w:rPr>
          <w:rFonts w:ascii="Times New Roman" w:hAnsi="Times New Roman"/>
          <w:iCs/>
        </w:rPr>
      </w:pPr>
    </w:p>
    <w:p w14:paraId="08325742" w14:textId="6728C378" w:rsidR="0034485D" w:rsidRDefault="0034485D">
      <w:pPr>
        <w:rPr>
          <w:rFonts w:ascii="Times New Roman" w:hAnsi="Times New Roman"/>
          <w:iCs/>
        </w:rPr>
      </w:pPr>
      <w:r>
        <w:rPr>
          <w:rFonts w:ascii="Times New Roman" w:hAnsi="Times New Roman"/>
          <w:iCs/>
        </w:rPr>
        <w:br w:type="page"/>
      </w:r>
    </w:p>
    <w:p w14:paraId="5BD20EE1" w14:textId="2E122E1E" w:rsidR="00E57BDB" w:rsidRDefault="008D6034">
      <w:pPr>
        <w:spacing w:line="480" w:lineRule="auto"/>
        <w:rPr>
          <w:rFonts w:ascii="Times New Roman" w:hAnsi="Times New Roman"/>
          <w:b/>
          <w:iCs/>
        </w:rPr>
      </w:pPr>
      <w:bookmarkStart w:id="9" w:name="_Hlk67376234"/>
      <w:r>
        <w:rPr>
          <w:rFonts w:ascii="Times New Roman" w:hAnsi="Times New Roman"/>
          <w:b/>
          <w:iCs/>
        </w:rPr>
        <w:lastRenderedPageBreak/>
        <w:t>Table S</w:t>
      </w:r>
      <w:r>
        <w:rPr>
          <w:rFonts w:ascii="Times New Roman" w:hAnsi="Times New Roman" w:hint="eastAsia"/>
          <w:b/>
          <w:iCs/>
        </w:rPr>
        <w:t>5</w:t>
      </w:r>
      <w:r>
        <w:rPr>
          <w:rFonts w:ascii="Times New Roman" w:hAnsi="Times New Roman"/>
          <w:b/>
          <w:iCs/>
        </w:rPr>
        <w:t xml:space="preserve">. </w:t>
      </w:r>
      <w:r>
        <w:rPr>
          <w:rFonts w:ascii="Times New Roman" w:hAnsi="Times New Roman" w:hint="eastAsia"/>
          <w:b/>
          <w:iCs/>
        </w:rPr>
        <w:t>P</w:t>
      </w:r>
      <w:r>
        <w:rPr>
          <w:rFonts w:ascii="Times New Roman" w:hAnsi="Times New Roman"/>
          <w:b/>
          <w:iCs/>
        </w:rPr>
        <w:t>artial correlation between neuroimaging metrics</w:t>
      </w:r>
      <w:r w:rsidR="00076683">
        <w:rPr>
          <w:rFonts w:ascii="Times New Roman" w:hAnsi="Times New Roman"/>
          <w:b/>
          <w:iCs/>
        </w:rPr>
        <w:t xml:space="preserve"> </w:t>
      </w:r>
      <w:r w:rsidR="00076683" w:rsidRPr="00076683">
        <w:rPr>
          <w:rFonts w:ascii="Times New Roman" w:hAnsi="Times New Roman"/>
          <w:b/>
          <w:iCs/>
        </w:rPr>
        <w:t>(i.e. AV45-SUVR, AV45-ALFF, AV45-ReHo, AV45-DC, FDG-SUVR, FDG-ALFF, FDG-ReHo, and FDG-DC)</w:t>
      </w:r>
      <w:r>
        <w:rPr>
          <w:rFonts w:ascii="Times New Roman" w:hAnsi="Times New Roman"/>
          <w:b/>
          <w:iCs/>
        </w:rPr>
        <w:t xml:space="preserve"> in the SCD group from independent verification of data analyses.</w:t>
      </w:r>
    </w:p>
    <w:bookmarkEnd w:id="9"/>
    <w:tbl>
      <w:tblPr>
        <w:tblStyle w:val="af2"/>
        <w:tblW w:w="11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92"/>
        <w:gridCol w:w="1333"/>
        <w:gridCol w:w="1191"/>
        <w:gridCol w:w="1191"/>
        <w:gridCol w:w="1191"/>
        <w:gridCol w:w="1191"/>
        <w:gridCol w:w="1191"/>
        <w:gridCol w:w="1191"/>
        <w:gridCol w:w="1191"/>
      </w:tblGrid>
      <w:tr w:rsidR="00E57BDB" w14:paraId="58E6E07B" w14:textId="77777777" w:rsidTr="00FD1776">
        <w:trPr>
          <w:trHeight w:val="756"/>
          <w:jc w:val="center"/>
        </w:trPr>
        <w:tc>
          <w:tcPr>
            <w:tcW w:w="851" w:type="dxa"/>
            <w:tcBorders>
              <w:top w:val="single" w:sz="4" w:space="0" w:color="auto"/>
              <w:bottom w:val="single" w:sz="4" w:space="0" w:color="auto"/>
            </w:tcBorders>
            <w:vAlign w:val="center"/>
          </w:tcPr>
          <w:p w14:paraId="2491B345" w14:textId="77777777" w:rsidR="00E57BDB" w:rsidRDefault="00E57BDB">
            <w:pPr>
              <w:jc w:val="center"/>
              <w:rPr>
                <w:rFonts w:ascii="Times New Roman" w:hAnsi="Times New Roman"/>
                <w:bCs/>
                <w:iCs/>
                <w:sz w:val="18"/>
                <w:szCs w:val="18"/>
              </w:rPr>
            </w:pPr>
          </w:p>
        </w:tc>
        <w:tc>
          <w:tcPr>
            <w:tcW w:w="992" w:type="dxa"/>
            <w:tcBorders>
              <w:top w:val="single" w:sz="4" w:space="0" w:color="auto"/>
              <w:bottom w:val="single" w:sz="4" w:space="0" w:color="auto"/>
            </w:tcBorders>
            <w:vAlign w:val="center"/>
          </w:tcPr>
          <w:p w14:paraId="04971644" w14:textId="77777777" w:rsidR="00E57BDB" w:rsidRDefault="00E57BDB">
            <w:pPr>
              <w:jc w:val="center"/>
              <w:rPr>
                <w:rFonts w:ascii="Times New Roman" w:hAnsi="Times New Roman"/>
                <w:bCs/>
                <w:iCs/>
                <w:sz w:val="18"/>
                <w:szCs w:val="18"/>
              </w:rPr>
            </w:pPr>
          </w:p>
        </w:tc>
        <w:tc>
          <w:tcPr>
            <w:tcW w:w="1333" w:type="dxa"/>
            <w:tcBorders>
              <w:top w:val="single" w:sz="4" w:space="0" w:color="auto"/>
              <w:bottom w:val="single" w:sz="4" w:space="0" w:color="auto"/>
            </w:tcBorders>
            <w:vAlign w:val="center"/>
          </w:tcPr>
          <w:p w14:paraId="333DEB06"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V45-SUVR</w:t>
            </w:r>
          </w:p>
        </w:tc>
        <w:tc>
          <w:tcPr>
            <w:tcW w:w="1191" w:type="dxa"/>
            <w:tcBorders>
              <w:top w:val="single" w:sz="4" w:space="0" w:color="auto"/>
              <w:bottom w:val="single" w:sz="4" w:space="0" w:color="auto"/>
            </w:tcBorders>
            <w:vAlign w:val="center"/>
          </w:tcPr>
          <w:p w14:paraId="696E011F"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V45-ALFF</w:t>
            </w:r>
          </w:p>
        </w:tc>
        <w:tc>
          <w:tcPr>
            <w:tcW w:w="1191" w:type="dxa"/>
            <w:tcBorders>
              <w:top w:val="single" w:sz="4" w:space="0" w:color="auto"/>
              <w:bottom w:val="single" w:sz="4" w:space="0" w:color="auto"/>
            </w:tcBorders>
            <w:vAlign w:val="center"/>
          </w:tcPr>
          <w:p w14:paraId="3C2DE817"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V45-ReHo</w:t>
            </w:r>
          </w:p>
        </w:tc>
        <w:tc>
          <w:tcPr>
            <w:tcW w:w="1191" w:type="dxa"/>
            <w:tcBorders>
              <w:top w:val="single" w:sz="4" w:space="0" w:color="auto"/>
              <w:bottom w:val="single" w:sz="4" w:space="0" w:color="auto"/>
            </w:tcBorders>
            <w:vAlign w:val="center"/>
          </w:tcPr>
          <w:p w14:paraId="16BDBDCC" w14:textId="07693AEE" w:rsidR="00E57BDB" w:rsidRDefault="008D6034">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V45-DC</w:t>
            </w:r>
          </w:p>
        </w:tc>
        <w:tc>
          <w:tcPr>
            <w:tcW w:w="1191" w:type="dxa"/>
            <w:tcBorders>
              <w:top w:val="single" w:sz="4" w:space="0" w:color="auto"/>
              <w:bottom w:val="single" w:sz="4" w:space="0" w:color="auto"/>
            </w:tcBorders>
            <w:vAlign w:val="center"/>
          </w:tcPr>
          <w:p w14:paraId="0826F88E"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FDG-</w:t>
            </w:r>
            <w:r>
              <w:rPr>
                <w:rFonts w:ascii="Times New Roman" w:hAnsi="Times New Roman"/>
                <w:bCs/>
                <w:iCs/>
                <w:sz w:val="18"/>
                <w:szCs w:val="18"/>
              </w:rPr>
              <w:t>SUVR</w:t>
            </w:r>
          </w:p>
        </w:tc>
        <w:tc>
          <w:tcPr>
            <w:tcW w:w="1191" w:type="dxa"/>
            <w:tcBorders>
              <w:top w:val="single" w:sz="4" w:space="0" w:color="auto"/>
              <w:bottom w:val="single" w:sz="4" w:space="0" w:color="auto"/>
            </w:tcBorders>
            <w:vAlign w:val="center"/>
          </w:tcPr>
          <w:p w14:paraId="3509A21B" w14:textId="6B06733B" w:rsidR="00E57BDB" w:rsidRDefault="008D6034">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DG-ALFF</w:t>
            </w:r>
          </w:p>
        </w:tc>
        <w:tc>
          <w:tcPr>
            <w:tcW w:w="1191" w:type="dxa"/>
            <w:tcBorders>
              <w:top w:val="single" w:sz="4" w:space="0" w:color="auto"/>
              <w:bottom w:val="single" w:sz="4" w:space="0" w:color="auto"/>
            </w:tcBorders>
            <w:vAlign w:val="center"/>
          </w:tcPr>
          <w:p w14:paraId="116B553D" w14:textId="717F962B" w:rsidR="00E57BDB" w:rsidRDefault="008D6034">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DG-ReHo</w:t>
            </w:r>
          </w:p>
        </w:tc>
        <w:tc>
          <w:tcPr>
            <w:tcW w:w="1191" w:type="dxa"/>
            <w:tcBorders>
              <w:top w:val="single" w:sz="4" w:space="0" w:color="auto"/>
              <w:bottom w:val="single" w:sz="4" w:space="0" w:color="auto"/>
            </w:tcBorders>
            <w:vAlign w:val="center"/>
          </w:tcPr>
          <w:p w14:paraId="07300971" w14:textId="46B0D3A6" w:rsidR="00E57BDB" w:rsidRDefault="008D6034">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DG-DC</w:t>
            </w:r>
          </w:p>
        </w:tc>
      </w:tr>
      <w:tr w:rsidR="00E57BDB" w14:paraId="5032DCE2" w14:textId="77777777" w:rsidTr="00FD1776">
        <w:trPr>
          <w:trHeight w:val="454"/>
          <w:jc w:val="center"/>
        </w:trPr>
        <w:tc>
          <w:tcPr>
            <w:tcW w:w="851" w:type="dxa"/>
            <w:vMerge w:val="restart"/>
            <w:tcBorders>
              <w:top w:val="single" w:sz="4" w:space="0" w:color="auto"/>
            </w:tcBorders>
          </w:tcPr>
          <w:p w14:paraId="2C3EC3DF" w14:textId="77777777" w:rsidR="00E57BDB" w:rsidRDefault="008D6034" w:rsidP="00C60B98">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V45-SUVR</w:t>
            </w:r>
          </w:p>
        </w:tc>
        <w:tc>
          <w:tcPr>
            <w:tcW w:w="992" w:type="dxa"/>
            <w:tcBorders>
              <w:top w:val="single" w:sz="4" w:space="0" w:color="auto"/>
            </w:tcBorders>
            <w:vAlign w:val="center"/>
          </w:tcPr>
          <w:p w14:paraId="6BFD5DA7" w14:textId="7571F6D1" w:rsidR="008A0D05" w:rsidRDefault="008A0D05">
            <w:pPr>
              <w:jc w:val="center"/>
              <w:rPr>
                <w:rFonts w:ascii="Times New Roman" w:hAnsi="Times New Roman"/>
                <w:bCs/>
                <w:i/>
                <w:sz w:val="18"/>
                <w:szCs w:val="18"/>
              </w:rPr>
            </w:pPr>
            <w:r>
              <w:rPr>
                <w:rFonts w:ascii="Times New Roman" w:hAnsi="Times New Roman"/>
                <w:bCs/>
                <w:i/>
                <w:sz w:val="18"/>
                <w:szCs w:val="18"/>
              </w:rPr>
              <w:t>r</w:t>
            </w:r>
          </w:p>
          <w:p w14:paraId="7EED1F25" w14:textId="58D484F4" w:rsidR="00E57BDB" w:rsidRDefault="008D6034">
            <w:pPr>
              <w:jc w:val="center"/>
              <w:rPr>
                <w:rFonts w:ascii="Times New Roman" w:hAnsi="Times New Roman"/>
                <w:bCs/>
                <w:iCs/>
                <w:sz w:val="18"/>
                <w:szCs w:val="18"/>
              </w:rPr>
            </w:pPr>
            <w:r>
              <w:rPr>
                <w:rFonts w:ascii="Times New Roman" w:hAnsi="Times New Roman"/>
                <w:bCs/>
                <w:iCs/>
                <w:sz w:val="18"/>
                <w:szCs w:val="18"/>
              </w:rPr>
              <w:t>[95% CI]</w:t>
            </w:r>
          </w:p>
        </w:tc>
        <w:tc>
          <w:tcPr>
            <w:tcW w:w="1333" w:type="dxa"/>
            <w:tcBorders>
              <w:top w:val="single" w:sz="4" w:space="0" w:color="auto"/>
            </w:tcBorders>
            <w:vAlign w:val="center"/>
          </w:tcPr>
          <w:p w14:paraId="3E9258C0" w14:textId="77777777" w:rsidR="008A0D05" w:rsidRDefault="008D6034">
            <w:pPr>
              <w:jc w:val="center"/>
              <w:rPr>
                <w:rFonts w:ascii="Times New Roman" w:hAnsi="Times New Roman"/>
                <w:bCs/>
                <w:iCs/>
                <w:sz w:val="18"/>
                <w:szCs w:val="18"/>
              </w:rPr>
            </w:pPr>
            <w:r>
              <w:rPr>
                <w:rFonts w:ascii="Times New Roman" w:hAnsi="Times New Roman" w:hint="eastAsia"/>
                <w:bCs/>
                <w:iCs/>
                <w:sz w:val="18"/>
                <w:szCs w:val="18"/>
              </w:rPr>
              <w:t>1</w:t>
            </w:r>
            <w:r>
              <w:rPr>
                <w:rFonts w:ascii="Times New Roman" w:hAnsi="Times New Roman"/>
                <w:bCs/>
                <w:iCs/>
                <w:sz w:val="18"/>
                <w:szCs w:val="18"/>
              </w:rPr>
              <w:t xml:space="preserve">.00 </w:t>
            </w:r>
          </w:p>
          <w:p w14:paraId="69D0C62D" w14:textId="36CF0227" w:rsidR="00E57BDB" w:rsidRDefault="008D6034">
            <w:pPr>
              <w:jc w:val="center"/>
              <w:rPr>
                <w:rFonts w:ascii="Times New Roman" w:hAnsi="Times New Roman"/>
                <w:bCs/>
                <w:iCs/>
                <w:sz w:val="18"/>
                <w:szCs w:val="18"/>
              </w:rPr>
            </w:pPr>
            <w:r>
              <w:rPr>
                <w:rFonts w:ascii="Times New Roman" w:hAnsi="Times New Roman"/>
                <w:bCs/>
                <w:iCs/>
                <w:sz w:val="18"/>
                <w:szCs w:val="18"/>
              </w:rPr>
              <w:t>[</w:t>
            </w:r>
            <w:r>
              <w:rPr>
                <w:rFonts w:ascii="Times New Roman" w:hAnsi="Times New Roman" w:hint="eastAsia"/>
                <w:bCs/>
                <w:iCs/>
                <w:sz w:val="18"/>
                <w:szCs w:val="18"/>
              </w:rPr>
              <w:t>1</w:t>
            </w:r>
            <w:r>
              <w:rPr>
                <w:rFonts w:ascii="Times New Roman" w:hAnsi="Times New Roman"/>
                <w:bCs/>
                <w:iCs/>
                <w:sz w:val="18"/>
                <w:szCs w:val="18"/>
              </w:rPr>
              <w:t>.00, 1.00]</w:t>
            </w:r>
          </w:p>
        </w:tc>
        <w:tc>
          <w:tcPr>
            <w:tcW w:w="1191" w:type="dxa"/>
            <w:tcBorders>
              <w:top w:val="single" w:sz="4" w:space="0" w:color="auto"/>
            </w:tcBorders>
            <w:vAlign w:val="center"/>
          </w:tcPr>
          <w:p w14:paraId="094F9061" w14:textId="77777777" w:rsidR="00E57BDB" w:rsidRDefault="00E57BDB">
            <w:pPr>
              <w:jc w:val="center"/>
              <w:rPr>
                <w:rFonts w:ascii="Times New Roman" w:hAnsi="Times New Roman"/>
                <w:bCs/>
                <w:iCs/>
                <w:sz w:val="18"/>
                <w:szCs w:val="18"/>
              </w:rPr>
            </w:pPr>
          </w:p>
        </w:tc>
        <w:tc>
          <w:tcPr>
            <w:tcW w:w="1191" w:type="dxa"/>
            <w:tcBorders>
              <w:top w:val="single" w:sz="4" w:space="0" w:color="auto"/>
            </w:tcBorders>
            <w:vAlign w:val="center"/>
          </w:tcPr>
          <w:p w14:paraId="4C629F85" w14:textId="77777777" w:rsidR="00E57BDB" w:rsidRDefault="00E57BDB">
            <w:pPr>
              <w:jc w:val="center"/>
              <w:rPr>
                <w:rFonts w:ascii="Times New Roman" w:hAnsi="Times New Roman"/>
                <w:bCs/>
                <w:iCs/>
                <w:sz w:val="18"/>
                <w:szCs w:val="18"/>
              </w:rPr>
            </w:pPr>
          </w:p>
        </w:tc>
        <w:tc>
          <w:tcPr>
            <w:tcW w:w="1191" w:type="dxa"/>
            <w:tcBorders>
              <w:top w:val="single" w:sz="4" w:space="0" w:color="auto"/>
            </w:tcBorders>
            <w:vAlign w:val="center"/>
          </w:tcPr>
          <w:p w14:paraId="7E8E99B0" w14:textId="77777777" w:rsidR="00E57BDB" w:rsidRDefault="00E57BDB">
            <w:pPr>
              <w:jc w:val="center"/>
              <w:rPr>
                <w:rFonts w:ascii="Times New Roman" w:hAnsi="Times New Roman"/>
                <w:bCs/>
                <w:iCs/>
                <w:sz w:val="18"/>
                <w:szCs w:val="18"/>
              </w:rPr>
            </w:pPr>
          </w:p>
        </w:tc>
        <w:tc>
          <w:tcPr>
            <w:tcW w:w="1191" w:type="dxa"/>
            <w:tcBorders>
              <w:top w:val="single" w:sz="4" w:space="0" w:color="auto"/>
            </w:tcBorders>
            <w:vAlign w:val="center"/>
          </w:tcPr>
          <w:p w14:paraId="3FAAF61D" w14:textId="77777777" w:rsidR="00E57BDB" w:rsidRDefault="00E57BDB">
            <w:pPr>
              <w:jc w:val="center"/>
              <w:rPr>
                <w:rFonts w:ascii="Times New Roman" w:hAnsi="Times New Roman"/>
                <w:bCs/>
                <w:iCs/>
                <w:sz w:val="18"/>
                <w:szCs w:val="18"/>
              </w:rPr>
            </w:pPr>
          </w:p>
        </w:tc>
        <w:tc>
          <w:tcPr>
            <w:tcW w:w="1191" w:type="dxa"/>
            <w:tcBorders>
              <w:top w:val="single" w:sz="4" w:space="0" w:color="auto"/>
            </w:tcBorders>
            <w:vAlign w:val="center"/>
          </w:tcPr>
          <w:p w14:paraId="1CB09612" w14:textId="77777777" w:rsidR="00E57BDB" w:rsidRDefault="00E57BDB">
            <w:pPr>
              <w:jc w:val="center"/>
              <w:rPr>
                <w:rFonts w:ascii="Times New Roman" w:hAnsi="Times New Roman"/>
                <w:bCs/>
                <w:iCs/>
                <w:sz w:val="18"/>
                <w:szCs w:val="18"/>
              </w:rPr>
            </w:pPr>
          </w:p>
        </w:tc>
        <w:tc>
          <w:tcPr>
            <w:tcW w:w="1191" w:type="dxa"/>
            <w:tcBorders>
              <w:top w:val="single" w:sz="4" w:space="0" w:color="auto"/>
            </w:tcBorders>
            <w:vAlign w:val="center"/>
          </w:tcPr>
          <w:p w14:paraId="3D79FAB8" w14:textId="77777777" w:rsidR="00E57BDB" w:rsidRDefault="00E57BDB">
            <w:pPr>
              <w:jc w:val="center"/>
              <w:rPr>
                <w:rFonts w:ascii="Times New Roman" w:hAnsi="Times New Roman"/>
                <w:bCs/>
                <w:iCs/>
                <w:sz w:val="18"/>
                <w:szCs w:val="18"/>
              </w:rPr>
            </w:pPr>
          </w:p>
        </w:tc>
        <w:tc>
          <w:tcPr>
            <w:tcW w:w="1191" w:type="dxa"/>
            <w:tcBorders>
              <w:top w:val="single" w:sz="4" w:space="0" w:color="auto"/>
            </w:tcBorders>
            <w:vAlign w:val="center"/>
          </w:tcPr>
          <w:p w14:paraId="0B9437F1" w14:textId="77777777" w:rsidR="00E57BDB" w:rsidRDefault="00E57BDB">
            <w:pPr>
              <w:jc w:val="center"/>
              <w:rPr>
                <w:rFonts w:ascii="Times New Roman" w:hAnsi="Times New Roman"/>
                <w:bCs/>
                <w:iCs/>
                <w:sz w:val="18"/>
                <w:szCs w:val="18"/>
              </w:rPr>
            </w:pPr>
          </w:p>
        </w:tc>
      </w:tr>
      <w:tr w:rsidR="00E57BDB" w14:paraId="0215AC5C" w14:textId="77777777" w:rsidTr="00FD1776">
        <w:trPr>
          <w:trHeight w:val="454"/>
          <w:jc w:val="center"/>
        </w:trPr>
        <w:tc>
          <w:tcPr>
            <w:tcW w:w="851" w:type="dxa"/>
            <w:vMerge/>
          </w:tcPr>
          <w:p w14:paraId="4A50BD1E" w14:textId="77777777" w:rsidR="00E57BDB" w:rsidRDefault="00E57BDB">
            <w:pPr>
              <w:jc w:val="center"/>
              <w:rPr>
                <w:rFonts w:ascii="Times New Roman" w:hAnsi="Times New Roman"/>
                <w:bCs/>
                <w:iCs/>
                <w:sz w:val="18"/>
                <w:szCs w:val="18"/>
              </w:rPr>
            </w:pPr>
          </w:p>
        </w:tc>
        <w:tc>
          <w:tcPr>
            <w:tcW w:w="992" w:type="dxa"/>
            <w:vAlign w:val="center"/>
          </w:tcPr>
          <w:p w14:paraId="1673FAC6" w14:textId="77777777" w:rsidR="00E57BDB" w:rsidRDefault="008D6034">
            <w:pPr>
              <w:jc w:val="center"/>
              <w:rPr>
                <w:rFonts w:ascii="Times New Roman" w:hAnsi="Times New Roman"/>
                <w:bCs/>
                <w:i/>
                <w:sz w:val="18"/>
                <w:szCs w:val="18"/>
              </w:rPr>
            </w:pPr>
            <w:r>
              <w:rPr>
                <w:rFonts w:ascii="Times New Roman" w:hAnsi="Times New Roman" w:hint="eastAsia"/>
                <w:bCs/>
                <w:i/>
                <w:sz w:val="18"/>
                <w:szCs w:val="18"/>
              </w:rPr>
              <w:t>P</w:t>
            </w:r>
          </w:p>
        </w:tc>
        <w:tc>
          <w:tcPr>
            <w:tcW w:w="1333" w:type="dxa"/>
            <w:vAlign w:val="center"/>
          </w:tcPr>
          <w:p w14:paraId="7A682D5B"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w:t>
            </w:r>
          </w:p>
        </w:tc>
        <w:tc>
          <w:tcPr>
            <w:tcW w:w="1191" w:type="dxa"/>
            <w:vAlign w:val="center"/>
          </w:tcPr>
          <w:p w14:paraId="09A0FB71" w14:textId="77777777" w:rsidR="00E57BDB" w:rsidRDefault="00E57BDB">
            <w:pPr>
              <w:jc w:val="center"/>
              <w:rPr>
                <w:rFonts w:ascii="Times New Roman" w:hAnsi="Times New Roman"/>
                <w:bCs/>
                <w:iCs/>
                <w:sz w:val="18"/>
                <w:szCs w:val="18"/>
              </w:rPr>
            </w:pPr>
          </w:p>
        </w:tc>
        <w:tc>
          <w:tcPr>
            <w:tcW w:w="1191" w:type="dxa"/>
            <w:vAlign w:val="center"/>
          </w:tcPr>
          <w:p w14:paraId="7FDAC96E" w14:textId="77777777" w:rsidR="00E57BDB" w:rsidRDefault="00E57BDB">
            <w:pPr>
              <w:jc w:val="center"/>
              <w:rPr>
                <w:rFonts w:ascii="Times New Roman" w:hAnsi="Times New Roman"/>
                <w:bCs/>
                <w:iCs/>
                <w:sz w:val="18"/>
                <w:szCs w:val="18"/>
              </w:rPr>
            </w:pPr>
          </w:p>
        </w:tc>
        <w:tc>
          <w:tcPr>
            <w:tcW w:w="1191" w:type="dxa"/>
            <w:vAlign w:val="center"/>
          </w:tcPr>
          <w:p w14:paraId="076E87B0" w14:textId="77777777" w:rsidR="00E57BDB" w:rsidRDefault="00E57BDB">
            <w:pPr>
              <w:jc w:val="center"/>
              <w:rPr>
                <w:rFonts w:ascii="Times New Roman" w:hAnsi="Times New Roman"/>
                <w:bCs/>
                <w:iCs/>
                <w:sz w:val="18"/>
                <w:szCs w:val="18"/>
              </w:rPr>
            </w:pPr>
          </w:p>
        </w:tc>
        <w:tc>
          <w:tcPr>
            <w:tcW w:w="1191" w:type="dxa"/>
            <w:vAlign w:val="center"/>
          </w:tcPr>
          <w:p w14:paraId="36580ED4" w14:textId="77777777" w:rsidR="00E57BDB" w:rsidRDefault="00E57BDB">
            <w:pPr>
              <w:jc w:val="center"/>
              <w:rPr>
                <w:rFonts w:ascii="Times New Roman" w:hAnsi="Times New Roman"/>
                <w:bCs/>
                <w:iCs/>
                <w:sz w:val="18"/>
                <w:szCs w:val="18"/>
              </w:rPr>
            </w:pPr>
          </w:p>
        </w:tc>
        <w:tc>
          <w:tcPr>
            <w:tcW w:w="1191" w:type="dxa"/>
            <w:vAlign w:val="center"/>
          </w:tcPr>
          <w:p w14:paraId="6B3DB514" w14:textId="77777777" w:rsidR="00E57BDB" w:rsidRDefault="00E57BDB">
            <w:pPr>
              <w:jc w:val="center"/>
              <w:rPr>
                <w:rFonts w:ascii="Times New Roman" w:hAnsi="Times New Roman"/>
                <w:bCs/>
                <w:iCs/>
                <w:sz w:val="18"/>
                <w:szCs w:val="18"/>
              </w:rPr>
            </w:pPr>
          </w:p>
        </w:tc>
        <w:tc>
          <w:tcPr>
            <w:tcW w:w="1191" w:type="dxa"/>
            <w:vAlign w:val="center"/>
          </w:tcPr>
          <w:p w14:paraId="3958A6D8" w14:textId="77777777" w:rsidR="00E57BDB" w:rsidRDefault="00E57BDB">
            <w:pPr>
              <w:jc w:val="center"/>
              <w:rPr>
                <w:rFonts w:ascii="Times New Roman" w:hAnsi="Times New Roman"/>
                <w:bCs/>
                <w:iCs/>
                <w:sz w:val="18"/>
                <w:szCs w:val="18"/>
              </w:rPr>
            </w:pPr>
          </w:p>
        </w:tc>
        <w:tc>
          <w:tcPr>
            <w:tcW w:w="1191" w:type="dxa"/>
            <w:vAlign w:val="center"/>
          </w:tcPr>
          <w:p w14:paraId="19057993" w14:textId="77777777" w:rsidR="00E57BDB" w:rsidRDefault="00E57BDB">
            <w:pPr>
              <w:jc w:val="center"/>
              <w:rPr>
                <w:rFonts w:ascii="Times New Roman" w:hAnsi="Times New Roman"/>
                <w:bCs/>
                <w:iCs/>
                <w:sz w:val="18"/>
                <w:szCs w:val="18"/>
              </w:rPr>
            </w:pPr>
          </w:p>
        </w:tc>
      </w:tr>
      <w:tr w:rsidR="008A0D05" w14:paraId="28D8C7E5" w14:textId="77777777" w:rsidTr="00FD1776">
        <w:trPr>
          <w:trHeight w:val="454"/>
          <w:jc w:val="center"/>
        </w:trPr>
        <w:tc>
          <w:tcPr>
            <w:tcW w:w="851" w:type="dxa"/>
            <w:vMerge w:val="restart"/>
          </w:tcPr>
          <w:p w14:paraId="1482027E" w14:textId="77777777" w:rsidR="008A0D05" w:rsidRDefault="008A0D05" w:rsidP="00C60B98">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V45-ALFF</w:t>
            </w:r>
          </w:p>
        </w:tc>
        <w:tc>
          <w:tcPr>
            <w:tcW w:w="992" w:type="dxa"/>
            <w:vAlign w:val="center"/>
          </w:tcPr>
          <w:p w14:paraId="61F770FD" w14:textId="77777777" w:rsidR="008A0D05" w:rsidRDefault="008A0D05" w:rsidP="008A0D05">
            <w:pPr>
              <w:jc w:val="center"/>
              <w:rPr>
                <w:rFonts w:ascii="Times New Roman" w:hAnsi="Times New Roman"/>
                <w:bCs/>
                <w:i/>
                <w:sz w:val="18"/>
                <w:szCs w:val="18"/>
              </w:rPr>
            </w:pPr>
            <w:r>
              <w:rPr>
                <w:rFonts w:ascii="Times New Roman" w:hAnsi="Times New Roman"/>
                <w:bCs/>
                <w:i/>
                <w:sz w:val="18"/>
                <w:szCs w:val="18"/>
              </w:rPr>
              <w:t>r</w:t>
            </w:r>
          </w:p>
          <w:p w14:paraId="5AA650AD" w14:textId="6CB6976A" w:rsidR="008A0D05" w:rsidRDefault="008A0D05" w:rsidP="008A0D05">
            <w:pPr>
              <w:jc w:val="center"/>
              <w:rPr>
                <w:rFonts w:ascii="Times New Roman" w:hAnsi="Times New Roman"/>
                <w:bCs/>
                <w:iCs/>
                <w:sz w:val="18"/>
                <w:szCs w:val="18"/>
              </w:rPr>
            </w:pPr>
            <w:r>
              <w:rPr>
                <w:rFonts w:ascii="Times New Roman" w:hAnsi="Times New Roman"/>
                <w:bCs/>
                <w:iCs/>
                <w:sz w:val="18"/>
                <w:szCs w:val="18"/>
              </w:rPr>
              <w:t>[95% CI]</w:t>
            </w:r>
          </w:p>
        </w:tc>
        <w:tc>
          <w:tcPr>
            <w:tcW w:w="1333" w:type="dxa"/>
            <w:vAlign w:val="center"/>
          </w:tcPr>
          <w:p w14:paraId="7B56868A"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0.19 </w:t>
            </w:r>
          </w:p>
          <w:p w14:paraId="3971D078" w14:textId="0F639BA3" w:rsidR="008A0D05" w:rsidRDefault="008A0D05" w:rsidP="008A0D05">
            <w:pPr>
              <w:jc w:val="center"/>
              <w:rPr>
                <w:rFonts w:ascii="Times New Roman" w:hAnsi="Times New Roman"/>
                <w:bCs/>
                <w:iCs/>
                <w:sz w:val="18"/>
                <w:szCs w:val="18"/>
              </w:rPr>
            </w:pPr>
            <w:r>
              <w:rPr>
                <w:rFonts w:ascii="Times New Roman" w:hAnsi="Times New Roman"/>
                <w:bCs/>
                <w:iCs/>
                <w:sz w:val="18"/>
                <w:szCs w:val="18"/>
              </w:rPr>
              <w:t>[-0.43, 0.08]</w:t>
            </w:r>
          </w:p>
        </w:tc>
        <w:tc>
          <w:tcPr>
            <w:tcW w:w="1191" w:type="dxa"/>
            <w:vAlign w:val="center"/>
          </w:tcPr>
          <w:p w14:paraId="291B1493"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1</w:t>
            </w:r>
            <w:r>
              <w:rPr>
                <w:rFonts w:ascii="Times New Roman" w:hAnsi="Times New Roman"/>
                <w:bCs/>
                <w:iCs/>
                <w:sz w:val="18"/>
                <w:szCs w:val="18"/>
              </w:rPr>
              <w:t xml:space="preserve">.00 </w:t>
            </w:r>
          </w:p>
          <w:p w14:paraId="5E575A58" w14:textId="41746387" w:rsidR="008A0D05" w:rsidRDefault="008A0D05" w:rsidP="008A0D05">
            <w:pPr>
              <w:jc w:val="center"/>
              <w:rPr>
                <w:rFonts w:ascii="Times New Roman" w:hAnsi="Times New Roman"/>
                <w:bCs/>
                <w:iCs/>
                <w:sz w:val="18"/>
                <w:szCs w:val="18"/>
              </w:rPr>
            </w:pPr>
            <w:r>
              <w:rPr>
                <w:rFonts w:ascii="Times New Roman" w:hAnsi="Times New Roman"/>
                <w:bCs/>
                <w:iCs/>
                <w:sz w:val="18"/>
                <w:szCs w:val="18"/>
              </w:rPr>
              <w:t>[</w:t>
            </w:r>
            <w:r>
              <w:rPr>
                <w:rFonts w:ascii="Times New Roman" w:hAnsi="Times New Roman" w:hint="eastAsia"/>
                <w:bCs/>
                <w:iCs/>
                <w:sz w:val="18"/>
                <w:szCs w:val="18"/>
              </w:rPr>
              <w:t>1</w:t>
            </w:r>
            <w:r>
              <w:rPr>
                <w:rFonts w:ascii="Times New Roman" w:hAnsi="Times New Roman"/>
                <w:bCs/>
                <w:iCs/>
                <w:sz w:val="18"/>
                <w:szCs w:val="18"/>
              </w:rPr>
              <w:t>.00, 1.00]</w:t>
            </w:r>
          </w:p>
        </w:tc>
        <w:tc>
          <w:tcPr>
            <w:tcW w:w="1191" w:type="dxa"/>
            <w:vAlign w:val="center"/>
          </w:tcPr>
          <w:p w14:paraId="5831B823" w14:textId="77777777" w:rsidR="008A0D05" w:rsidRDefault="008A0D05" w:rsidP="008A0D05">
            <w:pPr>
              <w:jc w:val="center"/>
              <w:rPr>
                <w:rFonts w:ascii="Times New Roman" w:hAnsi="Times New Roman"/>
                <w:bCs/>
                <w:iCs/>
                <w:sz w:val="18"/>
                <w:szCs w:val="18"/>
              </w:rPr>
            </w:pPr>
          </w:p>
        </w:tc>
        <w:tc>
          <w:tcPr>
            <w:tcW w:w="1191" w:type="dxa"/>
            <w:vAlign w:val="center"/>
          </w:tcPr>
          <w:p w14:paraId="0671EC36" w14:textId="77777777" w:rsidR="008A0D05" w:rsidRDefault="008A0D05" w:rsidP="008A0D05">
            <w:pPr>
              <w:jc w:val="center"/>
              <w:rPr>
                <w:rFonts w:ascii="Times New Roman" w:hAnsi="Times New Roman"/>
                <w:bCs/>
                <w:iCs/>
                <w:sz w:val="18"/>
                <w:szCs w:val="18"/>
              </w:rPr>
            </w:pPr>
          </w:p>
        </w:tc>
        <w:tc>
          <w:tcPr>
            <w:tcW w:w="1191" w:type="dxa"/>
            <w:vAlign w:val="center"/>
          </w:tcPr>
          <w:p w14:paraId="5B7F90C2" w14:textId="77777777" w:rsidR="008A0D05" w:rsidRDefault="008A0D05" w:rsidP="008A0D05">
            <w:pPr>
              <w:jc w:val="center"/>
              <w:rPr>
                <w:rFonts w:ascii="Times New Roman" w:hAnsi="Times New Roman"/>
                <w:bCs/>
                <w:iCs/>
                <w:sz w:val="18"/>
                <w:szCs w:val="18"/>
              </w:rPr>
            </w:pPr>
          </w:p>
        </w:tc>
        <w:tc>
          <w:tcPr>
            <w:tcW w:w="1191" w:type="dxa"/>
            <w:vAlign w:val="center"/>
          </w:tcPr>
          <w:p w14:paraId="47E144B5" w14:textId="77777777" w:rsidR="008A0D05" w:rsidRDefault="008A0D05" w:rsidP="008A0D05">
            <w:pPr>
              <w:jc w:val="center"/>
              <w:rPr>
                <w:rFonts w:ascii="Times New Roman" w:hAnsi="Times New Roman"/>
                <w:bCs/>
                <w:iCs/>
                <w:sz w:val="18"/>
                <w:szCs w:val="18"/>
              </w:rPr>
            </w:pPr>
          </w:p>
        </w:tc>
        <w:tc>
          <w:tcPr>
            <w:tcW w:w="1191" w:type="dxa"/>
            <w:vAlign w:val="center"/>
          </w:tcPr>
          <w:p w14:paraId="2815B29D" w14:textId="77777777" w:rsidR="008A0D05" w:rsidRDefault="008A0D05" w:rsidP="008A0D05">
            <w:pPr>
              <w:jc w:val="center"/>
              <w:rPr>
                <w:rFonts w:ascii="Times New Roman" w:hAnsi="Times New Roman"/>
                <w:bCs/>
                <w:iCs/>
                <w:sz w:val="18"/>
                <w:szCs w:val="18"/>
              </w:rPr>
            </w:pPr>
          </w:p>
        </w:tc>
        <w:tc>
          <w:tcPr>
            <w:tcW w:w="1191" w:type="dxa"/>
            <w:vAlign w:val="center"/>
          </w:tcPr>
          <w:p w14:paraId="63720939" w14:textId="77777777" w:rsidR="008A0D05" w:rsidRDefault="008A0D05" w:rsidP="008A0D05">
            <w:pPr>
              <w:jc w:val="center"/>
              <w:rPr>
                <w:rFonts w:ascii="Times New Roman" w:hAnsi="Times New Roman"/>
                <w:bCs/>
                <w:iCs/>
                <w:sz w:val="18"/>
                <w:szCs w:val="18"/>
              </w:rPr>
            </w:pPr>
          </w:p>
        </w:tc>
      </w:tr>
      <w:tr w:rsidR="008A0D05" w14:paraId="0A195661" w14:textId="77777777" w:rsidTr="00FD1776">
        <w:trPr>
          <w:trHeight w:val="454"/>
          <w:jc w:val="center"/>
        </w:trPr>
        <w:tc>
          <w:tcPr>
            <w:tcW w:w="851" w:type="dxa"/>
            <w:vMerge/>
          </w:tcPr>
          <w:p w14:paraId="1F795D28" w14:textId="77777777" w:rsidR="008A0D05" w:rsidRDefault="008A0D05">
            <w:pPr>
              <w:jc w:val="center"/>
              <w:rPr>
                <w:rFonts w:ascii="Times New Roman" w:hAnsi="Times New Roman"/>
                <w:bCs/>
                <w:iCs/>
                <w:sz w:val="18"/>
                <w:szCs w:val="18"/>
              </w:rPr>
            </w:pPr>
          </w:p>
        </w:tc>
        <w:tc>
          <w:tcPr>
            <w:tcW w:w="992" w:type="dxa"/>
            <w:vAlign w:val="center"/>
          </w:tcPr>
          <w:p w14:paraId="0DF78D85" w14:textId="0BB712BC" w:rsidR="008A0D05" w:rsidRDefault="008A0D05" w:rsidP="008A0D05">
            <w:pPr>
              <w:jc w:val="center"/>
              <w:rPr>
                <w:rFonts w:ascii="Times New Roman" w:hAnsi="Times New Roman"/>
                <w:bCs/>
                <w:iCs/>
                <w:sz w:val="18"/>
                <w:szCs w:val="18"/>
              </w:rPr>
            </w:pPr>
            <w:r>
              <w:rPr>
                <w:rFonts w:ascii="Times New Roman" w:hAnsi="Times New Roman" w:hint="eastAsia"/>
                <w:bCs/>
                <w:i/>
                <w:sz w:val="18"/>
                <w:szCs w:val="18"/>
              </w:rPr>
              <w:t>P</w:t>
            </w:r>
          </w:p>
        </w:tc>
        <w:tc>
          <w:tcPr>
            <w:tcW w:w="1333" w:type="dxa"/>
            <w:vAlign w:val="center"/>
          </w:tcPr>
          <w:p w14:paraId="6CFCCD74" w14:textId="6B690080"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.21</w:t>
            </w:r>
          </w:p>
        </w:tc>
        <w:tc>
          <w:tcPr>
            <w:tcW w:w="1191" w:type="dxa"/>
            <w:vAlign w:val="center"/>
          </w:tcPr>
          <w:p w14:paraId="3962C670"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p>
        </w:tc>
        <w:tc>
          <w:tcPr>
            <w:tcW w:w="1191" w:type="dxa"/>
            <w:vAlign w:val="center"/>
          </w:tcPr>
          <w:p w14:paraId="1D6394BA" w14:textId="77777777" w:rsidR="008A0D05" w:rsidRDefault="008A0D05" w:rsidP="008A0D05">
            <w:pPr>
              <w:jc w:val="center"/>
              <w:rPr>
                <w:rFonts w:ascii="Times New Roman" w:hAnsi="Times New Roman"/>
                <w:bCs/>
                <w:iCs/>
                <w:sz w:val="18"/>
                <w:szCs w:val="18"/>
              </w:rPr>
            </w:pPr>
          </w:p>
        </w:tc>
        <w:tc>
          <w:tcPr>
            <w:tcW w:w="1191" w:type="dxa"/>
            <w:vAlign w:val="center"/>
          </w:tcPr>
          <w:p w14:paraId="104D557A" w14:textId="77777777" w:rsidR="008A0D05" w:rsidRDefault="008A0D05" w:rsidP="008A0D05">
            <w:pPr>
              <w:jc w:val="center"/>
              <w:rPr>
                <w:rFonts w:ascii="Times New Roman" w:hAnsi="Times New Roman"/>
                <w:bCs/>
                <w:iCs/>
                <w:sz w:val="18"/>
                <w:szCs w:val="18"/>
              </w:rPr>
            </w:pPr>
          </w:p>
        </w:tc>
        <w:tc>
          <w:tcPr>
            <w:tcW w:w="1191" w:type="dxa"/>
            <w:vAlign w:val="center"/>
          </w:tcPr>
          <w:p w14:paraId="01D4DBC0" w14:textId="77777777" w:rsidR="008A0D05" w:rsidRDefault="008A0D05" w:rsidP="008A0D05">
            <w:pPr>
              <w:jc w:val="center"/>
              <w:rPr>
                <w:rFonts w:ascii="Times New Roman" w:hAnsi="Times New Roman"/>
                <w:bCs/>
                <w:iCs/>
                <w:sz w:val="18"/>
                <w:szCs w:val="18"/>
              </w:rPr>
            </w:pPr>
          </w:p>
        </w:tc>
        <w:tc>
          <w:tcPr>
            <w:tcW w:w="1191" w:type="dxa"/>
            <w:vAlign w:val="center"/>
          </w:tcPr>
          <w:p w14:paraId="5DFF1197" w14:textId="77777777" w:rsidR="008A0D05" w:rsidRDefault="008A0D05" w:rsidP="008A0D05">
            <w:pPr>
              <w:jc w:val="center"/>
              <w:rPr>
                <w:rFonts w:ascii="Times New Roman" w:hAnsi="Times New Roman"/>
                <w:bCs/>
                <w:iCs/>
                <w:sz w:val="18"/>
                <w:szCs w:val="18"/>
              </w:rPr>
            </w:pPr>
          </w:p>
        </w:tc>
        <w:tc>
          <w:tcPr>
            <w:tcW w:w="1191" w:type="dxa"/>
            <w:vAlign w:val="center"/>
          </w:tcPr>
          <w:p w14:paraId="1D52BA95" w14:textId="77777777" w:rsidR="008A0D05" w:rsidRDefault="008A0D05" w:rsidP="008A0D05">
            <w:pPr>
              <w:jc w:val="center"/>
              <w:rPr>
                <w:rFonts w:ascii="Times New Roman" w:hAnsi="Times New Roman"/>
                <w:bCs/>
                <w:iCs/>
                <w:sz w:val="18"/>
                <w:szCs w:val="18"/>
              </w:rPr>
            </w:pPr>
          </w:p>
        </w:tc>
        <w:tc>
          <w:tcPr>
            <w:tcW w:w="1191" w:type="dxa"/>
            <w:vAlign w:val="center"/>
          </w:tcPr>
          <w:p w14:paraId="09CC9FC1" w14:textId="77777777" w:rsidR="008A0D05" w:rsidRDefault="008A0D05" w:rsidP="008A0D05">
            <w:pPr>
              <w:jc w:val="center"/>
              <w:rPr>
                <w:rFonts w:ascii="Times New Roman" w:hAnsi="Times New Roman"/>
                <w:bCs/>
                <w:iCs/>
                <w:sz w:val="18"/>
                <w:szCs w:val="18"/>
              </w:rPr>
            </w:pPr>
          </w:p>
        </w:tc>
      </w:tr>
      <w:tr w:rsidR="008A0D05" w14:paraId="5A84A1A9" w14:textId="77777777" w:rsidTr="00FD1776">
        <w:trPr>
          <w:trHeight w:val="454"/>
          <w:jc w:val="center"/>
        </w:trPr>
        <w:tc>
          <w:tcPr>
            <w:tcW w:w="851" w:type="dxa"/>
            <w:vMerge w:val="restart"/>
          </w:tcPr>
          <w:p w14:paraId="0913819C" w14:textId="77777777" w:rsidR="008A0D05" w:rsidRDefault="008A0D05" w:rsidP="00C60B98">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V45-ReHo</w:t>
            </w:r>
          </w:p>
        </w:tc>
        <w:tc>
          <w:tcPr>
            <w:tcW w:w="992" w:type="dxa"/>
            <w:vAlign w:val="center"/>
          </w:tcPr>
          <w:p w14:paraId="7F18583F" w14:textId="77777777" w:rsidR="008A0D05" w:rsidRDefault="008A0D05" w:rsidP="008A0D05">
            <w:pPr>
              <w:jc w:val="center"/>
              <w:rPr>
                <w:rFonts w:ascii="Times New Roman" w:hAnsi="Times New Roman"/>
                <w:bCs/>
                <w:i/>
                <w:sz w:val="18"/>
                <w:szCs w:val="18"/>
              </w:rPr>
            </w:pPr>
            <w:r>
              <w:rPr>
                <w:rFonts w:ascii="Times New Roman" w:hAnsi="Times New Roman"/>
                <w:bCs/>
                <w:i/>
                <w:sz w:val="18"/>
                <w:szCs w:val="18"/>
              </w:rPr>
              <w:t>r</w:t>
            </w:r>
          </w:p>
          <w:p w14:paraId="4C600441" w14:textId="63FE6591" w:rsidR="008A0D05" w:rsidRDefault="008A0D05" w:rsidP="008A0D05">
            <w:pPr>
              <w:jc w:val="center"/>
              <w:rPr>
                <w:rFonts w:ascii="Times New Roman" w:hAnsi="Times New Roman"/>
                <w:bCs/>
                <w:iCs/>
                <w:sz w:val="18"/>
                <w:szCs w:val="18"/>
              </w:rPr>
            </w:pPr>
            <w:r>
              <w:rPr>
                <w:rFonts w:ascii="Times New Roman" w:hAnsi="Times New Roman"/>
                <w:bCs/>
                <w:iCs/>
                <w:sz w:val="18"/>
                <w:szCs w:val="18"/>
              </w:rPr>
              <w:t>[95% CI]</w:t>
            </w:r>
          </w:p>
        </w:tc>
        <w:tc>
          <w:tcPr>
            <w:tcW w:w="1333" w:type="dxa"/>
            <w:vAlign w:val="center"/>
          </w:tcPr>
          <w:p w14:paraId="535CB6A3"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0.31 </w:t>
            </w:r>
          </w:p>
          <w:p w14:paraId="1A900F80" w14:textId="0EF11FC6" w:rsidR="008A0D05" w:rsidRDefault="008A0D05" w:rsidP="008A0D05">
            <w:pPr>
              <w:jc w:val="center"/>
              <w:rPr>
                <w:rFonts w:ascii="Times New Roman" w:hAnsi="Times New Roman"/>
                <w:bCs/>
                <w:iCs/>
                <w:sz w:val="18"/>
                <w:szCs w:val="18"/>
              </w:rPr>
            </w:pPr>
            <w:r>
              <w:rPr>
                <w:rFonts w:ascii="Times New Roman" w:hAnsi="Times New Roman"/>
                <w:bCs/>
                <w:iCs/>
                <w:sz w:val="18"/>
                <w:szCs w:val="18"/>
              </w:rPr>
              <w:t>[-0.51, -0.04]</w:t>
            </w:r>
          </w:p>
        </w:tc>
        <w:tc>
          <w:tcPr>
            <w:tcW w:w="1191" w:type="dxa"/>
            <w:vAlign w:val="center"/>
          </w:tcPr>
          <w:p w14:paraId="2F528703"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 xml:space="preserve">.74 </w:t>
            </w:r>
          </w:p>
          <w:p w14:paraId="23AF6BD5" w14:textId="26D75E89" w:rsidR="008A0D05" w:rsidRDefault="008A0D05" w:rsidP="008A0D05">
            <w:pPr>
              <w:jc w:val="center"/>
              <w:rPr>
                <w:rFonts w:ascii="Times New Roman" w:hAnsi="Times New Roman"/>
                <w:b/>
                <w:iCs/>
                <w:sz w:val="18"/>
                <w:szCs w:val="18"/>
              </w:rPr>
            </w:pPr>
            <w:r>
              <w:rPr>
                <w:rFonts w:ascii="Times New Roman" w:hAnsi="Times New Roman"/>
                <w:b/>
                <w:iCs/>
                <w:sz w:val="18"/>
                <w:szCs w:val="18"/>
              </w:rPr>
              <w:t>[0.55, 0.86]</w:t>
            </w:r>
          </w:p>
        </w:tc>
        <w:tc>
          <w:tcPr>
            <w:tcW w:w="1191" w:type="dxa"/>
            <w:vAlign w:val="center"/>
          </w:tcPr>
          <w:p w14:paraId="32EFE33C"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1</w:t>
            </w:r>
            <w:r>
              <w:rPr>
                <w:rFonts w:ascii="Times New Roman" w:hAnsi="Times New Roman"/>
                <w:bCs/>
                <w:iCs/>
                <w:sz w:val="18"/>
                <w:szCs w:val="18"/>
              </w:rPr>
              <w:t xml:space="preserve">.00 </w:t>
            </w:r>
          </w:p>
          <w:p w14:paraId="1BC8850D" w14:textId="0C123E62" w:rsidR="008A0D05" w:rsidRDefault="008A0D05" w:rsidP="008A0D05">
            <w:pPr>
              <w:jc w:val="center"/>
              <w:rPr>
                <w:rFonts w:ascii="Times New Roman" w:hAnsi="Times New Roman"/>
                <w:bCs/>
                <w:iCs/>
                <w:sz w:val="18"/>
                <w:szCs w:val="18"/>
              </w:rPr>
            </w:pPr>
            <w:r>
              <w:rPr>
                <w:rFonts w:ascii="Times New Roman" w:hAnsi="Times New Roman"/>
                <w:bCs/>
                <w:iCs/>
                <w:sz w:val="18"/>
                <w:szCs w:val="18"/>
              </w:rPr>
              <w:t>[</w:t>
            </w:r>
            <w:r>
              <w:rPr>
                <w:rFonts w:ascii="Times New Roman" w:hAnsi="Times New Roman" w:hint="eastAsia"/>
                <w:bCs/>
                <w:iCs/>
                <w:sz w:val="18"/>
                <w:szCs w:val="18"/>
              </w:rPr>
              <w:t>1</w:t>
            </w:r>
            <w:r>
              <w:rPr>
                <w:rFonts w:ascii="Times New Roman" w:hAnsi="Times New Roman"/>
                <w:bCs/>
                <w:iCs/>
                <w:sz w:val="18"/>
                <w:szCs w:val="18"/>
              </w:rPr>
              <w:t>.00, 1.00]</w:t>
            </w:r>
          </w:p>
        </w:tc>
        <w:tc>
          <w:tcPr>
            <w:tcW w:w="1191" w:type="dxa"/>
            <w:vAlign w:val="center"/>
          </w:tcPr>
          <w:p w14:paraId="76A4FFD0" w14:textId="77777777" w:rsidR="008A0D05" w:rsidRDefault="008A0D05" w:rsidP="008A0D05">
            <w:pPr>
              <w:jc w:val="center"/>
              <w:rPr>
                <w:rFonts w:ascii="Times New Roman" w:hAnsi="Times New Roman"/>
                <w:bCs/>
                <w:iCs/>
                <w:sz w:val="18"/>
                <w:szCs w:val="18"/>
              </w:rPr>
            </w:pPr>
          </w:p>
        </w:tc>
        <w:tc>
          <w:tcPr>
            <w:tcW w:w="1191" w:type="dxa"/>
            <w:vAlign w:val="center"/>
          </w:tcPr>
          <w:p w14:paraId="32F6C254" w14:textId="77777777" w:rsidR="008A0D05" w:rsidRDefault="008A0D05" w:rsidP="008A0D05">
            <w:pPr>
              <w:jc w:val="center"/>
              <w:rPr>
                <w:rFonts w:ascii="Times New Roman" w:hAnsi="Times New Roman"/>
                <w:bCs/>
                <w:iCs/>
                <w:sz w:val="18"/>
                <w:szCs w:val="18"/>
              </w:rPr>
            </w:pPr>
          </w:p>
        </w:tc>
        <w:tc>
          <w:tcPr>
            <w:tcW w:w="1191" w:type="dxa"/>
            <w:vAlign w:val="center"/>
          </w:tcPr>
          <w:p w14:paraId="3F89DC6B" w14:textId="77777777" w:rsidR="008A0D05" w:rsidRDefault="008A0D05" w:rsidP="008A0D05">
            <w:pPr>
              <w:jc w:val="center"/>
              <w:rPr>
                <w:rFonts w:ascii="Times New Roman" w:hAnsi="Times New Roman"/>
                <w:bCs/>
                <w:iCs/>
                <w:sz w:val="18"/>
                <w:szCs w:val="18"/>
              </w:rPr>
            </w:pPr>
          </w:p>
        </w:tc>
        <w:tc>
          <w:tcPr>
            <w:tcW w:w="1191" w:type="dxa"/>
            <w:vAlign w:val="center"/>
          </w:tcPr>
          <w:p w14:paraId="26D9CEC9" w14:textId="77777777" w:rsidR="008A0D05" w:rsidRDefault="008A0D05" w:rsidP="008A0D05">
            <w:pPr>
              <w:jc w:val="center"/>
              <w:rPr>
                <w:rFonts w:ascii="Times New Roman" w:hAnsi="Times New Roman"/>
                <w:bCs/>
                <w:iCs/>
                <w:sz w:val="18"/>
                <w:szCs w:val="18"/>
              </w:rPr>
            </w:pPr>
          </w:p>
        </w:tc>
        <w:tc>
          <w:tcPr>
            <w:tcW w:w="1191" w:type="dxa"/>
            <w:vAlign w:val="center"/>
          </w:tcPr>
          <w:p w14:paraId="0CDECDAA" w14:textId="77777777" w:rsidR="008A0D05" w:rsidRDefault="008A0D05" w:rsidP="008A0D05">
            <w:pPr>
              <w:jc w:val="center"/>
              <w:rPr>
                <w:rFonts w:ascii="Times New Roman" w:hAnsi="Times New Roman"/>
                <w:bCs/>
                <w:iCs/>
                <w:sz w:val="18"/>
                <w:szCs w:val="18"/>
              </w:rPr>
            </w:pPr>
          </w:p>
        </w:tc>
      </w:tr>
      <w:tr w:rsidR="008A0D05" w14:paraId="7F85EDAA" w14:textId="77777777" w:rsidTr="00FD1776">
        <w:trPr>
          <w:trHeight w:val="454"/>
          <w:jc w:val="center"/>
        </w:trPr>
        <w:tc>
          <w:tcPr>
            <w:tcW w:w="851" w:type="dxa"/>
            <w:vMerge/>
          </w:tcPr>
          <w:p w14:paraId="2D3AC55C" w14:textId="77777777" w:rsidR="008A0D05" w:rsidRDefault="008A0D05">
            <w:pPr>
              <w:jc w:val="center"/>
              <w:rPr>
                <w:rFonts w:ascii="Times New Roman" w:hAnsi="Times New Roman"/>
                <w:bCs/>
                <w:iCs/>
                <w:sz w:val="18"/>
                <w:szCs w:val="18"/>
              </w:rPr>
            </w:pPr>
          </w:p>
        </w:tc>
        <w:tc>
          <w:tcPr>
            <w:tcW w:w="992" w:type="dxa"/>
            <w:vAlign w:val="center"/>
          </w:tcPr>
          <w:p w14:paraId="42B222A7" w14:textId="48669A12" w:rsidR="008A0D05" w:rsidRDefault="008A0D05" w:rsidP="008A0D05">
            <w:pPr>
              <w:jc w:val="center"/>
              <w:rPr>
                <w:rFonts w:ascii="Times New Roman" w:hAnsi="Times New Roman"/>
                <w:bCs/>
                <w:iCs/>
                <w:sz w:val="18"/>
                <w:szCs w:val="18"/>
              </w:rPr>
            </w:pPr>
            <w:r>
              <w:rPr>
                <w:rFonts w:ascii="Times New Roman" w:hAnsi="Times New Roman" w:hint="eastAsia"/>
                <w:bCs/>
                <w:i/>
                <w:sz w:val="18"/>
                <w:szCs w:val="18"/>
              </w:rPr>
              <w:t>P</w:t>
            </w:r>
          </w:p>
        </w:tc>
        <w:tc>
          <w:tcPr>
            <w:tcW w:w="1333" w:type="dxa"/>
            <w:vAlign w:val="center"/>
          </w:tcPr>
          <w:p w14:paraId="46E83E67"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.04</w:t>
            </w:r>
          </w:p>
        </w:tc>
        <w:tc>
          <w:tcPr>
            <w:tcW w:w="1191" w:type="dxa"/>
            <w:vAlign w:val="center"/>
          </w:tcPr>
          <w:p w14:paraId="56AED82C"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&lt;</w:t>
            </w:r>
            <w:r>
              <w:rPr>
                <w:rFonts w:ascii="Times New Roman" w:hAnsi="Times New Roman"/>
                <w:b/>
                <w:iCs/>
                <w:sz w:val="18"/>
                <w:szCs w:val="18"/>
              </w:rPr>
              <w:t xml:space="preserve"> 0.001</w:t>
            </w:r>
          </w:p>
        </w:tc>
        <w:tc>
          <w:tcPr>
            <w:tcW w:w="1191" w:type="dxa"/>
            <w:vAlign w:val="center"/>
          </w:tcPr>
          <w:p w14:paraId="0CA7F943"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p>
        </w:tc>
        <w:tc>
          <w:tcPr>
            <w:tcW w:w="1191" w:type="dxa"/>
            <w:vAlign w:val="center"/>
          </w:tcPr>
          <w:p w14:paraId="23123AAF" w14:textId="77777777" w:rsidR="008A0D05" w:rsidRDefault="008A0D05" w:rsidP="008A0D05">
            <w:pPr>
              <w:jc w:val="center"/>
              <w:rPr>
                <w:rFonts w:ascii="Times New Roman" w:hAnsi="Times New Roman"/>
                <w:bCs/>
                <w:iCs/>
                <w:sz w:val="18"/>
                <w:szCs w:val="18"/>
              </w:rPr>
            </w:pPr>
          </w:p>
        </w:tc>
        <w:tc>
          <w:tcPr>
            <w:tcW w:w="1191" w:type="dxa"/>
            <w:vAlign w:val="center"/>
          </w:tcPr>
          <w:p w14:paraId="0D622006" w14:textId="77777777" w:rsidR="008A0D05" w:rsidRDefault="008A0D05" w:rsidP="008A0D05">
            <w:pPr>
              <w:jc w:val="center"/>
              <w:rPr>
                <w:rFonts w:ascii="Times New Roman" w:hAnsi="Times New Roman"/>
                <w:bCs/>
                <w:iCs/>
                <w:sz w:val="18"/>
                <w:szCs w:val="18"/>
              </w:rPr>
            </w:pPr>
          </w:p>
        </w:tc>
        <w:tc>
          <w:tcPr>
            <w:tcW w:w="1191" w:type="dxa"/>
            <w:vAlign w:val="center"/>
          </w:tcPr>
          <w:p w14:paraId="08732E7F" w14:textId="77777777" w:rsidR="008A0D05" w:rsidRDefault="008A0D05" w:rsidP="008A0D05">
            <w:pPr>
              <w:jc w:val="center"/>
              <w:rPr>
                <w:rFonts w:ascii="Times New Roman" w:hAnsi="Times New Roman"/>
                <w:bCs/>
                <w:iCs/>
                <w:sz w:val="18"/>
                <w:szCs w:val="18"/>
              </w:rPr>
            </w:pPr>
          </w:p>
        </w:tc>
        <w:tc>
          <w:tcPr>
            <w:tcW w:w="1191" w:type="dxa"/>
            <w:vAlign w:val="center"/>
          </w:tcPr>
          <w:p w14:paraId="45CB66F9" w14:textId="77777777" w:rsidR="008A0D05" w:rsidRDefault="008A0D05" w:rsidP="008A0D05">
            <w:pPr>
              <w:jc w:val="center"/>
              <w:rPr>
                <w:rFonts w:ascii="Times New Roman" w:hAnsi="Times New Roman"/>
                <w:bCs/>
                <w:iCs/>
                <w:sz w:val="18"/>
                <w:szCs w:val="18"/>
              </w:rPr>
            </w:pPr>
          </w:p>
        </w:tc>
        <w:tc>
          <w:tcPr>
            <w:tcW w:w="1191" w:type="dxa"/>
            <w:vAlign w:val="center"/>
          </w:tcPr>
          <w:p w14:paraId="273A3813" w14:textId="77777777" w:rsidR="008A0D05" w:rsidRDefault="008A0D05" w:rsidP="008A0D05">
            <w:pPr>
              <w:jc w:val="center"/>
              <w:rPr>
                <w:rFonts w:ascii="Times New Roman" w:hAnsi="Times New Roman"/>
                <w:bCs/>
                <w:iCs/>
                <w:sz w:val="18"/>
                <w:szCs w:val="18"/>
              </w:rPr>
            </w:pPr>
          </w:p>
        </w:tc>
      </w:tr>
      <w:tr w:rsidR="008A0D05" w14:paraId="40C86A1B" w14:textId="77777777" w:rsidTr="00FD1776">
        <w:trPr>
          <w:trHeight w:val="454"/>
          <w:jc w:val="center"/>
        </w:trPr>
        <w:tc>
          <w:tcPr>
            <w:tcW w:w="851" w:type="dxa"/>
            <w:vMerge w:val="restart"/>
          </w:tcPr>
          <w:p w14:paraId="4FFB9EE0" w14:textId="77777777" w:rsidR="008A0D05" w:rsidRDefault="008A0D05" w:rsidP="00C60B98">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V45-DC</w:t>
            </w:r>
          </w:p>
        </w:tc>
        <w:tc>
          <w:tcPr>
            <w:tcW w:w="992" w:type="dxa"/>
            <w:vAlign w:val="center"/>
          </w:tcPr>
          <w:p w14:paraId="52A71377" w14:textId="77777777" w:rsidR="008A0D05" w:rsidRDefault="008A0D05" w:rsidP="008A0D05">
            <w:pPr>
              <w:jc w:val="center"/>
              <w:rPr>
                <w:rFonts w:ascii="Times New Roman" w:hAnsi="Times New Roman"/>
                <w:bCs/>
                <w:i/>
                <w:sz w:val="18"/>
                <w:szCs w:val="18"/>
              </w:rPr>
            </w:pPr>
            <w:r>
              <w:rPr>
                <w:rFonts w:ascii="Times New Roman" w:hAnsi="Times New Roman"/>
                <w:bCs/>
                <w:i/>
                <w:sz w:val="18"/>
                <w:szCs w:val="18"/>
              </w:rPr>
              <w:t>r</w:t>
            </w:r>
          </w:p>
          <w:p w14:paraId="030AC4A1" w14:textId="6EA2A26F" w:rsidR="008A0D05" w:rsidRDefault="008A0D05" w:rsidP="008A0D05">
            <w:pPr>
              <w:jc w:val="center"/>
              <w:rPr>
                <w:rFonts w:ascii="Times New Roman" w:hAnsi="Times New Roman"/>
                <w:bCs/>
                <w:iCs/>
                <w:sz w:val="18"/>
                <w:szCs w:val="18"/>
              </w:rPr>
            </w:pPr>
            <w:r>
              <w:rPr>
                <w:rFonts w:ascii="Times New Roman" w:hAnsi="Times New Roman"/>
                <w:bCs/>
                <w:iCs/>
                <w:sz w:val="18"/>
                <w:szCs w:val="18"/>
              </w:rPr>
              <w:t>[95% CI]</w:t>
            </w:r>
          </w:p>
        </w:tc>
        <w:tc>
          <w:tcPr>
            <w:tcW w:w="1333" w:type="dxa"/>
            <w:vAlign w:val="center"/>
          </w:tcPr>
          <w:p w14:paraId="23BE0E1B"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0.22 </w:t>
            </w:r>
          </w:p>
          <w:p w14:paraId="4F261261" w14:textId="37ED4007" w:rsidR="008A0D05" w:rsidRDefault="008A0D05" w:rsidP="008A0D05">
            <w:pPr>
              <w:jc w:val="center"/>
              <w:rPr>
                <w:rFonts w:ascii="Times New Roman" w:hAnsi="Times New Roman"/>
                <w:bCs/>
                <w:iCs/>
                <w:sz w:val="18"/>
                <w:szCs w:val="18"/>
              </w:rPr>
            </w:pPr>
            <w:r>
              <w:rPr>
                <w:rFonts w:ascii="Times New Roman" w:hAnsi="Times New Roman"/>
                <w:bCs/>
                <w:iCs/>
                <w:sz w:val="18"/>
                <w:szCs w:val="18"/>
              </w:rPr>
              <w:t>[-0.47, 0.09]</w:t>
            </w:r>
          </w:p>
        </w:tc>
        <w:tc>
          <w:tcPr>
            <w:tcW w:w="1191" w:type="dxa"/>
            <w:vAlign w:val="center"/>
          </w:tcPr>
          <w:p w14:paraId="4477053F"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 xml:space="preserve">.70 </w:t>
            </w:r>
          </w:p>
          <w:p w14:paraId="029BEE6F" w14:textId="4D2FF92D" w:rsidR="008A0D05" w:rsidRDefault="008A0D05" w:rsidP="008A0D05">
            <w:pPr>
              <w:jc w:val="center"/>
              <w:rPr>
                <w:rFonts w:ascii="Times New Roman" w:hAnsi="Times New Roman"/>
                <w:b/>
                <w:iCs/>
                <w:sz w:val="18"/>
                <w:szCs w:val="18"/>
              </w:rPr>
            </w:pPr>
            <w:r>
              <w:rPr>
                <w:rFonts w:ascii="Times New Roman" w:hAnsi="Times New Roman"/>
                <w:b/>
                <w:iCs/>
                <w:sz w:val="18"/>
                <w:szCs w:val="18"/>
              </w:rPr>
              <w:t>[0.54, 0.83]</w:t>
            </w:r>
          </w:p>
        </w:tc>
        <w:tc>
          <w:tcPr>
            <w:tcW w:w="1191" w:type="dxa"/>
            <w:vAlign w:val="center"/>
          </w:tcPr>
          <w:p w14:paraId="19B27F27"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 xml:space="preserve">.66 </w:t>
            </w:r>
          </w:p>
          <w:p w14:paraId="3316BE9D" w14:textId="251109D2" w:rsidR="008A0D05" w:rsidRDefault="008A0D05" w:rsidP="008A0D05">
            <w:pPr>
              <w:jc w:val="center"/>
              <w:rPr>
                <w:rFonts w:ascii="Times New Roman" w:hAnsi="Times New Roman"/>
                <w:b/>
                <w:iCs/>
                <w:sz w:val="18"/>
                <w:szCs w:val="18"/>
              </w:rPr>
            </w:pPr>
            <w:r>
              <w:rPr>
                <w:rFonts w:ascii="Times New Roman" w:hAnsi="Times New Roman"/>
                <w:b/>
                <w:iCs/>
                <w:sz w:val="18"/>
                <w:szCs w:val="18"/>
              </w:rPr>
              <w:t>[0.45, 0.81]</w:t>
            </w:r>
          </w:p>
        </w:tc>
        <w:tc>
          <w:tcPr>
            <w:tcW w:w="1191" w:type="dxa"/>
            <w:vAlign w:val="center"/>
          </w:tcPr>
          <w:p w14:paraId="6B3B35C5"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1</w:t>
            </w:r>
            <w:r>
              <w:rPr>
                <w:rFonts w:ascii="Times New Roman" w:hAnsi="Times New Roman"/>
                <w:bCs/>
                <w:iCs/>
                <w:sz w:val="18"/>
                <w:szCs w:val="18"/>
              </w:rPr>
              <w:t xml:space="preserve">.00 </w:t>
            </w:r>
          </w:p>
          <w:p w14:paraId="0A9B5FE9" w14:textId="6FC4C80B" w:rsidR="008A0D05" w:rsidRDefault="008A0D05" w:rsidP="008A0D05">
            <w:pPr>
              <w:jc w:val="center"/>
              <w:rPr>
                <w:rFonts w:ascii="Times New Roman" w:hAnsi="Times New Roman"/>
                <w:bCs/>
                <w:iCs/>
                <w:sz w:val="18"/>
                <w:szCs w:val="18"/>
              </w:rPr>
            </w:pPr>
            <w:r>
              <w:rPr>
                <w:rFonts w:ascii="Times New Roman" w:hAnsi="Times New Roman"/>
                <w:bCs/>
                <w:iCs/>
                <w:sz w:val="18"/>
                <w:szCs w:val="18"/>
              </w:rPr>
              <w:t>[</w:t>
            </w:r>
            <w:r>
              <w:rPr>
                <w:rFonts w:ascii="Times New Roman" w:hAnsi="Times New Roman" w:hint="eastAsia"/>
                <w:bCs/>
                <w:iCs/>
                <w:sz w:val="18"/>
                <w:szCs w:val="18"/>
              </w:rPr>
              <w:t>1</w:t>
            </w:r>
            <w:r>
              <w:rPr>
                <w:rFonts w:ascii="Times New Roman" w:hAnsi="Times New Roman"/>
                <w:bCs/>
                <w:iCs/>
                <w:sz w:val="18"/>
                <w:szCs w:val="18"/>
              </w:rPr>
              <w:t>.00, 1.00]</w:t>
            </w:r>
          </w:p>
        </w:tc>
        <w:tc>
          <w:tcPr>
            <w:tcW w:w="1191" w:type="dxa"/>
            <w:vAlign w:val="center"/>
          </w:tcPr>
          <w:p w14:paraId="05BB3415" w14:textId="77777777" w:rsidR="008A0D05" w:rsidRDefault="008A0D05" w:rsidP="008A0D05">
            <w:pPr>
              <w:jc w:val="center"/>
              <w:rPr>
                <w:rFonts w:ascii="Times New Roman" w:hAnsi="Times New Roman"/>
                <w:bCs/>
                <w:iCs/>
                <w:sz w:val="18"/>
                <w:szCs w:val="18"/>
              </w:rPr>
            </w:pPr>
          </w:p>
        </w:tc>
        <w:tc>
          <w:tcPr>
            <w:tcW w:w="1191" w:type="dxa"/>
            <w:vAlign w:val="center"/>
          </w:tcPr>
          <w:p w14:paraId="79C9B336" w14:textId="77777777" w:rsidR="008A0D05" w:rsidRDefault="008A0D05" w:rsidP="008A0D05">
            <w:pPr>
              <w:jc w:val="center"/>
              <w:rPr>
                <w:rFonts w:ascii="Times New Roman" w:hAnsi="Times New Roman"/>
                <w:bCs/>
                <w:iCs/>
                <w:sz w:val="18"/>
                <w:szCs w:val="18"/>
              </w:rPr>
            </w:pPr>
          </w:p>
        </w:tc>
        <w:tc>
          <w:tcPr>
            <w:tcW w:w="1191" w:type="dxa"/>
            <w:vAlign w:val="center"/>
          </w:tcPr>
          <w:p w14:paraId="49ED178D" w14:textId="77777777" w:rsidR="008A0D05" w:rsidRDefault="008A0D05" w:rsidP="008A0D05">
            <w:pPr>
              <w:jc w:val="center"/>
              <w:rPr>
                <w:rFonts w:ascii="Times New Roman" w:hAnsi="Times New Roman"/>
                <w:bCs/>
                <w:iCs/>
                <w:sz w:val="18"/>
                <w:szCs w:val="18"/>
              </w:rPr>
            </w:pPr>
          </w:p>
        </w:tc>
        <w:tc>
          <w:tcPr>
            <w:tcW w:w="1191" w:type="dxa"/>
            <w:vAlign w:val="center"/>
          </w:tcPr>
          <w:p w14:paraId="27AD5CA8" w14:textId="77777777" w:rsidR="008A0D05" w:rsidRDefault="008A0D05" w:rsidP="008A0D05">
            <w:pPr>
              <w:jc w:val="center"/>
              <w:rPr>
                <w:rFonts w:ascii="Times New Roman" w:hAnsi="Times New Roman"/>
                <w:bCs/>
                <w:iCs/>
                <w:sz w:val="18"/>
                <w:szCs w:val="18"/>
              </w:rPr>
            </w:pPr>
          </w:p>
        </w:tc>
      </w:tr>
      <w:tr w:rsidR="008A0D05" w14:paraId="00E2F0AB" w14:textId="77777777" w:rsidTr="00FD1776">
        <w:trPr>
          <w:trHeight w:val="454"/>
          <w:jc w:val="center"/>
        </w:trPr>
        <w:tc>
          <w:tcPr>
            <w:tcW w:w="851" w:type="dxa"/>
            <w:vMerge/>
          </w:tcPr>
          <w:p w14:paraId="639B55D0" w14:textId="77777777" w:rsidR="008A0D05" w:rsidRDefault="008A0D05">
            <w:pPr>
              <w:jc w:val="center"/>
              <w:rPr>
                <w:rFonts w:ascii="Times New Roman" w:hAnsi="Times New Roman"/>
                <w:bCs/>
                <w:iCs/>
                <w:sz w:val="18"/>
                <w:szCs w:val="18"/>
              </w:rPr>
            </w:pPr>
          </w:p>
        </w:tc>
        <w:tc>
          <w:tcPr>
            <w:tcW w:w="992" w:type="dxa"/>
            <w:vAlign w:val="center"/>
          </w:tcPr>
          <w:p w14:paraId="5937FBC1" w14:textId="248A636A" w:rsidR="008A0D05" w:rsidRDefault="008A0D05" w:rsidP="008A0D05">
            <w:pPr>
              <w:jc w:val="center"/>
              <w:rPr>
                <w:rFonts w:ascii="Times New Roman" w:hAnsi="Times New Roman"/>
                <w:bCs/>
                <w:iCs/>
                <w:sz w:val="18"/>
                <w:szCs w:val="18"/>
              </w:rPr>
            </w:pPr>
            <w:r>
              <w:rPr>
                <w:rFonts w:ascii="Times New Roman" w:hAnsi="Times New Roman" w:hint="eastAsia"/>
                <w:bCs/>
                <w:i/>
                <w:sz w:val="18"/>
                <w:szCs w:val="18"/>
              </w:rPr>
              <w:t>P</w:t>
            </w:r>
          </w:p>
        </w:tc>
        <w:tc>
          <w:tcPr>
            <w:tcW w:w="1333" w:type="dxa"/>
            <w:vAlign w:val="center"/>
          </w:tcPr>
          <w:p w14:paraId="53C20A3B" w14:textId="1554F772"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.15</w:t>
            </w:r>
          </w:p>
        </w:tc>
        <w:tc>
          <w:tcPr>
            <w:tcW w:w="1191" w:type="dxa"/>
            <w:vAlign w:val="center"/>
          </w:tcPr>
          <w:p w14:paraId="560F6195"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&lt;</w:t>
            </w:r>
            <w:r>
              <w:rPr>
                <w:rFonts w:ascii="Times New Roman" w:hAnsi="Times New Roman"/>
                <w:b/>
                <w:iCs/>
                <w:sz w:val="18"/>
                <w:szCs w:val="18"/>
              </w:rPr>
              <w:t xml:space="preserve"> 0.001</w:t>
            </w:r>
          </w:p>
        </w:tc>
        <w:tc>
          <w:tcPr>
            <w:tcW w:w="1191" w:type="dxa"/>
            <w:vAlign w:val="center"/>
          </w:tcPr>
          <w:p w14:paraId="271F7D67"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&lt;</w:t>
            </w:r>
            <w:r>
              <w:rPr>
                <w:rFonts w:ascii="Times New Roman" w:hAnsi="Times New Roman"/>
                <w:b/>
                <w:iCs/>
                <w:sz w:val="18"/>
                <w:szCs w:val="18"/>
              </w:rPr>
              <w:t xml:space="preserve"> 0.001</w:t>
            </w:r>
          </w:p>
        </w:tc>
        <w:tc>
          <w:tcPr>
            <w:tcW w:w="1191" w:type="dxa"/>
            <w:vAlign w:val="center"/>
          </w:tcPr>
          <w:p w14:paraId="7E1A9DF3"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p>
        </w:tc>
        <w:tc>
          <w:tcPr>
            <w:tcW w:w="1191" w:type="dxa"/>
            <w:vAlign w:val="center"/>
          </w:tcPr>
          <w:p w14:paraId="5E2A62B2" w14:textId="77777777" w:rsidR="008A0D05" w:rsidRDefault="008A0D05" w:rsidP="008A0D05">
            <w:pPr>
              <w:jc w:val="center"/>
              <w:rPr>
                <w:rFonts w:ascii="Times New Roman" w:hAnsi="Times New Roman"/>
                <w:bCs/>
                <w:iCs/>
                <w:sz w:val="18"/>
                <w:szCs w:val="18"/>
              </w:rPr>
            </w:pPr>
          </w:p>
        </w:tc>
        <w:tc>
          <w:tcPr>
            <w:tcW w:w="1191" w:type="dxa"/>
            <w:vAlign w:val="center"/>
          </w:tcPr>
          <w:p w14:paraId="1B192467" w14:textId="77777777" w:rsidR="008A0D05" w:rsidRDefault="008A0D05" w:rsidP="008A0D05">
            <w:pPr>
              <w:jc w:val="center"/>
              <w:rPr>
                <w:rFonts w:ascii="Times New Roman" w:hAnsi="Times New Roman"/>
                <w:bCs/>
                <w:iCs/>
                <w:sz w:val="18"/>
                <w:szCs w:val="18"/>
              </w:rPr>
            </w:pPr>
          </w:p>
        </w:tc>
        <w:tc>
          <w:tcPr>
            <w:tcW w:w="1191" w:type="dxa"/>
            <w:vAlign w:val="center"/>
          </w:tcPr>
          <w:p w14:paraId="2E963FD0" w14:textId="77777777" w:rsidR="008A0D05" w:rsidRDefault="008A0D05" w:rsidP="008A0D05">
            <w:pPr>
              <w:jc w:val="center"/>
              <w:rPr>
                <w:rFonts w:ascii="Times New Roman" w:hAnsi="Times New Roman"/>
                <w:bCs/>
                <w:iCs/>
                <w:sz w:val="18"/>
                <w:szCs w:val="18"/>
              </w:rPr>
            </w:pPr>
          </w:p>
        </w:tc>
        <w:tc>
          <w:tcPr>
            <w:tcW w:w="1191" w:type="dxa"/>
            <w:vAlign w:val="center"/>
          </w:tcPr>
          <w:p w14:paraId="551AD179" w14:textId="77777777" w:rsidR="008A0D05" w:rsidRDefault="008A0D05" w:rsidP="008A0D05">
            <w:pPr>
              <w:jc w:val="center"/>
              <w:rPr>
                <w:rFonts w:ascii="Times New Roman" w:hAnsi="Times New Roman"/>
                <w:bCs/>
                <w:iCs/>
                <w:sz w:val="18"/>
                <w:szCs w:val="18"/>
              </w:rPr>
            </w:pPr>
          </w:p>
        </w:tc>
      </w:tr>
      <w:tr w:rsidR="008A0D05" w14:paraId="03C91153" w14:textId="77777777" w:rsidTr="00FD1776">
        <w:trPr>
          <w:trHeight w:val="454"/>
          <w:jc w:val="center"/>
        </w:trPr>
        <w:tc>
          <w:tcPr>
            <w:tcW w:w="851" w:type="dxa"/>
            <w:vMerge w:val="restart"/>
          </w:tcPr>
          <w:p w14:paraId="1D377E34" w14:textId="77777777" w:rsidR="008A0D05" w:rsidRDefault="008A0D05" w:rsidP="00C60B98">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DG-SUVR</w:t>
            </w:r>
          </w:p>
        </w:tc>
        <w:tc>
          <w:tcPr>
            <w:tcW w:w="992" w:type="dxa"/>
            <w:vAlign w:val="center"/>
          </w:tcPr>
          <w:p w14:paraId="76479F4A" w14:textId="77777777" w:rsidR="008A0D05" w:rsidRDefault="008A0D05" w:rsidP="008A0D05">
            <w:pPr>
              <w:jc w:val="center"/>
              <w:rPr>
                <w:rFonts w:ascii="Times New Roman" w:hAnsi="Times New Roman"/>
                <w:bCs/>
                <w:i/>
                <w:sz w:val="18"/>
                <w:szCs w:val="18"/>
              </w:rPr>
            </w:pPr>
            <w:r>
              <w:rPr>
                <w:rFonts w:ascii="Times New Roman" w:hAnsi="Times New Roman"/>
                <w:bCs/>
                <w:i/>
                <w:sz w:val="18"/>
                <w:szCs w:val="18"/>
              </w:rPr>
              <w:t>r</w:t>
            </w:r>
          </w:p>
          <w:p w14:paraId="74F15F90" w14:textId="34B6C2DC" w:rsidR="008A0D05" w:rsidRDefault="008A0D05" w:rsidP="008A0D05">
            <w:pPr>
              <w:jc w:val="center"/>
              <w:rPr>
                <w:rFonts w:ascii="Times New Roman" w:hAnsi="Times New Roman"/>
                <w:bCs/>
                <w:iCs/>
                <w:sz w:val="18"/>
                <w:szCs w:val="18"/>
              </w:rPr>
            </w:pPr>
            <w:r>
              <w:rPr>
                <w:rFonts w:ascii="Times New Roman" w:hAnsi="Times New Roman"/>
                <w:bCs/>
                <w:iCs/>
                <w:sz w:val="18"/>
                <w:szCs w:val="18"/>
              </w:rPr>
              <w:t>[95% CI]</w:t>
            </w:r>
          </w:p>
        </w:tc>
        <w:tc>
          <w:tcPr>
            <w:tcW w:w="1333" w:type="dxa"/>
            <w:vAlign w:val="center"/>
          </w:tcPr>
          <w:p w14:paraId="3985A182"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.20 </w:t>
            </w:r>
          </w:p>
          <w:p w14:paraId="6AEC1860" w14:textId="598AB66F" w:rsidR="008A0D05" w:rsidRDefault="008A0D05" w:rsidP="008A0D05">
            <w:pPr>
              <w:jc w:val="center"/>
              <w:rPr>
                <w:rFonts w:ascii="Times New Roman" w:hAnsi="Times New Roman"/>
                <w:bCs/>
                <w:iCs/>
                <w:sz w:val="18"/>
                <w:szCs w:val="18"/>
              </w:rPr>
            </w:pPr>
            <w:r>
              <w:rPr>
                <w:rFonts w:ascii="Times New Roman" w:hAnsi="Times New Roman"/>
                <w:bCs/>
                <w:iCs/>
                <w:sz w:val="18"/>
                <w:szCs w:val="18"/>
              </w:rPr>
              <w:t>[-0.11, 0.48]</w:t>
            </w:r>
          </w:p>
        </w:tc>
        <w:tc>
          <w:tcPr>
            <w:tcW w:w="1191" w:type="dxa"/>
            <w:vAlign w:val="center"/>
          </w:tcPr>
          <w:p w14:paraId="30D62323"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0.20 </w:t>
            </w:r>
          </w:p>
          <w:p w14:paraId="7E70033F" w14:textId="5691C241" w:rsidR="008A0D05" w:rsidRDefault="008A0D05" w:rsidP="008A0D05">
            <w:pPr>
              <w:jc w:val="center"/>
              <w:rPr>
                <w:rFonts w:ascii="Times New Roman" w:hAnsi="Times New Roman"/>
                <w:bCs/>
                <w:iCs/>
                <w:sz w:val="18"/>
                <w:szCs w:val="18"/>
              </w:rPr>
            </w:pPr>
            <w:r>
              <w:rPr>
                <w:rFonts w:ascii="Times New Roman" w:hAnsi="Times New Roman"/>
                <w:bCs/>
                <w:iCs/>
                <w:sz w:val="18"/>
                <w:szCs w:val="18"/>
              </w:rPr>
              <w:t>[-0.48, 0.18]</w:t>
            </w:r>
          </w:p>
        </w:tc>
        <w:tc>
          <w:tcPr>
            <w:tcW w:w="1191" w:type="dxa"/>
            <w:vAlign w:val="center"/>
          </w:tcPr>
          <w:p w14:paraId="2B408326"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0.10 </w:t>
            </w:r>
          </w:p>
          <w:p w14:paraId="2A398924" w14:textId="220EC24B" w:rsidR="008A0D05" w:rsidRDefault="008A0D05" w:rsidP="008A0D05">
            <w:pPr>
              <w:jc w:val="center"/>
              <w:rPr>
                <w:rFonts w:ascii="Times New Roman" w:hAnsi="Times New Roman"/>
                <w:bCs/>
                <w:iCs/>
                <w:sz w:val="18"/>
                <w:szCs w:val="18"/>
              </w:rPr>
            </w:pPr>
            <w:r>
              <w:rPr>
                <w:rFonts w:ascii="Times New Roman" w:hAnsi="Times New Roman"/>
                <w:bCs/>
                <w:iCs/>
                <w:sz w:val="18"/>
                <w:szCs w:val="18"/>
              </w:rPr>
              <w:t>[-0.39, 0.22]</w:t>
            </w:r>
          </w:p>
        </w:tc>
        <w:tc>
          <w:tcPr>
            <w:tcW w:w="1191" w:type="dxa"/>
            <w:vAlign w:val="center"/>
          </w:tcPr>
          <w:p w14:paraId="04E4C57D"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0.29 </w:t>
            </w:r>
          </w:p>
          <w:p w14:paraId="7C4EEA4A" w14:textId="64F422B7" w:rsidR="008A0D05" w:rsidRDefault="008A0D05" w:rsidP="008A0D05">
            <w:pPr>
              <w:jc w:val="center"/>
              <w:rPr>
                <w:rFonts w:ascii="Times New Roman" w:hAnsi="Times New Roman"/>
                <w:bCs/>
                <w:iCs/>
                <w:sz w:val="18"/>
                <w:szCs w:val="18"/>
              </w:rPr>
            </w:pPr>
            <w:r>
              <w:rPr>
                <w:rFonts w:ascii="Times New Roman" w:hAnsi="Times New Roman"/>
                <w:bCs/>
                <w:iCs/>
                <w:sz w:val="18"/>
                <w:szCs w:val="18"/>
              </w:rPr>
              <w:t>[-0.52, 0.03]</w:t>
            </w:r>
          </w:p>
        </w:tc>
        <w:tc>
          <w:tcPr>
            <w:tcW w:w="1191" w:type="dxa"/>
            <w:vAlign w:val="center"/>
          </w:tcPr>
          <w:p w14:paraId="574E2106"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1</w:t>
            </w:r>
            <w:r>
              <w:rPr>
                <w:rFonts w:ascii="Times New Roman" w:hAnsi="Times New Roman"/>
                <w:bCs/>
                <w:iCs/>
                <w:sz w:val="18"/>
                <w:szCs w:val="18"/>
              </w:rPr>
              <w:t xml:space="preserve">.00 </w:t>
            </w:r>
          </w:p>
          <w:p w14:paraId="7A7F0C45" w14:textId="5778FB50" w:rsidR="008A0D05" w:rsidRDefault="008A0D05" w:rsidP="008A0D05">
            <w:pPr>
              <w:jc w:val="center"/>
              <w:rPr>
                <w:rFonts w:ascii="Times New Roman" w:hAnsi="Times New Roman"/>
                <w:bCs/>
                <w:iCs/>
                <w:sz w:val="18"/>
                <w:szCs w:val="18"/>
              </w:rPr>
            </w:pPr>
            <w:r>
              <w:rPr>
                <w:rFonts w:ascii="Times New Roman" w:hAnsi="Times New Roman"/>
                <w:bCs/>
                <w:iCs/>
                <w:sz w:val="18"/>
                <w:szCs w:val="18"/>
              </w:rPr>
              <w:t>[</w:t>
            </w:r>
            <w:r>
              <w:rPr>
                <w:rFonts w:ascii="Times New Roman" w:hAnsi="Times New Roman" w:hint="eastAsia"/>
                <w:bCs/>
                <w:iCs/>
                <w:sz w:val="18"/>
                <w:szCs w:val="18"/>
              </w:rPr>
              <w:t>1</w:t>
            </w:r>
            <w:r>
              <w:rPr>
                <w:rFonts w:ascii="Times New Roman" w:hAnsi="Times New Roman"/>
                <w:bCs/>
                <w:iCs/>
                <w:sz w:val="18"/>
                <w:szCs w:val="18"/>
              </w:rPr>
              <w:t>.00, 1.00]</w:t>
            </w:r>
          </w:p>
        </w:tc>
        <w:tc>
          <w:tcPr>
            <w:tcW w:w="1191" w:type="dxa"/>
            <w:vAlign w:val="center"/>
          </w:tcPr>
          <w:p w14:paraId="7706A8C7" w14:textId="77777777" w:rsidR="008A0D05" w:rsidRDefault="008A0D05" w:rsidP="008A0D05">
            <w:pPr>
              <w:jc w:val="center"/>
              <w:rPr>
                <w:rFonts w:ascii="Times New Roman" w:hAnsi="Times New Roman"/>
                <w:bCs/>
                <w:iCs/>
                <w:sz w:val="18"/>
                <w:szCs w:val="18"/>
              </w:rPr>
            </w:pPr>
          </w:p>
        </w:tc>
        <w:tc>
          <w:tcPr>
            <w:tcW w:w="1191" w:type="dxa"/>
            <w:vAlign w:val="center"/>
          </w:tcPr>
          <w:p w14:paraId="5585C1EB" w14:textId="77777777" w:rsidR="008A0D05" w:rsidRDefault="008A0D05" w:rsidP="008A0D05">
            <w:pPr>
              <w:jc w:val="center"/>
              <w:rPr>
                <w:rFonts w:ascii="Times New Roman" w:hAnsi="Times New Roman"/>
                <w:bCs/>
                <w:iCs/>
                <w:sz w:val="18"/>
                <w:szCs w:val="18"/>
              </w:rPr>
            </w:pPr>
          </w:p>
        </w:tc>
        <w:tc>
          <w:tcPr>
            <w:tcW w:w="1191" w:type="dxa"/>
            <w:vAlign w:val="center"/>
          </w:tcPr>
          <w:p w14:paraId="076D364E" w14:textId="77777777" w:rsidR="008A0D05" w:rsidRDefault="008A0D05" w:rsidP="008A0D05">
            <w:pPr>
              <w:jc w:val="center"/>
              <w:rPr>
                <w:rFonts w:ascii="Times New Roman" w:hAnsi="Times New Roman"/>
                <w:bCs/>
                <w:iCs/>
                <w:sz w:val="18"/>
                <w:szCs w:val="18"/>
              </w:rPr>
            </w:pPr>
          </w:p>
        </w:tc>
      </w:tr>
      <w:tr w:rsidR="008A0D05" w14:paraId="2058E6F6" w14:textId="77777777" w:rsidTr="00FD1776">
        <w:trPr>
          <w:trHeight w:val="454"/>
          <w:jc w:val="center"/>
        </w:trPr>
        <w:tc>
          <w:tcPr>
            <w:tcW w:w="851" w:type="dxa"/>
            <w:vMerge/>
          </w:tcPr>
          <w:p w14:paraId="53AA5F77" w14:textId="77777777" w:rsidR="008A0D05" w:rsidRDefault="008A0D05">
            <w:pPr>
              <w:jc w:val="center"/>
              <w:rPr>
                <w:rFonts w:ascii="Times New Roman" w:hAnsi="Times New Roman"/>
                <w:bCs/>
                <w:iCs/>
                <w:sz w:val="18"/>
                <w:szCs w:val="18"/>
              </w:rPr>
            </w:pPr>
          </w:p>
        </w:tc>
        <w:tc>
          <w:tcPr>
            <w:tcW w:w="992" w:type="dxa"/>
            <w:vAlign w:val="center"/>
          </w:tcPr>
          <w:p w14:paraId="4A1D288E" w14:textId="5390ABE9" w:rsidR="008A0D05" w:rsidRDefault="008A0D05" w:rsidP="008A0D05">
            <w:pPr>
              <w:jc w:val="center"/>
              <w:rPr>
                <w:rFonts w:ascii="Times New Roman" w:hAnsi="Times New Roman"/>
                <w:bCs/>
                <w:iCs/>
                <w:sz w:val="18"/>
                <w:szCs w:val="18"/>
              </w:rPr>
            </w:pPr>
            <w:r>
              <w:rPr>
                <w:rFonts w:ascii="Times New Roman" w:hAnsi="Times New Roman" w:hint="eastAsia"/>
                <w:bCs/>
                <w:i/>
                <w:sz w:val="18"/>
                <w:szCs w:val="18"/>
              </w:rPr>
              <w:t>P</w:t>
            </w:r>
          </w:p>
        </w:tc>
        <w:tc>
          <w:tcPr>
            <w:tcW w:w="1333" w:type="dxa"/>
            <w:vAlign w:val="center"/>
          </w:tcPr>
          <w:p w14:paraId="5BA99EA2" w14:textId="79220ABE"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.21</w:t>
            </w:r>
          </w:p>
        </w:tc>
        <w:tc>
          <w:tcPr>
            <w:tcW w:w="1191" w:type="dxa"/>
            <w:vAlign w:val="center"/>
          </w:tcPr>
          <w:p w14:paraId="15379EE5" w14:textId="2A030AAB"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.20</w:t>
            </w:r>
          </w:p>
        </w:tc>
        <w:tc>
          <w:tcPr>
            <w:tcW w:w="1191" w:type="dxa"/>
            <w:vAlign w:val="center"/>
          </w:tcPr>
          <w:p w14:paraId="11D77C34" w14:textId="51BD0E79"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.53</w:t>
            </w:r>
          </w:p>
        </w:tc>
        <w:tc>
          <w:tcPr>
            <w:tcW w:w="1191" w:type="dxa"/>
            <w:vAlign w:val="center"/>
          </w:tcPr>
          <w:p w14:paraId="12C49589" w14:textId="5CE11551"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.07</w:t>
            </w:r>
          </w:p>
        </w:tc>
        <w:tc>
          <w:tcPr>
            <w:tcW w:w="1191" w:type="dxa"/>
            <w:vAlign w:val="center"/>
          </w:tcPr>
          <w:p w14:paraId="1AA9568E"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p>
        </w:tc>
        <w:tc>
          <w:tcPr>
            <w:tcW w:w="1191" w:type="dxa"/>
            <w:vAlign w:val="center"/>
          </w:tcPr>
          <w:p w14:paraId="6D6A3863" w14:textId="77777777" w:rsidR="008A0D05" w:rsidRDefault="008A0D05" w:rsidP="008A0D05">
            <w:pPr>
              <w:jc w:val="center"/>
              <w:rPr>
                <w:rFonts w:ascii="Times New Roman" w:hAnsi="Times New Roman"/>
                <w:bCs/>
                <w:iCs/>
                <w:sz w:val="18"/>
                <w:szCs w:val="18"/>
              </w:rPr>
            </w:pPr>
          </w:p>
        </w:tc>
        <w:tc>
          <w:tcPr>
            <w:tcW w:w="1191" w:type="dxa"/>
            <w:vAlign w:val="center"/>
          </w:tcPr>
          <w:p w14:paraId="1F020DA7" w14:textId="77777777" w:rsidR="008A0D05" w:rsidRDefault="008A0D05" w:rsidP="008A0D05">
            <w:pPr>
              <w:jc w:val="center"/>
              <w:rPr>
                <w:rFonts w:ascii="Times New Roman" w:hAnsi="Times New Roman"/>
                <w:bCs/>
                <w:iCs/>
                <w:sz w:val="18"/>
                <w:szCs w:val="18"/>
              </w:rPr>
            </w:pPr>
          </w:p>
        </w:tc>
        <w:tc>
          <w:tcPr>
            <w:tcW w:w="1191" w:type="dxa"/>
            <w:vAlign w:val="center"/>
          </w:tcPr>
          <w:p w14:paraId="2CD2717F" w14:textId="77777777" w:rsidR="008A0D05" w:rsidRDefault="008A0D05" w:rsidP="008A0D05">
            <w:pPr>
              <w:jc w:val="center"/>
              <w:rPr>
                <w:rFonts w:ascii="Times New Roman" w:hAnsi="Times New Roman"/>
                <w:bCs/>
                <w:iCs/>
                <w:sz w:val="18"/>
                <w:szCs w:val="18"/>
              </w:rPr>
            </w:pPr>
          </w:p>
        </w:tc>
      </w:tr>
      <w:tr w:rsidR="008A0D05" w14:paraId="7E02F2DD" w14:textId="77777777" w:rsidTr="00FD1776">
        <w:trPr>
          <w:trHeight w:val="454"/>
          <w:jc w:val="center"/>
        </w:trPr>
        <w:tc>
          <w:tcPr>
            <w:tcW w:w="851" w:type="dxa"/>
            <w:vMerge w:val="restart"/>
          </w:tcPr>
          <w:p w14:paraId="0DA12C55" w14:textId="77777777" w:rsidR="008A0D05" w:rsidRDefault="008A0D05" w:rsidP="00C60B98">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DG-ALFF</w:t>
            </w:r>
          </w:p>
        </w:tc>
        <w:tc>
          <w:tcPr>
            <w:tcW w:w="992" w:type="dxa"/>
            <w:vAlign w:val="center"/>
          </w:tcPr>
          <w:p w14:paraId="29DC8457" w14:textId="77777777" w:rsidR="008A0D05" w:rsidRDefault="008A0D05" w:rsidP="008A0D05">
            <w:pPr>
              <w:jc w:val="center"/>
              <w:rPr>
                <w:rFonts w:ascii="Times New Roman" w:hAnsi="Times New Roman"/>
                <w:bCs/>
                <w:i/>
                <w:sz w:val="18"/>
                <w:szCs w:val="18"/>
              </w:rPr>
            </w:pPr>
            <w:r>
              <w:rPr>
                <w:rFonts w:ascii="Times New Roman" w:hAnsi="Times New Roman"/>
                <w:bCs/>
                <w:i/>
                <w:sz w:val="18"/>
                <w:szCs w:val="18"/>
              </w:rPr>
              <w:t>r</w:t>
            </w:r>
          </w:p>
          <w:p w14:paraId="7B2E7EDC" w14:textId="0BCDBA73" w:rsidR="008A0D05" w:rsidRDefault="008A0D05" w:rsidP="008A0D05">
            <w:pPr>
              <w:jc w:val="center"/>
              <w:rPr>
                <w:rFonts w:ascii="Times New Roman" w:hAnsi="Times New Roman"/>
                <w:bCs/>
                <w:iCs/>
                <w:sz w:val="18"/>
                <w:szCs w:val="18"/>
              </w:rPr>
            </w:pPr>
            <w:r>
              <w:rPr>
                <w:rFonts w:ascii="Times New Roman" w:hAnsi="Times New Roman"/>
                <w:bCs/>
                <w:iCs/>
                <w:sz w:val="18"/>
                <w:szCs w:val="18"/>
              </w:rPr>
              <w:t>[95% CI]</w:t>
            </w:r>
          </w:p>
        </w:tc>
        <w:tc>
          <w:tcPr>
            <w:tcW w:w="1333" w:type="dxa"/>
            <w:vAlign w:val="center"/>
          </w:tcPr>
          <w:p w14:paraId="565D76AA"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.06 </w:t>
            </w:r>
          </w:p>
          <w:p w14:paraId="41C5B0CA" w14:textId="6B55D1C6" w:rsidR="008A0D05" w:rsidRDefault="008A0D05" w:rsidP="008A0D05">
            <w:pPr>
              <w:jc w:val="center"/>
              <w:rPr>
                <w:rFonts w:ascii="Times New Roman" w:hAnsi="Times New Roman"/>
                <w:bCs/>
                <w:iCs/>
                <w:sz w:val="18"/>
                <w:szCs w:val="18"/>
              </w:rPr>
            </w:pPr>
            <w:r>
              <w:rPr>
                <w:rFonts w:ascii="Times New Roman" w:hAnsi="Times New Roman"/>
                <w:bCs/>
                <w:iCs/>
                <w:sz w:val="18"/>
                <w:szCs w:val="18"/>
              </w:rPr>
              <w:t>[-0.24, 0.43]</w:t>
            </w:r>
          </w:p>
        </w:tc>
        <w:tc>
          <w:tcPr>
            <w:tcW w:w="1191" w:type="dxa"/>
            <w:vAlign w:val="center"/>
          </w:tcPr>
          <w:p w14:paraId="033A7CBD"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 xml:space="preserve">.80 </w:t>
            </w:r>
          </w:p>
          <w:p w14:paraId="581BFA64" w14:textId="5A9E3A96" w:rsidR="008A0D05" w:rsidRDefault="008A0D05" w:rsidP="008A0D05">
            <w:pPr>
              <w:jc w:val="center"/>
              <w:rPr>
                <w:rFonts w:ascii="Times New Roman" w:hAnsi="Times New Roman"/>
                <w:b/>
                <w:iCs/>
                <w:sz w:val="18"/>
                <w:szCs w:val="18"/>
              </w:rPr>
            </w:pPr>
            <w:r>
              <w:rPr>
                <w:rFonts w:ascii="Times New Roman" w:hAnsi="Times New Roman"/>
                <w:b/>
                <w:iCs/>
                <w:sz w:val="18"/>
                <w:szCs w:val="18"/>
              </w:rPr>
              <w:t>[0.54, 0.91]</w:t>
            </w:r>
          </w:p>
        </w:tc>
        <w:tc>
          <w:tcPr>
            <w:tcW w:w="1191" w:type="dxa"/>
            <w:vAlign w:val="center"/>
          </w:tcPr>
          <w:p w14:paraId="4AE453EC"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 xml:space="preserve">.54 </w:t>
            </w:r>
          </w:p>
          <w:p w14:paraId="4461B355" w14:textId="75D015E1" w:rsidR="008A0D05" w:rsidRDefault="008A0D05" w:rsidP="008A0D05">
            <w:pPr>
              <w:jc w:val="center"/>
              <w:rPr>
                <w:rFonts w:ascii="Times New Roman" w:hAnsi="Times New Roman"/>
                <w:b/>
                <w:iCs/>
                <w:sz w:val="18"/>
                <w:szCs w:val="18"/>
              </w:rPr>
            </w:pPr>
            <w:r>
              <w:rPr>
                <w:rFonts w:ascii="Times New Roman" w:hAnsi="Times New Roman"/>
                <w:b/>
                <w:iCs/>
                <w:sz w:val="18"/>
                <w:szCs w:val="18"/>
              </w:rPr>
              <w:t>[0.24, 0.74]</w:t>
            </w:r>
          </w:p>
        </w:tc>
        <w:tc>
          <w:tcPr>
            <w:tcW w:w="1191" w:type="dxa"/>
            <w:vAlign w:val="center"/>
          </w:tcPr>
          <w:p w14:paraId="709EF096"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 xml:space="preserve">.49 </w:t>
            </w:r>
          </w:p>
          <w:p w14:paraId="73299805" w14:textId="347466F7" w:rsidR="008A0D05" w:rsidRDefault="008A0D05" w:rsidP="008A0D05">
            <w:pPr>
              <w:jc w:val="center"/>
              <w:rPr>
                <w:rFonts w:ascii="Times New Roman" w:hAnsi="Times New Roman"/>
                <w:b/>
                <w:iCs/>
                <w:sz w:val="18"/>
                <w:szCs w:val="18"/>
              </w:rPr>
            </w:pPr>
            <w:r>
              <w:rPr>
                <w:rFonts w:ascii="Times New Roman" w:hAnsi="Times New Roman"/>
                <w:b/>
                <w:iCs/>
                <w:sz w:val="18"/>
                <w:szCs w:val="18"/>
              </w:rPr>
              <w:t>[0.20, 0.72]</w:t>
            </w:r>
          </w:p>
        </w:tc>
        <w:tc>
          <w:tcPr>
            <w:tcW w:w="1191" w:type="dxa"/>
            <w:vAlign w:val="center"/>
          </w:tcPr>
          <w:p w14:paraId="0EE20342"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0.21 </w:t>
            </w:r>
          </w:p>
          <w:p w14:paraId="1DB9F759" w14:textId="1C80A90C" w:rsidR="008A0D05" w:rsidRDefault="008A0D05" w:rsidP="008A0D05">
            <w:pPr>
              <w:jc w:val="center"/>
              <w:rPr>
                <w:rFonts w:ascii="Times New Roman" w:hAnsi="Times New Roman"/>
                <w:bCs/>
                <w:iCs/>
                <w:sz w:val="18"/>
                <w:szCs w:val="18"/>
              </w:rPr>
            </w:pPr>
            <w:r>
              <w:rPr>
                <w:rFonts w:ascii="Times New Roman" w:hAnsi="Times New Roman"/>
                <w:bCs/>
                <w:iCs/>
                <w:sz w:val="18"/>
                <w:szCs w:val="18"/>
              </w:rPr>
              <w:t>[-0.53, 0.21]</w:t>
            </w:r>
          </w:p>
        </w:tc>
        <w:tc>
          <w:tcPr>
            <w:tcW w:w="1191" w:type="dxa"/>
            <w:vAlign w:val="center"/>
          </w:tcPr>
          <w:p w14:paraId="18792682"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1</w:t>
            </w:r>
            <w:r>
              <w:rPr>
                <w:rFonts w:ascii="Times New Roman" w:hAnsi="Times New Roman"/>
                <w:bCs/>
                <w:iCs/>
                <w:sz w:val="18"/>
                <w:szCs w:val="18"/>
              </w:rPr>
              <w:t xml:space="preserve">.00 </w:t>
            </w:r>
          </w:p>
          <w:p w14:paraId="0252CACE" w14:textId="0FA3C2E9" w:rsidR="008A0D05" w:rsidRDefault="008A0D05" w:rsidP="008A0D05">
            <w:pPr>
              <w:jc w:val="center"/>
              <w:rPr>
                <w:rFonts w:ascii="Times New Roman" w:hAnsi="Times New Roman"/>
                <w:bCs/>
                <w:iCs/>
                <w:sz w:val="18"/>
                <w:szCs w:val="18"/>
              </w:rPr>
            </w:pPr>
            <w:r>
              <w:rPr>
                <w:rFonts w:ascii="Times New Roman" w:hAnsi="Times New Roman"/>
                <w:bCs/>
                <w:iCs/>
                <w:sz w:val="18"/>
                <w:szCs w:val="18"/>
              </w:rPr>
              <w:t>[</w:t>
            </w:r>
            <w:r>
              <w:rPr>
                <w:rFonts w:ascii="Times New Roman" w:hAnsi="Times New Roman" w:hint="eastAsia"/>
                <w:bCs/>
                <w:iCs/>
                <w:sz w:val="18"/>
                <w:szCs w:val="18"/>
              </w:rPr>
              <w:t>1</w:t>
            </w:r>
            <w:r>
              <w:rPr>
                <w:rFonts w:ascii="Times New Roman" w:hAnsi="Times New Roman"/>
                <w:bCs/>
                <w:iCs/>
                <w:sz w:val="18"/>
                <w:szCs w:val="18"/>
              </w:rPr>
              <w:t>.00, 1.00]</w:t>
            </w:r>
          </w:p>
        </w:tc>
        <w:tc>
          <w:tcPr>
            <w:tcW w:w="1191" w:type="dxa"/>
            <w:vAlign w:val="center"/>
          </w:tcPr>
          <w:p w14:paraId="3D3B0087" w14:textId="77777777" w:rsidR="008A0D05" w:rsidRDefault="008A0D05" w:rsidP="008A0D05">
            <w:pPr>
              <w:jc w:val="center"/>
              <w:rPr>
                <w:rFonts w:ascii="Times New Roman" w:hAnsi="Times New Roman"/>
                <w:bCs/>
                <w:iCs/>
                <w:sz w:val="18"/>
                <w:szCs w:val="18"/>
              </w:rPr>
            </w:pPr>
          </w:p>
        </w:tc>
        <w:tc>
          <w:tcPr>
            <w:tcW w:w="1191" w:type="dxa"/>
            <w:vAlign w:val="center"/>
          </w:tcPr>
          <w:p w14:paraId="1B8FFDA9" w14:textId="77777777" w:rsidR="008A0D05" w:rsidRDefault="008A0D05" w:rsidP="008A0D05">
            <w:pPr>
              <w:jc w:val="center"/>
              <w:rPr>
                <w:rFonts w:ascii="Times New Roman" w:hAnsi="Times New Roman"/>
                <w:bCs/>
                <w:iCs/>
                <w:sz w:val="18"/>
                <w:szCs w:val="18"/>
              </w:rPr>
            </w:pPr>
          </w:p>
        </w:tc>
      </w:tr>
      <w:tr w:rsidR="008A0D05" w14:paraId="423AC312" w14:textId="77777777" w:rsidTr="00FD1776">
        <w:trPr>
          <w:trHeight w:val="454"/>
          <w:jc w:val="center"/>
        </w:trPr>
        <w:tc>
          <w:tcPr>
            <w:tcW w:w="851" w:type="dxa"/>
            <w:vMerge/>
          </w:tcPr>
          <w:p w14:paraId="522C0A82" w14:textId="77777777" w:rsidR="008A0D05" w:rsidRDefault="008A0D05">
            <w:pPr>
              <w:jc w:val="center"/>
              <w:rPr>
                <w:rFonts w:ascii="Times New Roman" w:hAnsi="Times New Roman"/>
                <w:bCs/>
                <w:iCs/>
                <w:sz w:val="18"/>
                <w:szCs w:val="18"/>
              </w:rPr>
            </w:pPr>
          </w:p>
        </w:tc>
        <w:tc>
          <w:tcPr>
            <w:tcW w:w="992" w:type="dxa"/>
            <w:vAlign w:val="center"/>
          </w:tcPr>
          <w:p w14:paraId="7E9C11BD" w14:textId="561DCBB2" w:rsidR="008A0D05" w:rsidRDefault="008A0D05" w:rsidP="008A0D05">
            <w:pPr>
              <w:jc w:val="center"/>
              <w:rPr>
                <w:rFonts w:ascii="Times New Roman" w:hAnsi="Times New Roman"/>
                <w:bCs/>
                <w:iCs/>
                <w:sz w:val="18"/>
                <w:szCs w:val="18"/>
              </w:rPr>
            </w:pPr>
            <w:r>
              <w:rPr>
                <w:rFonts w:ascii="Times New Roman" w:hAnsi="Times New Roman" w:hint="eastAsia"/>
                <w:bCs/>
                <w:i/>
                <w:sz w:val="18"/>
                <w:szCs w:val="18"/>
              </w:rPr>
              <w:t>P</w:t>
            </w:r>
          </w:p>
        </w:tc>
        <w:tc>
          <w:tcPr>
            <w:tcW w:w="1333" w:type="dxa"/>
            <w:vAlign w:val="center"/>
          </w:tcPr>
          <w:p w14:paraId="44616ACF" w14:textId="41FBAAB4"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.70</w:t>
            </w:r>
          </w:p>
        </w:tc>
        <w:tc>
          <w:tcPr>
            <w:tcW w:w="1191" w:type="dxa"/>
            <w:vAlign w:val="center"/>
          </w:tcPr>
          <w:p w14:paraId="684B5772" w14:textId="77777777" w:rsidR="008A0D05" w:rsidRDefault="008A0D05" w:rsidP="008A0D05">
            <w:pPr>
              <w:jc w:val="center"/>
              <w:rPr>
                <w:rFonts w:ascii="Times New Roman" w:hAnsi="Times New Roman"/>
                <w:b/>
                <w:iCs/>
                <w:sz w:val="18"/>
                <w:szCs w:val="18"/>
              </w:rPr>
            </w:pPr>
            <w:r>
              <w:rPr>
                <w:rFonts w:ascii="Times New Roman" w:hAnsi="Times New Roman"/>
                <w:b/>
                <w:iCs/>
                <w:sz w:val="18"/>
                <w:szCs w:val="18"/>
              </w:rPr>
              <w:t>&lt; 0.001</w:t>
            </w:r>
          </w:p>
        </w:tc>
        <w:tc>
          <w:tcPr>
            <w:tcW w:w="1191" w:type="dxa"/>
            <w:vAlign w:val="center"/>
          </w:tcPr>
          <w:p w14:paraId="2D669EDC" w14:textId="77777777" w:rsidR="008A0D05" w:rsidRDefault="008A0D05" w:rsidP="008A0D05">
            <w:pPr>
              <w:jc w:val="center"/>
              <w:rPr>
                <w:rFonts w:ascii="Times New Roman" w:hAnsi="Times New Roman"/>
                <w:b/>
                <w:iCs/>
                <w:sz w:val="18"/>
                <w:szCs w:val="18"/>
              </w:rPr>
            </w:pPr>
            <w:r>
              <w:rPr>
                <w:rFonts w:ascii="Times New Roman" w:hAnsi="Times New Roman"/>
                <w:b/>
                <w:iCs/>
                <w:sz w:val="18"/>
                <w:szCs w:val="18"/>
              </w:rPr>
              <w:t>&lt; 0.001</w:t>
            </w:r>
          </w:p>
        </w:tc>
        <w:tc>
          <w:tcPr>
            <w:tcW w:w="1191" w:type="dxa"/>
            <w:vAlign w:val="center"/>
          </w:tcPr>
          <w:p w14:paraId="54E92DB8"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.002</w:t>
            </w:r>
          </w:p>
        </w:tc>
        <w:tc>
          <w:tcPr>
            <w:tcW w:w="1191" w:type="dxa"/>
            <w:vAlign w:val="center"/>
          </w:tcPr>
          <w:p w14:paraId="108BD6D8" w14:textId="6ED092E8"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.19</w:t>
            </w:r>
          </w:p>
        </w:tc>
        <w:tc>
          <w:tcPr>
            <w:tcW w:w="1191" w:type="dxa"/>
            <w:vAlign w:val="center"/>
          </w:tcPr>
          <w:p w14:paraId="5FBDDEA1"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p>
        </w:tc>
        <w:tc>
          <w:tcPr>
            <w:tcW w:w="1191" w:type="dxa"/>
            <w:vAlign w:val="center"/>
          </w:tcPr>
          <w:p w14:paraId="1212AF3E" w14:textId="77777777" w:rsidR="008A0D05" w:rsidRDefault="008A0D05" w:rsidP="008A0D05">
            <w:pPr>
              <w:jc w:val="center"/>
              <w:rPr>
                <w:rFonts w:ascii="Times New Roman" w:hAnsi="Times New Roman"/>
                <w:bCs/>
                <w:iCs/>
                <w:sz w:val="18"/>
                <w:szCs w:val="18"/>
              </w:rPr>
            </w:pPr>
          </w:p>
        </w:tc>
        <w:tc>
          <w:tcPr>
            <w:tcW w:w="1191" w:type="dxa"/>
            <w:vAlign w:val="center"/>
          </w:tcPr>
          <w:p w14:paraId="71D98E73" w14:textId="77777777" w:rsidR="008A0D05" w:rsidRDefault="008A0D05" w:rsidP="008A0D05">
            <w:pPr>
              <w:jc w:val="center"/>
              <w:rPr>
                <w:rFonts w:ascii="Times New Roman" w:hAnsi="Times New Roman"/>
                <w:bCs/>
                <w:iCs/>
                <w:sz w:val="18"/>
                <w:szCs w:val="18"/>
              </w:rPr>
            </w:pPr>
          </w:p>
        </w:tc>
      </w:tr>
      <w:tr w:rsidR="008A0D05" w14:paraId="5D216A79" w14:textId="77777777" w:rsidTr="00FD1776">
        <w:trPr>
          <w:trHeight w:val="454"/>
          <w:jc w:val="center"/>
        </w:trPr>
        <w:tc>
          <w:tcPr>
            <w:tcW w:w="851" w:type="dxa"/>
            <w:vMerge w:val="restart"/>
          </w:tcPr>
          <w:p w14:paraId="635A5597" w14:textId="77777777" w:rsidR="008A0D05" w:rsidRDefault="008A0D05" w:rsidP="00C60B98">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DG-ReHo</w:t>
            </w:r>
          </w:p>
        </w:tc>
        <w:tc>
          <w:tcPr>
            <w:tcW w:w="992" w:type="dxa"/>
            <w:vAlign w:val="center"/>
          </w:tcPr>
          <w:p w14:paraId="7946952B" w14:textId="77777777" w:rsidR="008A0D05" w:rsidRDefault="008A0D05" w:rsidP="008A0D05">
            <w:pPr>
              <w:jc w:val="center"/>
              <w:rPr>
                <w:rFonts w:ascii="Times New Roman" w:hAnsi="Times New Roman"/>
                <w:bCs/>
                <w:i/>
                <w:sz w:val="18"/>
                <w:szCs w:val="18"/>
              </w:rPr>
            </w:pPr>
            <w:r>
              <w:rPr>
                <w:rFonts w:ascii="Times New Roman" w:hAnsi="Times New Roman"/>
                <w:bCs/>
                <w:i/>
                <w:sz w:val="18"/>
                <w:szCs w:val="18"/>
              </w:rPr>
              <w:t>r</w:t>
            </w:r>
          </w:p>
          <w:p w14:paraId="1B9269B5" w14:textId="23D59BAB" w:rsidR="008A0D05" w:rsidRDefault="008A0D05" w:rsidP="008A0D05">
            <w:pPr>
              <w:jc w:val="center"/>
              <w:rPr>
                <w:rFonts w:ascii="Times New Roman" w:hAnsi="Times New Roman"/>
                <w:bCs/>
                <w:iCs/>
                <w:sz w:val="18"/>
                <w:szCs w:val="18"/>
              </w:rPr>
            </w:pPr>
            <w:r>
              <w:rPr>
                <w:rFonts w:ascii="Times New Roman" w:hAnsi="Times New Roman"/>
                <w:bCs/>
                <w:iCs/>
                <w:sz w:val="18"/>
                <w:szCs w:val="18"/>
              </w:rPr>
              <w:t>[95% CI]</w:t>
            </w:r>
          </w:p>
        </w:tc>
        <w:tc>
          <w:tcPr>
            <w:tcW w:w="1333" w:type="dxa"/>
            <w:vAlign w:val="center"/>
          </w:tcPr>
          <w:p w14:paraId="42A7CB39"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0.13 </w:t>
            </w:r>
          </w:p>
          <w:p w14:paraId="5AEE1527" w14:textId="7AC7161A" w:rsidR="008A0D05" w:rsidRDefault="008A0D05" w:rsidP="008A0D05">
            <w:pPr>
              <w:jc w:val="center"/>
              <w:rPr>
                <w:rFonts w:ascii="Times New Roman" w:hAnsi="Times New Roman"/>
                <w:bCs/>
                <w:iCs/>
                <w:sz w:val="18"/>
                <w:szCs w:val="18"/>
              </w:rPr>
            </w:pPr>
            <w:r>
              <w:rPr>
                <w:rFonts w:ascii="Times New Roman" w:hAnsi="Times New Roman"/>
                <w:bCs/>
                <w:iCs/>
                <w:sz w:val="18"/>
                <w:szCs w:val="18"/>
              </w:rPr>
              <w:t>[-0.43, 0.25]</w:t>
            </w:r>
          </w:p>
        </w:tc>
        <w:tc>
          <w:tcPr>
            <w:tcW w:w="1191" w:type="dxa"/>
            <w:vAlign w:val="center"/>
          </w:tcPr>
          <w:p w14:paraId="47E9DFB9"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 xml:space="preserve">.54 </w:t>
            </w:r>
          </w:p>
          <w:p w14:paraId="7AAE4F2F" w14:textId="3A2C1336" w:rsidR="008A0D05" w:rsidRDefault="008A0D05" w:rsidP="008A0D05">
            <w:pPr>
              <w:jc w:val="center"/>
              <w:rPr>
                <w:rFonts w:ascii="Times New Roman" w:hAnsi="Times New Roman"/>
                <w:b/>
                <w:iCs/>
                <w:sz w:val="18"/>
                <w:szCs w:val="18"/>
              </w:rPr>
            </w:pPr>
            <w:r>
              <w:rPr>
                <w:rFonts w:ascii="Times New Roman" w:hAnsi="Times New Roman"/>
                <w:b/>
                <w:iCs/>
                <w:sz w:val="18"/>
                <w:szCs w:val="18"/>
              </w:rPr>
              <w:t>[0.31, 0.70]</w:t>
            </w:r>
          </w:p>
        </w:tc>
        <w:tc>
          <w:tcPr>
            <w:tcW w:w="1191" w:type="dxa"/>
            <w:vAlign w:val="center"/>
          </w:tcPr>
          <w:p w14:paraId="02370123"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 xml:space="preserve">.68 </w:t>
            </w:r>
          </w:p>
          <w:p w14:paraId="0C20ABFF" w14:textId="7238A5A1" w:rsidR="008A0D05" w:rsidRDefault="008A0D05" w:rsidP="008A0D05">
            <w:pPr>
              <w:jc w:val="center"/>
              <w:rPr>
                <w:rFonts w:ascii="Times New Roman" w:hAnsi="Times New Roman"/>
                <w:b/>
                <w:iCs/>
                <w:sz w:val="18"/>
                <w:szCs w:val="18"/>
              </w:rPr>
            </w:pPr>
            <w:r>
              <w:rPr>
                <w:rFonts w:ascii="Times New Roman" w:hAnsi="Times New Roman"/>
                <w:b/>
                <w:iCs/>
                <w:sz w:val="18"/>
                <w:szCs w:val="18"/>
              </w:rPr>
              <w:t>[0.53, 0.81]</w:t>
            </w:r>
          </w:p>
        </w:tc>
        <w:tc>
          <w:tcPr>
            <w:tcW w:w="1191" w:type="dxa"/>
            <w:vAlign w:val="center"/>
          </w:tcPr>
          <w:p w14:paraId="306C73C1"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 xml:space="preserve">.61 </w:t>
            </w:r>
          </w:p>
          <w:p w14:paraId="5C731B18" w14:textId="133341B5" w:rsidR="008A0D05" w:rsidRDefault="008A0D05" w:rsidP="008A0D05">
            <w:pPr>
              <w:jc w:val="center"/>
              <w:rPr>
                <w:rFonts w:ascii="Times New Roman" w:hAnsi="Times New Roman"/>
                <w:b/>
                <w:iCs/>
                <w:sz w:val="18"/>
                <w:szCs w:val="18"/>
              </w:rPr>
            </w:pPr>
            <w:r>
              <w:rPr>
                <w:rFonts w:ascii="Times New Roman" w:hAnsi="Times New Roman"/>
                <w:b/>
                <w:iCs/>
                <w:sz w:val="18"/>
                <w:szCs w:val="18"/>
              </w:rPr>
              <w:t>[0.37, 0.78]</w:t>
            </w:r>
          </w:p>
        </w:tc>
        <w:tc>
          <w:tcPr>
            <w:tcW w:w="1191" w:type="dxa"/>
            <w:vAlign w:val="center"/>
          </w:tcPr>
          <w:p w14:paraId="0F39235C"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0.28 </w:t>
            </w:r>
          </w:p>
          <w:p w14:paraId="46E3502B" w14:textId="4BA18A08" w:rsidR="008A0D05" w:rsidRDefault="008A0D05" w:rsidP="008A0D05">
            <w:pPr>
              <w:jc w:val="center"/>
              <w:rPr>
                <w:rFonts w:ascii="Times New Roman" w:hAnsi="Times New Roman"/>
                <w:bCs/>
                <w:iCs/>
                <w:sz w:val="18"/>
                <w:szCs w:val="18"/>
              </w:rPr>
            </w:pPr>
            <w:r>
              <w:rPr>
                <w:rFonts w:ascii="Times New Roman" w:hAnsi="Times New Roman"/>
                <w:bCs/>
                <w:iCs/>
                <w:sz w:val="18"/>
                <w:szCs w:val="18"/>
              </w:rPr>
              <w:t>[-0.61, 0.15]</w:t>
            </w:r>
          </w:p>
        </w:tc>
        <w:tc>
          <w:tcPr>
            <w:tcW w:w="1191" w:type="dxa"/>
            <w:vAlign w:val="center"/>
          </w:tcPr>
          <w:p w14:paraId="22EF6476"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 xml:space="preserve">.56 </w:t>
            </w:r>
          </w:p>
          <w:p w14:paraId="19876368" w14:textId="1E0E3AB8" w:rsidR="008A0D05" w:rsidRDefault="008A0D05" w:rsidP="008A0D05">
            <w:pPr>
              <w:jc w:val="center"/>
              <w:rPr>
                <w:rFonts w:ascii="Times New Roman" w:hAnsi="Times New Roman"/>
                <w:b/>
                <w:iCs/>
                <w:sz w:val="18"/>
                <w:szCs w:val="18"/>
              </w:rPr>
            </w:pPr>
            <w:r>
              <w:rPr>
                <w:rFonts w:ascii="Times New Roman" w:hAnsi="Times New Roman"/>
                <w:b/>
                <w:iCs/>
                <w:sz w:val="18"/>
                <w:szCs w:val="18"/>
              </w:rPr>
              <w:t>[0.32, 0.75]</w:t>
            </w:r>
          </w:p>
        </w:tc>
        <w:tc>
          <w:tcPr>
            <w:tcW w:w="1191" w:type="dxa"/>
            <w:vAlign w:val="center"/>
          </w:tcPr>
          <w:p w14:paraId="3FB2718B"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1</w:t>
            </w:r>
            <w:r>
              <w:rPr>
                <w:rFonts w:ascii="Times New Roman" w:hAnsi="Times New Roman"/>
                <w:bCs/>
                <w:iCs/>
                <w:sz w:val="18"/>
                <w:szCs w:val="18"/>
              </w:rPr>
              <w:t xml:space="preserve">.00 </w:t>
            </w:r>
          </w:p>
          <w:p w14:paraId="79FD41D4" w14:textId="54EDBE82" w:rsidR="008A0D05" w:rsidRDefault="008A0D05" w:rsidP="008A0D05">
            <w:pPr>
              <w:jc w:val="center"/>
              <w:rPr>
                <w:rFonts w:ascii="Times New Roman" w:hAnsi="Times New Roman"/>
                <w:bCs/>
                <w:iCs/>
                <w:sz w:val="18"/>
                <w:szCs w:val="18"/>
              </w:rPr>
            </w:pPr>
            <w:r>
              <w:rPr>
                <w:rFonts w:ascii="Times New Roman" w:hAnsi="Times New Roman"/>
                <w:bCs/>
                <w:iCs/>
                <w:sz w:val="18"/>
                <w:szCs w:val="18"/>
              </w:rPr>
              <w:t>[</w:t>
            </w:r>
            <w:r>
              <w:rPr>
                <w:rFonts w:ascii="Times New Roman" w:hAnsi="Times New Roman" w:hint="eastAsia"/>
                <w:bCs/>
                <w:iCs/>
                <w:sz w:val="18"/>
                <w:szCs w:val="18"/>
              </w:rPr>
              <w:t>1</w:t>
            </w:r>
            <w:r>
              <w:rPr>
                <w:rFonts w:ascii="Times New Roman" w:hAnsi="Times New Roman"/>
                <w:bCs/>
                <w:iCs/>
                <w:sz w:val="18"/>
                <w:szCs w:val="18"/>
              </w:rPr>
              <w:t>.00, 1.00]</w:t>
            </w:r>
          </w:p>
        </w:tc>
        <w:tc>
          <w:tcPr>
            <w:tcW w:w="1191" w:type="dxa"/>
            <w:vAlign w:val="center"/>
          </w:tcPr>
          <w:p w14:paraId="03D352F0" w14:textId="77777777" w:rsidR="008A0D05" w:rsidRDefault="008A0D05" w:rsidP="008A0D05">
            <w:pPr>
              <w:jc w:val="center"/>
              <w:rPr>
                <w:rFonts w:ascii="Times New Roman" w:hAnsi="Times New Roman"/>
                <w:bCs/>
                <w:iCs/>
                <w:sz w:val="18"/>
                <w:szCs w:val="18"/>
              </w:rPr>
            </w:pPr>
          </w:p>
        </w:tc>
      </w:tr>
      <w:tr w:rsidR="008A0D05" w14:paraId="5D406A79" w14:textId="77777777" w:rsidTr="00FD1776">
        <w:trPr>
          <w:trHeight w:val="454"/>
          <w:jc w:val="center"/>
        </w:trPr>
        <w:tc>
          <w:tcPr>
            <w:tcW w:w="851" w:type="dxa"/>
            <w:vMerge/>
          </w:tcPr>
          <w:p w14:paraId="65FE8104" w14:textId="77777777" w:rsidR="008A0D05" w:rsidRDefault="008A0D05">
            <w:pPr>
              <w:jc w:val="center"/>
              <w:rPr>
                <w:rFonts w:ascii="Times New Roman" w:hAnsi="Times New Roman"/>
                <w:bCs/>
                <w:iCs/>
                <w:sz w:val="18"/>
                <w:szCs w:val="18"/>
              </w:rPr>
            </w:pPr>
          </w:p>
        </w:tc>
        <w:tc>
          <w:tcPr>
            <w:tcW w:w="992" w:type="dxa"/>
            <w:vAlign w:val="center"/>
          </w:tcPr>
          <w:p w14:paraId="6FA86738" w14:textId="24CF4A83" w:rsidR="008A0D05" w:rsidRDefault="008A0D05" w:rsidP="008A0D05">
            <w:pPr>
              <w:jc w:val="center"/>
              <w:rPr>
                <w:rFonts w:ascii="Times New Roman" w:hAnsi="Times New Roman"/>
                <w:bCs/>
                <w:iCs/>
                <w:sz w:val="18"/>
                <w:szCs w:val="18"/>
              </w:rPr>
            </w:pPr>
            <w:r>
              <w:rPr>
                <w:rFonts w:ascii="Times New Roman" w:hAnsi="Times New Roman" w:hint="eastAsia"/>
                <w:bCs/>
                <w:i/>
                <w:sz w:val="18"/>
                <w:szCs w:val="18"/>
              </w:rPr>
              <w:t>P</w:t>
            </w:r>
          </w:p>
        </w:tc>
        <w:tc>
          <w:tcPr>
            <w:tcW w:w="1333" w:type="dxa"/>
            <w:vAlign w:val="center"/>
          </w:tcPr>
          <w:p w14:paraId="2A8CB759" w14:textId="523C6756"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.42</w:t>
            </w:r>
          </w:p>
        </w:tc>
        <w:tc>
          <w:tcPr>
            <w:tcW w:w="1191" w:type="dxa"/>
            <w:vAlign w:val="center"/>
          </w:tcPr>
          <w:p w14:paraId="7362894D" w14:textId="77777777" w:rsidR="008A0D05" w:rsidRDefault="008A0D05" w:rsidP="008A0D05">
            <w:pPr>
              <w:jc w:val="center"/>
              <w:rPr>
                <w:rFonts w:ascii="Times New Roman" w:hAnsi="Times New Roman"/>
                <w:b/>
                <w:iCs/>
                <w:sz w:val="18"/>
                <w:szCs w:val="18"/>
              </w:rPr>
            </w:pPr>
            <w:r>
              <w:rPr>
                <w:rFonts w:ascii="Times New Roman" w:hAnsi="Times New Roman"/>
                <w:b/>
                <w:iCs/>
                <w:sz w:val="18"/>
                <w:szCs w:val="18"/>
              </w:rPr>
              <w:t>&lt; 0.001</w:t>
            </w:r>
          </w:p>
        </w:tc>
        <w:tc>
          <w:tcPr>
            <w:tcW w:w="1191" w:type="dxa"/>
            <w:vAlign w:val="center"/>
          </w:tcPr>
          <w:p w14:paraId="263A431D" w14:textId="77777777" w:rsidR="008A0D05" w:rsidRDefault="008A0D05" w:rsidP="008A0D05">
            <w:pPr>
              <w:jc w:val="center"/>
              <w:rPr>
                <w:rFonts w:ascii="Times New Roman" w:hAnsi="Times New Roman"/>
                <w:b/>
                <w:iCs/>
                <w:sz w:val="18"/>
                <w:szCs w:val="18"/>
              </w:rPr>
            </w:pPr>
            <w:r>
              <w:rPr>
                <w:rFonts w:ascii="Times New Roman" w:hAnsi="Times New Roman"/>
                <w:b/>
                <w:iCs/>
                <w:sz w:val="18"/>
                <w:szCs w:val="18"/>
              </w:rPr>
              <w:t>&lt; 0.001</w:t>
            </w:r>
          </w:p>
        </w:tc>
        <w:tc>
          <w:tcPr>
            <w:tcW w:w="1191" w:type="dxa"/>
            <w:vAlign w:val="center"/>
          </w:tcPr>
          <w:p w14:paraId="242D77FE" w14:textId="77777777" w:rsidR="008A0D05" w:rsidRDefault="008A0D05" w:rsidP="008A0D05">
            <w:pPr>
              <w:jc w:val="center"/>
              <w:rPr>
                <w:rFonts w:ascii="Times New Roman" w:hAnsi="Times New Roman"/>
                <w:b/>
                <w:iCs/>
                <w:sz w:val="18"/>
                <w:szCs w:val="18"/>
              </w:rPr>
            </w:pPr>
            <w:r>
              <w:rPr>
                <w:rFonts w:ascii="Times New Roman" w:hAnsi="Times New Roman"/>
                <w:b/>
                <w:iCs/>
                <w:sz w:val="18"/>
                <w:szCs w:val="18"/>
              </w:rPr>
              <w:t>&lt; 0.001</w:t>
            </w:r>
          </w:p>
        </w:tc>
        <w:tc>
          <w:tcPr>
            <w:tcW w:w="1191" w:type="dxa"/>
            <w:vAlign w:val="center"/>
          </w:tcPr>
          <w:p w14:paraId="7F61178C"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.08</w:t>
            </w:r>
          </w:p>
        </w:tc>
        <w:tc>
          <w:tcPr>
            <w:tcW w:w="1191" w:type="dxa"/>
            <w:vAlign w:val="center"/>
          </w:tcPr>
          <w:p w14:paraId="4AD1529D" w14:textId="77777777" w:rsidR="008A0D05" w:rsidRDefault="008A0D05" w:rsidP="008A0D05">
            <w:pPr>
              <w:jc w:val="center"/>
              <w:rPr>
                <w:rFonts w:ascii="Times New Roman" w:hAnsi="Times New Roman"/>
                <w:b/>
                <w:iCs/>
                <w:sz w:val="18"/>
                <w:szCs w:val="18"/>
              </w:rPr>
            </w:pPr>
            <w:r>
              <w:rPr>
                <w:rFonts w:ascii="Times New Roman" w:hAnsi="Times New Roman"/>
                <w:b/>
                <w:iCs/>
                <w:sz w:val="18"/>
                <w:szCs w:val="18"/>
              </w:rPr>
              <w:t>&lt; 0.001</w:t>
            </w:r>
          </w:p>
        </w:tc>
        <w:tc>
          <w:tcPr>
            <w:tcW w:w="1191" w:type="dxa"/>
            <w:vAlign w:val="center"/>
          </w:tcPr>
          <w:p w14:paraId="5B5B3B82"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p>
        </w:tc>
        <w:tc>
          <w:tcPr>
            <w:tcW w:w="1191" w:type="dxa"/>
            <w:vAlign w:val="center"/>
          </w:tcPr>
          <w:p w14:paraId="5606C856" w14:textId="77777777" w:rsidR="008A0D05" w:rsidRDefault="008A0D05" w:rsidP="008A0D05">
            <w:pPr>
              <w:jc w:val="center"/>
              <w:rPr>
                <w:rFonts w:ascii="Times New Roman" w:hAnsi="Times New Roman"/>
                <w:bCs/>
                <w:iCs/>
                <w:sz w:val="18"/>
                <w:szCs w:val="18"/>
              </w:rPr>
            </w:pPr>
          </w:p>
        </w:tc>
      </w:tr>
      <w:tr w:rsidR="008A0D05" w14:paraId="7FE94CF8" w14:textId="77777777" w:rsidTr="00FD1776">
        <w:trPr>
          <w:trHeight w:val="454"/>
          <w:jc w:val="center"/>
        </w:trPr>
        <w:tc>
          <w:tcPr>
            <w:tcW w:w="851" w:type="dxa"/>
            <w:vMerge w:val="restart"/>
          </w:tcPr>
          <w:p w14:paraId="0B419EFE" w14:textId="77777777" w:rsidR="008A0D05" w:rsidRDefault="008A0D05" w:rsidP="00C60B98">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DG-DC</w:t>
            </w:r>
          </w:p>
        </w:tc>
        <w:tc>
          <w:tcPr>
            <w:tcW w:w="992" w:type="dxa"/>
            <w:vAlign w:val="center"/>
          </w:tcPr>
          <w:p w14:paraId="37C12615" w14:textId="77777777" w:rsidR="008A0D05" w:rsidRDefault="008A0D05" w:rsidP="008A0D05">
            <w:pPr>
              <w:jc w:val="center"/>
              <w:rPr>
                <w:rFonts w:ascii="Times New Roman" w:hAnsi="Times New Roman"/>
                <w:bCs/>
                <w:i/>
                <w:sz w:val="18"/>
                <w:szCs w:val="18"/>
              </w:rPr>
            </w:pPr>
            <w:r>
              <w:rPr>
                <w:rFonts w:ascii="Times New Roman" w:hAnsi="Times New Roman"/>
                <w:bCs/>
                <w:i/>
                <w:sz w:val="18"/>
                <w:szCs w:val="18"/>
              </w:rPr>
              <w:t>r</w:t>
            </w:r>
          </w:p>
          <w:p w14:paraId="6F7D337D" w14:textId="07DEC3E2" w:rsidR="008A0D05" w:rsidRDefault="008A0D05" w:rsidP="008A0D05">
            <w:pPr>
              <w:jc w:val="center"/>
              <w:rPr>
                <w:rFonts w:ascii="Times New Roman" w:hAnsi="Times New Roman"/>
                <w:bCs/>
                <w:iCs/>
                <w:sz w:val="18"/>
                <w:szCs w:val="18"/>
              </w:rPr>
            </w:pPr>
            <w:r>
              <w:rPr>
                <w:rFonts w:ascii="Times New Roman" w:hAnsi="Times New Roman"/>
                <w:bCs/>
                <w:iCs/>
                <w:sz w:val="18"/>
                <w:szCs w:val="18"/>
              </w:rPr>
              <w:t>[95% CI]</w:t>
            </w:r>
          </w:p>
        </w:tc>
        <w:tc>
          <w:tcPr>
            <w:tcW w:w="1333" w:type="dxa"/>
            <w:vAlign w:val="center"/>
          </w:tcPr>
          <w:p w14:paraId="074CB16D"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0.07 </w:t>
            </w:r>
          </w:p>
          <w:p w14:paraId="312D2B9C" w14:textId="3BBAC60D" w:rsidR="008A0D05" w:rsidRDefault="008A0D05" w:rsidP="008A0D05">
            <w:pPr>
              <w:jc w:val="center"/>
              <w:rPr>
                <w:rFonts w:ascii="Times New Roman" w:hAnsi="Times New Roman"/>
                <w:bCs/>
                <w:iCs/>
                <w:sz w:val="18"/>
                <w:szCs w:val="18"/>
              </w:rPr>
            </w:pPr>
            <w:r>
              <w:rPr>
                <w:rFonts w:ascii="Times New Roman" w:hAnsi="Times New Roman"/>
                <w:bCs/>
                <w:iCs/>
                <w:sz w:val="18"/>
                <w:szCs w:val="18"/>
              </w:rPr>
              <w:t>[-0.39, 0.33]</w:t>
            </w:r>
          </w:p>
        </w:tc>
        <w:tc>
          <w:tcPr>
            <w:tcW w:w="1191" w:type="dxa"/>
            <w:vAlign w:val="center"/>
          </w:tcPr>
          <w:p w14:paraId="2AB0E147"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 xml:space="preserve">.41 </w:t>
            </w:r>
          </w:p>
          <w:p w14:paraId="2CEEDA69" w14:textId="243F47C4" w:rsidR="008A0D05" w:rsidRDefault="008A0D05" w:rsidP="008A0D05">
            <w:pPr>
              <w:jc w:val="center"/>
              <w:rPr>
                <w:rFonts w:ascii="Times New Roman" w:hAnsi="Times New Roman"/>
                <w:b/>
                <w:iCs/>
                <w:sz w:val="18"/>
                <w:szCs w:val="18"/>
              </w:rPr>
            </w:pPr>
            <w:r>
              <w:rPr>
                <w:rFonts w:ascii="Times New Roman" w:hAnsi="Times New Roman"/>
                <w:b/>
                <w:iCs/>
                <w:sz w:val="18"/>
                <w:szCs w:val="18"/>
              </w:rPr>
              <w:t>[0.</w:t>
            </w:r>
            <w:r>
              <w:rPr>
                <w:rFonts w:ascii="Times New Roman" w:hAnsi="Times New Roman" w:hint="eastAsia"/>
                <w:b/>
                <w:iCs/>
                <w:sz w:val="18"/>
                <w:szCs w:val="18"/>
              </w:rPr>
              <w:t>13,</w:t>
            </w:r>
            <w:r>
              <w:rPr>
                <w:rFonts w:ascii="Times New Roman" w:hAnsi="Times New Roman"/>
                <w:b/>
                <w:iCs/>
                <w:sz w:val="18"/>
                <w:szCs w:val="18"/>
              </w:rPr>
              <w:t xml:space="preserve"> 0.64]</w:t>
            </w:r>
          </w:p>
        </w:tc>
        <w:tc>
          <w:tcPr>
            <w:tcW w:w="1191" w:type="dxa"/>
            <w:vAlign w:val="center"/>
          </w:tcPr>
          <w:p w14:paraId="6661EB3E"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0.43</w:t>
            </w:r>
            <w:r>
              <w:rPr>
                <w:rFonts w:ascii="Times New Roman" w:hAnsi="Times New Roman"/>
                <w:b/>
                <w:iCs/>
                <w:sz w:val="18"/>
                <w:szCs w:val="18"/>
              </w:rPr>
              <w:t xml:space="preserve"> </w:t>
            </w:r>
          </w:p>
          <w:p w14:paraId="623DC6B5" w14:textId="5EBF27AC"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w:t>
            </w:r>
            <w:r>
              <w:rPr>
                <w:rFonts w:ascii="Times New Roman" w:hAnsi="Times New Roman"/>
                <w:b/>
                <w:iCs/>
                <w:sz w:val="18"/>
                <w:szCs w:val="18"/>
              </w:rPr>
              <w:t>0.19, 0.62]</w:t>
            </w:r>
          </w:p>
        </w:tc>
        <w:tc>
          <w:tcPr>
            <w:tcW w:w="1191" w:type="dxa"/>
            <w:vAlign w:val="center"/>
          </w:tcPr>
          <w:p w14:paraId="3ED2AD77"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 xml:space="preserve">.59 </w:t>
            </w:r>
          </w:p>
          <w:p w14:paraId="76FD026A" w14:textId="558A89BB" w:rsidR="008A0D05" w:rsidRDefault="008A0D05" w:rsidP="008A0D05">
            <w:pPr>
              <w:jc w:val="center"/>
              <w:rPr>
                <w:rFonts w:ascii="Times New Roman" w:hAnsi="Times New Roman"/>
                <w:b/>
                <w:iCs/>
                <w:sz w:val="18"/>
                <w:szCs w:val="18"/>
              </w:rPr>
            </w:pPr>
            <w:r>
              <w:rPr>
                <w:rFonts w:ascii="Times New Roman" w:hAnsi="Times New Roman"/>
                <w:b/>
                <w:iCs/>
                <w:sz w:val="18"/>
                <w:szCs w:val="18"/>
              </w:rPr>
              <w:t>[0.31</w:t>
            </w:r>
            <w:r>
              <w:rPr>
                <w:rFonts w:ascii="Times New Roman" w:hAnsi="Times New Roman" w:hint="eastAsia"/>
                <w:b/>
                <w:iCs/>
                <w:sz w:val="18"/>
                <w:szCs w:val="18"/>
              </w:rPr>
              <w:t>,</w:t>
            </w:r>
            <w:r>
              <w:rPr>
                <w:rFonts w:ascii="Times New Roman" w:hAnsi="Times New Roman"/>
                <w:b/>
                <w:iCs/>
                <w:sz w:val="18"/>
                <w:szCs w:val="18"/>
              </w:rPr>
              <w:t xml:space="preserve"> 0.78]</w:t>
            </w:r>
          </w:p>
        </w:tc>
        <w:tc>
          <w:tcPr>
            <w:tcW w:w="1191" w:type="dxa"/>
            <w:vAlign w:val="center"/>
          </w:tcPr>
          <w:p w14:paraId="728015A6"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0.10 </w:t>
            </w:r>
          </w:p>
          <w:p w14:paraId="63529597" w14:textId="3355829A" w:rsidR="008A0D05" w:rsidRDefault="008A0D05" w:rsidP="008A0D05">
            <w:pPr>
              <w:jc w:val="center"/>
              <w:rPr>
                <w:rFonts w:ascii="Times New Roman" w:hAnsi="Times New Roman"/>
                <w:bCs/>
                <w:iCs/>
                <w:sz w:val="18"/>
                <w:szCs w:val="18"/>
              </w:rPr>
            </w:pPr>
            <w:r>
              <w:rPr>
                <w:rFonts w:ascii="Times New Roman" w:hAnsi="Times New Roman"/>
                <w:bCs/>
                <w:iCs/>
                <w:sz w:val="18"/>
                <w:szCs w:val="18"/>
              </w:rPr>
              <w:t>[-0.48, 0.29]</w:t>
            </w:r>
          </w:p>
        </w:tc>
        <w:tc>
          <w:tcPr>
            <w:tcW w:w="1191" w:type="dxa"/>
            <w:vAlign w:val="center"/>
          </w:tcPr>
          <w:p w14:paraId="373A1527"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 xml:space="preserve">.49 </w:t>
            </w:r>
          </w:p>
          <w:p w14:paraId="7241B012" w14:textId="36CB7AFD" w:rsidR="008A0D05" w:rsidRDefault="008A0D05" w:rsidP="008A0D05">
            <w:pPr>
              <w:jc w:val="center"/>
              <w:rPr>
                <w:rFonts w:ascii="Times New Roman" w:hAnsi="Times New Roman"/>
                <w:b/>
                <w:iCs/>
                <w:sz w:val="18"/>
                <w:szCs w:val="18"/>
              </w:rPr>
            </w:pPr>
            <w:r>
              <w:rPr>
                <w:rFonts w:ascii="Times New Roman" w:hAnsi="Times New Roman"/>
                <w:b/>
                <w:iCs/>
                <w:sz w:val="18"/>
                <w:szCs w:val="18"/>
              </w:rPr>
              <w:t>[0.27, 0.69]</w:t>
            </w:r>
          </w:p>
        </w:tc>
        <w:tc>
          <w:tcPr>
            <w:tcW w:w="1191" w:type="dxa"/>
            <w:vAlign w:val="center"/>
          </w:tcPr>
          <w:p w14:paraId="1C8B1180"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 xml:space="preserve">.74 </w:t>
            </w:r>
          </w:p>
          <w:p w14:paraId="5D0CAA28" w14:textId="4A4A3975" w:rsidR="008A0D05" w:rsidRDefault="008A0D05" w:rsidP="008A0D05">
            <w:pPr>
              <w:jc w:val="center"/>
              <w:rPr>
                <w:rFonts w:ascii="Times New Roman" w:hAnsi="Times New Roman"/>
                <w:b/>
                <w:iCs/>
                <w:sz w:val="18"/>
                <w:szCs w:val="18"/>
              </w:rPr>
            </w:pPr>
            <w:r>
              <w:rPr>
                <w:rFonts w:ascii="Times New Roman" w:hAnsi="Times New Roman"/>
                <w:b/>
                <w:iCs/>
                <w:sz w:val="18"/>
                <w:szCs w:val="18"/>
              </w:rPr>
              <w:t>[0.55, 0.86]</w:t>
            </w:r>
          </w:p>
        </w:tc>
        <w:tc>
          <w:tcPr>
            <w:tcW w:w="1191" w:type="dxa"/>
            <w:vAlign w:val="center"/>
          </w:tcPr>
          <w:p w14:paraId="7879957E"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1</w:t>
            </w:r>
            <w:r>
              <w:rPr>
                <w:rFonts w:ascii="Times New Roman" w:hAnsi="Times New Roman"/>
                <w:bCs/>
                <w:iCs/>
                <w:sz w:val="18"/>
                <w:szCs w:val="18"/>
              </w:rPr>
              <w:t xml:space="preserve">.00 </w:t>
            </w:r>
          </w:p>
          <w:p w14:paraId="49E8B80B" w14:textId="1E2B26BB" w:rsidR="008A0D05" w:rsidRDefault="008A0D05" w:rsidP="008A0D05">
            <w:pPr>
              <w:jc w:val="center"/>
              <w:rPr>
                <w:rFonts w:ascii="Times New Roman" w:hAnsi="Times New Roman"/>
                <w:bCs/>
                <w:iCs/>
                <w:sz w:val="18"/>
                <w:szCs w:val="18"/>
              </w:rPr>
            </w:pPr>
            <w:r>
              <w:rPr>
                <w:rFonts w:ascii="Times New Roman" w:hAnsi="Times New Roman"/>
                <w:bCs/>
                <w:iCs/>
                <w:sz w:val="18"/>
                <w:szCs w:val="18"/>
              </w:rPr>
              <w:t>[</w:t>
            </w:r>
            <w:r>
              <w:rPr>
                <w:rFonts w:ascii="Times New Roman" w:hAnsi="Times New Roman" w:hint="eastAsia"/>
                <w:bCs/>
                <w:iCs/>
                <w:sz w:val="18"/>
                <w:szCs w:val="18"/>
              </w:rPr>
              <w:t>1</w:t>
            </w:r>
            <w:r>
              <w:rPr>
                <w:rFonts w:ascii="Times New Roman" w:hAnsi="Times New Roman"/>
                <w:bCs/>
                <w:iCs/>
                <w:sz w:val="18"/>
                <w:szCs w:val="18"/>
              </w:rPr>
              <w:t>.00, 1.00]</w:t>
            </w:r>
          </w:p>
        </w:tc>
      </w:tr>
      <w:tr w:rsidR="008A0D05" w14:paraId="196484D4" w14:textId="77777777" w:rsidTr="00FD1776">
        <w:trPr>
          <w:trHeight w:val="454"/>
          <w:jc w:val="center"/>
        </w:trPr>
        <w:tc>
          <w:tcPr>
            <w:tcW w:w="851" w:type="dxa"/>
            <w:vMerge/>
            <w:tcBorders>
              <w:bottom w:val="single" w:sz="4" w:space="0" w:color="auto"/>
            </w:tcBorders>
            <w:vAlign w:val="center"/>
          </w:tcPr>
          <w:p w14:paraId="343AB12B" w14:textId="77777777" w:rsidR="008A0D05" w:rsidRDefault="008A0D05" w:rsidP="008A0D05">
            <w:pPr>
              <w:jc w:val="center"/>
              <w:rPr>
                <w:rFonts w:ascii="Times New Roman" w:hAnsi="Times New Roman"/>
                <w:bCs/>
                <w:iCs/>
                <w:sz w:val="18"/>
                <w:szCs w:val="18"/>
              </w:rPr>
            </w:pPr>
          </w:p>
        </w:tc>
        <w:tc>
          <w:tcPr>
            <w:tcW w:w="992" w:type="dxa"/>
            <w:tcBorders>
              <w:bottom w:val="single" w:sz="4" w:space="0" w:color="auto"/>
            </w:tcBorders>
            <w:vAlign w:val="center"/>
          </w:tcPr>
          <w:p w14:paraId="4AAB87D3" w14:textId="02C88617" w:rsidR="008A0D05" w:rsidRDefault="008A0D05" w:rsidP="008A0D05">
            <w:pPr>
              <w:jc w:val="center"/>
              <w:rPr>
                <w:rFonts w:ascii="Times New Roman" w:hAnsi="Times New Roman"/>
                <w:bCs/>
                <w:iCs/>
                <w:sz w:val="18"/>
                <w:szCs w:val="18"/>
              </w:rPr>
            </w:pPr>
            <w:r>
              <w:rPr>
                <w:rFonts w:ascii="Times New Roman" w:hAnsi="Times New Roman" w:hint="eastAsia"/>
                <w:bCs/>
                <w:i/>
                <w:sz w:val="18"/>
                <w:szCs w:val="18"/>
              </w:rPr>
              <w:t>P</w:t>
            </w:r>
          </w:p>
        </w:tc>
        <w:tc>
          <w:tcPr>
            <w:tcW w:w="1333" w:type="dxa"/>
            <w:tcBorders>
              <w:bottom w:val="single" w:sz="4" w:space="0" w:color="auto"/>
            </w:tcBorders>
            <w:vAlign w:val="center"/>
          </w:tcPr>
          <w:p w14:paraId="31869540" w14:textId="725536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.68</w:t>
            </w:r>
          </w:p>
        </w:tc>
        <w:tc>
          <w:tcPr>
            <w:tcW w:w="1191" w:type="dxa"/>
            <w:tcBorders>
              <w:bottom w:val="single" w:sz="4" w:space="0" w:color="auto"/>
            </w:tcBorders>
            <w:vAlign w:val="center"/>
          </w:tcPr>
          <w:p w14:paraId="13188BCC" w14:textId="4A176678"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.01</w:t>
            </w:r>
          </w:p>
        </w:tc>
        <w:tc>
          <w:tcPr>
            <w:tcW w:w="1191" w:type="dxa"/>
            <w:tcBorders>
              <w:bottom w:val="single" w:sz="4" w:space="0" w:color="auto"/>
            </w:tcBorders>
            <w:vAlign w:val="center"/>
          </w:tcPr>
          <w:p w14:paraId="2FB7D8E4"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.008</w:t>
            </w:r>
          </w:p>
        </w:tc>
        <w:tc>
          <w:tcPr>
            <w:tcW w:w="1191" w:type="dxa"/>
            <w:tcBorders>
              <w:bottom w:val="single" w:sz="4" w:space="0" w:color="auto"/>
            </w:tcBorders>
            <w:vAlign w:val="center"/>
          </w:tcPr>
          <w:p w14:paraId="3B087D1E" w14:textId="77777777" w:rsidR="008A0D05" w:rsidRDefault="008A0D05" w:rsidP="008A0D05">
            <w:pPr>
              <w:jc w:val="center"/>
              <w:rPr>
                <w:rFonts w:ascii="Times New Roman" w:hAnsi="Times New Roman"/>
                <w:b/>
                <w:iCs/>
                <w:sz w:val="18"/>
                <w:szCs w:val="18"/>
              </w:rPr>
            </w:pPr>
            <w:r>
              <w:rPr>
                <w:rFonts w:ascii="Times New Roman" w:hAnsi="Times New Roman"/>
                <w:b/>
                <w:iCs/>
                <w:sz w:val="18"/>
                <w:szCs w:val="18"/>
              </w:rPr>
              <w:t>&lt; 0.001</w:t>
            </w:r>
          </w:p>
        </w:tc>
        <w:tc>
          <w:tcPr>
            <w:tcW w:w="1191" w:type="dxa"/>
            <w:tcBorders>
              <w:bottom w:val="single" w:sz="4" w:space="0" w:color="auto"/>
            </w:tcBorders>
            <w:vAlign w:val="center"/>
          </w:tcPr>
          <w:p w14:paraId="4FB4BD04" w14:textId="7EC2F184"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.56</w:t>
            </w:r>
          </w:p>
        </w:tc>
        <w:tc>
          <w:tcPr>
            <w:tcW w:w="1191" w:type="dxa"/>
            <w:tcBorders>
              <w:bottom w:val="single" w:sz="4" w:space="0" w:color="auto"/>
            </w:tcBorders>
            <w:vAlign w:val="center"/>
          </w:tcPr>
          <w:p w14:paraId="63C4297A"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.002</w:t>
            </w:r>
          </w:p>
        </w:tc>
        <w:tc>
          <w:tcPr>
            <w:tcW w:w="1191" w:type="dxa"/>
            <w:tcBorders>
              <w:bottom w:val="single" w:sz="4" w:space="0" w:color="auto"/>
            </w:tcBorders>
            <w:vAlign w:val="center"/>
          </w:tcPr>
          <w:p w14:paraId="77782427"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&lt;</w:t>
            </w:r>
            <w:r>
              <w:rPr>
                <w:rFonts w:ascii="Times New Roman" w:hAnsi="Times New Roman"/>
                <w:b/>
                <w:iCs/>
                <w:sz w:val="18"/>
                <w:szCs w:val="18"/>
              </w:rPr>
              <w:t xml:space="preserve"> 0.001</w:t>
            </w:r>
          </w:p>
        </w:tc>
        <w:tc>
          <w:tcPr>
            <w:tcW w:w="1191" w:type="dxa"/>
            <w:tcBorders>
              <w:bottom w:val="single" w:sz="4" w:space="0" w:color="auto"/>
            </w:tcBorders>
            <w:vAlign w:val="center"/>
          </w:tcPr>
          <w:p w14:paraId="570FEF84"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p>
        </w:tc>
      </w:tr>
    </w:tbl>
    <w:p w14:paraId="1CD387F2" w14:textId="5821F2FD" w:rsidR="0034485D" w:rsidRDefault="008D6034" w:rsidP="00DB3EA4">
      <w:pPr>
        <w:spacing w:line="480" w:lineRule="auto"/>
        <w:jc w:val="both"/>
        <w:rPr>
          <w:rFonts w:ascii="Times New Roman" w:hAnsi="Times New Roman" w:cs="Times New Roman"/>
          <w:i/>
          <w:iCs/>
        </w:rPr>
      </w:pPr>
      <w:r w:rsidRPr="0001419A">
        <w:rPr>
          <w:rFonts w:ascii="Times New Roman" w:hAnsi="Times New Roman" w:hint="eastAsia"/>
          <w:sz w:val="21"/>
          <w:szCs w:val="21"/>
        </w:rPr>
        <w:t>The</w:t>
      </w:r>
      <w:r w:rsidRPr="0001419A">
        <w:rPr>
          <w:rFonts w:ascii="Times New Roman" w:hAnsi="Times New Roman"/>
          <w:sz w:val="21"/>
          <w:szCs w:val="21"/>
        </w:rPr>
        <w:t xml:space="preserve"> dPCu-ROI used in the independent verification of data analyses (by authors CC Ding and JH Jiang) were same with the ROI shown in the </w:t>
      </w:r>
      <w:r w:rsidR="000757C0" w:rsidRPr="0001419A">
        <w:rPr>
          <w:rFonts w:ascii="Times New Roman" w:hAnsi="Times New Roman"/>
          <w:sz w:val="21"/>
          <w:szCs w:val="21"/>
        </w:rPr>
        <w:t>Fig</w:t>
      </w:r>
      <w:r w:rsidR="000F6C13" w:rsidRPr="0001419A">
        <w:rPr>
          <w:rFonts w:ascii="Times New Roman" w:hAnsi="Times New Roman"/>
          <w:sz w:val="21"/>
          <w:szCs w:val="21"/>
        </w:rPr>
        <w:t>ure</w:t>
      </w:r>
      <w:r w:rsidR="000757C0" w:rsidRPr="0001419A">
        <w:rPr>
          <w:rFonts w:ascii="Times New Roman" w:hAnsi="Times New Roman"/>
          <w:sz w:val="21"/>
          <w:szCs w:val="21"/>
        </w:rPr>
        <w:t xml:space="preserve"> </w:t>
      </w:r>
      <w:r w:rsidRPr="0001419A">
        <w:rPr>
          <w:rFonts w:ascii="Times New Roman" w:hAnsi="Times New Roman"/>
          <w:sz w:val="21"/>
          <w:szCs w:val="21"/>
        </w:rPr>
        <w:t>1 (</w:t>
      </w:r>
      <w:r w:rsidR="0035006A" w:rsidRPr="0001419A">
        <w:rPr>
          <w:rFonts w:ascii="Times New Roman" w:hAnsi="Times New Roman" w:hint="eastAsia"/>
          <w:sz w:val="21"/>
          <w:szCs w:val="21"/>
        </w:rPr>
        <w:t>6</w:t>
      </w:r>
      <w:r w:rsidRPr="0001419A">
        <w:rPr>
          <w:rFonts w:ascii="Times New Roman" w:hAnsi="Times New Roman"/>
          <w:sz w:val="21"/>
          <w:szCs w:val="21"/>
        </w:rPr>
        <w:t xml:space="preserve"> voxels)</w:t>
      </w:r>
      <w:r w:rsidR="008B43D4" w:rsidRPr="0001419A">
        <w:rPr>
          <w:rFonts w:ascii="Times New Roman" w:hAnsi="Times New Roman" w:hint="eastAsia"/>
          <w:sz w:val="21"/>
          <w:szCs w:val="21"/>
        </w:rPr>
        <w:t>.</w:t>
      </w:r>
      <w:r w:rsidR="007D26B8" w:rsidRPr="0001419A">
        <w:rPr>
          <w:rFonts w:ascii="Times New Roman" w:hAnsi="Times New Roman"/>
          <w:sz w:val="21"/>
          <w:szCs w:val="21"/>
        </w:rPr>
        <w:t xml:space="preserve"> </w:t>
      </w:r>
      <w:r w:rsidR="008B43D4" w:rsidRPr="0001419A">
        <w:rPr>
          <w:rFonts w:ascii="Times New Roman" w:hAnsi="Times New Roman"/>
          <w:sz w:val="21"/>
          <w:szCs w:val="21"/>
        </w:rPr>
        <w:t>Notably,</w:t>
      </w:r>
      <w:r w:rsidR="007D26B8" w:rsidRPr="0001419A">
        <w:rPr>
          <w:rFonts w:ascii="Times New Roman" w:hAnsi="Times New Roman"/>
          <w:sz w:val="21"/>
          <w:szCs w:val="21"/>
        </w:rPr>
        <w:t xml:space="preserve"> the</w:t>
      </w:r>
      <w:r w:rsidR="008B43D4" w:rsidRPr="0001419A">
        <w:rPr>
          <w:rFonts w:ascii="Times New Roman" w:hAnsi="Times New Roman"/>
          <w:sz w:val="21"/>
          <w:szCs w:val="21"/>
        </w:rPr>
        <w:t xml:space="preserve"> metric</w:t>
      </w:r>
      <w:r w:rsidR="0035006A" w:rsidRPr="0001419A">
        <w:rPr>
          <w:rFonts w:ascii="Times New Roman" w:hAnsi="Times New Roman"/>
          <w:sz w:val="21"/>
          <w:szCs w:val="21"/>
        </w:rPr>
        <w:t xml:space="preserve"> </w:t>
      </w:r>
      <w:r w:rsidR="0035006A" w:rsidRPr="0001419A">
        <w:rPr>
          <w:rFonts w:ascii="Times New Roman" w:hAnsi="Times New Roman" w:hint="eastAsia"/>
          <w:sz w:val="21"/>
          <w:szCs w:val="21"/>
        </w:rPr>
        <w:t>values</w:t>
      </w:r>
      <w:r w:rsidR="0035006A" w:rsidRPr="0001419A">
        <w:rPr>
          <w:rFonts w:ascii="Times New Roman" w:hAnsi="Times New Roman"/>
          <w:sz w:val="21"/>
          <w:szCs w:val="21"/>
        </w:rPr>
        <w:t xml:space="preserve"> </w:t>
      </w:r>
      <w:r w:rsidR="0035006A" w:rsidRPr="0001419A">
        <w:rPr>
          <w:rFonts w:ascii="Times New Roman" w:hAnsi="Times New Roman" w:hint="eastAsia"/>
          <w:sz w:val="21"/>
          <w:szCs w:val="21"/>
        </w:rPr>
        <w:t>extracted</w:t>
      </w:r>
      <w:r w:rsidR="0035006A" w:rsidRPr="0001419A">
        <w:rPr>
          <w:rFonts w:ascii="Times New Roman" w:hAnsi="Times New Roman"/>
          <w:sz w:val="21"/>
          <w:szCs w:val="21"/>
        </w:rPr>
        <w:t xml:space="preserve"> </w:t>
      </w:r>
      <w:r w:rsidR="0035006A" w:rsidRPr="0001419A">
        <w:rPr>
          <w:rFonts w:ascii="Times New Roman" w:hAnsi="Times New Roman" w:hint="eastAsia"/>
          <w:sz w:val="21"/>
          <w:szCs w:val="21"/>
        </w:rPr>
        <w:t>from</w:t>
      </w:r>
      <w:r w:rsidR="0035006A" w:rsidRPr="0001419A">
        <w:rPr>
          <w:rFonts w:ascii="Times New Roman" w:hAnsi="Times New Roman"/>
          <w:sz w:val="21"/>
          <w:szCs w:val="21"/>
        </w:rPr>
        <w:t xml:space="preserve"> </w:t>
      </w:r>
      <w:r w:rsidR="0035006A" w:rsidRPr="0001419A">
        <w:rPr>
          <w:rFonts w:ascii="Times New Roman" w:hAnsi="Times New Roman" w:hint="eastAsia"/>
          <w:sz w:val="21"/>
          <w:szCs w:val="21"/>
        </w:rPr>
        <w:t>the</w:t>
      </w:r>
      <w:r w:rsidR="007D26B8" w:rsidRPr="0001419A">
        <w:rPr>
          <w:rFonts w:ascii="Times New Roman" w:hAnsi="Times New Roman"/>
          <w:sz w:val="21"/>
          <w:szCs w:val="21"/>
        </w:rPr>
        <w:t xml:space="preserve"> ROI were </w:t>
      </w:r>
      <w:r w:rsidR="0035006A" w:rsidRPr="0001419A">
        <w:rPr>
          <w:rFonts w:ascii="Times New Roman" w:hAnsi="Times New Roman" w:hint="eastAsia"/>
          <w:sz w:val="21"/>
          <w:szCs w:val="21"/>
        </w:rPr>
        <w:t>d</w:t>
      </w:r>
      <w:r w:rsidR="008B43D4" w:rsidRPr="0001419A">
        <w:rPr>
          <w:rFonts w:ascii="Times New Roman" w:hAnsi="Times New Roman"/>
          <w:sz w:val="21"/>
          <w:szCs w:val="21"/>
        </w:rPr>
        <w:t>e</w:t>
      </w:r>
      <w:r w:rsidR="0035006A" w:rsidRPr="0001419A">
        <w:rPr>
          <w:rFonts w:ascii="Times New Roman" w:hAnsi="Times New Roman" w:hint="eastAsia"/>
          <w:sz w:val="21"/>
          <w:szCs w:val="21"/>
        </w:rPr>
        <w:t>rived</w:t>
      </w:r>
      <w:r w:rsidR="0035006A" w:rsidRPr="0001419A">
        <w:rPr>
          <w:rFonts w:ascii="Times New Roman" w:hAnsi="Times New Roman"/>
          <w:sz w:val="21"/>
          <w:szCs w:val="21"/>
        </w:rPr>
        <w:t xml:space="preserve"> </w:t>
      </w:r>
      <w:r w:rsidR="0035006A" w:rsidRPr="0001419A">
        <w:rPr>
          <w:rFonts w:ascii="Times New Roman" w:hAnsi="Times New Roman" w:hint="eastAsia"/>
          <w:sz w:val="21"/>
          <w:szCs w:val="21"/>
        </w:rPr>
        <w:t>from</w:t>
      </w:r>
      <w:r w:rsidR="007D26B8" w:rsidRPr="0001419A">
        <w:rPr>
          <w:rFonts w:ascii="Times New Roman" w:hAnsi="Times New Roman"/>
          <w:sz w:val="21"/>
          <w:szCs w:val="21"/>
        </w:rPr>
        <w:t xml:space="preserve"> </w:t>
      </w:r>
      <w:r w:rsidR="0035006A" w:rsidRPr="0001419A">
        <w:rPr>
          <w:rFonts w:ascii="Times New Roman" w:hAnsi="Times New Roman" w:hint="eastAsia"/>
          <w:sz w:val="21"/>
          <w:szCs w:val="21"/>
        </w:rPr>
        <w:t>the</w:t>
      </w:r>
      <w:r w:rsidR="0035006A" w:rsidRPr="0001419A">
        <w:rPr>
          <w:sz w:val="21"/>
          <w:szCs w:val="21"/>
        </w:rPr>
        <w:t xml:space="preserve"> </w:t>
      </w:r>
      <w:r w:rsidR="0035006A" w:rsidRPr="0001419A">
        <w:rPr>
          <w:rFonts w:ascii="Times New Roman" w:hAnsi="Times New Roman"/>
          <w:sz w:val="21"/>
          <w:szCs w:val="21"/>
        </w:rPr>
        <w:t xml:space="preserve">independent verification </w:t>
      </w:r>
      <w:r w:rsidR="0035006A" w:rsidRPr="0001419A">
        <w:rPr>
          <w:rFonts w:ascii="Times New Roman" w:hAnsi="Times New Roman" w:hint="eastAsia"/>
          <w:sz w:val="21"/>
          <w:szCs w:val="21"/>
        </w:rPr>
        <w:t>results</w:t>
      </w:r>
      <w:r w:rsidRPr="0001419A">
        <w:rPr>
          <w:rFonts w:ascii="Times New Roman" w:hAnsi="Times New Roman"/>
          <w:sz w:val="21"/>
          <w:szCs w:val="21"/>
        </w:rPr>
        <w:t>.</w:t>
      </w:r>
      <w:r w:rsidRPr="0001419A">
        <w:rPr>
          <w:rFonts w:ascii="Times New Roman" w:hAnsi="Times New Roman" w:hint="eastAsia"/>
          <w:b/>
          <w:bCs/>
          <w:sz w:val="21"/>
          <w:szCs w:val="21"/>
        </w:rPr>
        <w:t xml:space="preserve"> </w:t>
      </w:r>
      <w:r w:rsidR="00DB3EA4" w:rsidRPr="00DB3EA4">
        <w:rPr>
          <w:rFonts w:ascii="Times New Roman" w:hAnsi="Times New Roman"/>
          <w:sz w:val="21"/>
          <w:szCs w:val="21"/>
        </w:rPr>
        <w:t>Bold font indicate</w:t>
      </w:r>
      <w:r w:rsidR="00DB3EA4">
        <w:rPr>
          <w:rFonts w:ascii="Times New Roman" w:hAnsi="Times New Roman"/>
          <w:sz w:val="21"/>
          <w:szCs w:val="21"/>
        </w:rPr>
        <w:t>d</w:t>
      </w:r>
      <w:r w:rsidR="00DB3EA4" w:rsidRPr="00DB3EA4">
        <w:rPr>
          <w:rFonts w:ascii="Times New Roman" w:hAnsi="Times New Roman"/>
          <w:sz w:val="21"/>
          <w:szCs w:val="21"/>
        </w:rPr>
        <w:t xml:space="preserve"> p &lt; </w:t>
      </w:r>
      <w:r w:rsidR="00DB3EA4">
        <w:rPr>
          <w:rFonts w:ascii="Times New Roman" w:hAnsi="Times New Roman"/>
          <w:sz w:val="21"/>
          <w:szCs w:val="21"/>
        </w:rPr>
        <w:t>0</w:t>
      </w:r>
      <w:r w:rsidR="00DB3EA4" w:rsidRPr="00DB3EA4">
        <w:rPr>
          <w:rFonts w:ascii="Times New Roman" w:hAnsi="Times New Roman"/>
          <w:sz w:val="21"/>
          <w:szCs w:val="21"/>
        </w:rPr>
        <w:t>.05.</w:t>
      </w:r>
      <w:r w:rsidR="00DB3EA4">
        <w:rPr>
          <w:rFonts w:ascii="Times New Roman" w:hAnsi="Times New Roman"/>
          <w:sz w:val="21"/>
          <w:szCs w:val="21"/>
        </w:rPr>
        <w:t xml:space="preserve"> </w:t>
      </w:r>
      <w:r w:rsidR="007D12B8" w:rsidRPr="00076683">
        <w:rPr>
          <w:rFonts w:ascii="Times New Roman" w:hAnsi="Times New Roman" w:cs="Times New Roman"/>
          <w:sz w:val="21"/>
          <w:szCs w:val="21"/>
        </w:rPr>
        <w:t>AV45, [</w:t>
      </w:r>
      <w:r w:rsidR="007D12B8" w:rsidRPr="00076683">
        <w:rPr>
          <w:rFonts w:ascii="Times New Roman" w:hAnsi="Times New Roman" w:cs="Times New Roman"/>
          <w:sz w:val="21"/>
          <w:szCs w:val="21"/>
          <w:vertAlign w:val="superscript"/>
        </w:rPr>
        <w:t>18</w:t>
      </w:r>
      <w:r w:rsidR="007D12B8" w:rsidRPr="00076683">
        <w:rPr>
          <w:rFonts w:ascii="Times New Roman" w:hAnsi="Times New Roman" w:cs="Times New Roman"/>
          <w:sz w:val="21"/>
          <w:szCs w:val="21"/>
        </w:rPr>
        <w:t>F] florbetapir. FDG, [</w:t>
      </w:r>
      <w:r w:rsidR="007D12B8" w:rsidRPr="00076683">
        <w:rPr>
          <w:rFonts w:ascii="Times New Roman" w:hAnsi="Times New Roman" w:cs="Times New Roman"/>
          <w:sz w:val="21"/>
          <w:szCs w:val="21"/>
          <w:vertAlign w:val="superscript"/>
        </w:rPr>
        <w:t>18</w:t>
      </w:r>
      <w:r w:rsidR="007D12B8" w:rsidRPr="00076683">
        <w:rPr>
          <w:rFonts w:ascii="Times New Roman" w:hAnsi="Times New Roman" w:cs="Times New Roman"/>
          <w:sz w:val="21"/>
          <w:szCs w:val="21"/>
        </w:rPr>
        <w:t>F] fluorodeoxyglucose.</w:t>
      </w:r>
      <w:r w:rsidR="007D12B8">
        <w:rPr>
          <w:rFonts w:ascii="Times New Roman" w:hAnsi="Times New Roman" w:cs="Times New Roman"/>
          <w:sz w:val="21"/>
          <w:szCs w:val="21"/>
        </w:rPr>
        <w:t xml:space="preserve"> </w:t>
      </w:r>
      <w:r w:rsidRPr="0001419A">
        <w:rPr>
          <w:rFonts w:ascii="Times New Roman" w:hAnsi="Times New Roman"/>
          <w:sz w:val="21"/>
          <w:szCs w:val="21"/>
        </w:rPr>
        <w:t xml:space="preserve">SUVR, </w:t>
      </w:r>
      <w:r w:rsidRPr="0001419A">
        <w:rPr>
          <w:rFonts w:ascii="Times New Roman" w:hAnsi="Times New Roman" w:cs="Times New Roman"/>
          <w:sz w:val="21"/>
          <w:szCs w:val="21"/>
        </w:rPr>
        <w:t xml:space="preserve">standardized uptake value </w:t>
      </w:r>
      <w:r w:rsidRPr="0001419A">
        <w:rPr>
          <w:rFonts w:ascii="Times New Roman" w:hAnsi="Times New Roman" w:cs="Times New Roman"/>
          <w:sz w:val="21"/>
          <w:szCs w:val="21"/>
        </w:rPr>
        <w:lastRenderedPageBreak/>
        <w:t>ratio.</w:t>
      </w:r>
      <w:r w:rsidR="007D12B8">
        <w:rPr>
          <w:rFonts w:ascii="Times New Roman" w:hAnsi="Times New Roman" w:cs="Times New Roman"/>
          <w:sz w:val="21"/>
          <w:szCs w:val="21"/>
        </w:rPr>
        <w:t xml:space="preserve"> </w:t>
      </w:r>
      <w:r w:rsidRPr="0001419A">
        <w:rPr>
          <w:rFonts w:ascii="Times New Roman" w:hAnsi="Times New Roman" w:cs="Times New Roman"/>
          <w:sz w:val="21"/>
          <w:szCs w:val="21"/>
        </w:rPr>
        <w:t>ALFF, amplitude of low frequency fluctuation. ReHo, regional homogeneity. DC, degree centrality.</w:t>
      </w:r>
      <w:r w:rsidRPr="0001419A">
        <w:rPr>
          <w:sz w:val="21"/>
          <w:szCs w:val="21"/>
        </w:rPr>
        <w:t xml:space="preserve"> </w:t>
      </w:r>
      <w:r w:rsidRPr="0001419A">
        <w:rPr>
          <w:rFonts w:ascii="Times New Roman" w:hAnsi="Times New Roman" w:cs="Times New Roman"/>
          <w:sz w:val="21"/>
          <w:szCs w:val="21"/>
        </w:rPr>
        <w:t>CI, confidence interval.</w:t>
      </w:r>
      <w:r w:rsidR="0034485D">
        <w:rPr>
          <w:rFonts w:ascii="Times New Roman" w:hAnsi="Times New Roman" w:cs="Times New Roman"/>
          <w:i/>
          <w:iCs/>
        </w:rPr>
        <w:br w:type="page"/>
      </w:r>
    </w:p>
    <w:p w14:paraId="57A95E64" w14:textId="6E1B5652" w:rsidR="00E57BDB" w:rsidRDefault="008D6034" w:rsidP="00076683">
      <w:pPr>
        <w:spacing w:line="480" w:lineRule="auto"/>
        <w:jc w:val="both"/>
        <w:rPr>
          <w:rFonts w:ascii="Times New Roman" w:hAnsi="Times New Roman"/>
          <w:b/>
          <w:iCs/>
        </w:rPr>
      </w:pPr>
      <w:bookmarkStart w:id="10" w:name="_Hlk67376241"/>
      <w:r>
        <w:rPr>
          <w:rFonts w:ascii="Times New Roman" w:hAnsi="Times New Roman"/>
          <w:b/>
          <w:iCs/>
        </w:rPr>
        <w:lastRenderedPageBreak/>
        <w:t>Table S</w:t>
      </w:r>
      <w:r>
        <w:rPr>
          <w:rFonts w:ascii="Times New Roman" w:hAnsi="Times New Roman" w:hint="eastAsia"/>
          <w:b/>
          <w:iCs/>
        </w:rPr>
        <w:t>6</w:t>
      </w:r>
      <w:r>
        <w:rPr>
          <w:rFonts w:ascii="Times New Roman" w:hAnsi="Times New Roman"/>
          <w:b/>
          <w:iCs/>
        </w:rPr>
        <w:t xml:space="preserve">. Partial correlation between </w:t>
      </w:r>
      <w:bookmarkStart w:id="11" w:name="_Hlk68365212"/>
      <w:r>
        <w:rPr>
          <w:rFonts w:ascii="Times New Roman" w:hAnsi="Times New Roman"/>
          <w:b/>
          <w:iCs/>
        </w:rPr>
        <w:t>neuroimaging metrics</w:t>
      </w:r>
      <w:bookmarkEnd w:id="11"/>
      <w:r>
        <w:rPr>
          <w:rFonts w:ascii="Times New Roman" w:hAnsi="Times New Roman"/>
          <w:b/>
          <w:iCs/>
        </w:rPr>
        <w:t xml:space="preserve"> </w:t>
      </w:r>
      <w:r w:rsidR="00076683">
        <w:rPr>
          <w:rFonts w:ascii="Times New Roman" w:hAnsi="Times New Roman"/>
          <w:b/>
          <w:bCs/>
          <w:iCs/>
        </w:rPr>
        <w:t>(</w:t>
      </w:r>
      <w:r w:rsidR="00076683" w:rsidRPr="00076683">
        <w:rPr>
          <w:rFonts w:ascii="Times New Roman" w:hAnsi="Times New Roman"/>
          <w:b/>
          <w:bCs/>
          <w:iCs/>
        </w:rPr>
        <w:t>i.e. AV45-SUVR,</w:t>
      </w:r>
      <w:r w:rsidR="00076683">
        <w:rPr>
          <w:rFonts w:ascii="Times New Roman" w:hAnsi="Times New Roman"/>
          <w:b/>
          <w:bCs/>
          <w:iCs/>
        </w:rPr>
        <w:t xml:space="preserve"> </w:t>
      </w:r>
      <w:r w:rsidR="00076683" w:rsidRPr="00076683">
        <w:rPr>
          <w:rFonts w:ascii="Times New Roman" w:hAnsi="Times New Roman"/>
          <w:b/>
          <w:bCs/>
          <w:iCs/>
        </w:rPr>
        <w:t>AV45-ALFF, AV45-ReHo, AV45-DC, FDG-SUVR,</w:t>
      </w:r>
      <w:r w:rsidR="00076683">
        <w:rPr>
          <w:rFonts w:ascii="Times New Roman" w:hAnsi="Times New Roman"/>
          <w:b/>
          <w:bCs/>
          <w:iCs/>
        </w:rPr>
        <w:t xml:space="preserve"> </w:t>
      </w:r>
      <w:r w:rsidR="00076683" w:rsidRPr="00076683">
        <w:rPr>
          <w:rFonts w:ascii="Times New Roman" w:hAnsi="Times New Roman"/>
          <w:b/>
          <w:bCs/>
          <w:iCs/>
        </w:rPr>
        <w:t>FDG-ALFF, FDG-ReHo, and FDG-DC</w:t>
      </w:r>
      <w:r w:rsidR="00076683">
        <w:rPr>
          <w:rFonts w:ascii="Times New Roman" w:hAnsi="Times New Roman"/>
          <w:b/>
          <w:bCs/>
          <w:iCs/>
        </w:rPr>
        <w:t>)</w:t>
      </w:r>
      <w:r w:rsidR="00076683">
        <w:rPr>
          <w:rFonts w:ascii="Times New Roman" w:hAnsi="Times New Roman"/>
          <w:b/>
          <w:iCs/>
        </w:rPr>
        <w:t xml:space="preserve"> </w:t>
      </w:r>
      <w:r>
        <w:rPr>
          <w:rFonts w:ascii="Times New Roman" w:hAnsi="Times New Roman"/>
          <w:b/>
          <w:iCs/>
        </w:rPr>
        <w:t>and behavioral measures in the SCD group</w:t>
      </w:r>
      <w:r>
        <w:t xml:space="preserve"> </w:t>
      </w:r>
      <w:r>
        <w:rPr>
          <w:rFonts w:ascii="Times New Roman" w:hAnsi="Times New Roman"/>
          <w:b/>
          <w:iCs/>
        </w:rPr>
        <w:t>from independent verification of data analyses.</w:t>
      </w:r>
    </w:p>
    <w:bookmarkEnd w:id="10"/>
    <w:tbl>
      <w:tblPr>
        <w:tblStyle w:val="af2"/>
        <w:tblW w:w="110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07"/>
        <w:gridCol w:w="1247"/>
        <w:gridCol w:w="1191"/>
        <w:gridCol w:w="1134"/>
        <w:gridCol w:w="57"/>
        <w:gridCol w:w="1077"/>
        <w:gridCol w:w="57"/>
        <w:gridCol w:w="1077"/>
        <w:gridCol w:w="57"/>
        <w:gridCol w:w="1077"/>
        <w:gridCol w:w="57"/>
        <w:gridCol w:w="1077"/>
        <w:gridCol w:w="57"/>
        <w:gridCol w:w="1077"/>
        <w:gridCol w:w="57"/>
      </w:tblGrid>
      <w:tr w:rsidR="00C60B98" w14:paraId="4095B869" w14:textId="77777777" w:rsidTr="00FD1776">
        <w:trPr>
          <w:trHeight w:val="454"/>
          <w:jc w:val="center"/>
        </w:trPr>
        <w:tc>
          <w:tcPr>
            <w:tcW w:w="851" w:type="dxa"/>
            <w:tcBorders>
              <w:top w:val="single" w:sz="4" w:space="0" w:color="auto"/>
              <w:bottom w:val="single" w:sz="4" w:space="0" w:color="auto"/>
            </w:tcBorders>
            <w:vAlign w:val="center"/>
          </w:tcPr>
          <w:p w14:paraId="179716EB" w14:textId="77777777" w:rsidR="00E57BDB" w:rsidRDefault="00E57BDB">
            <w:pPr>
              <w:jc w:val="center"/>
              <w:rPr>
                <w:rFonts w:ascii="Times New Roman" w:hAnsi="Times New Roman"/>
                <w:bCs/>
                <w:iCs/>
                <w:sz w:val="18"/>
                <w:szCs w:val="18"/>
              </w:rPr>
            </w:pPr>
          </w:p>
        </w:tc>
        <w:tc>
          <w:tcPr>
            <w:tcW w:w="907" w:type="dxa"/>
            <w:tcBorders>
              <w:top w:val="single" w:sz="4" w:space="0" w:color="auto"/>
              <w:bottom w:val="single" w:sz="4" w:space="0" w:color="auto"/>
            </w:tcBorders>
            <w:vAlign w:val="center"/>
          </w:tcPr>
          <w:p w14:paraId="1A570120" w14:textId="77777777" w:rsidR="00E57BDB" w:rsidRDefault="00E57BDB">
            <w:pPr>
              <w:jc w:val="center"/>
              <w:rPr>
                <w:rFonts w:ascii="Times New Roman" w:hAnsi="Times New Roman"/>
                <w:bCs/>
                <w:iCs/>
                <w:sz w:val="18"/>
                <w:szCs w:val="18"/>
              </w:rPr>
            </w:pPr>
          </w:p>
        </w:tc>
        <w:tc>
          <w:tcPr>
            <w:tcW w:w="1247" w:type="dxa"/>
            <w:tcBorders>
              <w:top w:val="single" w:sz="4" w:space="0" w:color="auto"/>
              <w:bottom w:val="single" w:sz="4" w:space="0" w:color="auto"/>
            </w:tcBorders>
            <w:vAlign w:val="center"/>
          </w:tcPr>
          <w:p w14:paraId="16D2F49B"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V45-SUVR</w:t>
            </w:r>
          </w:p>
        </w:tc>
        <w:tc>
          <w:tcPr>
            <w:tcW w:w="1191" w:type="dxa"/>
            <w:tcBorders>
              <w:top w:val="single" w:sz="4" w:space="0" w:color="auto"/>
              <w:bottom w:val="single" w:sz="4" w:space="0" w:color="auto"/>
            </w:tcBorders>
            <w:vAlign w:val="center"/>
          </w:tcPr>
          <w:p w14:paraId="35FE98D4"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V45-ALFF</w:t>
            </w:r>
          </w:p>
        </w:tc>
        <w:tc>
          <w:tcPr>
            <w:tcW w:w="1191" w:type="dxa"/>
            <w:gridSpan w:val="2"/>
            <w:tcBorders>
              <w:top w:val="single" w:sz="4" w:space="0" w:color="auto"/>
              <w:bottom w:val="single" w:sz="4" w:space="0" w:color="auto"/>
            </w:tcBorders>
            <w:vAlign w:val="center"/>
          </w:tcPr>
          <w:p w14:paraId="0339D18A" w14:textId="77777777" w:rsidR="00E57BDB" w:rsidRDefault="008D6034">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V45-ReHo</w:t>
            </w:r>
          </w:p>
        </w:tc>
        <w:tc>
          <w:tcPr>
            <w:tcW w:w="1134" w:type="dxa"/>
            <w:gridSpan w:val="2"/>
            <w:tcBorders>
              <w:top w:val="single" w:sz="4" w:space="0" w:color="auto"/>
              <w:bottom w:val="single" w:sz="4" w:space="0" w:color="auto"/>
            </w:tcBorders>
            <w:vAlign w:val="center"/>
          </w:tcPr>
          <w:p w14:paraId="10BB8F97" w14:textId="08B47408" w:rsidR="00E57BDB" w:rsidRDefault="008D6034">
            <w:pPr>
              <w:jc w:val="center"/>
              <w:rPr>
                <w:rFonts w:ascii="Times New Roman" w:hAnsi="Times New Roman"/>
                <w:bCs/>
                <w:iCs/>
                <w:sz w:val="18"/>
                <w:szCs w:val="18"/>
              </w:rPr>
            </w:pPr>
            <w:r>
              <w:rPr>
                <w:rFonts w:ascii="Times New Roman" w:hAnsi="Times New Roman" w:hint="eastAsia"/>
                <w:bCs/>
                <w:iCs/>
                <w:sz w:val="18"/>
                <w:szCs w:val="18"/>
              </w:rPr>
              <w:t>A</w:t>
            </w:r>
            <w:r>
              <w:rPr>
                <w:rFonts w:ascii="Times New Roman" w:hAnsi="Times New Roman"/>
                <w:bCs/>
                <w:iCs/>
                <w:sz w:val="18"/>
                <w:szCs w:val="18"/>
              </w:rPr>
              <w:t>V45-DC</w:t>
            </w:r>
          </w:p>
        </w:tc>
        <w:tc>
          <w:tcPr>
            <w:tcW w:w="1134" w:type="dxa"/>
            <w:gridSpan w:val="2"/>
            <w:tcBorders>
              <w:top w:val="single" w:sz="4" w:space="0" w:color="auto"/>
              <w:bottom w:val="single" w:sz="4" w:space="0" w:color="auto"/>
            </w:tcBorders>
            <w:vAlign w:val="center"/>
          </w:tcPr>
          <w:p w14:paraId="05B59198" w14:textId="0DD3F987" w:rsidR="00E57BDB" w:rsidRDefault="008D6034">
            <w:pPr>
              <w:jc w:val="center"/>
              <w:rPr>
                <w:rFonts w:ascii="Times New Roman" w:hAnsi="Times New Roman"/>
                <w:bCs/>
                <w:iCs/>
                <w:sz w:val="18"/>
                <w:szCs w:val="18"/>
              </w:rPr>
            </w:pPr>
            <w:r>
              <w:rPr>
                <w:rFonts w:ascii="Times New Roman" w:hAnsi="Times New Roman" w:hint="eastAsia"/>
                <w:bCs/>
                <w:iCs/>
                <w:sz w:val="18"/>
                <w:szCs w:val="18"/>
              </w:rPr>
              <w:t>FDG-</w:t>
            </w:r>
            <w:r>
              <w:rPr>
                <w:rFonts w:ascii="Times New Roman" w:hAnsi="Times New Roman"/>
                <w:bCs/>
                <w:iCs/>
                <w:sz w:val="18"/>
                <w:szCs w:val="18"/>
              </w:rPr>
              <w:t>SUVR</w:t>
            </w:r>
          </w:p>
        </w:tc>
        <w:tc>
          <w:tcPr>
            <w:tcW w:w="1134" w:type="dxa"/>
            <w:gridSpan w:val="2"/>
            <w:tcBorders>
              <w:top w:val="single" w:sz="4" w:space="0" w:color="auto"/>
              <w:bottom w:val="single" w:sz="4" w:space="0" w:color="auto"/>
            </w:tcBorders>
            <w:vAlign w:val="center"/>
          </w:tcPr>
          <w:p w14:paraId="7094D6EA" w14:textId="18186060" w:rsidR="00E57BDB" w:rsidRDefault="008D6034">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DG-ALFF</w:t>
            </w:r>
          </w:p>
        </w:tc>
        <w:tc>
          <w:tcPr>
            <w:tcW w:w="1134" w:type="dxa"/>
            <w:gridSpan w:val="2"/>
            <w:tcBorders>
              <w:top w:val="single" w:sz="4" w:space="0" w:color="auto"/>
              <w:bottom w:val="single" w:sz="4" w:space="0" w:color="auto"/>
            </w:tcBorders>
            <w:vAlign w:val="center"/>
          </w:tcPr>
          <w:p w14:paraId="0AB52CCA" w14:textId="7A35FC6B" w:rsidR="00E57BDB" w:rsidRDefault="008D6034">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DG-ReHo</w:t>
            </w:r>
          </w:p>
        </w:tc>
        <w:tc>
          <w:tcPr>
            <w:tcW w:w="1134" w:type="dxa"/>
            <w:gridSpan w:val="2"/>
            <w:tcBorders>
              <w:top w:val="single" w:sz="4" w:space="0" w:color="auto"/>
              <w:bottom w:val="single" w:sz="4" w:space="0" w:color="auto"/>
            </w:tcBorders>
            <w:vAlign w:val="center"/>
          </w:tcPr>
          <w:p w14:paraId="59E4FB9E" w14:textId="042181E5" w:rsidR="00E57BDB" w:rsidRDefault="008D6034">
            <w:pPr>
              <w:jc w:val="center"/>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DG-DC</w:t>
            </w:r>
          </w:p>
        </w:tc>
      </w:tr>
      <w:tr w:rsidR="00C60B98" w14:paraId="682A9A46" w14:textId="77777777" w:rsidTr="00C60B98">
        <w:trPr>
          <w:trHeight w:val="454"/>
          <w:jc w:val="center"/>
        </w:trPr>
        <w:tc>
          <w:tcPr>
            <w:tcW w:w="851" w:type="dxa"/>
            <w:vMerge w:val="restart"/>
            <w:tcBorders>
              <w:top w:val="single" w:sz="4" w:space="0" w:color="auto"/>
            </w:tcBorders>
            <w:vAlign w:val="center"/>
          </w:tcPr>
          <w:p w14:paraId="4AD07015" w14:textId="77777777" w:rsidR="008A0D05" w:rsidRDefault="008A0D05" w:rsidP="008A0D05">
            <w:pPr>
              <w:jc w:val="center"/>
              <w:rPr>
                <w:rFonts w:ascii="Times New Roman" w:hAnsi="Times New Roman"/>
                <w:bCs/>
                <w:iCs/>
                <w:sz w:val="18"/>
                <w:szCs w:val="18"/>
              </w:rPr>
            </w:pPr>
            <w:r>
              <w:rPr>
                <w:rFonts w:ascii="Times New Roman" w:eastAsia="Arial Unicode MS" w:hAnsi="Times New Roman" w:cs="Times New Roman"/>
                <w:bCs/>
                <w:color w:val="000000"/>
                <w:kern w:val="2"/>
                <w:sz w:val="18"/>
                <w:szCs w:val="18"/>
              </w:rPr>
              <w:t>AVLT-H delayed recall</w:t>
            </w:r>
          </w:p>
        </w:tc>
        <w:tc>
          <w:tcPr>
            <w:tcW w:w="907" w:type="dxa"/>
            <w:tcBorders>
              <w:top w:val="single" w:sz="4" w:space="0" w:color="auto"/>
            </w:tcBorders>
            <w:vAlign w:val="center"/>
          </w:tcPr>
          <w:p w14:paraId="7B0BF1D8" w14:textId="77777777" w:rsidR="008A0D05" w:rsidRDefault="008A0D05" w:rsidP="008A0D05">
            <w:pPr>
              <w:jc w:val="center"/>
              <w:rPr>
                <w:rFonts w:ascii="Times New Roman" w:hAnsi="Times New Roman"/>
                <w:bCs/>
                <w:i/>
                <w:sz w:val="18"/>
                <w:szCs w:val="18"/>
              </w:rPr>
            </w:pPr>
            <w:r>
              <w:rPr>
                <w:rFonts w:ascii="Times New Roman" w:hAnsi="Times New Roman"/>
                <w:bCs/>
                <w:i/>
                <w:sz w:val="18"/>
                <w:szCs w:val="18"/>
              </w:rPr>
              <w:t>r</w:t>
            </w:r>
          </w:p>
          <w:p w14:paraId="3968AA99" w14:textId="1449F44A" w:rsidR="008A0D05" w:rsidRDefault="008A0D05" w:rsidP="008A0D05">
            <w:pPr>
              <w:jc w:val="center"/>
              <w:rPr>
                <w:rFonts w:ascii="Times New Roman" w:hAnsi="Times New Roman"/>
                <w:bCs/>
                <w:iCs/>
                <w:sz w:val="18"/>
                <w:szCs w:val="18"/>
              </w:rPr>
            </w:pPr>
            <w:r>
              <w:rPr>
                <w:rFonts w:ascii="Times New Roman" w:hAnsi="Times New Roman"/>
                <w:bCs/>
                <w:iCs/>
                <w:sz w:val="18"/>
                <w:szCs w:val="18"/>
              </w:rPr>
              <w:t>[95% CI]</w:t>
            </w:r>
          </w:p>
        </w:tc>
        <w:tc>
          <w:tcPr>
            <w:tcW w:w="1247" w:type="dxa"/>
            <w:tcBorders>
              <w:top w:val="single" w:sz="4" w:space="0" w:color="auto"/>
            </w:tcBorders>
            <w:vAlign w:val="center"/>
          </w:tcPr>
          <w:p w14:paraId="1548D5A0"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0.08 </w:t>
            </w:r>
          </w:p>
          <w:p w14:paraId="7F6588AB" w14:textId="17B852B0" w:rsidR="008A0D05" w:rsidRDefault="008A0D05" w:rsidP="008A0D05">
            <w:pPr>
              <w:jc w:val="center"/>
              <w:rPr>
                <w:rFonts w:ascii="Times New Roman" w:hAnsi="Times New Roman"/>
                <w:bCs/>
                <w:iCs/>
                <w:sz w:val="18"/>
                <w:szCs w:val="18"/>
              </w:rPr>
            </w:pPr>
            <w:r>
              <w:rPr>
                <w:rFonts w:ascii="Times New Roman" w:hAnsi="Times New Roman"/>
                <w:bCs/>
                <w:iCs/>
                <w:sz w:val="18"/>
                <w:szCs w:val="18"/>
              </w:rPr>
              <w:t>[-0.36, 0.19]</w:t>
            </w:r>
          </w:p>
        </w:tc>
        <w:tc>
          <w:tcPr>
            <w:tcW w:w="1191" w:type="dxa"/>
            <w:tcBorders>
              <w:top w:val="single" w:sz="4" w:space="0" w:color="auto"/>
            </w:tcBorders>
            <w:vAlign w:val="center"/>
          </w:tcPr>
          <w:p w14:paraId="4EFCA279"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0.10 </w:t>
            </w:r>
          </w:p>
          <w:p w14:paraId="75390732" w14:textId="26380AA2" w:rsidR="008A0D05" w:rsidRDefault="008A0D05" w:rsidP="008A0D05">
            <w:pPr>
              <w:jc w:val="center"/>
              <w:rPr>
                <w:rFonts w:ascii="Times New Roman" w:hAnsi="Times New Roman"/>
                <w:bCs/>
                <w:iCs/>
                <w:sz w:val="18"/>
                <w:szCs w:val="18"/>
              </w:rPr>
            </w:pPr>
            <w:r>
              <w:rPr>
                <w:rFonts w:ascii="Times New Roman" w:hAnsi="Times New Roman"/>
                <w:bCs/>
                <w:iCs/>
                <w:sz w:val="18"/>
                <w:szCs w:val="18"/>
              </w:rPr>
              <w:t>[-0.45, 0.32]</w:t>
            </w:r>
          </w:p>
        </w:tc>
        <w:tc>
          <w:tcPr>
            <w:tcW w:w="1191" w:type="dxa"/>
            <w:gridSpan w:val="2"/>
            <w:tcBorders>
              <w:top w:val="single" w:sz="4" w:space="0" w:color="auto"/>
            </w:tcBorders>
            <w:vAlign w:val="center"/>
          </w:tcPr>
          <w:p w14:paraId="72CF39DC"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.03 </w:t>
            </w:r>
          </w:p>
          <w:p w14:paraId="27D60BC4" w14:textId="4CF1C995" w:rsidR="008A0D05" w:rsidRDefault="008A0D05" w:rsidP="008A0D05">
            <w:pPr>
              <w:jc w:val="center"/>
              <w:rPr>
                <w:rFonts w:ascii="Times New Roman" w:hAnsi="Times New Roman"/>
                <w:bCs/>
                <w:iCs/>
                <w:sz w:val="18"/>
                <w:szCs w:val="18"/>
              </w:rPr>
            </w:pPr>
            <w:r>
              <w:rPr>
                <w:rFonts w:ascii="Times New Roman" w:hAnsi="Times New Roman"/>
                <w:bCs/>
                <w:iCs/>
                <w:sz w:val="18"/>
                <w:szCs w:val="18"/>
              </w:rPr>
              <w:t>[-0.35, 043]</w:t>
            </w:r>
          </w:p>
        </w:tc>
        <w:tc>
          <w:tcPr>
            <w:tcW w:w="1134" w:type="dxa"/>
            <w:gridSpan w:val="2"/>
            <w:tcBorders>
              <w:top w:val="single" w:sz="4" w:space="0" w:color="auto"/>
            </w:tcBorders>
            <w:vAlign w:val="center"/>
          </w:tcPr>
          <w:p w14:paraId="737AB7AE"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.09 </w:t>
            </w:r>
          </w:p>
          <w:p w14:paraId="598E28C1" w14:textId="12EB99DF" w:rsidR="008A0D05" w:rsidRDefault="008A0D05" w:rsidP="008A0D05">
            <w:pPr>
              <w:jc w:val="center"/>
              <w:rPr>
                <w:rFonts w:ascii="Times New Roman" w:hAnsi="Times New Roman"/>
                <w:bCs/>
                <w:iCs/>
                <w:sz w:val="18"/>
                <w:szCs w:val="18"/>
              </w:rPr>
            </w:pPr>
            <w:r>
              <w:rPr>
                <w:rFonts w:ascii="Times New Roman" w:hAnsi="Times New Roman"/>
                <w:bCs/>
                <w:iCs/>
                <w:sz w:val="18"/>
                <w:szCs w:val="18"/>
              </w:rPr>
              <w:t>[-0.26, 0.42]</w:t>
            </w:r>
          </w:p>
        </w:tc>
        <w:tc>
          <w:tcPr>
            <w:tcW w:w="1134" w:type="dxa"/>
            <w:gridSpan w:val="2"/>
            <w:tcBorders>
              <w:top w:val="single" w:sz="4" w:space="0" w:color="auto"/>
            </w:tcBorders>
            <w:vAlign w:val="center"/>
          </w:tcPr>
          <w:p w14:paraId="1258ED0C"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.20 </w:t>
            </w:r>
          </w:p>
          <w:p w14:paraId="3DBE6A0D" w14:textId="45E58CD7" w:rsidR="008A0D05" w:rsidRDefault="008A0D05" w:rsidP="008A0D05">
            <w:pPr>
              <w:jc w:val="center"/>
              <w:rPr>
                <w:rFonts w:ascii="Times New Roman" w:hAnsi="Times New Roman"/>
                <w:bCs/>
                <w:iCs/>
                <w:sz w:val="18"/>
                <w:szCs w:val="18"/>
              </w:rPr>
            </w:pPr>
            <w:r>
              <w:rPr>
                <w:rFonts w:ascii="Times New Roman" w:hAnsi="Times New Roman"/>
                <w:bCs/>
                <w:iCs/>
                <w:sz w:val="18"/>
                <w:szCs w:val="18"/>
              </w:rPr>
              <w:t>[-0.17, 0.49]</w:t>
            </w:r>
          </w:p>
        </w:tc>
        <w:tc>
          <w:tcPr>
            <w:tcW w:w="1134" w:type="dxa"/>
            <w:gridSpan w:val="2"/>
            <w:tcBorders>
              <w:top w:val="single" w:sz="4" w:space="0" w:color="auto"/>
            </w:tcBorders>
            <w:vAlign w:val="center"/>
          </w:tcPr>
          <w:p w14:paraId="7B941331"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0.06 </w:t>
            </w:r>
          </w:p>
          <w:p w14:paraId="4CF74AD1" w14:textId="788AB022" w:rsidR="008A0D05" w:rsidRDefault="008A0D05" w:rsidP="008A0D05">
            <w:pPr>
              <w:jc w:val="center"/>
              <w:rPr>
                <w:rFonts w:ascii="Times New Roman" w:hAnsi="Times New Roman"/>
                <w:bCs/>
                <w:iCs/>
                <w:sz w:val="18"/>
                <w:szCs w:val="18"/>
              </w:rPr>
            </w:pPr>
            <w:r>
              <w:rPr>
                <w:rFonts w:ascii="Times New Roman" w:hAnsi="Times New Roman"/>
                <w:bCs/>
                <w:iCs/>
                <w:sz w:val="18"/>
                <w:szCs w:val="18"/>
              </w:rPr>
              <w:t>[-0.38, 0.38]</w:t>
            </w:r>
          </w:p>
        </w:tc>
        <w:tc>
          <w:tcPr>
            <w:tcW w:w="1134" w:type="dxa"/>
            <w:gridSpan w:val="2"/>
            <w:tcBorders>
              <w:top w:val="single" w:sz="4" w:space="0" w:color="auto"/>
            </w:tcBorders>
            <w:vAlign w:val="center"/>
          </w:tcPr>
          <w:p w14:paraId="7A63B6C8"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.05 </w:t>
            </w:r>
          </w:p>
          <w:p w14:paraId="45FE0273" w14:textId="7AB12EF7" w:rsidR="008A0D05" w:rsidRDefault="008A0D05" w:rsidP="008A0D05">
            <w:pPr>
              <w:jc w:val="center"/>
              <w:rPr>
                <w:rFonts w:ascii="Times New Roman" w:hAnsi="Times New Roman"/>
                <w:bCs/>
                <w:iCs/>
                <w:sz w:val="18"/>
                <w:szCs w:val="18"/>
              </w:rPr>
            </w:pPr>
            <w:r>
              <w:rPr>
                <w:rFonts w:ascii="Times New Roman" w:hAnsi="Times New Roman"/>
                <w:bCs/>
                <w:iCs/>
                <w:sz w:val="18"/>
                <w:szCs w:val="18"/>
              </w:rPr>
              <w:t>[-0.30, 0.39]</w:t>
            </w:r>
          </w:p>
        </w:tc>
        <w:tc>
          <w:tcPr>
            <w:tcW w:w="1134" w:type="dxa"/>
            <w:gridSpan w:val="2"/>
            <w:tcBorders>
              <w:top w:val="single" w:sz="4" w:space="0" w:color="auto"/>
            </w:tcBorders>
            <w:vAlign w:val="center"/>
          </w:tcPr>
          <w:p w14:paraId="5B2D7D10"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 xml:space="preserve">.34 </w:t>
            </w:r>
          </w:p>
          <w:p w14:paraId="3CB0DD67" w14:textId="5E681D00" w:rsidR="008A0D05" w:rsidRDefault="008A0D05" w:rsidP="008A0D05">
            <w:pPr>
              <w:jc w:val="center"/>
              <w:rPr>
                <w:rFonts w:ascii="Times New Roman" w:hAnsi="Times New Roman"/>
                <w:b/>
                <w:iCs/>
                <w:sz w:val="18"/>
                <w:szCs w:val="18"/>
              </w:rPr>
            </w:pPr>
            <w:r>
              <w:rPr>
                <w:rFonts w:ascii="Times New Roman" w:hAnsi="Times New Roman"/>
                <w:b/>
                <w:iCs/>
                <w:sz w:val="18"/>
                <w:szCs w:val="18"/>
              </w:rPr>
              <w:t>[0.01, 0.60]</w:t>
            </w:r>
          </w:p>
        </w:tc>
      </w:tr>
      <w:tr w:rsidR="00C60B98" w14:paraId="5F24CA1D" w14:textId="77777777" w:rsidTr="00C60B98">
        <w:trPr>
          <w:trHeight w:val="454"/>
          <w:jc w:val="center"/>
        </w:trPr>
        <w:tc>
          <w:tcPr>
            <w:tcW w:w="851" w:type="dxa"/>
            <w:vMerge/>
            <w:vAlign w:val="center"/>
          </w:tcPr>
          <w:p w14:paraId="456D51CF" w14:textId="77777777" w:rsidR="008A0D05" w:rsidRDefault="008A0D05" w:rsidP="008A0D05">
            <w:pPr>
              <w:jc w:val="center"/>
              <w:rPr>
                <w:rFonts w:ascii="Times New Roman" w:eastAsia="Arial Unicode MS" w:hAnsi="Times New Roman" w:cs="Times New Roman"/>
                <w:bCs/>
                <w:color w:val="000000"/>
                <w:kern w:val="2"/>
                <w:sz w:val="18"/>
                <w:szCs w:val="18"/>
              </w:rPr>
            </w:pPr>
          </w:p>
        </w:tc>
        <w:tc>
          <w:tcPr>
            <w:tcW w:w="907" w:type="dxa"/>
            <w:vAlign w:val="center"/>
          </w:tcPr>
          <w:p w14:paraId="0DE85F00" w14:textId="11D7E417" w:rsidR="008A0D05" w:rsidRDefault="008A0D05" w:rsidP="008A0D05">
            <w:pPr>
              <w:jc w:val="center"/>
              <w:rPr>
                <w:rFonts w:ascii="Times New Roman" w:hAnsi="Times New Roman"/>
                <w:bCs/>
                <w:iCs/>
                <w:sz w:val="18"/>
                <w:szCs w:val="18"/>
              </w:rPr>
            </w:pPr>
            <w:r>
              <w:rPr>
                <w:rFonts w:ascii="Times New Roman" w:hAnsi="Times New Roman" w:hint="eastAsia"/>
                <w:bCs/>
                <w:i/>
                <w:sz w:val="18"/>
                <w:szCs w:val="18"/>
              </w:rPr>
              <w:t>P</w:t>
            </w:r>
          </w:p>
        </w:tc>
        <w:tc>
          <w:tcPr>
            <w:tcW w:w="1247" w:type="dxa"/>
            <w:vAlign w:val="center"/>
          </w:tcPr>
          <w:p w14:paraId="26912C96"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.59</w:t>
            </w:r>
          </w:p>
        </w:tc>
        <w:tc>
          <w:tcPr>
            <w:tcW w:w="1191" w:type="dxa"/>
            <w:vAlign w:val="center"/>
          </w:tcPr>
          <w:p w14:paraId="2A684911" w14:textId="3866D485"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.52</w:t>
            </w:r>
          </w:p>
        </w:tc>
        <w:tc>
          <w:tcPr>
            <w:tcW w:w="1191" w:type="dxa"/>
            <w:gridSpan w:val="2"/>
            <w:vAlign w:val="center"/>
          </w:tcPr>
          <w:p w14:paraId="7DC7CB18" w14:textId="64929A70"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.8</w:t>
            </w:r>
            <w:r w:rsidR="00A91575">
              <w:rPr>
                <w:rFonts w:ascii="Times New Roman" w:hAnsi="Times New Roman"/>
                <w:bCs/>
                <w:iCs/>
                <w:sz w:val="18"/>
                <w:szCs w:val="18"/>
              </w:rPr>
              <w:t>6</w:t>
            </w:r>
          </w:p>
        </w:tc>
        <w:tc>
          <w:tcPr>
            <w:tcW w:w="1134" w:type="dxa"/>
            <w:gridSpan w:val="2"/>
            <w:vAlign w:val="center"/>
          </w:tcPr>
          <w:p w14:paraId="74C74137" w14:textId="6720DB9D"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.5</w:t>
            </w:r>
            <w:r w:rsidR="00A91575">
              <w:rPr>
                <w:rFonts w:ascii="Times New Roman" w:hAnsi="Times New Roman"/>
                <w:bCs/>
                <w:iCs/>
                <w:sz w:val="18"/>
                <w:szCs w:val="18"/>
              </w:rPr>
              <w:t>5</w:t>
            </w:r>
          </w:p>
        </w:tc>
        <w:tc>
          <w:tcPr>
            <w:tcW w:w="1134" w:type="dxa"/>
            <w:gridSpan w:val="2"/>
            <w:vAlign w:val="center"/>
          </w:tcPr>
          <w:p w14:paraId="1B1DD198" w14:textId="7296060D"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.21</w:t>
            </w:r>
          </w:p>
        </w:tc>
        <w:tc>
          <w:tcPr>
            <w:tcW w:w="1134" w:type="dxa"/>
            <w:gridSpan w:val="2"/>
            <w:vAlign w:val="center"/>
          </w:tcPr>
          <w:p w14:paraId="61FE7C5F" w14:textId="3721504E"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w:t>
            </w:r>
            <w:r w:rsidR="00A91575">
              <w:rPr>
                <w:rFonts w:ascii="Times New Roman" w:hAnsi="Times New Roman"/>
                <w:bCs/>
                <w:iCs/>
                <w:sz w:val="18"/>
                <w:szCs w:val="18"/>
              </w:rPr>
              <w:t>70</w:t>
            </w:r>
          </w:p>
        </w:tc>
        <w:tc>
          <w:tcPr>
            <w:tcW w:w="1134" w:type="dxa"/>
            <w:gridSpan w:val="2"/>
            <w:vAlign w:val="center"/>
          </w:tcPr>
          <w:p w14:paraId="7AF645A4" w14:textId="0B95F61E"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.7</w:t>
            </w:r>
            <w:r w:rsidR="00A91575">
              <w:rPr>
                <w:rFonts w:ascii="Times New Roman" w:hAnsi="Times New Roman"/>
                <w:bCs/>
                <w:iCs/>
                <w:sz w:val="18"/>
                <w:szCs w:val="18"/>
              </w:rPr>
              <w:t>8</w:t>
            </w:r>
          </w:p>
        </w:tc>
        <w:tc>
          <w:tcPr>
            <w:tcW w:w="1134" w:type="dxa"/>
            <w:gridSpan w:val="2"/>
            <w:vAlign w:val="center"/>
          </w:tcPr>
          <w:p w14:paraId="54DA8B74" w14:textId="01C930A8"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.0</w:t>
            </w:r>
            <w:r w:rsidR="00A91575">
              <w:rPr>
                <w:rFonts w:ascii="Times New Roman" w:hAnsi="Times New Roman"/>
                <w:b/>
                <w:iCs/>
                <w:sz w:val="18"/>
                <w:szCs w:val="18"/>
              </w:rPr>
              <w:t>4</w:t>
            </w:r>
          </w:p>
        </w:tc>
      </w:tr>
      <w:tr w:rsidR="00C60B98" w14:paraId="795574B7" w14:textId="77777777" w:rsidTr="00C60B98">
        <w:trPr>
          <w:trHeight w:val="454"/>
          <w:jc w:val="center"/>
        </w:trPr>
        <w:tc>
          <w:tcPr>
            <w:tcW w:w="851" w:type="dxa"/>
            <w:vMerge w:val="restart"/>
            <w:vAlign w:val="center"/>
          </w:tcPr>
          <w:p w14:paraId="216AA6BC" w14:textId="77777777" w:rsidR="008A0D05" w:rsidRDefault="008A0D05" w:rsidP="008A0D05">
            <w:pPr>
              <w:jc w:val="center"/>
              <w:rPr>
                <w:rFonts w:ascii="Times New Roman" w:hAnsi="Times New Roman"/>
                <w:bCs/>
                <w:iCs/>
                <w:sz w:val="18"/>
                <w:szCs w:val="18"/>
              </w:rPr>
            </w:pPr>
            <w:r>
              <w:rPr>
                <w:rFonts w:ascii="Times New Roman" w:eastAsia="Arial Unicode MS" w:hAnsi="Times New Roman" w:cs="Times New Roman"/>
                <w:bCs/>
                <w:color w:val="000000"/>
                <w:kern w:val="2"/>
                <w:sz w:val="18"/>
                <w:szCs w:val="18"/>
              </w:rPr>
              <w:t>AVLT-H recognition</w:t>
            </w:r>
          </w:p>
        </w:tc>
        <w:tc>
          <w:tcPr>
            <w:tcW w:w="907" w:type="dxa"/>
            <w:vAlign w:val="center"/>
          </w:tcPr>
          <w:p w14:paraId="6AD43601" w14:textId="77777777" w:rsidR="008A0D05" w:rsidRDefault="008A0D05" w:rsidP="008A0D05">
            <w:pPr>
              <w:jc w:val="center"/>
              <w:rPr>
                <w:rFonts w:ascii="Times New Roman" w:hAnsi="Times New Roman"/>
                <w:bCs/>
                <w:i/>
                <w:sz w:val="18"/>
                <w:szCs w:val="18"/>
              </w:rPr>
            </w:pPr>
            <w:r>
              <w:rPr>
                <w:rFonts w:ascii="Times New Roman" w:hAnsi="Times New Roman"/>
                <w:bCs/>
                <w:i/>
                <w:sz w:val="18"/>
                <w:szCs w:val="18"/>
              </w:rPr>
              <w:t>r</w:t>
            </w:r>
          </w:p>
          <w:p w14:paraId="138B38DD" w14:textId="6A28AE62" w:rsidR="008A0D05" w:rsidRDefault="008A0D05" w:rsidP="008A0D05">
            <w:pPr>
              <w:jc w:val="center"/>
              <w:rPr>
                <w:rFonts w:ascii="Times New Roman" w:hAnsi="Times New Roman"/>
                <w:bCs/>
                <w:iCs/>
                <w:sz w:val="18"/>
                <w:szCs w:val="18"/>
              </w:rPr>
            </w:pPr>
            <w:r>
              <w:rPr>
                <w:rFonts w:ascii="Times New Roman" w:hAnsi="Times New Roman"/>
                <w:bCs/>
                <w:iCs/>
                <w:sz w:val="18"/>
                <w:szCs w:val="18"/>
              </w:rPr>
              <w:t>[95% CI]</w:t>
            </w:r>
          </w:p>
        </w:tc>
        <w:tc>
          <w:tcPr>
            <w:tcW w:w="1247" w:type="dxa"/>
            <w:vAlign w:val="center"/>
          </w:tcPr>
          <w:p w14:paraId="241DA86B"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.03 </w:t>
            </w:r>
          </w:p>
          <w:p w14:paraId="5F114376" w14:textId="7B23B683" w:rsidR="008A0D05" w:rsidRDefault="008A0D05" w:rsidP="008A0D05">
            <w:pPr>
              <w:jc w:val="center"/>
              <w:rPr>
                <w:rFonts w:ascii="Times New Roman" w:hAnsi="Times New Roman"/>
                <w:bCs/>
                <w:iCs/>
                <w:sz w:val="18"/>
                <w:szCs w:val="18"/>
              </w:rPr>
            </w:pPr>
            <w:r>
              <w:rPr>
                <w:rFonts w:ascii="Times New Roman" w:hAnsi="Times New Roman"/>
                <w:bCs/>
                <w:iCs/>
                <w:sz w:val="18"/>
                <w:szCs w:val="18"/>
              </w:rPr>
              <w:t>[-0.28, 0.32]</w:t>
            </w:r>
          </w:p>
        </w:tc>
        <w:tc>
          <w:tcPr>
            <w:tcW w:w="1191" w:type="dxa"/>
            <w:vAlign w:val="center"/>
          </w:tcPr>
          <w:p w14:paraId="516FD43E"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.05 </w:t>
            </w:r>
          </w:p>
          <w:p w14:paraId="3455E327" w14:textId="20D2C8D8" w:rsidR="008A0D05" w:rsidRDefault="008A0D05" w:rsidP="008A0D05">
            <w:pPr>
              <w:jc w:val="center"/>
              <w:rPr>
                <w:rFonts w:ascii="Times New Roman" w:hAnsi="Times New Roman"/>
                <w:bCs/>
                <w:iCs/>
                <w:sz w:val="18"/>
                <w:szCs w:val="18"/>
              </w:rPr>
            </w:pPr>
            <w:r>
              <w:rPr>
                <w:rFonts w:ascii="Times New Roman" w:hAnsi="Times New Roman"/>
                <w:bCs/>
                <w:iCs/>
                <w:sz w:val="18"/>
                <w:szCs w:val="18"/>
              </w:rPr>
              <w:t>[-0.22, 0.34]</w:t>
            </w:r>
          </w:p>
        </w:tc>
        <w:tc>
          <w:tcPr>
            <w:tcW w:w="1191" w:type="dxa"/>
            <w:gridSpan w:val="2"/>
            <w:vAlign w:val="center"/>
          </w:tcPr>
          <w:p w14:paraId="6AEE6581"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.08 </w:t>
            </w:r>
          </w:p>
          <w:p w14:paraId="5DF82E7A" w14:textId="4A2E3D31" w:rsidR="008A0D05" w:rsidRDefault="008A0D05" w:rsidP="008A0D05">
            <w:pPr>
              <w:jc w:val="center"/>
              <w:rPr>
                <w:rFonts w:ascii="Times New Roman" w:hAnsi="Times New Roman"/>
                <w:bCs/>
                <w:iCs/>
                <w:sz w:val="18"/>
                <w:szCs w:val="18"/>
              </w:rPr>
            </w:pPr>
            <w:r>
              <w:rPr>
                <w:rFonts w:ascii="Times New Roman" w:hAnsi="Times New Roman"/>
                <w:bCs/>
                <w:iCs/>
                <w:sz w:val="18"/>
                <w:szCs w:val="18"/>
              </w:rPr>
              <w:t>[-0.21, 0.36]</w:t>
            </w:r>
          </w:p>
        </w:tc>
        <w:tc>
          <w:tcPr>
            <w:tcW w:w="1134" w:type="dxa"/>
            <w:gridSpan w:val="2"/>
            <w:vAlign w:val="center"/>
          </w:tcPr>
          <w:p w14:paraId="0E22C5DD"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.19 </w:t>
            </w:r>
          </w:p>
          <w:p w14:paraId="151BD9F6" w14:textId="56B8E47F" w:rsidR="008A0D05" w:rsidRDefault="008A0D05" w:rsidP="008A0D05">
            <w:pPr>
              <w:jc w:val="center"/>
              <w:rPr>
                <w:rFonts w:ascii="Times New Roman" w:hAnsi="Times New Roman"/>
                <w:bCs/>
                <w:iCs/>
                <w:sz w:val="18"/>
                <w:szCs w:val="18"/>
              </w:rPr>
            </w:pPr>
            <w:r>
              <w:rPr>
                <w:rFonts w:ascii="Times New Roman" w:hAnsi="Times New Roman"/>
                <w:bCs/>
                <w:iCs/>
                <w:sz w:val="18"/>
                <w:szCs w:val="18"/>
              </w:rPr>
              <w:t>[-0.13, 0.46]</w:t>
            </w:r>
          </w:p>
        </w:tc>
        <w:tc>
          <w:tcPr>
            <w:tcW w:w="1134" w:type="dxa"/>
            <w:gridSpan w:val="2"/>
            <w:vAlign w:val="center"/>
          </w:tcPr>
          <w:p w14:paraId="0944B0FD"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.25 </w:t>
            </w:r>
          </w:p>
          <w:p w14:paraId="68856B76" w14:textId="670D6E13" w:rsidR="008A0D05" w:rsidRDefault="008A0D05" w:rsidP="008A0D05">
            <w:pPr>
              <w:jc w:val="center"/>
              <w:rPr>
                <w:rFonts w:ascii="Times New Roman" w:hAnsi="Times New Roman"/>
                <w:bCs/>
                <w:iCs/>
                <w:sz w:val="18"/>
                <w:szCs w:val="18"/>
              </w:rPr>
            </w:pPr>
            <w:r>
              <w:rPr>
                <w:rFonts w:ascii="Times New Roman" w:hAnsi="Times New Roman"/>
                <w:bCs/>
                <w:iCs/>
                <w:sz w:val="18"/>
                <w:szCs w:val="18"/>
              </w:rPr>
              <w:t>[-0.14, 0.52]</w:t>
            </w:r>
          </w:p>
        </w:tc>
        <w:tc>
          <w:tcPr>
            <w:tcW w:w="1134" w:type="dxa"/>
            <w:gridSpan w:val="2"/>
            <w:vAlign w:val="center"/>
          </w:tcPr>
          <w:p w14:paraId="4B54D007"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.09 </w:t>
            </w:r>
          </w:p>
          <w:p w14:paraId="61787770" w14:textId="2B468479" w:rsidR="008A0D05" w:rsidRDefault="008A0D05" w:rsidP="008A0D05">
            <w:pPr>
              <w:jc w:val="center"/>
              <w:rPr>
                <w:rFonts w:ascii="Times New Roman" w:hAnsi="Times New Roman"/>
                <w:bCs/>
                <w:iCs/>
                <w:sz w:val="18"/>
                <w:szCs w:val="18"/>
              </w:rPr>
            </w:pPr>
            <w:r>
              <w:rPr>
                <w:rFonts w:ascii="Times New Roman" w:hAnsi="Times New Roman"/>
                <w:bCs/>
                <w:iCs/>
                <w:sz w:val="18"/>
                <w:szCs w:val="18"/>
              </w:rPr>
              <w:t>[-0.25, 0.48]</w:t>
            </w:r>
          </w:p>
        </w:tc>
        <w:tc>
          <w:tcPr>
            <w:tcW w:w="1134" w:type="dxa"/>
            <w:gridSpan w:val="2"/>
            <w:vAlign w:val="center"/>
          </w:tcPr>
          <w:p w14:paraId="71230E67"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.01 </w:t>
            </w:r>
          </w:p>
          <w:p w14:paraId="658B0144" w14:textId="0FBD6D9E" w:rsidR="008A0D05" w:rsidRDefault="008A0D05" w:rsidP="008A0D05">
            <w:pPr>
              <w:jc w:val="center"/>
              <w:rPr>
                <w:rFonts w:ascii="Times New Roman" w:hAnsi="Times New Roman"/>
                <w:bCs/>
                <w:iCs/>
                <w:sz w:val="18"/>
                <w:szCs w:val="18"/>
              </w:rPr>
            </w:pPr>
            <w:r>
              <w:rPr>
                <w:rFonts w:ascii="Times New Roman" w:hAnsi="Times New Roman"/>
                <w:bCs/>
                <w:iCs/>
                <w:sz w:val="18"/>
                <w:szCs w:val="18"/>
              </w:rPr>
              <w:t>[-0.28, 0.33]</w:t>
            </w:r>
          </w:p>
        </w:tc>
        <w:tc>
          <w:tcPr>
            <w:tcW w:w="1134" w:type="dxa"/>
            <w:gridSpan w:val="2"/>
            <w:vAlign w:val="center"/>
          </w:tcPr>
          <w:p w14:paraId="524273CA"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.29 </w:t>
            </w:r>
          </w:p>
          <w:p w14:paraId="20BC7807" w14:textId="68EC749C" w:rsidR="008A0D05" w:rsidRDefault="008A0D05" w:rsidP="008A0D05">
            <w:pPr>
              <w:jc w:val="center"/>
              <w:rPr>
                <w:rFonts w:ascii="Times New Roman" w:hAnsi="Times New Roman"/>
                <w:bCs/>
                <w:iCs/>
                <w:sz w:val="18"/>
                <w:szCs w:val="18"/>
              </w:rPr>
            </w:pPr>
            <w:r>
              <w:rPr>
                <w:rFonts w:ascii="Times New Roman" w:hAnsi="Times New Roman"/>
                <w:bCs/>
                <w:iCs/>
                <w:sz w:val="18"/>
                <w:szCs w:val="18"/>
              </w:rPr>
              <w:t>[0.03, 0.55]</w:t>
            </w:r>
          </w:p>
        </w:tc>
      </w:tr>
      <w:tr w:rsidR="00C60B98" w14:paraId="4DAAD023" w14:textId="77777777" w:rsidTr="00C60B98">
        <w:trPr>
          <w:trHeight w:val="454"/>
          <w:jc w:val="center"/>
        </w:trPr>
        <w:tc>
          <w:tcPr>
            <w:tcW w:w="851" w:type="dxa"/>
            <w:vMerge/>
            <w:vAlign w:val="center"/>
          </w:tcPr>
          <w:p w14:paraId="5E6B77F4" w14:textId="77777777" w:rsidR="008A0D05" w:rsidRDefault="008A0D05" w:rsidP="008A0D05">
            <w:pPr>
              <w:jc w:val="center"/>
              <w:rPr>
                <w:rFonts w:ascii="Times New Roman" w:eastAsia="Arial Unicode MS" w:hAnsi="Times New Roman" w:cs="Times New Roman"/>
                <w:bCs/>
                <w:color w:val="000000"/>
                <w:kern w:val="2"/>
                <w:sz w:val="18"/>
                <w:szCs w:val="18"/>
              </w:rPr>
            </w:pPr>
          </w:p>
        </w:tc>
        <w:tc>
          <w:tcPr>
            <w:tcW w:w="907" w:type="dxa"/>
            <w:vAlign w:val="center"/>
          </w:tcPr>
          <w:p w14:paraId="5BE5C5FF" w14:textId="44BD5FF5" w:rsidR="008A0D05" w:rsidRDefault="008A0D05" w:rsidP="008A0D05">
            <w:pPr>
              <w:jc w:val="center"/>
              <w:rPr>
                <w:rFonts w:ascii="Times New Roman" w:hAnsi="Times New Roman"/>
                <w:bCs/>
                <w:iCs/>
                <w:sz w:val="18"/>
                <w:szCs w:val="18"/>
              </w:rPr>
            </w:pPr>
            <w:r>
              <w:rPr>
                <w:rFonts w:ascii="Times New Roman" w:hAnsi="Times New Roman" w:hint="eastAsia"/>
                <w:bCs/>
                <w:i/>
                <w:sz w:val="18"/>
                <w:szCs w:val="18"/>
              </w:rPr>
              <w:t>P</w:t>
            </w:r>
          </w:p>
        </w:tc>
        <w:tc>
          <w:tcPr>
            <w:tcW w:w="1247" w:type="dxa"/>
            <w:vAlign w:val="center"/>
          </w:tcPr>
          <w:p w14:paraId="18E9B93B" w14:textId="2BE37DDA"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.8</w:t>
            </w:r>
            <w:r w:rsidR="00A91575">
              <w:rPr>
                <w:rFonts w:ascii="Times New Roman" w:hAnsi="Times New Roman"/>
                <w:bCs/>
                <w:iCs/>
                <w:sz w:val="18"/>
                <w:szCs w:val="18"/>
              </w:rPr>
              <w:t>7</w:t>
            </w:r>
          </w:p>
        </w:tc>
        <w:tc>
          <w:tcPr>
            <w:tcW w:w="1191" w:type="dxa"/>
            <w:vAlign w:val="center"/>
          </w:tcPr>
          <w:p w14:paraId="5973CDFF" w14:textId="515FEB7C"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.76</w:t>
            </w:r>
          </w:p>
        </w:tc>
        <w:tc>
          <w:tcPr>
            <w:tcW w:w="1191" w:type="dxa"/>
            <w:gridSpan w:val="2"/>
            <w:vAlign w:val="center"/>
          </w:tcPr>
          <w:p w14:paraId="4AB28701" w14:textId="67D9E556"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.61</w:t>
            </w:r>
          </w:p>
        </w:tc>
        <w:tc>
          <w:tcPr>
            <w:tcW w:w="1134" w:type="dxa"/>
            <w:gridSpan w:val="2"/>
            <w:vAlign w:val="center"/>
          </w:tcPr>
          <w:p w14:paraId="3DF20343" w14:textId="64AEA87F"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.2</w:t>
            </w:r>
            <w:r w:rsidR="00A91575">
              <w:rPr>
                <w:rFonts w:ascii="Times New Roman" w:hAnsi="Times New Roman"/>
                <w:bCs/>
                <w:iCs/>
                <w:sz w:val="18"/>
                <w:szCs w:val="18"/>
              </w:rPr>
              <w:t>2</w:t>
            </w:r>
          </w:p>
        </w:tc>
        <w:tc>
          <w:tcPr>
            <w:tcW w:w="1134" w:type="dxa"/>
            <w:gridSpan w:val="2"/>
            <w:vAlign w:val="center"/>
          </w:tcPr>
          <w:p w14:paraId="0873E946" w14:textId="1EAE83C3"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.1</w:t>
            </w:r>
            <w:r w:rsidR="00A91575">
              <w:rPr>
                <w:rFonts w:ascii="Times New Roman" w:hAnsi="Times New Roman"/>
                <w:bCs/>
                <w:iCs/>
                <w:sz w:val="18"/>
                <w:szCs w:val="18"/>
              </w:rPr>
              <w:t>2</w:t>
            </w:r>
          </w:p>
        </w:tc>
        <w:tc>
          <w:tcPr>
            <w:tcW w:w="1134" w:type="dxa"/>
            <w:gridSpan w:val="2"/>
            <w:vAlign w:val="center"/>
          </w:tcPr>
          <w:p w14:paraId="61C8E44A" w14:textId="28018AF6"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.58</w:t>
            </w:r>
          </w:p>
        </w:tc>
        <w:tc>
          <w:tcPr>
            <w:tcW w:w="1134" w:type="dxa"/>
            <w:gridSpan w:val="2"/>
            <w:vAlign w:val="center"/>
          </w:tcPr>
          <w:p w14:paraId="72EADE1F" w14:textId="24F708DE"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.9</w:t>
            </w:r>
            <w:r w:rsidR="00A91575">
              <w:rPr>
                <w:rFonts w:ascii="Times New Roman" w:hAnsi="Times New Roman"/>
                <w:bCs/>
                <w:iCs/>
                <w:sz w:val="18"/>
                <w:szCs w:val="18"/>
              </w:rPr>
              <w:t>8</w:t>
            </w:r>
          </w:p>
        </w:tc>
        <w:tc>
          <w:tcPr>
            <w:tcW w:w="1134" w:type="dxa"/>
            <w:gridSpan w:val="2"/>
            <w:vAlign w:val="center"/>
          </w:tcPr>
          <w:p w14:paraId="3758330A"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.07</w:t>
            </w:r>
          </w:p>
        </w:tc>
      </w:tr>
      <w:tr w:rsidR="00C60B98" w14:paraId="6F42F0BF" w14:textId="77777777" w:rsidTr="00C60B98">
        <w:trPr>
          <w:trHeight w:val="454"/>
          <w:jc w:val="center"/>
        </w:trPr>
        <w:tc>
          <w:tcPr>
            <w:tcW w:w="851" w:type="dxa"/>
            <w:vMerge w:val="restart"/>
            <w:vAlign w:val="center"/>
          </w:tcPr>
          <w:p w14:paraId="2CFFAFD3" w14:textId="77777777" w:rsidR="008A0D05" w:rsidRDefault="008A0D05" w:rsidP="008A0D05">
            <w:pPr>
              <w:jc w:val="center"/>
              <w:rPr>
                <w:rFonts w:ascii="Times New Roman" w:hAnsi="Times New Roman"/>
                <w:bCs/>
                <w:iCs/>
                <w:sz w:val="18"/>
                <w:szCs w:val="18"/>
              </w:rPr>
            </w:pPr>
            <w:r>
              <w:rPr>
                <w:rFonts w:ascii="Times New Roman" w:eastAsia="Arial Unicode MS" w:hAnsi="Times New Roman" w:cs="Times New Roman"/>
                <w:bCs/>
                <w:color w:val="000000"/>
                <w:kern w:val="2"/>
                <w:sz w:val="18"/>
                <w:szCs w:val="18"/>
              </w:rPr>
              <w:t>STT part A</w:t>
            </w:r>
          </w:p>
        </w:tc>
        <w:tc>
          <w:tcPr>
            <w:tcW w:w="907" w:type="dxa"/>
            <w:vAlign w:val="center"/>
          </w:tcPr>
          <w:p w14:paraId="0ADE1E47" w14:textId="77777777" w:rsidR="008A0D05" w:rsidRDefault="008A0D05" w:rsidP="008A0D05">
            <w:pPr>
              <w:jc w:val="center"/>
              <w:rPr>
                <w:rFonts w:ascii="Times New Roman" w:hAnsi="Times New Roman"/>
                <w:bCs/>
                <w:i/>
                <w:sz w:val="18"/>
                <w:szCs w:val="18"/>
              </w:rPr>
            </w:pPr>
            <w:r>
              <w:rPr>
                <w:rFonts w:ascii="Times New Roman" w:hAnsi="Times New Roman"/>
                <w:bCs/>
                <w:i/>
                <w:sz w:val="18"/>
                <w:szCs w:val="18"/>
              </w:rPr>
              <w:t>r</w:t>
            </w:r>
          </w:p>
          <w:p w14:paraId="6808F4B6" w14:textId="063C30C2" w:rsidR="008A0D05" w:rsidRDefault="008A0D05" w:rsidP="008A0D05">
            <w:pPr>
              <w:jc w:val="center"/>
              <w:rPr>
                <w:rFonts w:ascii="Times New Roman" w:hAnsi="Times New Roman"/>
                <w:bCs/>
                <w:iCs/>
                <w:sz w:val="18"/>
                <w:szCs w:val="18"/>
              </w:rPr>
            </w:pPr>
            <w:r>
              <w:rPr>
                <w:rFonts w:ascii="Times New Roman" w:hAnsi="Times New Roman"/>
                <w:bCs/>
                <w:iCs/>
                <w:sz w:val="18"/>
                <w:szCs w:val="18"/>
              </w:rPr>
              <w:t>[95% CI]</w:t>
            </w:r>
          </w:p>
        </w:tc>
        <w:tc>
          <w:tcPr>
            <w:tcW w:w="1247" w:type="dxa"/>
            <w:vAlign w:val="center"/>
          </w:tcPr>
          <w:p w14:paraId="5491F1AD"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.11 </w:t>
            </w:r>
          </w:p>
          <w:p w14:paraId="3AA0D9C3" w14:textId="5A60F488" w:rsidR="008A0D05" w:rsidRDefault="008A0D05" w:rsidP="008A0D05">
            <w:pPr>
              <w:jc w:val="center"/>
              <w:rPr>
                <w:rFonts w:ascii="Times New Roman" w:hAnsi="Times New Roman"/>
                <w:bCs/>
                <w:iCs/>
                <w:sz w:val="18"/>
                <w:szCs w:val="18"/>
              </w:rPr>
            </w:pPr>
            <w:r>
              <w:rPr>
                <w:rFonts w:ascii="Times New Roman" w:hAnsi="Times New Roman"/>
                <w:bCs/>
                <w:iCs/>
                <w:sz w:val="18"/>
                <w:szCs w:val="18"/>
              </w:rPr>
              <w:t>[-0.18, 0.36]</w:t>
            </w:r>
          </w:p>
        </w:tc>
        <w:tc>
          <w:tcPr>
            <w:tcW w:w="1191" w:type="dxa"/>
            <w:vAlign w:val="center"/>
          </w:tcPr>
          <w:p w14:paraId="30D91971"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.13 </w:t>
            </w:r>
          </w:p>
          <w:p w14:paraId="47CEDA0B" w14:textId="7DF165BE" w:rsidR="008A0D05" w:rsidRDefault="008A0D05" w:rsidP="008A0D05">
            <w:pPr>
              <w:jc w:val="center"/>
              <w:rPr>
                <w:rFonts w:ascii="Times New Roman" w:hAnsi="Times New Roman"/>
                <w:bCs/>
                <w:iCs/>
                <w:sz w:val="18"/>
                <w:szCs w:val="18"/>
              </w:rPr>
            </w:pPr>
            <w:r>
              <w:rPr>
                <w:rFonts w:ascii="Times New Roman" w:hAnsi="Times New Roman"/>
                <w:bCs/>
                <w:iCs/>
                <w:sz w:val="18"/>
                <w:szCs w:val="18"/>
              </w:rPr>
              <w:t>[-0.14, 0.37]</w:t>
            </w:r>
          </w:p>
        </w:tc>
        <w:tc>
          <w:tcPr>
            <w:tcW w:w="1191" w:type="dxa"/>
            <w:gridSpan w:val="2"/>
            <w:vAlign w:val="center"/>
          </w:tcPr>
          <w:p w14:paraId="2A2FBEC7"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0.01 </w:t>
            </w:r>
          </w:p>
          <w:p w14:paraId="658FA76B" w14:textId="13B1E1CA" w:rsidR="008A0D05" w:rsidRDefault="008A0D05" w:rsidP="008A0D05">
            <w:pPr>
              <w:jc w:val="center"/>
              <w:rPr>
                <w:rFonts w:ascii="Times New Roman" w:hAnsi="Times New Roman"/>
                <w:bCs/>
                <w:iCs/>
                <w:sz w:val="18"/>
                <w:szCs w:val="18"/>
              </w:rPr>
            </w:pPr>
            <w:r>
              <w:rPr>
                <w:rFonts w:ascii="Times New Roman" w:hAnsi="Times New Roman"/>
                <w:bCs/>
                <w:iCs/>
                <w:sz w:val="18"/>
                <w:szCs w:val="18"/>
              </w:rPr>
              <w:t>[-0.22, 0.19]</w:t>
            </w:r>
          </w:p>
        </w:tc>
        <w:tc>
          <w:tcPr>
            <w:tcW w:w="1134" w:type="dxa"/>
            <w:gridSpan w:val="2"/>
            <w:vAlign w:val="center"/>
          </w:tcPr>
          <w:p w14:paraId="6C6CFB98"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.09 </w:t>
            </w:r>
          </w:p>
          <w:p w14:paraId="5316A264" w14:textId="04B69B35" w:rsidR="008A0D05" w:rsidRDefault="008A0D05" w:rsidP="008A0D05">
            <w:pPr>
              <w:jc w:val="center"/>
              <w:rPr>
                <w:rFonts w:ascii="Times New Roman" w:hAnsi="Times New Roman"/>
                <w:bCs/>
                <w:iCs/>
                <w:sz w:val="18"/>
                <w:szCs w:val="18"/>
              </w:rPr>
            </w:pPr>
            <w:r>
              <w:rPr>
                <w:rFonts w:ascii="Times New Roman" w:hAnsi="Times New Roman"/>
                <w:bCs/>
                <w:iCs/>
                <w:sz w:val="18"/>
                <w:szCs w:val="18"/>
              </w:rPr>
              <w:t>[-0.15, 0.30]</w:t>
            </w:r>
          </w:p>
        </w:tc>
        <w:tc>
          <w:tcPr>
            <w:tcW w:w="1134" w:type="dxa"/>
            <w:gridSpan w:val="2"/>
            <w:vAlign w:val="center"/>
          </w:tcPr>
          <w:p w14:paraId="21B7684B"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.04 </w:t>
            </w:r>
          </w:p>
          <w:p w14:paraId="2660AD19" w14:textId="2BFCF107" w:rsidR="008A0D05" w:rsidRDefault="008A0D05" w:rsidP="008A0D05">
            <w:pPr>
              <w:jc w:val="center"/>
              <w:rPr>
                <w:rFonts w:ascii="Times New Roman" w:hAnsi="Times New Roman"/>
                <w:bCs/>
                <w:iCs/>
                <w:sz w:val="18"/>
                <w:szCs w:val="18"/>
              </w:rPr>
            </w:pPr>
            <w:r>
              <w:rPr>
                <w:rFonts w:ascii="Times New Roman" w:hAnsi="Times New Roman"/>
                <w:bCs/>
                <w:iCs/>
                <w:sz w:val="18"/>
                <w:szCs w:val="18"/>
              </w:rPr>
              <w:t>[-0.33, 0.37]</w:t>
            </w:r>
          </w:p>
        </w:tc>
        <w:tc>
          <w:tcPr>
            <w:tcW w:w="1134" w:type="dxa"/>
            <w:gridSpan w:val="2"/>
            <w:vAlign w:val="center"/>
          </w:tcPr>
          <w:p w14:paraId="7E7646FF"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.25 </w:t>
            </w:r>
          </w:p>
          <w:p w14:paraId="65DD5898" w14:textId="1428DB6B" w:rsidR="008A0D05" w:rsidRDefault="008A0D05" w:rsidP="008A0D05">
            <w:pPr>
              <w:jc w:val="center"/>
              <w:rPr>
                <w:rFonts w:ascii="Times New Roman" w:hAnsi="Times New Roman"/>
                <w:bCs/>
                <w:iCs/>
                <w:sz w:val="18"/>
                <w:szCs w:val="18"/>
              </w:rPr>
            </w:pPr>
            <w:r>
              <w:rPr>
                <w:rFonts w:ascii="Times New Roman" w:hAnsi="Times New Roman"/>
                <w:bCs/>
                <w:iCs/>
                <w:sz w:val="18"/>
                <w:szCs w:val="18"/>
              </w:rPr>
              <w:t>[-0.18, 0.59]</w:t>
            </w:r>
          </w:p>
        </w:tc>
        <w:tc>
          <w:tcPr>
            <w:tcW w:w="1134" w:type="dxa"/>
            <w:gridSpan w:val="2"/>
            <w:vAlign w:val="center"/>
          </w:tcPr>
          <w:p w14:paraId="6EC96D17"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0.24 </w:t>
            </w:r>
          </w:p>
          <w:p w14:paraId="779CA81E" w14:textId="1A8EAE82" w:rsidR="008A0D05" w:rsidRDefault="008A0D05" w:rsidP="008A0D05">
            <w:pPr>
              <w:jc w:val="center"/>
              <w:rPr>
                <w:rFonts w:ascii="Times New Roman" w:hAnsi="Times New Roman"/>
                <w:bCs/>
                <w:iCs/>
                <w:sz w:val="18"/>
                <w:szCs w:val="18"/>
              </w:rPr>
            </w:pPr>
            <w:r>
              <w:rPr>
                <w:rFonts w:ascii="Times New Roman" w:hAnsi="Times New Roman"/>
                <w:bCs/>
                <w:iCs/>
                <w:sz w:val="18"/>
                <w:szCs w:val="18"/>
              </w:rPr>
              <w:t>[-0.53, 0.07]</w:t>
            </w:r>
          </w:p>
        </w:tc>
        <w:tc>
          <w:tcPr>
            <w:tcW w:w="1134" w:type="dxa"/>
            <w:gridSpan w:val="2"/>
            <w:vAlign w:val="center"/>
          </w:tcPr>
          <w:p w14:paraId="6667D61B"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0.09 </w:t>
            </w:r>
          </w:p>
          <w:p w14:paraId="4FEA6C20" w14:textId="406B1094" w:rsidR="008A0D05" w:rsidRDefault="008A0D05" w:rsidP="008A0D05">
            <w:pPr>
              <w:jc w:val="center"/>
              <w:rPr>
                <w:rFonts w:ascii="Times New Roman" w:hAnsi="Times New Roman"/>
                <w:bCs/>
                <w:iCs/>
                <w:sz w:val="18"/>
                <w:szCs w:val="18"/>
              </w:rPr>
            </w:pPr>
            <w:r>
              <w:rPr>
                <w:rFonts w:ascii="Times New Roman" w:hAnsi="Times New Roman"/>
                <w:bCs/>
                <w:iCs/>
                <w:sz w:val="18"/>
                <w:szCs w:val="18"/>
              </w:rPr>
              <w:t>[-0.42, 0.19]</w:t>
            </w:r>
          </w:p>
        </w:tc>
      </w:tr>
      <w:tr w:rsidR="00C60B98" w14:paraId="373BC705" w14:textId="77777777" w:rsidTr="00C60B98">
        <w:trPr>
          <w:trHeight w:val="454"/>
          <w:jc w:val="center"/>
        </w:trPr>
        <w:tc>
          <w:tcPr>
            <w:tcW w:w="851" w:type="dxa"/>
            <w:vMerge/>
            <w:vAlign w:val="center"/>
          </w:tcPr>
          <w:p w14:paraId="761AC984" w14:textId="77777777" w:rsidR="008A0D05" w:rsidRDefault="008A0D05" w:rsidP="008A0D05">
            <w:pPr>
              <w:jc w:val="center"/>
              <w:rPr>
                <w:rFonts w:ascii="Times New Roman" w:eastAsia="Arial Unicode MS" w:hAnsi="Times New Roman" w:cs="Times New Roman"/>
                <w:bCs/>
                <w:color w:val="000000"/>
                <w:kern w:val="2"/>
                <w:sz w:val="18"/>
                <w:szCs w:val="18"/>
              </w:rPr>
            </w:pPr>
          </w:p>
        </w:tc>
        <w:tc>
          <w:tcPr>
            <w:tcW w:w="907" w:type="dxa"/>
            <w:vAlign w:val="center"/>
          </w:tcPr>
          <w:p w14:paraId="7CB1D026" w14:textId="53E8854F" w:rsidR="008A0D05" w:rsidRDefault="008A0D05" w:rsidP="008A0D05">
            <w:pPr>
              <w:jc w:val="center"/>
              <w:rPr>
                <w:rFonts w:ascii="Times New Roman" w:hAnsi="Times New Roman"/>
                <w:bCs/>
                <w:iCs/>
                <w:sz w:val="18"/>
                <w:szCs w:val="18"/>
              </w:rPr>
            </w:pPr>
            <w:r>
              <w:rPr>
                <w:rFonts w:ascii="Times New Roman" w:hAnsi="Times New Roman" w:hint="eastAsia"/>
                <w:bCs/>
                <w:i/>
                <w:sz w:val="18"/>
                <w:szCs w:val="18"/>
              </w:rPr>
              <w:t>P</w:t>
            </w:r>
          </w:p>
        </w:tc>
        <w:tc>
          <w:tcPr>
            <w:tcW w:w="1247" w:type="dxa"/>
            <w:vAlign w:val="center"/>
          </w:tcPr>
          <w:p w14:paraId="4C8B441B" w14:textId="341BEA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.45</w:t>
            </w:r>
          </w:p>
        </w:tc>
        <w:tc>
          <w:tcPr>
            <w:tcW w:w="1191" w:type="dxa"/>
            <w:vAlign w:val="center"/>
          </w:tcPr>
          <w:p w14:paraId="15C094DB" w14:textId="2DFEAB74"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.39</w:t>
            </w:r>
          </w:p>
        </w:tc>
        <w:tc>
          <w:tcPr>
            <w:tcW w:w="1191" w:type="dxa"/>
            <w:gridSpan w:val="2"/>
            <w:vAlign w:val="center"/>
          </w:tcPr>
          <w:p w14:paraId="181B4F42" w14:textId="1E043AEA"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.95</w:t>
            </w:r>
          </w:p>
        </w:tc>
        <w:tc>
          <w:tcPr>
            <w:tcW w:w="1134" w:type="dxa"/>
            <w:gridSpan w:val="2"/>
            <w:vAlign w:val="center"/>
          </w:tcPr>
          <w:p w14:paraId="6ABC4534" w14:textId="2354D835"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.54</w:t>
            </w:r>
          </w:p>
        </w:tc>
        <w:tc>
          <w:tcPr>
            <w:tcW w:w="1134" w:type="dxa"/>
            <w:gridSpan w:val="2"/>
            <w:vAlign w:val="center"/>
          </w:tcPr>
          <w:p w14:paraId="53B7DEDD" w14:textId="08F741BF"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.80</w:t>
            </w:r>
          </w:p>
        </w:tc>
        <w:tc>
          <w:tcPr>
            <w:tcW w:w="1134" w:type="dxa"/>
            <w:gridSpan w:val="2"/>
            <w:vAlign w:val="center"/>
          </w:tcPr>
          <w:p w14:paraId="4FEDB19B" w14:textId="60D6A76B"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.1</w:t>
            </w:r>
            <w:r w:rsidR="00A91575">
              <w:rPr>
                <w:rFonts w:ascii="Times New Roman" w:hAnsi="Times New Roman"/>
                <w:bCs/>
                <w:iCs/>
                <w:sz w:val="18"/>
                <w:szCs w:val="18"/>
              </w:rPr>
              <w:t>3</w:t>
            </w:r>
          </w:p>
        </w:tc>
        <w:tc>
          <w:tcPr>
            <w:tcW w:w="1134" w:type="dxa"/>
            <w:gridSpan w:val="2"/>
            <w:vAlign w:val="center"/>
          </w:tcPr>
          <w:p w14:paraId="6CC361AB" w14:textId="25E198A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.14</w:t>
            </w:r>
          </w:p>
        </w:tc>
        <w:tc>
          <w:tcPr>
            <w:tcW w:w="1134" w:type="dxa"/>
            <w:gridSpan w:val="2"/>
            <w:vAlign w:val="center"/>
          </w:tcPr>
          <w:p w14:paraId="1E86DF93" w14:textId="00D2EDC3"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.5</w:t>
            </w:r>
            <w:r w:rsidR="00A91575">
              <w:rPr>
                <w:rFonts w:ascii="Times New Roman" w:hAnsi="Times New Roman"/>
                <w:bCs/>
                <w:iCs/>
                <w:sz w:val="18"/>
                <w:szCs w:val="18"/>
              </w:rPr>
              <w:t>9</w:t>
            </w:r>
          </w:p>
        </w:tc>
      </w:tr>
      <w:tr w:rsidR="00C60B98" w14:paraId="3285423E" w14:textId="77777777" w:rsidTr="00C60B98">
        <w:trPr>
          <w:trHeight w:val="454"/>
          <w:jc w:val="center"/>
        </w:trPr>
        <w:tc>
          <w:tcPr>
            <w:tcW w:w="851" w:type="dxa"/>
            <w:vMerge w:val="restart"/>
            <w:vAlign w:val="center"/>
          </w:tcPr>
          <w:p w14:paraId="0B4EE2A3" w14:textId="77777777" w:rsidR="008A0D05" w:rsidRDefault="008A0D05" w:rsidP="008A0D05">
            <w:pPr>
              <w:jc w:val="center"/>
              <w:rPr>
                <w:rFonts w:ascii="Times New Roman" w:hAnsi="Times New Roman"/>
                <w:bCs/>
                <w:iCs/>
                <w:sz w:val="18"/>
                <w:szCs w:val="18"/>
              </w:rPr>
            </w:pPr>
            <w:r>
              <w:rPr>
                <w:rFonts w:ascii="Times New Roman" w:eastAsia="Arial Unicode MS" w:hAnsi="Times New Roman" w:cs="Times New Roman"/>
                <w:bCs/>
                <w:color w:val="000000"/>
                <w:kern w:val="2"/>
                <w:sz w:val="18"/>
                <w:szCs w:val="18"/>
              </w:rPr>
              <w:t>STT part B</w:t>
            </w:r>
          </w:p>
        </w:tc>
        <w:tc>
          <w:tcPr>
            <w:tcW w:w="907" w:type="dxa"/>
            <w:vAlign w:val="center"/>
          </w:tcPr>
          <w:p w14:paraId="71029C94" w14:textId="77777777" w:rsidR="008A0D05" w:rsidRDefault="008A0D05" w:rsidP="008A0D05">
            <w:pPr>
              <w:jc w:val="center"/>
              <w:rPr>
                <w:rFonts w:ascii="Times New Roman" w:hAnsi="Times New Roman"/>
                <w:bCs/>
                <w:i/>
                <w:sz w:val="18"/>
                <w:szCs w:val="18"/>
              </w:rPr>
            </w:pPr>
            <w:r>
              <w:rPr>
                <w:rFonts w:ascii="Times New Roman" w:hAnsi="Times New Roman"/>
                <w:bCs/>
                <w:i/>
                <w:sz w:val="18"/>
                <w:szCs w:val="18"/>
              </w:rPr>
              <w:t>r</w:t>
            </w:r>
          </w:p>
          <w:p w14:paraId="6C593631" w14:textId="0C3DD3FA" w:rsidR="008A0D05" w:rsidRDefault="008A0D05" w:rsidP="008A0D05">
            <w:pPr>
              <w:jc w:val="center"/>
              <w:rPr>
                <w:rFonts w:ascii="Times New Roman" w:hAnsi="Times New Roman"/>
                <w:bCs/>
                <w:iCs/>
                <w:sz w:val="18"/>
                <w:szCs w:val="18"/>
              </w:rPr>
            </w:pPr>
            <w:r>
              <w:rPr>
                <w:rFonts w:ascii="Times New Roman" w:hAnsi="Times New Roman"/>
                <w:bCs/>
                <w:iCs/>
                <w:sz w:val="18"/>
                <w:szCs w:val="18"/>
              </w:rPr>
              <w:t>[95% CI]</w:t>
            </w:r>
          </w:p>
        </w:tc>
        <w:tc>
          <w:tcPr>
            <w:tcW w:w="1247" w:type="dxa"/>
            <w:vAlign w:val="center"/>
          </w:tcPr>
          <w:p w14:paraId="2DAEFEC3"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 xml:space="preserve">.31 </w:t>
            </w:r>
          </w:p>
          <w:p w14:paraId="3580F1BC" w14:textId="388DA991" w:rsidR="008A0D05" w:rsidRDefault="008A0D05" w:rsidP="008A0D05">
            <w:pPr>
              <w:jc w:val="center"/>
              <w:rPr>
                <w:rFonts w:ascii="Times New Roman" w:hAnsi="Times New Roman"/>
                <w:b/>
                <w:iCs/>
                <w:sz w:val="18"/>
                <w:szCs w:val="18"/>
              </w:rPr>
            </w:pPr>
            <w:r>
              <w:rPr>
                <w:rFonts w:ascii="Times New Roman" w:hAnsi="Times New Roman"/>
                <w:b/>
                <w:iCs/>
                <w:sz w:val="18"/>
                <w:szCs w:val="18"/>
              </w:rPr>
              <w:t>[0.05, 0.54]</w:t>
            </w:r>
          </w:p>
        </w:tc>
        <w:tc>
          <w:tcPr>
            <w:tcW w:w="1191" w:type="dxa"/>
            <w:vAlign w:val="center"/>
          </w:tcPr>
          <w:p w14:paraId="4729DDDC"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0.05 </w:t>
            </w:r>
          </w:p>
          <w:p w14:paraId="2EC67D8F" w14:textId="2D704593" w:rsidR="008A0D05" w:rsidRDefault="008A0D05" w:rsidP="008A0D05">
            <w:pPr>
              <w:jc w:val="center"/>
              <w:rPr>
                <w:rFonts w:ascii="Times New Roman" w:hAnsi="Times New Roman"/>
                <w:bCs/>
                <w:iCs/>
                <w:sz w:val="18"/>
                <w:szCs w:val="18"/>
              </w:rPr>
            </w:pPr>
            <w:r>
              <w:rPr>
                <w:rFonts w:ascii="Times New Roman" w:hAnsi="Times New Roman"/>
                <w:bCs/>
                <w:iCs/>
                <w:sz w:val="18"/>
                <w:szCs w:val="18"/>
              </w:rPr>
              <w:t>[-0.30, 0.20]</w:t>
            </w:r>
          </w:p>
        </w:tc>
        <w:tc>
          <w:tcPr>
            <w:tcW w:w="1191" w:type="dxa"/>
            <w:gridSpan w:val="2"/>
            <w:vAlign w:val="center"/>
          </w:tcPr>
          <w:p w14:paraId="750D034A"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0.16 </w:t>
            </w:r>
          </w:p>
          <w:p w14:paraId="0FCB9CA3" w14:textId="2C312960" w:rsidR="008A0D05" w:rsidRDefault="008A0D05" w:rsidP="008A0D05">
            <w:pPr>
              <w:jc w:val="center"/>
              <w:rPr>
                <w:rFonts w:ascii="Times New Roman" w:hAnsi="Times New Roman"/>
                <w:bCs/>
                <w:iCs/>
                <w:sz w:val="18"/>
                <w:szCs w:val="18"/>
              </w:rPr>
            </w:pPr>
            <w:r>
              <w:rPr>
                <w:rFonts w:ascii="Times New Roman" w:hAnsi="Times New Roman"/>
                <w:bCs/>
                <w:iCs/>
                <w:sz w:val="18"/>
                <w:szCs w:val="18"/>
              </w:rPr>
              <w:t>[-0.41, 0.08]</w:t>
            </w:r>
          </w:p>
        </w:tc>
        <w:tc>
          <w:tcPr>
            <w:tcW w:w="1134" w:type="dxa"/>
            <w:gridSpan w:val="2"/>
            <w:vAlign w:val="center"/>
          </w:tcPr>
          <w:p w14:paraId="45E530F3"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0.15 </w:t>
            </w:r>
          </w:p>
          <w:p w14:paraId="1144C9D9" w14:textId="0F442FA9" w:rsidR="008A0D05" w:rsidRDefault="008A0D05" w:rsidP="008A0D05">
            <w:pPr>
              <w:jc w:val="center"/>
              <w:rPr>
                <w:rFonts w:ascii="Times New Roman" w:hAnsi="Times New Roman"/>
                <w:bCs/>
                <w:iCs/>
                <w:sz w:val="18"/>
                <w:szCs w:val="18"/>
              </w:rPr>
            </w:pPr>
            <w:r>
              <w:rPr>
                <w:rFonts w:ascii="Times New Roman" w:hAnsi="Times New Roman"/>
                <w:bCs/>
                <w:iCs/>
                <w:sz w:val="18"/>
                <w:szCs w:val="18"/>
              </w:rPr>
              <w:t>[-0.41, 0.10]</w:t>
            </w:r>
          </w:p>
        </w:tc>
        <w:tc>
          <w:tcPr>
            <w:tcW w:w="1134" w:type="dxa"/>
            <w:gridSpan w:val="2"/>
            <w:vAlign w:val="center"/>
          </w:tcPr>
          <w:p w14:paraId="2FE7E64A"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.14 </w:t>
            </w:r>
          </w:p>
          <w:p w14:paraId="170038E4" w14:textId="0493A9DB" w:rsidR="008A0D05" w:rsidRDefault="008A0D05" w:rsidP="008A0D05">
            <w:pPr>
              <w:jc w:val="center"/>
              <w:rPr>
                <w:rFonts w:ascii="Times New Roman" w:hAnsi="Times New Roman"/>
                <w:bCs/>
                <w:iCs/>
                <w:sz w:val="18"/>
                <w:szCs w:val="18"/>
              </w:rPr>
            </w:pPr>
            <w:r>
              <w:rPr>
                <w:rFonts w:ascii="Times New Roman" w:hAnsi="Times New Roman"/>
                <w:bCs/>
                <w:iCs/>
                <w:sz w:val="18"/>
                <w:szCs w:val="18"/>
              </w:rPr>
              <w:t>[-0.16, 0.41]</w:t>
            </w:r>
          </w:p>
        </w:tc>
        <w:tc>
          <w:tcPr>
            <w:tcW w:w="1134" w:type="dxa"/>
            <w:gridSpan w:val="2"/>
            <w:vAlign w:val="center"/>
          </w:tcPr>
          <w:p w14:paraId="6AAA4468"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.01 </w:t>
            </w:r>
          </w:p>
          <w:p w14:paraId="7E9338FF" w14:textId="6E7A7368" w:rsidR="008A0D05" w:rsidRDefault="008A0D05" w:rsidP="008A0D05">
            <w:pPr>
              <w:jc w:val="center"/>
              <w:rPr>
                <w:rFonts w:ascii="Times New Roman" w:hAnsi="Times New Roman"/>
                <w:bCs/>
                <w:iCs/>
                <w:sz w:val="18"/>
                <w:szCs w:val="18"/>
              </w:rPr>
            </w:pPr>
            <w:r>
              <w:rPr>
                <w:rFonts w:ascii="Times New Roman" w:hAnsi="Times New Roman"/>
                <w:bCs/>
                <w:iCs/>
                <w:sz w:val="18"/>
                <w:szCs w:val="18"/>
              </w:rPr>
              <w:t>[-0.33, 0.34]</w:t>
            </w:r>
          </w:p>
        </w:tc>
        <w:tc>
          <w:tcPr>
            <w:tcW w:w="1134" w:type="dxa"/>
            <w:gridSpan w:val="2"/>
            <w:vAlign w:val="center"/>
          </w:tcPr>
          <w:p w14:paraId="5E0CCE77"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0.29 </w:t>
            </w:r>
          </w:p>
          <w:p w14:paraId="70FE9B59" w14:textId="210F2BB7" w:rsidR="008A0D05" w:rsidRDefault="008A0D05" w:rsidP="008A0D05">
            <w:pPr>
              <w:jc w:val="center"/>
              <w:rPr>
                <w:rFonts w:ascii="Times New Roman" w:hAnsi="Times New Roman"/>
                <w:bCs/>
                <w:iCs/>
                <w:sz w:val="18"/>
                <w:szCs w:val="18"/>
              </w:rPr>
            </w:pPr>
            <w:r>
              <w:rPr>
                <w:rFonts w:ascii="Times New Roman" w:hAnsi="Times New Roman"/>
                <w:bCs/>
                <w:iCs/>
                <w:sz w:val="18"/>
                <w:szCs w:val="18"/>
              </w:rPr>
              <w:t>[-0.59, 0.06]</w:t>
            </w:r>
          </w:p>
        </w:tc>
        <w:tc>
          <w:tcPr>
            <w:tcW w:w="1134" w:type="dxa"/>
            <w:gridSpan w:val="2"/>
            <w:vAlign w:val="center"/>
          </w:tcPr>
          <w:p w14:paraId="038BFB9C"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0.08 </w:t>
            </w:r>
          </w:p>
          <w:p w14:paraId="729AAA54" w14:textId="2C5993E8" w:rsidR="008A0D05" w:rsidRDefault="008A0D05" w:rsidP="008A0D05">
            <w:pPr>
              <w:jc w:val="center"/>
              <w:rPr>
                <w:rFonts w:ascii="Times New Roman" w:hAnsi="Times New Roman"/>
                <w:bCs/>
                <w:iCs/>
                <w:sz w:val="18"/>
                <w:szCs w:val="18"/>
              </w:rPr>
            </w:pPr>
            <w:r>
              <w:rPr>
                <w:rFonts w:ascii="Times New Roman" w:hAnsi="Times New Roman"/>
                <w:bCs/>
                <w:iCs/>
                <w:sz w:val="18"/>
                <w:szCs w:val="18"/>
              </w:rPr>
              <w:t>[-0.37, 0.25]</w:t>
            </w:r>
          </w:p>
        </w:tc>
      </w:tr>
      <w:tr w:rsidR="00C60B98" w14:paraId="5AF6D100" w14:textId="77777777" w:rsidTr="00C60B98">
        <w:trPr>
          <w:trHeight w:val="454"/>
          <w:jc w:val="center"/>
        </w:trPr>
        <w:tc>
          <w:tcPr>
            <w:tcW w:w="851" w:type="dxa"/>
            <w:vMerge/>
            <w:vAlign w:val="center"/>
          </w:tcPr>
          <w:p w14:paraId="3D4B0364" w14:textId="77777777" w:rsidR="008A0D05" w:rsidRDefault="008A0D05" w:rsidP="008A0D05">
            <w:pPr>
              <w:jc w:val="center"/>
              <w:rPr>
                <w:rFonts w:ascii="Times New Roman" w:eastAsia="Arial Unicode MS" w:hAnsi="Times New Roman" w:cs="Times New Roman"/>
                <w:bCs/>
                <w:color w:val="000000"/>
                <w:kern w:val="2"/>
                <w:sz w:val="18"/>
                <w:szCs w:val="18"/>
              </w:rPr>
            </w:pPr>
          </w:p>
        </w:tc>
        <w:tc>
          <w:tcPr>
            <w:tcW w:w="907" w:type="dxa"/>
            <w:vAlign w:val="center"/>
          </w:tcPr>
          <w:p w14:paraId="01CDD605" w14:textId="1E5A9136" w:rsidR="008A0D05" w:rsidRDefault="008A0D05" w:rsidP="008A0D05">
            <w:pPr>
              <w:jc w:val="center"/>
              <w:rPr>
                <w:rFonts w:ascii="Times New Roman" w:hAnsi="Times New Roman"/>
                <w:bCs/>
                <w:iCs/>
                <w:sz w:val="18"/>
                <w:szCs w:val="18"/>
              </w:rPr>
            </w:pPr>
            <w:r>
              <w:rPr>
                <w:rFonts w:ascii="Times New Roman" w:hAnsi="Times New Roman" w:hint="eastAsia"/>
                <w:bCs/>
                <w:i/>
                <w:sz w:val="18"/>
                <w:szCs w:val="18"/>
              </w:rPr>
              <w:t>P</w:t>
            </w:r>
          </w:p>
        </w:tc>
        <w:tc>
          <w:tcPr>
            <w:tcW w:w="1247" w:type="dxa"/>
            <w:vAlign w:val="center"/>
          </w:tcPr>
          <w:p w14:paraId="50982441" w14:textId="36F80E28"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.03</w:t>
            </w:r>
          </w:p>
        </w:tc>
        <w:tc>
          <w:tcPr>
            <w:tcW w:w="1191" w:type="dxa"/>
            <w:vAlign w:val="center"/>
          </w:tcPr>
          <w:p w14:paraId="77B3B26B" w14:textId="61D46252"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.7</w:t>
            </w:r>
            <w:r w:rsidR="00A91575">
              <w:rPr>
                <w:rFonts w:ascii="Times New Roman" w:hAnsi="Times New Roman"/>
                <w:bCs/>
                <w:iCs/>
                <w:sz w:val="18"/>
                <w:szCs w:val="18"/>
              </w:rPr>
              <w:t>3</w:t>
            </w:r>
          </w:p>
        </w:tc>
        <w:tc>
          <w:tcPr>
            <w:tcW w:w="1191" w:type="dxa"/>
            <w:gridSpan w:val="2"/>
            <w:vAlign w:val="center"/>
          </w:tcPr>
          <w:p w14:paraId="43D0BDCA" w14:textId="7D6A10BA"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.2</w:t>
            </w:r>
            <w:r w:rsidR="00A91575">
              <w:rPr>
                <w:rFonts w:ascii="Times New Roman" w:hAnsi="Times New Roman"/>
                <w:bCs/>
                <w:iCs/>
                <w:sz w:val="18"/>
                <w:szCs w:val="18"/>
              </w:rPr>
              <w:t>8</w:t>
            </w:r>
          </w:p>
        </w:tc>
        <w:tc>
          <w:tcPr>
            <w:tcW w:w="1134" w:type="dxa"/>
            <w:gridSpan w:val="2"/>
            <w:vAlign w:val="center"/>
          </w:tcPr>
          <w:p w14:paraId="3A0DBF3B" w14:textId="34B0E178"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.3</w:t>
            </w:r>
            <w:r w:rsidR="00A91575">
              <w:rPr>
                <w:rFonts w:ascii="Times New Roman" w:hAnsi="Times New Roman"/>
                <w:bCs/>
                <w:iCs/>
                <w:sz w:val="18"/>
                <w:szCs w:val="18"/>
              </w:rPr>
              <w:t>1</w:t>
            </w:r>
          </w:p>
        </w:tc>
        <w:tc>
          <w:tcPr>
            <w:tcW w:w="1134" w:type="dxa"/>
            <w:gridSpan w:val="2"/>
            <w:vAlign w:val="center"/>
          </w:tcPr>
          <w:p w14:paraId="3C6E13E6" w14:textId="09FFA0AD"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.3</w:t>
            </w:r>
            <w:r w:rsidR="00A91575">
              <w:rPr>
                <w:rFonts w:ascii="Times New Roman" w:hAnsi="Times New Roman"/>
                <w:bCs/>
                <w:iCs/>
                <w:sz w:val="18"/>
                <w:szCs w:val="18"/>
              </w:rPr>
              <w:t>7</w:t>
            </w:r>
          </w:p>
        </w:tc>
        <w:tc>
          <w:tcPr>
            <w:tcW w:w="1134" w:type="dxa"/>
            <w:gridSpan w:val="2"/>
            <w:vAlign w:val="center"/>
          </w:tcPr>
          <w:p w14:paraId="65FE33BF" w14:textId="2EC3B922"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.95</w:t>
            </w:r>
          </w:p>
        </w:tc>
        <w:tc>
          <w:tcPr>
            <w:tcW w:w="1134" w:type="dxa"/>
            <w:gridSpan w:val="2"/>
            <w:vAlign w:val="center"/>
          </w:tcPr>
          <w:p w14:paraId="64141461" w14:textId="5A0BC1C1"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.0</w:t>
            </w:r>
            <w:r w:rsidR="00A91575">
              <w:rPr>
                <w:rFonts w:ascii="Times New Roman" w:hAnsi="Times New Roman"/>
                <w:bCs/>
                <w:iCs/>
                <w:sz w:val="18"/>
                <w:szCs w:val="18"/>
              </w:rPr>
              <w:t>8</w:t>
            </w:r>
          </w:p>
        </w:tc>
        <w:tc>
          <w:tcPr>
            <w:tcW w:w="1134" w:type="dxa"/>
            <w:gridSpan w:val="2"/>
            <w:vAlign w:val="center"/>
          </w:tcPr>
          <w:p w14:paraId="715EBFF3" w14:textId="308B3186"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.6</w:t>
            </w:r>
            <w:r w:rsidR="00A91575">
              <w:rPr>
                <w:rFonts w:ascii="Times New Roman" w:hAnsi="Times New Roman"/>
                <w:bCs/>
                <w:iCs/>
                <w:sz w:val="18"/>
                <w:szCs w:val="18"/>
              </w:rPr>
              <w:t>4</w:t>
            </w:r>
          </w:p>
        </w:tc>
      </w:tr>
      <w:tr w:rsidR="00C60B98" w14:paraId="17D1A462" w14:textId="77777777" w:rsidTr="00C60B98">
        <w:trPr>
          <w:trHeight w:val="454"/>
          <w:jc w:val="center"/>
        </w:trPr>
        <w:tc>
          <w:tcPr>
            <w:tcW w:w="851" w:type="dxa"/>
            <w:vMerge w:val="restart"/>
            <w:vAlign w:val="center"/>
          </w:tcPr>
          <w:p w14:paraId="49BCD36D" w14:textId="77777777" w:rsidR="008A0D05" w:rsidRDefault="008A0D05" w:rsidP="008A0D05">
            <w:pPr>
              <w:jc w:val="center"/>
              <w:rPr>
                <w:rFonts w:ascii="Times New Roman" w:hAnsi="Times New Roman"/>
                <w:bCs/>
                <w:iCs/>
                <w:sz w:val="18"/>
                <w:szCs w:val="18"/>
              </w:rPr>
            </w:pPr>
            <w:r>
              <w:rPr>
                <w:rFonts w:ascii="Times New Roman" w:eastAsia="Arial Unicode MS" w:hAnsi="Times New Roman" w:cs="Times New Roman"/>
                <w:bCs/>
                <w:color w:val="000000"/>
                <w:kern w:val="2"/>
                <w:sz w:val="18"/>
                <w:szCs w:val="18"/>
              </w:rPr>
              <w:t>AFT</w:t>
            </w:r>
          </w:p>
        </w:tc>
        <w:tc>
          <w:tcPr>
            <w:tcW w:w="907" w:type="dxa"/>
            <w:vAlign w:val="center"/>
          </w:tcPr>
          <w:p w14:paraId="3C606062" w14:textId="77777777" w:rsidR="008A0D05" w:rsidRDefault="008A0D05" w:rsidP="008A0D05">
            <w:pPr>
              <w:jc w:val="center"/>
              <w:rPr>
                <w:rFonts w:ascii="Times New Roman" w:hAnsi="Times New Roman"/>
                <w:bCs/>
                <w:i/>
                <w:sz w:val="18"/>
                <w:szCs w:val="18"/>
              </w:rPr>
            </w:pPr>
            <w:r>
              <w:rPr>
                <w:rFonts w:ascii="Times New Roman" w:hAnsi="Times New Roman"/>
                <w:bCs/>
                <w:i/>
                <w:sz w:val="18"/>
                <w:szCs w:val="18"/>
              </w:rPr>
              <w:t>r</w:t>
            </w:r>
          </w:p>
          <w:p w14:paraId="6C07E20C" w14:textId="585E52BC" w:rsidR="008A0D05" w:rsidRDefault="008A0D05" w:rsidP="008A0D05">
            <w:pPr>
              <w:jc w:val="center"/>
              <w:rPr>
                <w:rFonts w:ascii="Times New Roman" w:hAnsi="Times New Roman"/>
                <w:bCs/>
                <w:iCs/>
                <w:sz w:val="18"/>
                <w:szCs w:val="18"/>
              </w:rPr>
            </w:pPr>
            <w:r>
              <w:rPr>
                <w:rFonts w:ascii="Times New Roman" w:hAnsi="Times New Roman"/>
                <w:bCs/>
                <w:iCs/>
                <w:sz w:val="18"/>
                <w:szCs w:val="18"/>
              </w:rPr>
              <w:t>[95% CI]</w:t>
            </w:r>
          </w:p>
        </w:tc>
        <w:tc>
          <w:tcPr>
            <w:tcW w:w="1247" w:type="dxa"/>
            <w:vAlign w:val="center"/>
          </w:tcPr>
          <w:p w14:paraId="36BEED1A"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0.10 </w:t>
            </w:r>
          </w:p>
          <w:p w14:paraId="0577E451" w14:textId="2C40385C" w:rsidR="008A0D05" w:rsidRDefault="008A0D05" w:rsidP="008A0D05">
            <w:pPr>
              <w:jc w:val="center"/>
              <w:rPr>
                <w:rFonts w:ascii="Times New Roman" w:hAnsi="Times New Roman"/>
                <w:bCs/>
                <w:iCs/>
                <w:sz w:val="18"/>
                <w:szCs w:val="18"/>
              </w:rPr>
            </w:pPr>
            <w:r>
              <w:rPr>
                <w:rFonts w:ascii="Times New Roman" w:hAnsi="Times New Roman"/>
                <w:bCs/>
                <w:iCs/>
                <w:sz w:val="18"/>
                <w:szCs w:val="18"/>
              </w:rPr>
              <w:t>[-0.35, 0</w:t>
            </w:r>
            <w:r>
              <w:rPr>
                <w:rFonts w:ascii="Times New Roman" w:hAnsi="Times New Roman" w:hint="eastAsia"/>
                <w:bCs/>
                <w:iCs/>
                <w:sz w:val="18"/>
                <w:szCs w:val="18"/>
              </w:rPr>
              <w:t>.</w:t>
            </w:r>
            <w:r>
              <w:rPr>
                <w:rFonts w:ascii="Times New Roman" w:hAnsi="Times New Roman"/>
                <w:bCs/>
                <w:iCs/>
                <w:sz w:val="18"/>
                <w:szCs w:val="18"/>
              </w:rPr>
              <w:t>17]</w:t>
            </w:r>
          </w:p>
        </w:tc>
        <w:tc>
          <w:tcPr>
            <w:tcW w:w="1191" w:type="dxa"/>
            <w:vAlign w:val="center"/>
          </w:tcPr>
          <w:p w14:paraId="2D491E25"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0.26 </w:t>
            </w:r>
          </w:p>
          <w:p w14:paraId="637EB7F0" w14:textId="559AC374" w:rsidR="008A0D05" w:rsidRDefault="008A0D05" w:rsidP="008A0D05">
            <w:pPr>
              <w:jc w:val="center"/>
              <w:rPr>
                <w:rFonts w:ascii="Times New Roman" w:hAnsi="Times New Roman"/>
                <w:bCs/>
                <w:iCs/>
                <w:sz w:val="18"/>
                <w:szCs w:val="18"/>
              </w:rPr>
            </w:pPr>
            <w:r>
              <w:rPr>
                <w:rFonts w:ascii="Times New Roman" w:hAnsi="Times New Roman"/>
                <w:bCs/>
                <w:iCs/>
                <w:sz w:val="18"/>
                <w:szCs w:val="18"/>
              </w:rPr>
              <w:t>[-0.48, 0.03]</w:t>
            </w:r>
          </w:p>
        </w:tc>
        <w:tc>
          <w:tcPr>
            <w:tcW w:w="1191" w:type="dxa"/>
            <w:gridSpan w:val="2"/>
            <w:vAlign w:val="center"/>
          </w:tcPr>
          <w:p w14:paraId="167864A9"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.02 </w:t>
            </w:r>
          </w:p>
          <w:p w14:paraId="0F635B17" w14:textId="69164595" w:rsidR="008A0D05" w:rsidRDefault="008A0D05" w:rsidP="008A0D05">
            <w:pPr>
              <w:jc w:val="center"/>
              <w:rPr>
                <w:rFonts w:ascii="Times New Roman" w:hAnsi="Times New Roman"/>
                <w:bCs/>
                <w:iCs/>
                <w:sz w:val="18"/>
                <w:szCs w:val="18"/>
              </w:rPr>
            </w:pPr>
            <w:r>
              <w:rPr>
                <w:rFonts w:ascii="Times New Roman" w:hAnsi="Times New Roman"/>
                <w:bCs/>
                <w:iCs/>
                <w:sz w:val="18"/>
                <w:szCs w:val="18"/>
              </w:rPr>
              <w:t>[-0.28, 0.28]</w:t>
            </w:r>
          </w:p>
        </w:tc>
        <w:tc>
          <w:tcPr>
            <w:tcW w:w="1134" w:type="dxa"/>
            <w:gridSpan w:val="2"/>
            <w:vAlign w:val="center"/>
          </w:tcPr>
          <w:p w14:paraId="2D3F255F" w14:textId="77777777" w:rsidR="00A91575" w:rsidRDefault="008A0D05" w:rsidP="00A9157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.11 </w:t>
            </w:r>
          </w:p>
          <w:p w14:paraId="71AA4038" w14:textId="6A896F4C" w:rsidR="008A0D05" w:rsidRDefault="008A0D05" w:rsidP="00A91575">
            <w:pPr>
              <w:jc w:val="center"/>
              <w:rPr>
                <w:rFonts w:ascii="Times New Roman" w:hAnsi="Times New Roman"/>
                <w:bCs/>
                <w:iCs/>
                <w:sz w:val="18"/>
                <w:szCs w:val="18"/>
              </w:rPr>
            </w:pPr>
            <w:r>
              <w:rPr>
                <w:rFonts w:ascii="Times New Roman" w:hAnsi="Times New Roman"/>
                <w:bCs/>
                <w:iCs/>
                <w:sz w:val="18"/>
                <w:szCs w:val="18"/>
              </w:rPr>
              <w:t>[-0.19, 0.34]</w:t>
            </w:r>
          </w:p>
        </w:tc>
        <w:tc>
          <w:tcPr>
            <w:tcW w:w="1134" w:type="dxa"/>
            <w:gridSpan w:val="2"/>
            <w:vAlign w:val="center"/>
          </w:tcPr>
          <w:p w14:paraId="7ADCA9C5"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0.17 </w:t>
            </w:r>
          </w:p>
          <w:p w14:paraId="2B6E8D65" w14:textId="3911CC70" w:rsidR="008A0D05" w:rsidRDefault="008A0D05" w:rsidP="008A0D05">
            <w:pPr>
              <w:jc w:val="center"/>
              <w:rPr>
                <w:rFonts w:ascii="Times New Roman" w:hAnsi="Times New Roman"/>
                <w:bCs/>
                <w:iCs/>
                <w:sz w:val="18"/>
                <w:szCs w:val="18"/>
              </w:rPr>
            </w:pPr>
            <w:r>
              <w:rPr>
                <w:rFonts w:ascii="Times New Roman" w:hAnsi="Times New Roman"/>
                <w:bCs/>
                <w:iCs/>
                <w:sz w:val="18"/>
                <w:szCs w:val="18"/>
              </w:rPr>
              <w:t>[-0.46, 0.11]</w:t>
            </w:r>
          </w:p>
        </w:tc>
        <w:tc>
          <w:tcPr>
            <w:tcW w:w="1134" w:type="dxa"/>
            <w:gridSpan w:val="2"/>
            <w:vAlign w:val="center"/>
          </w:tcPr>
          <w:p w14:paraId="3D583C3B"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.10 </w:t>
            </w:r>
          </w:p>
          <w:p w14:paraId="4B3328A4" w14:textId="7E69D689" w:rsidR="008A0D05" w:rsidRDefault="008A0D05" w:rsidP="008A0D05">
            <w:pPr>
              <w:jc w:val="center"/>
              <w:rPr>
                <w:rFonts w:ascii="Times New Roman" w:hAnsi="Times New Roman"/>
                <w:bCs/>
                <w:iCs/>
                <w:sz w:val="18"/>
                <w:szCs w:val="18"/>
              </w:rPr>
            </w:pPr>
            <w:r>
              <w:rPr>
                <w:rFonts w:ascii="Times New Roman" w:hAnsi="Times New Roman"/>
                <w:bCs/>
                <w:iCs/>
                <w:sz w:val="18"/>
                <w:szCs w:val="18"/>
              </w:rPr>
              <w:t>[-0.20, 0.37]</w:t>
            </w:r>
          </w:p>
        </w:tc>
        <w:tc>
          <w:tcPr>
            <w:tcW w:w="1134" w:type="dxa"/>
            <w:gridSpan w:val="2"/>
            <w:vAlign w:val="center"/>
          </w:tcPr>
          <w:p w14:paraId="7C987DA2"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0.10 </w:t>
            </w:r>
          </w:p>
          <w:p w14:paraId="04AB0A53" w14:textId="357FA2E2" w:rsidR="008A0D05" w:rsidRDefault="008A0D05" w:rsidP="008A0D05">
            <w:pPr>
              <w:jc w:val="center"/>
              <w:rPr>
                <w:rFonts w:ascii="Times New Roman" w:hAnsi="Times New Roman"/>
                <w:bCs/>
                <w:iCs/>
                <w:sz w:val="18"/>
                <w:szCs w:val="18"/>
              </w:rPr>
            </w:pPr>
            <w:r>
              <w:rPr>
                <w:rFonts w:ascii="Times New Roman" w:hAnsi="Times New Roman"/>
                <w:bCs/>
                <w:iCs/>
                <w:sz w:val="18"/>
                <w:szCs w:val="18"/>
              </w:rPr>
              <w:t>[-0.39, 0.16]</w:t>
            </w:r>
          </w:p>
        </w:tc>
        <w:tc>
          <w:tcPr>
            <w:tcW w:w="1134" w:type="dxa"/>
            <w:gridSpan w:val="2"/>
            <w:vAlign w:val="center"/>
          </w:tcPr>
          <w:p w14:paraId="28A2F7CE"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.04 </w:t>
            </w:r>
          </w:p>
          <w:p w14:paraId="30B7D776" w14:textId="01189F46" w:rsidR="008A0D05" w:rsidRDefault="008A0D05" w:rsidP="008A0D05">
            <w:pPr>
              <w:jc w:val="center"/>
              <w:rPr>
                <w:rFonts w:ascii="Times New Roman" w:hAnsi="Times New Roman"/>
                <w:bCs/>
                <w:iCs/>
                <w:sz w:val="18"/>
                <w:szCs w:val="18"/>
              </w:rPr>
            </w:pPr>
            <w:r>
              <w:rPr>
                <w:rFonts w:ascii="Times New Roman" w:hAnsi="Times New Roman"/>
                <w:bCs/>
                <w:iCs/>
                <w:sz w:val="18"/>
                <w:szCs w:val="18"/>
              </w:rPr>
              <w:t>[-0.28, 0.35]</w:t>
            </w:r>
          </w:p>
        </w:tc>
      </w:tr>
      <w:tr w:rsidR="00C60B98" w14:paraId="589C0491" w14:textId="77777777" w:rsidTr="00C60B98">
        <w:trPr>
          <w:trHeight w:val="454"/>
          <w:jc w:val="center"/>
        </w:trPr>
        <w:tc>
          <w:tcPr>
            <w:tcW w:w="851" w:type="dxa"/>
            <w:vMerge/>
            <w:vAlign w:val="center"/>
          </w:tcPr>
          <w:p w14:paraId="609C0743" w14:textId="77777777" w:rsidR="008A0D05" w:rsidRDefault="008A0D05" w:rsidP="008A0D05">
            <w:pPr>
              <w:jc w:val="center"/>
              <w:rPr>
                <w:rFonts w:ascii="Times New Roman" w:eastAsia="Arial Unicode MS" w:hAnsi="Times New Roman" w:cs="Times New Roman"/>
                <w:bCs/>
                <w:color w:val="000000"/>
                <w:kern w:val="2"/>
                <w:sz w:val="18"/>
                <w:szCs w:val="18"/>
              </w:rPr>
            </w:pPr>
          </w:p>
        </w:tc>
        <w:tc>
          <w:tcPr>
            <w:tcW w:w="907" w:type="dxa"/>
            <w:vAlign w:val="center"/>
          </w:tcPr>
          <w:p w14:paraId="5CCF7000" w14:textId="46C56EBA" w:rsidR="008A0D05" w:rsidRDefault="008A0D05" w:rsidP="008A0D05">
            <w:pPr>
              <w:jc w:val="center"/>
              <w:rPr>
                <w:rFonts w:ascii="Times New Roman" w:hAnsi="Times New Roman"/>
                <w:bCs/>
                <w:iCs/>
                <w:sz w:val="18"/>
                <w:szCs w:val="18"/>
              </w:rPr>
            </w:pPr>
            <w:r>
              <w:rPr>
                <w:rFonts w:ascii="Times New Roman" w:hAnsi="Times New Roman" w:hint="eastAsia"/>
                <w:bCs/>
                <w:i/>
                <w:sz w:val="18"/>
                <w:szCs w:val="18"/>
              </w:rPr>
              <w:t>P</w:t>
            </w:r>
          </w:p>
        </w:tc>
        <w:tc>
          <w:tcPr>
            <w:tcW w:w="1247" w:type="dxa"/>
            <w:vAlign w:val="center"/>
          </w:tcPr>
          <w:p w14:paraId="1D08A7F6" w14:textId="4848D790"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.4</w:t>
            </w:r>
            <w:r w:rsidR="00A91575">
              <w:rPr>
                <w:rFonts w:ascii="Times New Roman" w:hAnsi="Times New Roman"/>
                <w:bCs/>
                <w:iCs/>
                <w:sz w:val="18"/>
                <w:szCs w:val="18"/>
              </w:rPr>
              <w:t>9</w:t>
            </w:r>
          </w:p>
        </w:tc>
        <w:tc>
          <w:tcPr>
            <w:tcW w:w="1191" w:type="dxa"/>
            <w:vAlign w:val="center"/>
          </w:tcPr>
          <w:p w14:paraId="70205AC9" w14:textId="2D82954B"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.08</w:t>
            </w:r>
          </w:p>
        </w:tc>
        <w:tc>
          <w:tcPr>
            <w:tcW w:w="1191" w:type="dxa"/>
            <w:gridSpan w:val="2"/>
            <w:vAlign w:val="center"/>
          </w:tcPr>
          <w:p w14:paraId="2447C9BB" w14:textId="2A502236"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.9</w:t>
            </w:r>
            <w:r w:rsidR="00A91575">
              <w:rPr>
                <w:rFonts w:ascii="Times New Roman" w:hAnsi="Times New Roman"/>
                <w:bCs/>
                <w:iCs/>
                <w:sz w:val="18"/>
                <w:szCs w:val="18"/>
              </w:rPr>
              <w:t>1</w:t>
            </w:r>
          </w:p>
        </w:tc>
        <w:tc>
          <w:tcPr>
            <w:tcW w:w="1134" w:type="dxa"/>
            <w:gridSpan w:val="2"/>
            <w:vAlign w:val="center"/>
          </w:tcPr>
          <w:p w14:paraId="7112D662" w14:textId="6566B613"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.4</w:t>
            </w:r>
            <w:r w:rsidR="00A91575">
              <w:rPr>
                <w:rFonts w:ascii="Times New Roman" w:hAnsi="Times New Roman"/>
                <w:bCs/>
                <w:iCs/>
                <w:sz w:val="18"/>
                <w:szCs w:val="18"/>
              </w:rPr>
              <w:t>7</w:t>
            </w:r>
          </w:p>
        </w:tc>
        <w:tc>
          <w:tcPr>
            <w:tcW w:w="1134" w:type="dxa"/>
            <w:gridSpan w:val="2"/>
            <w:vAlign w:val="center"/>
          </w:tcPr>
          <w:p w14:paraId="7AB76A6E" w14:textId="3063E426"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.29</w:t>
            </w:r>
          </w:p>
        </w:tc>
        <w:tc>
          <w:tcPr>
            <w:tcW w:w="1134" w:type="dxa"/>
            <w:gridSpan w:val="2"/>
            <w:vAlign w:val="center"/>
          </w:tcPr>
          <w:p w14:paraId="697AEF7A" w14:textId="03345934"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.56</w:t>
            </w:r>
          </w:p>
        </w:tc>
        <w:tc>
          <w:tcPr>
            <w:tcW w:w="1134" w:type="dxa"/>
            <w:gridSpan w:val="2"/>
            <w:vAlign w:val="center"/>
          </w:tcPr>
          <w:p w14:paraId="2C41FC5B" w14:textId="46482761"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.5</w:t>
            </w:r>
            <w:r w:rsidR="00A91575">
              <w:rPr>
                <w:rFonts w:ascii="Times New Roman" w:hAnsi="Times New Roman"/>
                <w:bCs/>
                <w:iCs/>
                <w:sz w:val="18"/>
                <w:szCs w:val="18"/>
              </w:rPr>
              <w:t>6</w:t>
            </w:r>
          </w:p>
        </w:tc>
        <w:tc>
          <w:tcPr>
            <w:tcW w:w="1134" w:type="dxa"/>
            <w:gridSpan w:val="2"/>
            <w:vAlign w:val="center"/>
          </w:tcPr>
          <w:p w14:paraId="7A7AEB26" w14:textId="591B89FE"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.83</w:t>
            </w:r>
          </w:p>
        </w:tc>
      </w:tr>
      <w:tr w:rsidR="00C60B98" w14:paraId="312A4CDA" w14:textId="77777777" w:rsidTr="00C60B98">
        <w:trPr>
          <w:trHeight w:val="454"/>
          <w:jc w:val="center"/>
        </w:trPr>
        <w:tc>
          <w:tcPr>
            <w:tcW w:w="851" w:type="dxa"/>
            <w:vMerge w:val="restart"/>
            <w:vAlign w:val="center"/>
          </w:tcPr>
          <w:p w14:paraId="746820F0" w14:textId="77777777" w:rsidR="008A0D05" w:rsidRDefault="008A0D05" w:rsidP="008A0D05">
            <w:pPr>
              <w:jc w:val="center"/>
              <w:rPr>
                <w:rFonts w:ascii="Times New Roman" w:hAnsi="Times New Roman"/>
                <w:bCs/>
                <w:iCs/>
                <w:sz w:val="18"/>
                <w:szCs w:val="18"/>
              </w:rPr>
            </w:pPr>
            <w:r>
              <w:rPr>
                <w:rFonts w:ascii="Times New Roman" w:eastAsia="Arial Unicode MS" w:hAnsi="Times New Roman" w:cs="Times New Roman"/>
                <w:bCs/>
                <w:color w:val="000000"/>
                <w:kern w:val="2"/>
                <w:sz w:val="18"/>
                <w:szCs w:val="18"/>
              </w:rPr>
              <w:t>BNT</w:t>
            </w:r>
          </w:p>
        </w:tc>
        <w:tc>
          <w:tcPr>
            <w:tcW w:w="907" w:type="dxa"/>
            <w:vAlign w:val="center"/>
          </w:tcPr>
          <w:p w14:paraId="2BB76FC0" w14:textId="77777777" w:rsidR="008A0D05" w:rsidRDefault="008A0D05" w:rsidP="008A0D05">
            <w:pPr>
              <w:jc w:val="center"/>
              <w:rPr>
                <w:rFonts w:ascii="Times New Roman" w:hAnsi="Times New Roman"/>
                <w:bCs/>
                <w:i/>
                <w:sz w:val="18"/>
                <w:szCs w:val="18"/>
              </w:rPr>
            </w:pPr>
            <w:r>
              <w:rPr>
                <w:rFonts w:ascii="Times New Roman" w:hAnsi="Times New Roman"/>
                <w:bCs/>
                <w:i/>
                <w:sz w:val="18"/>
                <w:szCs w:val="18"/>
              </w:rPr>
              <w:t>r</w:t>
            </w:r>
          </w:p>
          <w:p w14:paraId="59C49777" w14:textId="3746E4CE" w:rsidR="008A0D05" w:rsidRDefault="008A0D05" w:rsidP="008A0D05">
            <w:pPr>
              <w:jc w:val="center"/>
              <w:rPr>
                <w:rFonts w:ascii="Times New Roman" w:hAnsi="Times New Roman"/>
                <w:bCs/>
                <w:iCs/>
                <w:sz w:val="18"/>
                <w:szCs w:val="18"/>
              </w:rPr>
            </w:pPr>
            <w:r>
              <w:rPr>
                <w:rFonts w:ascii="Times New Roman" w:hAnsi="Times New Roman"/>
                <w:bCs/>
                <w:iCs/>
                <w:sz w:val="18"/>
                <w:szCs w:val="18"/>
              </w:rPr>
              <w:t>[95% CI]</w:t>
            </w:r>
          </w:p>
        </w:tc>
        <w:tc>
          <w:tcPr>
            <w:tcW w:w="1247" w:type="dxa"/>
            <w:vAlign w:val="center"/>
          </w:tcPr>
          <w:p w14:paraId="743DE3D8"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0.04 </w:t>
            </w:r>
          </w:p>
          <w:p w14:paraId="65F388DE" w14:textId="0F09563C" w:rsidR="008A0D05" w:rsidRDefault="008A0D05" w:rsidP="008A0D05">
            <w:pPr>
              <w:jc w:val="center"/>
              <w:rPr>
                <w:rFonts w:ascii="Times New Roman" w:hAnsi="Times New Roman"/>
                <w:bCs/>
                <w:iCs/>
                <w:sz w:val="18"/>
                <w:szCs w:val="18"/>
              </w:rPr>
            </w:pPr>
            <w:r>
              <w:rPr>
                <w:rFonts w:ascii="Times New Roman" w:hAnsi="Times New Roman"/>
                <w:bCs/>
                <w:iCs/>
                <w:sz w:val="18"/>
                <w:szCs w:val="18"/>
              </w:rPr>
              <w:t>[-0.36, 0.22]</w:t>
            </w:r>
          </w:p>
        </w:tc>
        <w:tc>
          <w:tcPr>
            <w:tcW w:w="1191" w:type="dxa"/>
            <w:vAlign w:val="center"/>
          </w:tcPr>
          <w:p w14:paraId="0664048D"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0.26 </w:t>
            </w:r>
          </w:p>
          <w:p w14:paraId="4AD6A848" w14:textId="055AC5D4" w:rsidR="008A0D05" w:rsidRDefault="008A0D05" w:rsidP="008A0D05">
            <w:pPr>
              <w:jc w:val="center"/>
              <w:rPr>
                <w:rFonts w:ascii="Times New Roman" w:hAnsi="Times New Roman"/>
                <w:bCs/>
                <w:iCs/>
                <w:sz w:val="18"/>
                <w:szCs w:val="18"/>
              </w:rPr>
            </w:pPr>
            <w:r>
              <w:rPr>
                <w:rFonts w:ascii="Times New Roman" w:hAnsi="Times New Roman"/>
                <w:bCs/>
                <w:iCs/>
                <w:sz w:val="18"/>
                <w:szCs w:val="18"/>
              </w:rPr>
              <w:t>[-0.48, 0.03]</w:t>
            </w:r>
          </w:p>
        </w:tc>
        <w:tc>
          <w:tcPr>
            <w:tcW w:w="1191" w:type="dxa"/>
            <w:gridSpan w:val="2"/>
            <w:vAlign w:val="center"/>
          </w:tcPr>
          <w:p w14:paraId="523CBA05"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0.07 </w:t>
            </w:r>
          </w:p>
          <w:p w14:paraId="2802A0C2" w14:textId="460F40FB" w:rsidR="008A0D05" w:rsidRDefault="008A0D05" w:rsidP="008A0D05">
            <w:pPr>
              <w:jc w:val="center"/>
              <w:rPr>
                <w:rFonts w:ascii="Times New Roman" w:hAnsi="Times New Roman"/>
                <w:bCs/>
                <w:iCs/>
                <w:sz w:val="18"/>
                <w:szCs w:val="18"/>
              </w:rPr>
            </w:pPr>
            <w:r>
              <w:rPr>
                <w:rFonts w:ascii="Times New Roman" w:hAnsi="Times New Roman"/>
                <w:bCs/>
                <w:iCs/>
                <w:sz w:val="18"/>
                <w:szCs w:val="18"/>
              </w:rPr>
              <w:t>[-0.32, 0.18]</w:t>
            </w:r>
          </w:p>
        </w:tc>
        <w:tc>
          <w:tcPr>
            <w:tcW w:w="1134" w:type="dxa"/>
            <w:gridSpan w:val="2"/>
            <w:vAlign w:val="center"/>
          </w:tcPr>
          <w:p w14:paraId="211A3A37"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0.17 </w:t>
            </w:r>
          </w:p>
          <w:p w14:paraId="07DDFAB6" w14:textId="7EB92DAD" w:rsidR="008A0D05" w:rsidRDefault="008A0D05" w:rsidP="008A0D05">
            <w:pPr>
              <w:jc w:val="center"/>
              <w:rPr>
                <w:rFonts w:ascii="Times New Roman" w:hAnsi="Times New Roman"/>
                <w:bCs/>
                <w:iCs/>
                <w:sz w:val="18"/>
                <w:szCs w:val="18"/>
              </w:rPr>
            </w:pPr>
            <w:r>
              <w:rPr>
                <w:rFonts w:ascii="Times New Roman" w:hAnsi="Times New Roman"/>
                <w:bCs/>
                <w:iCs/>
                <w:sz w:val="18"/>
                <w:szCs w:val="18"/>
              </w:rPr>
              <w:t>[-0.42, 0.10]</w:t>
            </w:r>
          </w:p>
        </w:tc>
        <w:tc>
          <w:tcPr>
            <w:tcW w:w="1134" w:type="dxa"/>
            <w:gridSpan w:val="2"/>
            <w:vAlign w:val="center"/>
          </w:tcPr>
          <w:p w14:paraId="2E6DAB3A"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.07 </w:t>
            </w:r>
          </w:p>
          <w:p w14:paraId="69E7CF7D" w14:textId="063806E8" w:rsidR="008A0D05" w:rsidRDefault="008A0D05" w:rsidP="008A0D05">
            <w:pPr>
              <w:jc w:val="center"/>
              <w:rPr>
                <w:rFonts w:ascii="Times New Roman" w:hAnsi="Times New Roman"/>
                <w:bCs/>
                <w:iCs/>
                <w:sz w:val="18"/>
                <w:szCs w:val="18"/>
              </w:rPr>
            </w:pPr>
            <w:r>
              <w:rPr>
                <w:rFonts w:ascii="Times New Roman" w:hAnsi="Times New Roman"/>
                <w:bCs/>
                <w:iCs/>
                <w:sz w:val="18"/>
                <w:szCs w:val="18"/>
              </w:rPr>
              <w:t>[-0.29, 0.39]</w:t>
            </w:r>
          </w:p>
        </w:tc>
        <w:tc>
          <w:tcPr>
            <w:tcW w:w="1134" w:type="dxa"/>
            <w:gridSpan w:val="2"/>
            <w:vAlign w:val="center"/>
          </w:tcPr>
          <w:p w14:paraId="08BD1265"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w:t>
            </w:r>
            <w:r>
              <w:rPr>
                <w:rFonts w:ascii="Times New Roman" w:hAnsi="Times New Roman"/>
                <w:b/>
                <w:iCs/>
                <w:sz w:val="18"/>
                <w:szCs w:val="18"/>
              </w:rPr>
              <w:t xml:space="preserve">0.32 </w:t>
            </w:r>
          </w:p>
          <w:p w14:paraId="7D0FD12A" w14:textId="6AE906F7" w:rsidR="008A0D05" w:rsidRDefault="008A0D05" w:rsidP="008A0D05">
            <w:pPr>
              <w:jc w:val="center"/>
              <w:rPr>
                <w:rFonts w:ascii="Times New Roman" w:hAnsi="Times New Roman"/>
                <w:b/>
                <w:iCs/>
                <w:sz w:val="18"/>
                <w:szCs w:val="18"/>
              </w:rPr>
            </w:pPr>
            <w:r>
              <w:rPr>
                <w:rFonts w:ascii="Times New Roman" w:hAnsi="Times New Roman"/>
                <w:b/>
                <w:iCs/>
                <w:sz w:val="18"/>
                <w:szCs w:val="18"/>
              </w:rPr>
              <w:t>[-0.59, 0.06]</w:t>
            </w:r>
          </w:p>
        </w:tc>
        <w:tc>
          <w:tcPr>
            <w:tcW w:w="1134" w:type="dxa"/>
            <w:gridSpan w:val="2"/>
            <w:vAlign w:val="center"/>
          </w:tcPr>
          <w:p w14:paraId="763868B9" w14:textId="7777777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0.03 </w:t>
            </w:r>
          </w:p>
          <w:p w14:paraId="62D82188" w14:textId="58775D05" w:rsidR="008A0D05" w:rsidRDefault="008A0D05" w:rsidP="008A0D05">
            <w:pPr>
              <w:jc w:val="center"/>
              <w:rPr>
                <w:rFonts w:ascii="Times New Roman" w:hAnsi="Times New Roman"/>
                <w:bCs/>
                <w:iCs/>
                <w:sz w:val="18"/>
                <w:szCs w:val="18"/>
              </w:rPr>
            </w:pPr>
            <w:r>
              <w:rPr>
                <w:rFonts w:ascii="Times New Roman" w:hAnsi="Times New Roman"/>
                <w:bCs/>
                <w:iCs/>
                <w:sz w:val="18"/>
                <w:szCs w:val="18"/>
              </w:rPr>
              <w:t>[-0.36, 0.36]</w:t>
            </w:r>
          </w:p>
        </w:tc>
        <w:tc>
          <w:tcPr>
            <w:tcW w:w="1134" w:type="dxa"/>
            <w:gridSpan w:val="2"/>
            <w:vAlign w:val="center"/>
          </w:tcPr>
          <w:p w14:paraId="251E1E37"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0.14 </w:t>
            </w:r>
          </w:p>
          <w:p w14:paraId="188B4031" w14:textId="404EABB5" w:rsidR="008A0D05" w:rsidRDefault="008A0D05" w:rsidP="008A0D05">
            <w:pPr>
              <w:jc w:val="center"/>
              <w:rPr>
                <w:rFonts w:ascii="Times New Roman" w:hAnsi="Times New Roman"/>
                <w:bCs/>
                <w:iCs/>
                <w:sz w:val="18"/>
                <w:szCs w:val="18"/>
              </w:rPr>
            </w:pPr>
            <w:r>
              <w:rPr>
                <w:rFonts w:ascii="Times New Roman" w:hAnsi="Times New Roman"/>
                <w:bCs/>
                <w:iCs/>
                <w:sz w:val="18"/>
                <w:szCs w:val="18"/>
              </w:rPr>
              <w:t>[-0.47, 0.31]</w:t>
            </w:r>
          </w:p>
        </w:tc>
      </w:tr>
      <w:tr w:rsidR="00C60B98" w14:paraId="59047546" w14:textId="77777777" w:rsidTr="00C60B98">
        <w:trPr>
          <w:trHeight w:val="454"/>
          <w:jc w:val="center"/>
        </w:trPr>
        <w:tc>
          <w:tcPr>
            <w:tcW w:w="851" w:type="dxa"/>
            <w:vMerge/>
            <w:vAlign w:val="center"/>
          </w:tcPr>
          <w:p w14:paraId="3ED311C0" w14:textId="77777777" w:rsidR="008A0D05" w:rsidRDefault="008A0D05" w:rsidP="008A0D05">
            <w:pPr>
              <w:jc w:val="center"/>
              <w:rPr>
                <w:rFonts w:ascii="Times New Roman" w:eastAsia="Arial Unicode MS" w:hAnsi="Times New Roman" w:cs="Times New Roman"/>
                <w:bCs/>
                <w:color w:val="000000"/>
                <w:kern w:val="2"/>
                <w:sz w:val="18"/>
                <w:szCs w:val="18"/>
              </w:rPr>
            </w:pPr>
          </w:p>
        </w:tc>
        <w:tc>
          <w:tcPr>
            <w:tcW w:w="907" w:type="dxa"/>
            <w:vAlign w:val="center"/>
          </w:tcPr>
          <w:p w14:paraId="425CC253" w14:textId="4CAF648D" w:rsidR="008A0D05" w:rsidRDefault="008A0D05" w:rsidP="008A0D05">
            <w:pPr>
              <w:jc w:val="center"/>
              <w:rPr>
                <w:rFonts w:ascii="Times New Roman" w:hAnsi="Times New Roman"/>
                <w:bCs/>
                <w:iCs/>
                <w:sz w:val="18"/>
                <w:szCs w:val="18"/>
              </w:rPr>
            </w:pPr>
            <w:r>
              <w:rPr>
                <w:rFonts w:ascii="Times New Roman" w:hAnsi="Times New Roman" w:hint="eastAsia"/>
                <w:bCs/>
                <w:i/>
                <w:sz w:val="18"/>
                <w:szCs w:val="18"/>
              </w:rPr>
              <w:t>P</w:t>
            </w:r>
          </w:p>
        </w:tc>
        <w:tc>
          <w:tcPr>
            <w:tcW w:w="1247" w:type="dxa"/>
            <w:vAlign w:val="center"/>
          </w:tcPr>
          <w:p w14:paraId="7B97C03E" w14:textId="1089BE0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.78</w:t>
            </w:r>
          </w:p>
        </w:tc>
        <w:tc>
          <w:tcPr>
            <w:tcW w:w="1191" w:type="dxa"/>
            <w:vAlign w:val="center"/>
          </w:tcPr>
          <w:p w14:paraId="07B6FF6A" w14:textId="0F4BC379"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.08</w:t>
            </w:r>
          </w:p>
        </w:tc>
        <w:tc>
          <w:tcPr>
            <w:tcW w:w="1191" w:type="dxa"/>
            <w:gridSpan w:val="2"/>
            <w:vAlign w:val="center"/>
          </w:tcPr>
          <w:p w14:paraId="127146C6" w14:textId="6896C3E2"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.65</w:t>
            </w:r>
          </w:p>
        </w:tc>
        <w:tc>
          <w:tcPr>
            <w:tcW w:w="1134" w:type="dxa"/>
            <w:gridSpan w:val="2"/>
            <w:vAlign w:val="center"/>
          </w:tcPr>
          <w:p w14:paraId="1EB4D56D" w14:textId="7AE5A784"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.26</w:t>
            </w:r>
          </w:p>
        </w:tc>
        <w:tc>
          <w:tcPr>
            <w:tcW w:w="1134" w:type="dxa"/>
            <w:gridSpan w:val="2"/>
            <w:vAlign w:val="center"/>
          </w:tcPr>
          <w:p w14:paraId="1A6C729E" w14:textId="57585ACD"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.64</w:t>
            </w:r>
          </w:p>
        </w:tc>
        <w:tc>
          <w:tcPr>
            <w:tcW w:w="1134" w:type="dxa"/>
            <w:gridSpan w:val="2"/>
            <w:vAlign w:val="center"/>
          </w:tcPr>
          <w:p w14:paraId="4D75DDD5"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.047</w:t>
            </w:r>
          </w:p>
        </w:tc>
        <w:tc>
          <w:tcPr>
            <w:tcW w:w="1134" w:type="dxa"/>
            <w:gridSpan w:val="2"/>
            <w:vAlign w:val="center"/>
          </w:tcPr>
          <w:p w14:paraId="3DCC0454" w14:textId="73A06162"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.87</w:t>
            </w:r>
          </w:p>
        </w:tc>
        <w:tc>
          <w:tcPr>
            <w:tcW w:w="1134" w:type="dxa"/>
            <w:gridSpan w:val="2"/>
            <w:vAlign w:val="center"/>
          </w:tcPr>
          <w:p w14:paraId="56CEDD16" w14:textId="6AC4D08E"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.40</w:t>
            </w:r>
          </w:p>
        </w:tc>
      </w:tr>
      <w:tr w:rsidR="00C60B98" w14:paraId="0608E894" w14:textId="77777777" w:rsidTr="00C60B98">
        <w:trPr>
          <w:trHeight w:val="454"/>
          <w:jc w:val="center"/>
        </w:trPr>
        <w:tc>
          <w:tcPr>
            <w:tcW w:w="851" w:type="dxa"/>
            <w:vMerge w:val="restart"/>
            <w:vAlign w:val="center"/>
          </w:tcPr>
          <w:p w14:paraId="1B13E7EE" w14:textId="77777777" w:rsidR="008A0D05" w:rsidRDefault="008A0D05" w:rsidP="008A0D05">
            <w:pPr>
              <w:jc w:val="center"/>
              <w:rPr>
                <w:rFonts w:ascii="Times New Roman" w:hAnsi="Times New Roman"/>
                <w:bCs/>
                <w:iCs/>
                <w:sz w:val="18"/>
                <w:szCs w:val="18"/>
              </w:rPr>
            </w:pPr>
            <w:r>
              <w:rPr>
                <w:rFonts w:ascii="Times New Roman" w:eastAsia="Arial Unicode MS" w:hAnsi="Times New Roman" w:cs="Times New Roman"/>
                <w:bCs/>
                <w:color w:val="000000"/>
                <w:kern w:val="2"/>
                <w:sz w:val="18"/>
                <w:szCs w:val="18"/>
              </w:rPr>
              <w:t>MoCA-B</w:t>
            </w:r>
          </w:p>
        </w:tc>
        <w:tc>
          <w:tcPr>
            <w:tcW w:w="907" w:type="dxa"/>
            <w:vAlign w:val="center"/>
          </w:tcPr>
          <w:p w14:paraId="2E5EE2CB" w14:textId="77777777" w:rsidR="008A0D05" w:rsidRDefault="008A0D05" w:rsidP="008A0D05">
            <w:pPr>
              <w:jc w:val="center"/>
              <w:rPr>
                <w:rFonts w:ascii="Times New Roman" w:hAnsi="Times New Roman"/>
                <w:bCs/>
                <w:i/>
                <w:sz w:val="18"/>
                <w:szCs w:val="18"/>
              </w:rPr>
            </w:pPr>
            <w:r>
              <w:rPr>
                <w:rFonts w:ascii="Times New Roman" w:hAnsi="Times New Roman"/>
                <w:bCs/>
                <w:i/>
                <w:sz w:val="18"/>
                <w:szCs w:val="18"/>
              </w:rPr>
              <w:t>r</w:t>
            </w:r>
          </w:p>
          <w:p w14:paraId="65B565B5" w14:textId="092F504E" w:rsidR="008A0D05" w:rsidRDefault="008A0D05" w:rsidP="008A0D05">
            <w:pPr>
              <w:jc w:val="center"/>
              <w:rPr>
                <w:rFonts w:ascii="Times New Roman" w:hAnsi="Times New Roman"/>
                <w:bCs/>
                <w:iCs/>
                <w:sz w:val="18"/>
                <w:szCs w:val="18"/>
              </w:rPr>
            </w:pPr>
            <w:r>
              <w:rPr>
                <w:rFonts w:ascii="Times New Roman" w:hAnsi="Times New Roman"/>
                <w:bCs/>
                <w:iCs/>
                <w:sz w:val="18"/>
                <w:szCs w:val="18"/>
              </w:rPr>
              <w:t>[95% CI]</w:t>
            </w:r>
          </w:p>
        </w:tc>
        <w:tc>
          <w:tcPr>
            <w:tcW w:w="1247" w:type="dxa"/>
            <w:vAlign w:val="center"/>
          </w:tcPr>
          <w:p w14:paraId="52A71A04"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0.12 </w:t>
            </w:r>
          </w:p>
          <w:p w14:paraId="7B0BBF32" w14:textId="0F79E732" w:rsidR="008A0D05" w:rsidRDefault="008A0D05" w:rsidP="008A0D05">
            <w:pPr>
              <w:jc w:val="center"/>
              <w:rPr>
                <w:rFonts w:ascii="Times New Roman" w:hAnsi="Times New Roman"/>
                <w:bCs/>
                <w:iCs/>
                <w:sz w:val="18"/>
                <w:szCs w:val="18"/>
              </w:rPr>
            </w:pPr>
            <w:r>
              <w:rPr>
                <w:rFonts w:ascii="Times New Roman" w:hAnsi="Times New Roman"/>
                <w:bCs/>
                <w:iCs/>
                <w:sz w:val="18"/>
                <w:szCs w:val="18"/>
              </w:rPr>
              <w:t>[-0.45, 0.22]</w:t>
            </w:r>
          </w:p>
        </w:tc>
        <w:tc>
          <w:tcPr>
            <w:tcW w:w="1191" w:type="dxa"/>
            <w:vAlign w:val="center"/>
          </w:tcPr>
          <w:p w14:paraId="19EAA378"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0.10 </w:t>
            </w:r>
          </w:p>
          <w:p w14:paraId="0CB2D754" w14:textId="6F9DF5C6" w:rsidR="008A0D05" w:rsidRDefault="008A0D05" w:rsidP="008A0D05">
            <w:pPr>
              <w:jc w:val="center"/>
              <w:rPr>
                <w:rFonts w:ascii="Times New Roman" w:hAnsi="Times New Roman"/>
                <w:bCs/>
                <w:iCs/>
                <w:sz w:val="18"/>
                <w:szCs w:val="18"/>
              </w:rPr>
            </w:pPr>
            <w:r>
              <w:rPr>
                <w:rFonts w:ascii="Times New Roman" w:hAnsi="Times New Roman"/>
                <w:bCs/>
                <w:iCs/>
                <w:sz w:val="18"/>
                <w:szCs w:val="18"/>
              </w:rPr>
              <w:t>[-0.36, 0.12]</w:t>
            </w:r>
          </w:p>
        </w:tc>
        <w:tc>
          <w:tcPr>
            <w:tcW w:w="1191" w:type="dxa"/>
            <w:gridSpan w:val="2"/>
            <w:vAlign w:val="center"/>
          </w:tcPr>
          <w:p w14:paraId="35D0FA6A"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.14 </w:t>
            </w:r>
          </w:p>
          <w:p w14:paraId="43FB763A" w14:textId="598DF3DB" w:rsidR="008A0D05" w:rsidRDefault="008A0D05" w:rsidP="008A0D05">
            <w:pPr>
              <w:jc w:val="center"/>
              <w:rPr>
                <w:rFonts w:ascii="Times New Roman" w:hAnsi="Times New Roman"/>
                <w:bCs/>
                <w:iCs/>
                <w:sz w:val="18"/>
                <w:szCs w:val="18"/>
              </w:rPr>
            </w:pPr>
            <w:r>
              <w:rPr>
                <w:rFonts w:ascii="Times New Roman" w:hAnsi="Times New Roman"/>
                <w:bCs/>
                <w:iCs/>
                <w:sz w:val="18"/>
                <w:szCs w:val="18"/>
              </w:rPr>
              <w:t>[-0.12, 0.39]</w:t>
            </w:r>
          </w:p>
        </w:tc>
        <w:tc>
          <w:tcPr>
            <w:tcW w:w="1134" w:type="dxa"/>
            <w:gridSpan w:val="2"/>
            <w:vAlign w:val="center"/>
          </w:tcPr>
          <w:p w14:paraId="49606F43"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.14 </w:t>
            </w:r>
          </w:p>
          <w:p w14:paraId="20F35834" w14:textId="2D2396E4" w:rsidR="008A0D05" w:rsidRDefault="008A0D05" w:rsidP="008A0D05">
            <w:pPr>
              <w:jc w:val="center"/>
              <w:rPr>
                <w:rFonts w:ascii="Times New Roman" w:hAnsi="Times New Roman"/>
                <w:bCs/>
                <w:iCs/>
                <w:sz w:val="18"/>
                <w:szCs w:val="18"/>
              </w:rPr>
            </w:pPr>
            <w:r>
              <w:rPr>
                <w:rFonts w:ascii="Times New Roman" w:hAnsi="Times New Roman"/>
                <w:bCs/>
                <w:iCs/>
                <w:sz w:val="18"/>
                <w:szCs w:val="18"/>
              </w:rPr>
              <w:t>[-0.13, 0.40]</w:t>
            </w:r>
          </w:p>
        </w:tc>
        <w:tc>
          <w:tcPr>
            <w:tcW w:w="1134" w:type="dxa"/>
            <w:gridSpan w:val="2"/>
            <w:vAlign w:val="center"/>
          </w:tcPr>
          <w:p w14:paraId="766B4273"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0.23 </w:t>
            </w:r>
          </w:p>
          <w:p w14:paraId="328B8128" w14:textId="13992D4B" w:rsidR="008A0D05" w:rsidRDefault="008A0D05" w:rsidP="008A0D05">
            <w:pPr>
              <w:jc w:val="center"/>
              <w:rPr>
                <w:rFonts w:ascii="Times New Roman" w:hAnsi="Times New Roman"/>
                <w:bCs/>
                <w:iCs/>
                <w:sz w:val="18"/>
                <w:szCs w:val="18"/>
              </w:rPr>
            </w:pPr>
            <w:r>
              <w:rPr>
                <w:rFonts w:ascii="Times New Roman" w:hAnsi="Times New Roman"/>
                <w:bCs/>
                <w:iCs/>
                <w:sz w:val="18"/>
                <w:szCs w:val="18"/>
              </w:rPr>
              <w:t>[-0.46, 0.04]</w:t>
            </w:r>
          </w:p>
        </w:tc>
        <w:tc>
          <w:tcPr>
            <w:tcW w:w="1134" w:type="dxa"/>
            <w:gridSpan w:val="2"/>
            <w:vAlign w:val="center"/>
          </w:tcPr>
          <w:p w14:paraId="5AD7E4CF"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.02 </w:t>
            </w:r>
          </w:p>
          <w:p w14:paraId="2CE6B333" w14:textId="0BE13C6D" w:rsidR="008A0D05" w:rsidRDefault="008A0D05" w:rsidP="008A0D05">
            <w:pPr>
              <w:jc w:val="center"/>
              <w:rPr>
                <w:rFonts w:ascii="Times New Roman" w:hAnsi="Times New Roman"/>
                <w:bCs/>
                <w:iCs/>
                <w:sz w:val="18"/>
                <w:szCs w:val="18"/>
              </w:rPr>
            </w:pPr>
            <w:r>
              <w:rPr>
                <w:rFonts w:ascii="Times New Roman" w:hAnsi="Times New Roman"/>
                <w:bCs/>
                <w:iCs/>
                <w:sz w:val="18"/>
                <w:szCs w:val="18"/>
              </w:rPr>
              <w:t>[-0.27, 0.34]</w:t>
            </w:r>
          </w:p>
        </w:tc>
        <w:tc>
          <w:tcPr>
            <w:tcW w:w="1134" w:type="dxa"/>
            <w:gridSpan w:val="2"/>
            <w:vAlign w:val="center"/>
          </w:tcPr>
          <w:p w14:paraId="4F89BCD5"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.18 </w:t>
            </w:r>
          </w:p>
          <w:p w14:paraId="297572F0" w14:textId="2771B06B" w:rsidR="008A0D05" w:rsidRDefault="008A0D05" w:rsidP="008A0D05">
            <w:pPr>
              <w:jc w:val="center"/>
              <w:rPr>
                <w:rFonts w:ascii="Times New Roman" w:hAnsi="Times New Roman"/>
                <w:bCs/>
                <w:iCs/>
                <w:sz w:val="18"/>
                <w:szCs w:val="18"/>
              </w:rPr>
            </w:pPr>
            <w:r>
              <w:rPr>
                <w:rFonts w:ascii="Times New Roman" w:hAnsi="Times New Roman"/>
                <w:bCs/>
                <w:iCs/>
                <w:sz w:val="18"/>
                <w:szCs w:val="18"/>
              </w:rPr>
              <w:t>[-0.12, 0.48]</w:t>
            </w:r>
          </w:p>
        </w:tc>
        <w:tc>
          <w:tcPr>
            <w:tcW w:w="1134" w:type="dxa"/>
            <w:gridSpan w:val="2"/>
            <w:vAlign w:val="center"/>
          </w:tcPr>
          <w:p w14:paraId="051493B4"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.18 </w:t>
            </w:r>
          </w:p>
          <w:p w14:paraId="19C718A3" w14:textId="721E078D" w:rsidR="008A0D05" w:rsidRDefault="008A0D05" w:rsidP="008A0D05">
            <w:pPr>
              <w:jc w:val="center"/>
              <w:rPr>
                <w:rFonts w:ascii="Times New Roman" w:hAnsi="Times New Roman"/>
                <w:bCs/>
                <w:iCs/>
                <w:sz w:val="18"/>
                <w:szCs w:val="18"/>
              </w:rPr>
            </w:pPr>
            <w:r>
              <w:rPr>
                <w:rFonts w:ascii="Times New Roman" w:hAnsi="Times New Roman"/>
                <w:bCs/>
                <w:iCs/>
                <w:sz w:val="18"/>
                <w:szCs w:val="18"/>
              </w:rPr>
              <w:t>[-0.14, 0.51]</w:t>
            </w:r>
          </w:p>
        </w:tc>
      </w:tr>
      <w:tr w:rsidR="00C60B98" w14:paraId="103B9F8E" w14:textId="77777777" w:rsidTr="00C60B98">
        <w:trPr>
          <w:trHeight w:val="454"/>
          <w:jc w:val="center"/>
        </w:trPr>
        <w:tc>
          <w:tcPr>
            <w:tcW w:w="851" w:type="dxa"/>
            <w:vMerge/>
            <w:vAlign w:val="center"/>
          </w:tcPr>
          <w:p w14:paraId="1ECF348F" w14:textId="77777777" w:rsidR="008A0D05" w:rsidRDefault="008A0D05" w:rsidP="008A0D05">
            <w:pPr>
              <w:jc w:val="center"/>
              <w:rPr>
                <w:rFonts w:ascii="Times New Roman" w:eastAsia="Arial Unicode MS" w:hAnsi="Times New Roman" w:cs="Times New Roman"/>
                <w:bCs/>
                <w:color w:val="000000"/>
                <w:kern w:val="2"/>
                <w:sz w:val="18"/>
                <w:szCs w:val="18"/>
              </w:rPr>
            </w:pPr>
          </w:p>
        </w:tc>
        <w:tc>
          <w:tcPr>
            <w:tcW w:w="907" w:type="dxa"/>
            <w:vAlign w:val="center"/>
          </w:tcPr>
          <w:p w14:paraId="0E200DAC" w14:textId="6465F5F3" w:rsidR="008A0D05" w:rsidRDefault="008A0D05" w:rsidP="008A0D05">
            <w:pPr>
              <w:jc w:val="center"/>
              <w:rPr>
                <w:rFonts w:ascii="Times New Roman" w:hAnsi="Times New Roman"/>
                <w:bCs/>
                <w:iCs/>
                <w:sz w:val="18"/>
                <w:szCs w:val="18"/>
              </w:rPr>
            </w:pPr>
            <w:r>
              <w:rPr>
                <w:rFonts w:ascii="Times New Roman" w:hAnsi="Times New Roman" w:hint="eastAsia"/>
                <w:bCs/>
                <w:i/>
                <w:sz w:val="18"/>
                <w:szCs w:val="18"/>
              </w:rPr>
              <w:t>P</w:t>
            </w:r>
          </w:p>
        </w:tc>
        <w:tc>
          <w:tcPr>
            <w:tcW w:w="1247" w:type="dxa"/>
            <w:vAlign w:val="center"/>
          </w:tcPr>
          <w:p w14:paraId="7EB92A0A" w14:textId="7A1578DF"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.19</w:t>
            </w:r>
          </w:p>
        </w:tc>
        <w:tc>
          <w:tcPr>
            <w:tcW w:w="1191" w:type="dxa"/>
            <w:vAlign w:val="center"/>
          </w:tcPr>
          <w:p w14:paraId="208EC86E" w14:textId="041A254C"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w:t>
            </w:r>
            <w:r w:rsidR="00A91575">
              <w:rPr>
                <w:rFonts w:ascii="Times New Roman" w:hAnsi="Times New Roman"/>
                <w:bCs/>
                <w:iCs/>
                <w:sz w:val="18"/>
                <w:szCs w:val="18"/>
              </w:rPr>
              <w:t>50</w:t>
            </w:r>
          </w:p>
        </w:tc>
        <w:tc>
          <w:tcPr>
            <w:tcW w:w="1191" w:type="dxa"/>
            <w:gridSpan w:val="2"/>
            <w:vAlign w:val="center"/>
          </w:tcPr>
          <w:p w14:paraId="20ABF51C" w14:textId="15F940A3"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.35</w:t>
            </w:r>
          </w:p>
        </w:tc>
        <w:tc>
          <w:tcPr>
            <w:tcW w:w="1134" w:type="dxa"/>
            <w:gridSpan w:val="2"/>
            <w:vAlign w:val="center"/>
          </w:tcPr>
          <w:p w14:paraId="7FE70225" w14:textId="0F539EA1"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.34</w:t>
            </w:r>
          </w:p>
        </w:tc>
        <w:tc>
          <w:tcPr>
            <w:tcW w:w="1134" w:type="dxa"/>
            <w:gridSpan w:val="2"/>
            <w:vAlign w:val="center"/>
          </w:tcPr>
          <w:p w14:paraId="5C4A3083" w14:textId="31B53233"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.1</w:t>
            </w:r>
            <w:r w:rsidR="00A91575">
              <w:rPr>
                <w:rFonts w:ascii="Times New Roman" w:hAnsi="Times New Roman"/>
                <w:bCs/>
                <w:iCs/>
                <w:sz w:val="18"/>
                <w:szCs w:val="18"/>
              </w:rPr>
              <w:t>5</w:t>
            </w:r>
          </w:p>
        </w:tc>
        <w:tc>
          <w:tcPr>
            <w:tcW w:w="1134" w:type="dxa"/>
            <w:gridSpan w:val="2"/>
            <w:vAlign w:val="center"/>
          </w:tcPr>
          <w:p w14:paraId="25340129" w14:textId="078BEEEF"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.9</w:t>
            </w:r>
            <w:r w:rsidR="00A91575">
              <w:rPr>
                <w:rFonts w:ascii="Times New Roman" w:hAnsi="Times New Roman"/>
                <w:bCs/>
                <w:iCs/>
                <w:sz w:val="18"/>
                <w:szCs w:val="18"/>
              </w:rPr>
              <w:t>1</w:t>
            </w:r>
          </w:p>
        </w:tc>
        <w:tc>
          <w:tcPr>
            <w:tcW w:w="1134" w:type="dxa"/>
            <w:gridSpan w:val="2"/>
            <w:vAlign w:val="center"/>
          </w:tcPr>
          <w:p w14:paraId="571D4721" w14:textId="5B4C5FA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.26</w:t>
            </w:r>
          </w:p>
        </w:tc>
        <w:tc>
          <w:tcPr>
            <w:tcW w:w="1134" w:type="dxa"/>
            <w:gridSpan w:val="2"/>
            <w:vAlign w:val="center"/>
          </w:tcPr>
          <w:p w14:paraId="193E9089" w14:textId="1B81BD6B"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.27</w:t>
            </w:r>
          </w:p>
        </w:tc>
      </w:tr>
      <w:tr w:rsidR="00C60B98" w14:paraId="485ED5A3" w14:textId="77777777" w:rsidTr="00C60B98">
        <w:trPr>
          <w:trHeight w:val="454"/>
          <w:jc w:val="center"/>
        </w:trPr>
        <w:tc>
          <w:tcPr>
            <w:tcW w:w="851" w:type="dxa"/>
            <w:vMerge w:val="restart"/>
            <w:vAlign w:val="center"/>
          </w:tcPr>
          <w:p w14:paraId="5A64BE83" w14:textId="77777777" w:rsidR="008A0D05" w:rsidRDefault="008A0D05" w:rsidP="008A0D05">
            <w:pPr>
              <w:jc w:val="center"/>
              <w:rPr>
                <w:rFonts w:ascii="Times New Roman" w:eastAsia="Arial Unicode MS" w:hAnsi="Times New Roman" w:cs="Times New Roman"/>
                <w:bCs/>
                <w:color w:val="000000"/>
                <w:kern w:val="2"/>
                <w:sz w:val="18"/>
                <w:szCs w:val="18"/>
              </w:rPr>
            </w:pPr>
            <w:r>
              <w:rPr>
                <w:rFonts w:ascii="Times New Roman" w:eastAsia="Arial Unicode MS" w:hAnsi="Times New Roman" w:cs="Times New Roman" w:hint="eastAsia"/>
                <w:bCs/>
                <w:color w:val="000000"/>
                <w:kern w:val="2"/>
                <w:sz w:val="18"/>
                <w:szCs w:val="18"/>
              </w:rPr>
              <w:t>HAMD</w:t>
            </w:r>
          </w:p>
        </w:tc>
        <w:tc>
          <w:tcPr>
            <w:tcW w:w="907" w:type="dxa"/>
            <w:vAlign w:val="center"/>
          </w:tcPr>
          <w:p w14:paraId="710755A6" w14:textId="77777777" w:rsidR="008A0D05" w:rsidRDefault="008A0D05" w:rsidP="008A0D05">
            <w:pPr>
              <w:jc w:val="center"/>
              <w:rPr>
                <w:rFonts w:ascii="Times New Roman" w:hAnsi="Times New Roman"/>
                <w:bCs/>
                <w:i/>
                <w:sz w:val="18"/>
                <w:szCs w:val="18"/>
              </w:rPr>
            </w:pPr>
            <w:r>
              <w:rPr>
                <w:rFonts w:ascii="Times New Roman" w:hAnsi="Times New Roman"/>
                <w:bCs/>
                <w:i/>
                <w:sz w:val="18"/>
                <w:szCs w:val="18"/>
              </w:rPr>
              <w:t>r</w:t>
            </w:r>
          </w:p>
          <w:p w14:paraId="65ED7CB5" w14:textId="416DB3DF" w:rsidR="008A0D05" w:rsidRDefault="008A0D05" w:rsidP="008A0D05">
            <w:pPr>
              <w:jc w:val="center"/>
              <w:rPr>
                <w:rFonts w:ascii="Times New Roman" w:hAnsi="Times New Roman"/>
                <w:bCs/>
                <w:iCs/>
                <w:sz w:val="18"/>
                <w:szCs w:val="18"/>
              </w:rPr>
            </w:pPr>
            <w:r>
              <w:rPr>
                <w:rFonts w:ascii="Times New Roman" w:hAnsi="Times New Roman"/>
                <w:bCs/>
                <w:iCs/>
                <w:sz w:val="18"/>
                <w:szCs w:val="18"/>
              </w:rPr>
              <w:t>[95% CI]</w:t>
            </w:r>
          </w:p>
        </w:tc>
        <w:tc>
          <w:tcPr>
            <w:tcW w:w="1247" w:type="dxa"/>
            <w:vAlign w:val="center"/>
          </w:tcPr>
          <w:p w14:paraId="35EDC769"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.09 </w:t>
            </w:r>
          </w:p>
          <w:p w14:paraId="62D612C7" w14:textId="01730E07" w:rsidR="008A0D05" w:rsidRDefault="008A0D05" w:rsidP="008A0D05">
            <w:pPr>
              <w:jc w:val="center"/>
              <w:rPr>
                <w:rFonts w:ascii="Times New Roman" w:hAnsi="Times New Roman"/>
                <w:bCs/>
                <w:iCs/>
                <w:sz w:val="18"/>
                <w:szCs w:val="18"/>
              </w:rPr>
            </w:pPr>
            <w:r>
              <w:rPr>
                <w:rFonts w:ascii="Times New Roman" w:hAnsi="Times New Roman"/>
                <w:bCs/>
                <w:iCs/>
                <w:sz w:val="18"/>
                <w:szCs w:val="18"/>
              </w:rPr>
              <w:t>[-0.15, 0.39]</w:t>
            </w:r>
          </w:p>
        </w:tc>
        <w:tc>
          <w:tcPr>
            <w:tcW w:w="1191" w:type="dxa"/>
            <w:vAlign w:val="center"/>
          </w:tcPr>
          <w:p w14:paraId="6BB43140"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0.07 </w:t>
            </w:r>
          </w:p>
          <w:p w14:paraId="499B5321" w14:textId="05E2DFE6" w:rsidR="008A0D05" w:rsidRDefault="008A0D05" w:rsidP="008A0D05">
            <w:pPr>
              <w:jc w:val="center"/>
              <w:rPr>
                <w:rFonts w:ascii="Times New Roman" w:hAnsi="Times New Roman"/>
                <w:bCs/>
                <w:iCs/>
                <w:sz w:val="18"/>
                <w:szCs w:val="18"/>
              </w:rPr>
            </w:pPr>
            <w:r>
              <w:rPr>
                <w:rFonts w:ascii="Times New Roman" w:hAnsi="Times New Roman"/>
                <w:bCs/>
                <w:iCs/>
                <w:sz w:val="18"/>
                <w:szCs w:val="18"/>
              </w:rPr>
              <w:t>[-0.27, 0.19]</w:t>
            </w:r>
          </w:p>
        </w:tc>
        <w:tc>
          <w:tcPr>
            <w:tcW w:w="1191" w:type="dxa"/>
            <w:gridSpan w:val="2"/>
            <w:vAlign w:val="center"/>
          </w:tcPr>
          <w:p w14:paraId="72146287"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0.06 </w:t>
            </w:r>
          </w:p>
          <w:p w14:paraId="66D0F5F9" w14:textId="7AD25504" w:rsidR="008A0D05" w:rsidRDefault="008A0D05" w:rsidP="008A0D05">
            <w:pPr>
              <w:jc w:val="center"/>
              <w:rPr>
                <w:rFonts w:ascii="Times New Roman" w:hAnsi="Times New Roman"/>
                <w:bCs/>
                <w:iCs/>
                <w:sz w:val="18"/>
                <w:szCs w:val="18"/>
              </w:rPr>
            </w:pPr>
            <w:r>
              <w:rPr>
                <w:rFonts w:ascii="Times New Roman" w:hAnsi="Times New Roman"/>
                <w:bCs/>
                <w:iCs/>
                <w:sz w:val="18"/>
                <w:szCs w:val="18"/>
              </w:rPr>
              <w:t>[-0.26, 0.19]</w:t>
            </w:r>
          </w:p>
        </w:tc>
        <w:tc>
          <w:tcPr>
            <w:tcW w:w="1134" w:type="dxa"/>
            <w:gridSpan w:val="2"/>
            <w:vAlign w:val="center"/>
          </w:tcPr>
          <w:p w14:paraId="1D4091EF"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0.16 </w:t>
            </w:r>
          </w:p>
          <w:p w14:paraId="79793B41" w14:textId="1314BA6D" w:rsidR="008A0D05" w:rsidRDefault="008A0D05" w:rsidP="008A0D05">
            <w:pPr>
              <w:jc w:val="center"/>
              <w:rPr>
                <w:rFonts w:ascii="Times New Roman" w:hAnsi="Times New Roman"/>
                <w:bCs/>
                <w:iCs/>
                <w:sz w:val="18"/>
                <w:szCs w:val="18"/>
              </w:rPr>
            </w:pPr>
            <w:r>
              <w:rPr>
                <w:rFonts w:ascii="Times New Roman" w:hAnsi="Times New Roman"/>
                <w:bCs/>
                <w:iCs/>
                <w:sz w:val="18"/>
                <w:szCs w:val="18"/>
              </w:rPr>
              <w:t>[-0.41, 0.14]</w:t>
            </w:r>
          </w:p>
        </w:tc>
        <w:tc>
          <w:tcPr>
            <w:tcW w:w="1134" w:type="dxa"/>
            <w:gridSpan w:val="2"/>
            <w:vAlign w:val="center"/>
          </w:tcPr>
          <w:p w14:paraId="04A9DF23"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0.02 </w:t>
            </w:r>
          </w:p>
          <w:p w14:paraId="3AE318BC" w14:textId="512B495A" w:rsidR="008A0D05" w:rsidRDefault="008A0D05" w:rsidP="008A0D05">
            <w:pPr>
              <w:jc w:val="center"/>
              <w:rPr>
                <w:rFonts w:ascii="Times New Roman" w:hAnsi="Times New Roman"/>
                <w:bCs/>
                <w:iCs/>
                <w:sz w:val="18"/>
                <w:szCs w:val="18"/>
              </w:rPr>
            </w:pPr>
            <w:r>
              <w:rPr>
                <w:rFonts w:ascii="Times New Roman" w:hAnsi="Times New Roman"/>
                <w:bCs/>
                <w:iCs/>
                <w:sz w:val="18"/>
                <w:szCs w:val="18"/>
              </w:rPr>
              <w:t>[-0.25, 0.22]</w:t>
            </w:r>
          </w:p>
        </w:tc>
        <w:tc>
          <w:tcPr>
            <w:tcW w:w="1134" w:type="dxa"/>
            <w:gridSpan w:val="2"/>
            <w:vAlign w:val="center"/>
          </w:tcPr>
          <w:p w14:paraId="0BB0EB32"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.23 </w:t>
            </w:r>
          </w:p>
          <w:p w14:paraId="3538C255" w14:textId="03E1E23D" w:rsidR="008A0D05" w:rsidRDefault="008A0D05" w:rsidP="008A0D05">
            <w:pPr>
              <w:jc w:val="center"/>
              <w:rPr>
                <w:rFonts w:ascii="Times New Roman" w:hAnsi="Times New Roman"/>
                <w:bCs/>
                <w:iCs/>
                <w:sz w:val="18"/>
                <w:szCs w:val="18"/>
              </w:rPr>
            </w:pPr>
            <w:r>
              <w:rPr>
                <w:rFonts w:ascii="Times New Roman" w:hAnsi="Times New Roman"/>
                <w:bCs/>
                <w:iCs/>
                <w:sz w:val="18"/>
                <w:szCs w:val="18"/>
              </w:rPr>
              <w:t>[0.00, 0.51]</w:t>
            </w:r>
          </w:p>
        </w:tc>
        <w:tc>
          <w:tcPr>
            <w:tcW w:w="1134" w:type="dxa"/>
            <w:gridSpan w:val="2"/>
            <w:vAlign w:val="center"/>
          </w:tcPr>
          <w:p w14:paraId="121D0A43"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.08 </w:t>
            </w:r>
          </w:p>
          <w:p w14:paraId="5D840F25" w14:textId="1D3B9703" w:rsidR="008A0D05" w:rsidRDefault="008A0D05" w:rsidP="008A0D05">
            <w:pPr>
              <w:jc w:val="center"/>
              <w:rPr>
                <w:rFonts w:ascii="Times New Roman" w:hAnsi="Times New Roman"/>
                <w:bCs/>
                <w:iCs/>
                <w:sz w:val="18"/>
                <w:szCs w:val="18"/>
              </w:rPr>
            </w:pPr>
            <w:r>
              <w:rPr>
                <w:rFonts w:ascii="Times New Roman" w:hAnsi="Times New Roman"/>
                <w:bCs/>
                <w:iCs/>
                <w:sz w:val="18"/>
                <w:szCs w:val="18"/>
              </w:rPr>
              <w:t>[-0.15, 0.38]</w:t>
            </w:r>
          </w:p>
        </w:tc>
        <w:tc>
          <w:tcPr>
            <w:tcW w:w="1134" w:type="dxa"/>
            <w:gridSpan w:val="2"/>
            <w:vAlign w:val="center"/>
          </w:tcPr>
          <w:p w14:paraId="70D9D009"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.15 </w:t>
            </w:r>
          </w:p>
          <w:p w14:paraId="2E45D73C" w14:textId="7F1F5A58" w:rsidR="008A0D05" w:rsidRDefault="008A0D05" w:rsidP="008A0D05">
            <w:pPr>
              <w:jc w:val="center"/>
              <w:rPr>
                <w:rFonts w:ascii="Times New Roman" w:hAnsi="Times New Roman"/>
                <w:bCs/>
                <w:iCs/>
                <w:sz w:val="18"/>
                <w:szCs w:val="18"/>
              </w:rPr>
            </w:pPr>
            <w:r>
              <w:rPr>
                <w:rFonts w:ascii="Times New Roman" w:hAnsi="Times New Roman"/>
                <w:bCs/>
                <w:iCs/>
                <w:sz w:val="18"/>
                <w:szCs w:val="18"/>
              </w:rPr>
              <w:t>[-0.08, 0.47]</w:t>
            </w:r>
          </w:p>
        </w:tc>
      </w:tr>
      <w:tr w:rsidR="00C60B98" w14:paraId="0728EBBA" w14:textId="77777777" w:rsidTr="00C60B98">
        <w:trPr>
          <w:trHeight w:val="454"/>
          <w:jc w:val="center"/>
        </w:trPr>
        <w:tc>
          <w:tcPr>
            <w:tcW w:w="851" w:type="dxa"/>
            <w:vMerge/>
            <w:vAlign w:val="center"/>
          </w:tcPr>
          <w:p w14:paraId="7936BAEF" w14:textId="77777777" w:rsidR="008A0D05" w:rsidRDefault="008A0D05" w:rsidP="008A0D05">
            <w:pPr>
              <w:jc w:val="center"/>
              <w:rPr>
                <w:rFonts w:ascii="Times New Roman" w:eastAsia="Arial Unicode MS" w:hAnsi="Times New Roman" w:cs="Times New Roman"/>
                <w:bCs/>
                <w:color w:val="000000"/>
                <w:kern w:val="2"/>
                <w:sz w:val="18"/>
                <w:szCs w:val="18"/>
              </w:rPr>
            </w:pPr>
          </w:p>
        </w:tc>
        <w:tc>
          <w:tcPr>
            <w:tcW w:w="907" w:type="dxa"/>
            <w:vAlign w:val="center"/>
          </w:tcPr>
          <w:p w14:paraId="43AE522B" w14:textId="40D00DB7" w:rsidR="008A0D05" w:rsidRDefault="008A0D05" w:rsidP="008A0D05">
            <w:pPr>
              <w:jc w:val="center"/>
              <w:rPr>
                <w:rFonts w:ascii="Times New Roman" w:hAnsi="Times New Roman"/>
                <w:bCs/>
                <w:iCs/>
                <w:sz w:val="18"/>
                <w:szCs w:val="18"/>
              </w:rPr>
            </w:pPr>
            <w:r>
              <w:rPr>
                <w:rFonts w:ascii="Times New Roman" w:hAnsi="Times New Roman" w:hint="eastAsia"/>
                <w:bCs/>
                <w:i/>
                <w:sz w:val="18"/>
                <w:szCs w:val="18"/>
              </w:rPr>
              <w:t>P</w:t>
            </w:r>
          </w:p>
        </w:tc>
        <w:tc>
          <w:tcPr>
            <w:tcW w:w="1247" w:type="dxa"/>
            <w:vAlign w:val="center"/>
          </w:tcPr>
          <w:p w14:paraId="11931277" w14:textId="24CAFFEB"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.53</w:t>
            </w:r>
          </w:p>
        </w:tc>
        <w:tc>
          <w:tcPr>
            <w:tcW w:w="1191" w:type="dxa"/>
            <w:vAlign w:val="center"/>
          </w:tcPr>
          <w:p w14:paraId="523826B6" w14:textId="1AC8AC6C"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.66</w:t>
            </w:r>
          </w:p>
        </w:tc>
        <w:tc>
          <w:tcPr>
            <w:tcW w:w="1191" w:type="dxa"/>
            <w:gridSpan w:val="2"/>
            <w:vAlign w:val="center"/>
          </w:tcPr>
          <w:p w14:paraId="4F31F8E5" w14:textId="1F8B5ABE"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.69</w:t>
            </w:r>
          </w:p>
        </w:tc>
        <w:tc>
          <w:tcPr>
            <w:tcW w:w="1134" w:type="dxa"/>
            <w:gridSpan w:val="2"/>
            <w:vAlign w:val="center"/>
          </w:tcPr>
          <w:p w14:paraId="4B264ECB" w14:textId="4024E4A5"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.29</w:t>
            </w:r>
          </w:p>
        </w:tc>
        <w:tc>
          <w:tcPr>
            <w:tcW w:w="1134" w:type="dxa"/>
            <w:gridSpan w:val="2"/>
            <w:vAlign w:val="center"/>
          </w:tcPr>
          <w:p w14:paraId="17A9A747" w14:textId="56AB44BA"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.9</w:t>
            </w:r>
            <w:r w:rsidR="00A91575">
              <w:rPr>
                <w:rFonts w:ascii="Times New Roman" w:hAnsi="Times New Roman"/>
                <w:bCs/>
                <w:iCs/>
                <w:sz w:val="18"/>
                <w:szCs w:val="18"/>
              </w:rPr>
              <w:t>2</w:t>
            </w:r>
          </w:p>
        </w:tc>
        <w:tc>
          <w:tcPr>
            <w:tcW w:w="1134" w:type="dxa"/>
            <w:gridSpan w:val="2"/>
            <w:vAlign w:val="center"/>
          </w:tcPr>
          <w:p w14:paraId="628306FD" w14:textId="03787176"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.16</w:t>
            </w:r>
          </w:p>
        </w:tc>
        <w:tc>
          <w:tcPr>
            <w:tcW w:w="1134" w:type="dxa"/>
            <w:gridSpan w:val="2"/>
            <w:vAlign w:val="center"/>
          </w:tcPr>
          <w:p w14:paraId="57AFFA97" w14:textId="48A5519A"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.6</w:t>
            </w:r>
            <w:r w:rsidR="00A91575">
              <w:rPr>
                <w:rFonts w:ascii="Times New Roman" w:hAnsi="Times New Roman"/>
                <w:bCs/>
                <w:iCs/>
                <w:sz w:val="18"/>
                <w:szCs w:val="18"/>
              </w:rPr>
              <w:t>5</w:t>
            </w:r>
          </w:p>
        </w:tc>
        <w:tc>
          <w:tcPr>
            <w:tcW w:w="1134" w:type="dxa"/>
            <w:gridSpan w:val="2"/>
            <w:vAlign w:val="center"/>
          </w:tcPr>
          <w:p w14:paraId="152D552A" w14:textId="09384E5A"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.37</w:t>
            </w:r>
          </w:p>
        </w:tc>
      </w:tr>
      <w:tr w:rsidR="00C60B98" w14:paraId="747B9A2C" w14:textId="77777777" w:rsidTr="00C60B98">
        <w:trPr>
          <w:gridAfter w:val="1"/>
          <w:wAfter w:w="57" w:type="dxa"/>
          <w:trHeight w:val="454"/>
          <w:jc w:val="center"/>
        </w:trPr>
        <w:tc>
          <w:tcPr>
            <w:tcW w:w="851" w:type="dxa"/>
            <w:vMerge w:val="restart"/>
            <w:vAlign w:val="center"/>
          </w:tcPr>
          <w:p w14:paraId="47E7EC47" w14:textId="77777777" w:rsidR="008A0D05" w:rsidRDefault="008A0D05" w:rsidP="008A0D05">
            <w:pPr>
              <w:jc w:val="center"/>
              <w:rPr>
                <w:rFonts w:ascii="Times New Roman" w:eastAsia="Arial Unicode MS" w:hAnsi="Times New Roman" w:cs="Times New Roman"/>
                <w:bCs/>
                <w:color w:val="000000"/>
                <w:kern w:val="2"/>
                <w:sz w:val="18"/>
                <w:szCs w:val="18"/>
              </w:rPr>
            </w:pPr>
            <w:r>
              <w:rPr>
                <w:rFonts w:ascii="Times New Roman" w:eastAsia="Arial Unicode MS" w:hAnsi="Times New Roman" w:cs="Times New Roman" w:hint="eastAsia"/>
                <w:bCs/>
                <w:color w:val="000000"/>
                <w:kern w:val="2"/>
                <w:sz w:val="18"/>
                <w:szCs w:val="18"/>
              </w:rPr>
              <w:t>HAMA</w:t>
            </w:r>
          </w:p>
        </w:tc>
        <w:tc>
          <w:tcPr>
            <w:tcW w:w="907" w:type="dxa"/>
            <w:vAlign w:val="center"/>
          </w:tcPr>
          <w:p w14:paraId="2C8D74E7" w14:textId="77777777" w:rsidR="008A0D05" w:rsidRDefault="008A0D05" w:rsidP="008A0D05">
            <w:pPr>
              <w:jc w:val="center"/>
              <w:rPr>
                <w:rFonts w:ascii="Times New Roman" w:hAnsi="Times New Roman"/>
                <w:bCs/>
                <w:i/>
                <w:sz w:val="18"/>
                <w:szCs w:val="18"/>
              </w:rPr>
            </w:pPr>
            <w:r>
              <w:rPr>
                <w:rFonts w:ascii="Times New Roman" w:hAnsi="Times New Roman"/>
                <w:bCs/>
                <w:i/>
                <w:sz w:val="18"/>
                <w:szCs w:val="18"/>
              </w:rPr>
              <w:t>r</w:t>
            </w:r>
          </w:p>
          <w:p w14:paraId="276031FE" w14:textId="49CA886D" w:rsidR="008A0D05" w:rsidRDefault="008A0D05" w:rsidP="008A0D05">
            <w:pPr>
              <w:jc w:val="center"/>
              <w:rPr>
                <w:rFonts w:ascii="Times New Roman" w:hAnsi="Times New Roman"/>
                <w:bCs/>
                <w:iCs/>
                <w:sz w:val="18"/>
                <w:szCs w:val="18"/>
              </w:rPr>
            </w:pPr>
            <w:r>
              <w:rPr>
                <w:rFonts w:ascii="Times New Roman" w:hAnsi="Times New Roman"/>
                <w:bCs/>
                <w:iCs/>
                <w:sz w:val="18"/>
                <w:szCs w:val="18"/>
              </w:rPr>
              <w:t>[95% CI]</w:t>
            </w:r>
          </w:p>
        </w:tc>
        <w:tc>
          <w:tcPr>
            <w:tcW w:w="1247" w:type="dxa"/>
            <w:vAlign w:val="center"/>
          </w:tcPr>
          <w:p w14:paraId="77D8B6F0"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.03 </w:t>
            </w:r>
          </w:p>
          <w:p w14:paraId="306A9AB7" w14:textId="68C565A1" w:rsidR="008A0D05" w:rsidRDefault="008A0D05" w:rsidP="008A0D05">
            <w:pPr>
              <w:jc w:val="center"/>
              <w:rPr>
                <w:rFonts w:ascii="Times New Roman" w:hAnsi="Times New Roman"/>
                <w:bCs/>
                <w:iCs/>
                <w:sz w:val="18"/>
                <w:szCs w:val="18"/>
              </w:rPr>
            </w:pPr>
            <w:r>
              <w:rPr>
                <w:rFonts w:ascii="Times New Roman" w:hAnsi="Times New Roman"/>
                <w:bCs/>
                <w:iCs/>
                <w:sz w:val="18"/>
                <w:szCs w:val="18"/>
              </w:rPr>
              <w:t>[-0.18, 0.29]</w:t>
            </w:r>
          </w:p>
        </w:tc>
        <w:tc>
          <w:tcPr>
            <w:tcW w:w="1191" w:type="dxa"/>
            <w:vAlign w:val="center"/>
          </w:tcPr>
          <w:p w14:paraId="7B289F2F" w14:textId="77777777" w:rsidR="00A91575" w:rsidRDefault="008A0D05" w:rsidP="008A0D05">
            <w:pPr>
              <w:jc w:val="center"/>
              <w:rPr>
                <w:rFonts w:ascii="Times New Roman" w:hAnsi="Times New Roman"/>
                <w:b/>
                <w:iCs/>
                <w:sz w:val="18"/>
                <w:szCs w:val="18"/>
              </w:rPr>
            </w:pPr>
            <w:r>
              <w:rPr>
                <w:rFonts w:ascii="Times New Roman" w:hAnsi="Times New Roman" w:hint="eastAsia"/>
                <w:b/>
                <w:iCs/>
                <w:sz w:val="18"/>
                <w:szCs w:val="18"/>
              </w:rPr>
              <w:t>-</w:t>
            </w:r>
            <w:r>
              <w:rPr>
                <w:rFonts w:ascii="Times New Roman" w:hAnsi="Times New Roman"/>
                <w:b/>
                <w:iCs/>
                <w:sz w:val="18"/>
                <w:szCs w:val="18"/>
              </w:rPr>
              <w:t xml:space="preserve">0.29 </w:t>
            </w:r>
          </w:p>
          <w:p w14:paraId="04BE363A" w14:textId="3F2EA2CE" w:rsidR="008A0D05" w:rsidRDefault="008A0D05" w:rsidP="008A0D05">
            <w:pPr>
              <w:jc w:val="center"/>
              <w:rPr>
                <w:rFonts w:ascii="Times New Roman" w:hAnsi="Times New Roman"/>
                <w:b/>
                <w:iCs/>
                <w:sz w:val="18"/>
                <w:szCs w:val="18"/>
              </w:rPr>
            </w:pPr>
            <w:r>
              <w:rPr>
                <w:rFonts w:ascii="Times New Roman" w:hAnsi="Times New Roman"/>
                <w:b/>
                <w:iCs/>
                <w:sz w:val="18"/>
                <w:szCs w:val="18"/>
              </w:rPr>
              <w:t>[-0.49, -0.06]</w:t>
            </w:r>
          </w:p>
        </w:tc>
        <w:tc>
          <w:tcPr>
            <w:tcW w:w="1134" w:type="dxa"/>
            <w:vAlign w:val="center"/>
          </w:tcPr>
          <w:p w14:paraId="5E215109"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0.21 </w:t>
            </w:r>
          </w:p>
          <w:p w14:paraId="1032F716" w14:textId="412FB436" w:rsidR="008A0D05" w:rsidRDefault="008A0D05" w:rsidP="008A0D05">
            <w:pPr>
              <w:jc w:val="center"/>
              <w:rPr>
                <w:rFonts w:ascii="Times New Roman" w:hAnsi="Times New Roman"/>
                <w:bCs/>
                <w:iCs/>
                <w:sz w:val="18"/>
                <w:szCs w:val="18"/>
              </w:rPr>
            </w:pPr>
            <w:r>
              <w:rPr>
                <w:rFonts w:ascii="Times New Roman" w:hAnsi="Times New Roman"/>
                <w:bCs/>
                <w:iCs/>
                <w:sz w:val="18"/>
                <w:szCs w:val="18"/>
              </w:rPr>
              <w:t>[-0.38, 0.01]</w:t>
            </w:r>
          </w:p>
        </w:tc>
        <w:tc>
          <w:tcPr>
            <w:tcW w:w="1134" w:type="dxa"/>
            <w:gridSpan w:val="2"/>
            <w:vAlign w:val="center"/>
          </w:tcPr>
          <w:p w14:paraId="2E8F0E98"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0.29 </w:t>
            </w:r>
          </w:p>
          <w:p w14:paraId="0E3DBA52" w14:textId="4469EBFC" w:rsidR="008A0D05" w:rsidRDefault="008A0D05" w:rsidP="008A0D05">
            <w:pPr>
              <w:jc w:val="center"/>
              <w:rPr>
                <w:rFonts w:ascii="Times New Roman" w:hAnsi="Times New Roman"/>
                <w:bCs/>
                <w:iCs/>
                <w:sz w:val="18"/>
                <w:szCs w:val="18"/>
              </w:rPr>
            </w:pPr>
            <w:r>
              <w:rPr>
                <w:rFonts w:ascii="Times New Roman" w:hAnsi="Times New Roman"/>
                <w:bCs/>
                <w:iCs/>
                <w:sz w:val="18"/>
                <w:szCs w:val="18"/>
              </w:rPr>
              <w:t>[-0.51, 0.07]</w:t>
            </w:r>
          </w:p>
        </w:tc>
        <w:tc>
          <w:tcPr>
            <w:tcW w:w="1134" w:type="dxa"/>
            <w:gridSpan w:val="2"/>
            <w:vAlign w:val="center"/>
          </w:tcPr>
          <w:p w14:paraId="39EC9702"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.22 </w:t>
            </w:r>
          </w:p>
          <w:p w14:paraId="71219F86" w14:textId="4FE5B20E" w:rsidR="008A0D05" w:rsidRDefault="008A0D05" w:rsidP="008A0D05">
            <w:pPr>
              <w:jc w:val="center"/>
              <w:rPr>
                <w:rFonts w:ascii="Times New Roman" w:hAnsi="Times New Roman"/>
                <w:bCs/>
                <w:iCs/>
                <w:sz w:val="18"/>
                <w:szCs w:val="18"/>
              </w:rPr>
            </w:pPr>
            <w:r>
              <w:rPr>
                <w:rFonts w:ascii="Times New Roman" w:hAnsi="Times New Roman"/>
                <w:bCs/>
                <w:iCs/>
                <w:sz w:val="18"/>
                <w:szCs w:val="18"/>
              </w:rPr>
              <w:t>[-0.05, 0.44]</w:t>
            </w:r>
          </w:p>
        </w:tc>
        <w:tc>
          <w:tcPr>
            <w:tcW w:w="1134" w:type="dxa"/>
            <w:gridSpan w:val="2"/>
            <w:vAlign w:val="center"/>
          </w:tcPr>
          <w:p w14:paraId="426FA3A4" w14:textId="77777777" w:rsidR="00A91575" w:rsidRDefault="008A0D05" w:rsidP="008A0D05">
            <w:pPr>
              <w:jc w:val="center"/>
              <w:rPr>
                <w:rFonts w:ascii="Times New Roman" w:hAnsi="Times New Roman"/>
                <w:bCs/>
                <w:iCs/>
                <w:sz w:val="18"/>
                <w:szCs w:val="18"/>
              </w:rPr>
            </w:pPr>
            <w:r>
              <w:rPr>
                <w:rFonts w:ascii="Times New Roman" w:hAnsi="Times New Roman"/>
                <w:bCs/>
                <w:iCs/>
                <w:sz w:val="18"/>
                <w:szCs w:val="18"/>
              </w:rPr>
              <w:t xml:space="preserve">-0.07 </w:t>
            </w:r>
          </w:p>
          <w:p w14:paraId="31F1B950" w14:textId="469AF9D8" w:rsidR="008A0D05" w:rsidRDefault="008A0D05" w:rsidP="008A0D05">
            <w:pPr>
              <w:jc w:val="center"/>
              <w:rPr>
                <w:rFonts w:ascii="Times New Roman" w:hAnsi="Times New Roman"/>
                <w:bCs/>
                <w:iCs/>
                <w:sz w:val="18"/>
                <w:szCs w:val="18"/>
              </w:rPr>
            </w:pPr>
            <w:r>
              <w:rPr>
                <w:rFonts w:ascii="Times New Roman" w:hAnsi="Times New Roman"/>
                <w:bCs/>
                <w:iCs/>
                <w:sz w:val="18"/>
                <w:szCs w:val="18"/>
              </w:rPr>
              <w:t>[-0.31, 0.18]</w:t>
            </w:r>
          </w:p>
        </w:tc>
        <w:tc>
          <w:tcPr>
            <w:tcW w:w="1134" w:type="dxa"/>
            <w:gridSpan w:val="2"/>
            <w:vAlign w:val="center"/>
          </w:tcPr>
          <w:p w14:paraId="153FAB4A"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0.03 </w:t>
            </w:r>
          </w:p>
          <w:p w14:paraId="215EFF9E" w14:textId="0D8A7F3B" w:rsidR="008A0D05" w:rsidRDefault="008A0D05" w:rsidP="008A0D05">
            <w:pPr>
              <w:jc w:val="center"/>
              <w:rPr>
                <w:rFonts w:ascii="Times New Roman" w:hAnsi="Times New Roman"/>
                <w:bCs/>
                <w:iCs/>
                <w:sz w:val="18"/>
                <w:szCs w:val="18"/>
              </w:rPr>
            </w:pPr>
            <w:r>
              <w:rPr>
                <w:rFonts w:ascii="Times New Roman" w:hAnsi="Times New Roman"/>
                <w:bCs/>
                <w:iCs/>
                <w:sz w:val="18"/>
                <w:szCs w:val="18"/>
              </w:rPr>
              <w:t>[-0.30, 0.24]</w:t>
            </w:r>
          </w:p>
        </w:tc>
        <w:tc>
          <w:tcPr>
            <w:tcW w:w="1134" w:type="dxa"/>
            <w:gridSpan w:val="2"/>
            <w:vAlign w:val="center"/>
          </w:tcPr>
          <w:p w14:paraId="292863D4" w14:textId="77777777" w:rsidR="00A9157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 xml:space="preserve">.07 </w:t>
            </w:r>
          </w:p>
          <w:p w14:paraId="548103CC" w14:textId="6F0EE307" w:rsidR="008A0D05" w:rsidRDefault="008A0D05" w:rsidP="008A0D05">
            <w:pPr>
              <w:jc w:val="center"/>
              <w:rPr>
                <w:rFonts w:ascii="Times New Roman" w:hAnsi="Times New Roman"/>
                <w:bCs/>
                <w:iCs/>
                <w:sz w:val="18"/>
                <w:szCs w:val="18"/>
              </w:rPr>
            </w:pPr>
            <w:r>
              <w:rPr>
                <w:rFonts w:ascii="Times New Roman" w:hAnsi="Times New Roman"/>
                <w:bCs/>
                <w:iCs/>
                <w:sz w:val="18"/>
                <w:szCs w:val="18"/>
              </w:rPr>
              <w:t>[-0.28, 0.39]</w:t>
            </w:r>
          </w:p>
        </w:tc>
      </w:tr>
      <w:tr w:rsidR="00C60B98" w14:paraId="2FA1FC08" w14:textId="77777777" w:rsidTr="00C60B98">
        <w:trPr>
          <w:gridAfter w:val="1"/>
          <w:wAfter w:w="57" w:type="dxa"/>
          <w:trHeight w:val="454"/>
          <w:jc w:val="center"/>
        </w:trPr>
        <w:tc>
          <w:tcPr>
            <w:tcW w:w="851" w:type="dxa"/>
            <w:vMerge/>
            <w:tcBorders>
              <w:bottom w:val="single" w:sz="4" w:space="0" w:color="auto"/>
            </w:tcBorders>
            <w:vAlign w:val="center"/>
          </w:tcPr>
          <w:p w14:paraId="44D68DDC" w14:textId="77777777" w:rsidR="008A0D05" w:rsidRDefault="008A0D05" w:rsidP="008A0D05">
            <w:pPr>
              <w:jc w:val="center"/>
              <w:rPr>
                <w:rFonts w:ascii="Times New Roman" w:eastAsia="Arial Unicode MS" w:hAnsi="Times New Roman" w:cs="Times New Roman"/>
                <w:bCs/>
                <w:color w:val="000000"/>
                <w:kern w:val="2"/>
                <w:sz w:val="18"/>
                <w:szCs w:val="18"/>
              </w:rPr>
            </w:pPr>
          </w:p>
        </w:tc>
        <w:tc>
          <w:tcPr>
            <w:tcW w:w="907" w:type="dxa"/>
            <w:tcBorders>
              <w:bottom w:val="single" w:sz="4" w:space="0" w:color="auto"/>
            </w:tcBorders>
            <w:vAlign w:val="center"/>
          </w:tcPr>
          <w:p w14:paraId="760CFEC5" w14:textId="37AE5A67" w:rsidR="008A0D05" w:rsidRDefault="008A0D05" w:rsidP="008A0D05">
            <w:pPr>
              <w:jc w:val="center"/>
              <w:rPr>
                <w:rFonts w:ascii="Times New Roman" w:hAnsi="Times New Roman"/>
                <w:bCs/>
                <w:iCs/>
                <w:sz w:val="18"/>
                <w:szCs w:val="18"/>
              </w:rPr>
            </w:pPr>
            <w:r>
              <w:rPr>
                <w:rFonts w:ascii="Times New Roman" w:hAnsi="Times New Roman" w:hint="eastAsia"/>
                <w:bCs/>
                <w:i/>
                <w:sz w:val="18"/>
                <w:szCs w:val="18"/>
              </w:rPr>
              <w:t>P</w:t>
            </w:r>
          </w:p>
        </w:tc>
        <w:tc>
          <w:tcPr>
            <w:tcW w:w="1247" w:type="dxa"/>
            <w:tcBorders>
              <w:bottom w:val="single" w:sz="4" w:space="0" w:color="auto"/>
            </w:tcBorders>
            <w:vAlign w:val="center"/>
          </w:tcPr>
          <w:p w14:paraId="6B96C134" w14:textId="5A8162B7"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.85</w:t>
            </w:r>
          </w:p>
        </w:tc>
        <w:tc>
          <w:tcPr>
            <w:tcW w:w="1191" w:type="dxa"/>
            <w:tcBorders>
              <w:bottom w:val="single" w:sz="4" w:space="0" w:color="auto"/>
            </w:tcBorders>
            <w:vAlign w:val="center"/>
          </w:tcPr>
          <w:p w14:paraId="117EC8A0" w14:textId="77777777" w:rsidR="008A0D05" w:rsidRDefault="008A0D05" w:rsidP="008A0D05">
            <w:pPr>
              <w:jc w:val="center"/>
              <w:rPr>
                <w:rFonts w:ascii="Times New Roman" w:hAnsi="Times New Roman"/>
                <w:b/>
                <w:iCs/>
                <w:sz w:val="18"/>
                <w:szCs w:val="18"/>
              </w:rPr>
            </w:pPr>
            <w:r>
              <w:rPr>
                <w:rFonts w:ascii="Times New Roman" w:hAnsi="Times New Roman" w:hint="eastAsia"/>
                <w:b/>
                <w:iCs/>
                <w:sz w:val="18"/>
                <w:szCs w:val="18"/>
              </w:rPr>
              <w:t>0</w:t>
            </w:r>
            <w:r>
              <w:rPr>
                <w:rFonts w:ascii="Times New Roman" w:hAnsi="Times New Roman"/>
                <w:b/>
                <w:iCs/>
                <w:sz w:val="18"/>
                <w:szCs w:val="18"/>
              </w:rPr>
              <w:t>.048</w:t>
            </w:r>
          </w:p>
        </w:tc>
        <w:tc>
          <w:tcPr>
            <w:tcW w:w="1134" w:type="dxa"/>
            <w:tcBorders>
              <w:bottom w:val="single" w:sz="4" w:space="0" w:color="auto"/>
            </w:tcBorders>
            <w:vAlign w:val="center"/>
          </w:tcPr>
          <w:p w14:paraId="47E368C8" w14:textId="798410B2"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.1</w:t>
            </w:r>
            <w:r w:rsidR="00A91575">
              <w:rPr>
                <w:rFonts w:ascii="Times New Roman" w:hAnsi="Times New Roman"/>
                <w:bCs/>
                <w:iCs/>
                <w:sz w:val="18"/>
                <w:szCs w:val="18"/>
              </w:rPr>
              <w:t>7</w:t>
            </w:r>
          </w:p>
        </w:tc>
        <w:tc>
          <w:tcPr>
            <w:tcW w:w="1134" w:type="dxa"/>
            <w:gridSpan w:val="2"/>
            <w:tcBorders>
              <w:bottom w:val="single" w:sz="4" w:space="0" w:color="auto"/>
            </w:tcBorders>
            <w:vAlign w:val="center"/>
          </w:tcPr>
          <w:p w14:paraId="7A37A582" w14:textId="7BC612BB"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.05</w:t>
            </w:r>
          </w:p>
        </w:tc>
        <w:tc>
          <w:tcPr>
            <w:tcW w:w="1134" w:type="dxa"/>
            <w:gridSpan w:val="2"/>
            <w:tcBorders>
              <w:bottom w:val="single" w:sz="4" w:space="0" w:color="auto"/>
            </w:tcBorders>
            <w:vAlign w:val="center"/>
          </w:tcPr>
          <w:p w14:paraId="43D558CC" w14:textId="4DF99B42"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.17</w:t>
            </w:r>
          </w:p>
        </w:tc>
        <w:tc>
          <w:tcPr>
            <w:tcW w:w="1134" w:type="dxa"/>
            <w:gridSpan w:val="2"/>
            <w:tcBorders>
              <w:bottom w:val="single" w:sz="4" w:space="0" w:color="auto"/>
            </w:tcBorders>
            <w:vAlign w:val="center"/>
          </w:tcPr>
          <w:p w14:paraId="6ABC6B97" w14:textId="226669E8"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.6</w:t>
            </w:r>
            <w:r w:rsidR="00A91575">
              <w:rPr>
                <w:rFonts w:ascii="Times New Roman" w:hAnsi="Times New Roman"/>
                <w:bCs/>
                <w:iCs/>
                <w:sz w:val="18"/>
                <w:szCs w:val="18"/>
              </w:rPr>
              <w:t>9</w:t>
            </w:r>
          </w:p>
        </w:tc>
        <w:tc>
          <w:tcPr>
            <w:tcW w:w="1134" w:type="dxa"/>
            <w:gridSpan w:val="2"/>
            <w:tcBorders>
              <w:bottom w:val="single" w:sz="4" w:space="0" w:color="auto"/>
            </w:tcBorders>
            <w:vAlign w:val="center"/>
          </w:tcPr>
          <w:p w14:paraId="597865C2" w14:textId="630F9C3C"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.8</w:t>
            </w:r>
            <w:r w:rsidR="00A91575">
              <w:rPr>
                <w:rFonts w:ascii="Times New Roman" w:hAnsi="Times New Roman"/>
                <w:bCs/>
                <w:iCs/>
                <w:sz w:val="18"/>
                <w:szCs w:val="18"/>
              </w:rPr>
              <w:t>8</w:t>
            </w:r>
          </w:p>
        </w:tc>
        <w:tc>
          <w:tcPr>
            <w:tcW w:w="1134" w:type="dxa"/>
            <w:gridSpan w:val="2"/>
            <w:tcBorders>
              <w:bottom w:val="single" w:sz="4" w:space="0" w:color="auto"/>
            </w:tcBorders>
            <w:vAlign w:val="center"/>
          </w:tcPr>
          <w:p w14:paraId="7AE49E83" w14:textId="276307DE" w:rsidR="008A0D05" w:rsidRDefault="008A0D05" w:rsidP="008A0D05">
            <w:pPr>
              <w:jc w:val="center"/>
              <w:rPr>
                <w:rFonts w:ascii="Times New Roman" w:hAnsi="Times New Roman"/>
                <w:bCs/>
                <w:iCs/>
                <w:sz w:val="18"/>
                <w:szCs w:val="18"/>
              </w:rPr>
            </w:pPr>
            <w:r>
              <w:rPr>
                <w:rFonts w:ascii="Times New Roman" w:hAnsi="Times New Roman" w:hint="eastAsia"/>
                <w:bCs/>
                <w:iCs/>
                <w:sz w:val="18"/>
                <w:szCs w:val="18"/>
              </w:rPr>
              <w:t>0</w:t>
            </w:r>
            <w:r>
              <w:rPr>
                <w:rFonts w:ascii="Times New Roman" w:hAnsi="Times New Roman"/>
                <w:bCs/>
                <w:iCs/>
                <w:sz w:val="18"/>
                <w:szCs w:val="18"/>
              </w:rPr>
              <w:t>.6</w:t>
            </w:r>
            <w:r w:rsidR="00A91575">
              <w:rPr>
                <w:rFonts w:ascii="Times New Roman" w:hAnsi="Times New Roman"/>
                <w:bCs/>
                <w:iCs/>
                <w:sz w:val="18"/>
                <w:szCs w:val="18"/>
              </w:rPr>
              <w:t>6</w:t>
            </w:r>
          </w:p>
        </w:tc>
      </w:tr>
    </w:tbl>
    <w:p w14:paraId="744E7CDE" w14:textId="6FDA218E" w:rsidR="00E57BDB" w:rsidRPr="0001419A" w:rsidRDefault="008D6034" w:rsidP="00A91575">
      <w:pPr>
        <w:spacing w:line="480" w:lineRule="auto"/>
        <w:jc w:val="both"/>
        <w:rPr>
          <w:rFonts w:ascii="Times New Roman" w:hAnsi="Times New Roman"/>
          <w:bCs/>
          <w:sz w:val="21"/>
          <w:szCs w:val="21"/>
        </w:rPr>
      </w:pPr>
      <w:r w:rsidRPr="0001419A">
        <w:rPr>
          <w:rFonts w:ascii="Times New Roman" w:hAnsi="Times New Roman" w:hint="eastAsia"/>
          <w:sz w:val="21"/>
          <w:szCs w:val="21"/>
        </w:rPr>
        <w:t>The</w:t>
      </w:r>
      <w:r w:rsidRPr="0001419A">
        <w:rPr>
          <w:rFonts w:ascii="Times New Roman" w:hAnsi="Times New Roman"/>
          <w:sz w:val="21"/>
          <w:szCs w:val="21"/>
        </w:rPr>
        <w:t xml:space="preserve"> dPCu-ROI used in the independent verification of data analyses (by authors CC Ding and JH Jiang) were same with the ROI shown in the </w:t>
      </w:r>
      <w:r w:rsidR="000757C0" w:rsidRPr="0001419A">
        <w:rPr>
          <w:rFonts w:ascii="Times New Roman" w:hAnsi="Times New Roman"/>
          <w:sz w:val="21"/>
          <w:szCs w:val="21"/>
        </w:rPr>
        <w:t>Fig</w:t>
      </w:r>
      <w:r w:rsidR="000F6C13" w:rsidRPr="0001419A">
        <w:rPr>
          <w:rFonts w:ascii="Times New Roman" w:hAnsi="Times New Roman"/>
          <w:sz w:val="21"/>
          <w:szCs w:val="21"/>
        </w:rPr>
        <w:t>ure</w:t>
      </w:r>
      <w:r w:rsidR="000757C0" w:rsidRPr="0001419A">
        <w:rPr>
          <w:rFonts w:ascii="Times New Roman" w:hAnsi="Times New Roman"/>
          <w:sz w:val="21"/>
          <w:szCs w:val="21"/>
        </w:rPr>
        <w:t xml:space="preserve"> </w:t>
      </w:r>
      <w:r w:rsidRPr="0001419A">
        <w:rPr>
          <w:rFonts w:ascii="Times New Roman" w:hAnsi="Times New Roman"/>
          <w:sz w:val="21"/>
          <w:szCs w:val="21"/>
        </w:rPr>
        <w:t>1 (</w:t>
      </w:r>
      <w:r w:rsidR="0035006A" w:rsidRPr="0001419A">
        <w:rPr>
          <w:rFonts w:ascii="Times New Roman" w:hAnsi="Times New Roman" w:hint="eastAsia"/>
          <w:sz w:val="21"/>
          <w:szCs w:val="21"/>
        </w:rPr>
        <w:t>6</w:t>
      </w:r>
      <w:r w:rsidRPr="0001419A">
        <w:rPr>
          <w:rFonts w:ascii="Times New Roman" w:hAnsi="Times New Roman"/>
          <w:sz w:val="21"/>
          <w:szCs w:val="21"/>
        </w:rPr>
        <w:t xml:space="preserve"> voxels).</w:t>
      </w:r>
      <w:r w:rsidRPr="0001419A">
        <w:rPr>
          <w:rFonts w:ascii="Times New Roman" w:hAnsi="Times New Roman" w:hint="eastAsia"/>
          <w:sz w:val="21"/>
          <w:szCs w:val="21"/>
        </w:rPr>
        <w:t xml:space="preserve"> </w:t>
      </w:r>
      <w:r w:rsidR="008B43D4" w:rsidRPr="0001419A">
        <w:rPr>
          <w:rFonts w:ascii="Times New Roman" w:hAnsi="Times New Roman"/>
          <w:sz w:val="21"/>
          <w:szCs w:val="21"/>
        </w:rPr>
        <w:t xml:space="preserve">Notably, the metric values </w:t>
      </w:r>
      <w:r w:rsidR="008B43D4" w:rsidRPr="0001419A">
        <w:rPr>
          <w:rFonts w:ascii="Times New Roman" w:hAnsi="Times New Roman"/>
          <w:sz w:val="21"/>
          <w:szCs w:val="21"/>
        </w:rPr>
        <w:lastRenderedPageBreak/>
        <w:t xml:space="preserve">extracted from the ROI were derived from the independent verification results. </w:t>
      </w:r>
      <w:r w:rsidR="00DB3EA4" w:rsidRPr="00DB3EA4">
        <w:rPr>
          <w:rFonts w:ascii="Times New Roman" w:hAnsi="Times New Roman"/>
          <w:sz w:val="21"/>
          <w:szCs w:val="21"/>
        </w:rPr>
        <w:t>Bold font indicate</w:t>
      </w:r>
      <w:r w:rsidR="00DB3EA4">
        <w:rPr>
          <w:rFonts w:ascii="Times New Roman" w:hAnsi="Times New Roman"/>
          <w:sz w:val="21"/>
          <w:szCs w:val="21"/>
        </w:rPr>
        <w:t>d</w:t>
      </w:r>
      <w:r w:rsidR="00DB3EA4" w:rsidRPr="00DB3EA4">
        <w:rPr>
          <w:rFonts w:ascii="Times New Roman" w:hAnsi="Times New Roman"/>
          <w:sz w:val="21"/>
          <w:szCs w:val="21"/>
        </w:rPr>
        <w:t xml:space="preserve"> p &lt; </w:t>
      </w:r>
      <w:r w:rsidR="00DB3EA4">
        <w:rPr>
          <w:rFonts w:ascii="Times New Roman" w:hAnsi="Times New Roman"/>
          <w:sz w:val="21"/>
          <w:szCs w:val="21"/>
        </w:rPr>
        <w:t>0</w:t>
      </w:r>
      <w:r w:rsidR="00DB3EA4" w:rsidRPr="00DB3EA4">
        <w:rPr>
          <w:rFonts w:ascii="Times New Roman" w:hAnsi="Times New Roman"/>
          <w:sz w:val="21"/>
          <w:szCs w:val="21"/>
        </w:rPr>
        <w:t>.05.</w:t>
      </w:r>
      <w:r w:rsidR="00DB3EA4">
        <w:rPr>
          <w:rFonts w:ascii="Times New Roman" w:hAnsi="Times New Roman"/>
          <w:sz w:val="21"/>
          <w:szCs w:val="21"/>
        </w:rPr>
        <w:t xml:space="preserve"> </w:t>
      </w:r>
      <w:r w:rsidRPr="0001419A">
        <w:rPr>
          <w:rFonts w:ascii="Times New Roman" w:hAnsi="Times New Roman"/>
          <w:sz w:val="21"/>
          <w:szCs w:val="21"/>
        </w:rPr>
        <w:t xml:space="preserve">AVLT-H, </w:t>
      </w:r>
      <w:r w:rsidRPr="0001419A">
        <w:rPr>
          <w:rFonts w:ascii="Times New Roman" w:hAnsi="Times New Roman" w:cs="Times New Roman"/>
          <w:color w:val="000000" w:themeColor="text1"/>
          <w:sz w:val="21"/>
          <w:szCs w:val="21"/>
        </w:rPr>
        <w:t>auditory verbal learning test-Huashan version</w:t>
      </w:r>
      <w:r w:rsidRPr="0001419A">
        <w:rPr>
          <w:rFonts w:ascii="Times New Roman" w:hAnsi="Times New Roman"/>
          <w:sz w:val="21"/>
          <w:szCs w:val="21"/>
        </w:rPr>
        <w:t>. STT,</w:t>
      </w:r>
      <w:r w:rsidRPr="0001419A">
        <w:rPr>
          <w:sz w:val="21"/>
          <w:szCs w:val="21"/>
        </w:rPr>
        <w:t xml:space="preserve"> </w:t>
      </w:r>
      <w:r w:rsidRPr="0001419A">
        <w:rPr>
          <w:rFonts w:ascii="Times New Roman" w:hAnsi="Times New Roman"/>
          <w:sz w:val="21"/>
          <w:szCs w:val="21"/>
        </w:rPr>
        <w:t>shape trails test. AFT,</w:t>
      </w:r>
      <w:r w:rsidRPr="0001419A">
        <w:rPr>
          <w:sz w:val="21"/>
          <w:szCs w:val="21"/>
        </w:rPr>
        <w:t xml:space="preserve"> </w:t>
      </w:r>
      <w:r w:rsidRPr="0001419A">
        <w:rPr>
          <w:rFonts w:ascii="Times New Roman" w:hAnsi="Times New Roman"/>
          <w:sz w:val="21"/>
          <w:szCs w:val="21"/>
        </w:rPr>
        <w:t>animal fluency test. BNT, Boston naming test. MoCA-B,</w:t>
      </w:r>
      <w:r w:rsidRPr="0001419A">
        <w:rPr>
          <w:sz w:val="21"/>
          <w:szCs w:val="21"/>
        </w:rPr>
        <w:t xml:space="preserve"> </w:t>
      </w:r>
      <w:r w:rsidRPr="0001419A">
        <w:rPr>
          <w:rFonts w:ascii="Times New Roman" w:hAnsi="Times New Roman"/>
          <w:sz w:val="21"/>
          <w:szCs w:val="21"/>
        </w:rPr>
        <w:t xml:space="preserve">Montreal cognitive assessment-basic. HAMD, Hamilton depression scale. HAMA, Hamilton anxiety scale. </w:t>
      </w:r>
      <w:r w:rsidR="007D12B8" w:rsidRPr="00076683">
        <w:rPr>
          <w:rFonts w:ascii="Times New Roman" w:hAnsi="Times New Roman" w:cs="Times New Roman"/>
          <w:sz w:val="21"/>
          <w:szCs w:val="21"/>
        </w:rPr>
        <w:t>AV45, [</w:t>
      </w:r>
      <w:r w:rsidR="007D12B8" w:rsidRPr="00076683">
        <w:rPr>
          <w:rFonts w:ascii="Times New Roman" w:hAnsi="Times New Roman" w:cs="Times New Roman"/>
          <w:sz w:val="21"/>
          <w:szCs w:val="21"/>
          <w:vertAlign w:val="superscript"/>
        </w:rPr>
        <w:t>18</w:t>
      </w:r>
      <w:r w:rsidR="007D12B8" w:rsidRPr="00076683">
        <w:rPr>
          <w:rFonts w:ascii="Times New Roman" w:hAnsi="Times New Roman" w:cs="Times New Roman"/>
          <w:sz w:val="21"/>
          <w:szCs w:val="21"/>
        </w:rPr>
        <w:t>F] florbetapir. FDG, [</w:t>
      </w:r>
      <w:r w:rsidR="007D12B8" w:rsidRPr="00076683">
        <w:rPr>
          <w:rFonts w:ascii="Times New Roman" w:hAnsi="Times New Roman" w:cs="Times New Roman"/>
          <w:sz w:val="21"/>
          <w:szCs w:val="21"/>
          <w:vertAlign w:val="superscript"/>
        </w:rPr>
        <w:t>18</w:t>
      </w:r>
      <w:r w:rsidR="007D12B8" w:rsidRPr="00076683">
        <w:rPr>
          <w:rFonts w:ascii="Times New Roman" w:hAnsi="Times New Roman" w:cs="Times New Roman"/>
          <w:sz w:val="21"/>
          <w:szCs w:val="21"/>
        </w:rPr>
        <w:t>F] fluorodeoxyglucose.</w:t>
      </w:r>
      <w:r w:rsidR="007D12B8">
        <w:rPr>
          <w:rFonts w:ascii="Times New Roman" w:hAnsi="Times New Roman" w:cs="Times New Roman"/>
          <w:sz w:val="21"/>
          <w:szCs w:val="21"/>
        </w:rPr>
        <w:t xml:space="preserve"> </w:t>
      </w:r>
      <w:r w:rsidRPr="0001419A">
        <w:rPr>
          <w:rFonts w:ascii="Times New Roman" w:hAnsi="Times New Roman"/>
          <w:sz w:val="21"/>
          <w:szCs w:val="21"/>
        </w:rPr>
        <w:t xml:space="preserve">SUVR, </w:t>
      </w:r>
      <w:r w:rsidRPr="0001419A">
        <w:rPr>
          <w:rFonts w:ascii="Times New Roman" w:hAnsi="Times New Roman" w:cs="Times New Roman"/>
          <w:sz w:val="21"/>
          <w:szCs w:val="21"/>
        </w:rPr>
        <w:t>standardized uptake value ratio.</w:t>
      </w:r>
      <w:r w:rsidRPr="0001419A">
        <w:rPr>
          <w:sz w:val="21"/>
          <w:szCs w:val="21"/>
        </w:rPr>
        <w:t xml:space="preserve"> </w:t>
      </w:r>
      <w:r w:rsidRPr="0001419A">
        <w:rPr>
          <w:rFonts w:ascii="Times New Roman" w:hAnsi="Times New Roman" w:cs="Times New Roman"/>
          <w:sz w:val="21"/>
          <w:szCs w:val="21"/>
        </w:rPr>
        <w:t>ALFF, amplitude of low frequency fluctuation. ReHo, regional homogeneity. DC, degree centrality.</w:t>
      </w:r>
      <w:r w:rsidRPr="0001419A">
        <w:rPr>
          <w:sz w:val="21"/>
          <w:szCs w:val="21"/>
        </w:rPr>
        <w:t xml:space="preserve"> </w:t>
      </w:r>
      <w:r w:rsidRPr="0001419A">
        <w:rPr>
          <w:rFonts w:ascii="Times New Roman" w:hAnsi="Times New Roman" w:cs="Times New Roman"/>
          <w:sz w:val="21"/>
          <w:szCs w:val="21"/>
        </w:rPr>
        <w:t>CI, confidence interval.</w:t>
      </w:r>
    </w:p>
    <w:p w14:paraId="0219592C" w14:textId="6F0331AA" w:rsidR="00E57BDB" w:rsidRDefault="00E57BDB">
      <w:pPr>
        <w:rPr>
          <w:rFonts w:ascii="Times New Roman" w:hAnsi="Times New Roman"/>
          <w:bCs/>
          <w:i/>
        </w:rPr>
      </w:pPr>
    </w:p>
    <w:p w14:paraId="68954AEE" w14:textId="34166927" w:rsidR="0034485D" w:rsidRDefault="0034485D">
      <w:pPr>
        <w:rPr>
          <w:rFonts w:ascii="Times New Roman" w:hAnsi="Times New Roman"/>
          <w:bCs/>
          <w:i/>
        </w:rPr>
      </w:pPr>
    </w:p>
    <w:p w14:paraId="5ACCCE17" w14:textId="6A53B6A8" w:rsidR="0034485D" w:rsidRDefault="0034485D">
      <w:pPr>
        <w:rPr>
          <w:rFonts w:ascii="Times New Roman" w:hAnsi="Times New Roman"/>
          <w:bCs/>
          <w:i/>
        </w:rPr>
      </w:pPr>
    </w:p>
    <w:p w14:paraId="2893482A" w14:textId="7F0FBB74" w:rsidR="0034485D" w:rsidRDefault="0034485D">
      <w:pPr>
        <w:rPr>
          <w:rFonts w:ascii="Times New Roman" w:hAnsi="Times New Roman"/>
          <w:bCs/>
          <w:i/>
        </w:rPr>
      </w:pPr>
    </w:p>
    <w:p w14:paraId="1997608E" w14:textId="3346FF43" w:rsidR="0034485D" w:rsidRDefault="0034485D">
      <w:pPr>
        <w:rPr>
          <w:rFonts w:ascii="Times New Roman" w:hAnsi="Times New Roman"/>
          <w:bCs/>
          <w:i/>
        </w:rPr>
      </w:pPr>
    </w:p>
    <w:p w14:paraId="45BB87EE" w14:textId="6857F186" w:rsidR="0034485D" w:rsidRDefault="0034485D">
      <w:pPr>
        <w:rPr>
          <w:rFonts w:ascii="Times New Roman" w:hAnsi="Times New Roman"/>
          <w:bCs/>
          <w:i/>
        </w:rPr>
      </w:pPr>
    </w:p>
    <w:p w14:paraId="10D996F2" w14:textId="54A63769" w:rsidR="0034485D" w:rsidRDefault="0034485D">
      <w:pPr>
        <w:rPr>
          <w:rFonts w:ascii="Times New Roman" w:hAnsi="Times New Roman"/>
          <w:bCs/>
          <w:i/>
        </w:rPr>
      </w:pPr>
    </w:p>
    <w:p w14:paraId="07A89256" w14:textId="38CE942C" w:rsidR="0034485D" w:rsidRDefault="0034485D">
      <w:pPr>
        <w:rPr>
          <w:rFonts w:ascii="Times New Roman" w:hAnsi="Times New Roman"/>
          <w:bCs/>
          <w:i/>
        </w:rPr>
      </w:pPr>
    </w:p>
    <w:p w14:paraId="68173512" w14:textId="209BFEB2" w:rsidR="0034485D" w:rsidRDefault="0034485D">
      <w:pPr>
        <w:rPr>
          <w:rFonts w:ascii="Times New Roman" w:hAnsi="Times New Roman"/>
          <w:bCs/>
          <w:i/>
        </w:rPr>
      </w:pPr>
    </w:p>
    <w:p w14:paraId="1B86BB46" w14:textId="5356F37C" w:rsidR="0034485D" w:rsidRDefault="0034485D">
      <w:pPr>
        <w:rPr>
          <w:rFonts w:ascii="Times New Roman" w:hAnsi="Times New Roman"/>
          <w:bCs/>
          <w:i/>
        </w:rPr>
      </w:pPr>
    </w:p>
    <w:p w14:paraId="49C7AC4B" w14:textId="351E0715" w:rsidR="0034485D" w:rsidRDefault="0034485D">
      <w:pPr>
        <w:rPr>
          <w:rFonts w:ascii="Times New Roman" w:hAnsi="Times New Roman"/>
          <w:bCs/>
          <w:i/>
        </w:rPr>
      </w:pPr>
    </w:p>
    <w:p w14:paraId="5C0272CA" w14:textId="4D1CAFDF" w:rsidR="0034485D" w:rsidRDefault="0034485D">
      <w:pPr>
        <w:rPr>
          <w:rFonts w:ascii="Times New Roman" w:hAnsi="Times New Roman"/>
          <w:bCs/>
          <w:i/>
        </w:rPr>
      </w:pPr>
    </w:p>
    <w:p w14:paraId="6093CA10" w14:textId="7B871D8C" w:rsidR="0034485D" w:rsidRDefault="0034485D">
      <w:pPr>
        <w:rPr>
          <w:rFonts w:ascii="Times New Roman" w:hAnsi="Times New Roman"/>
          <w:bCs/>
          <w:i/>
        </w:rPr>
      </w:pPr>
    </w:p>
    <w:p w14:paraId="098571C8" w14:textId="37AF4854" w:rsidR="0034485D" w:rsidRDefault="0034485D">
      <w:pPr>
        <w:rPr>
          <w:rFonts w:ascii="Times New Roman" w:hAnsi="Times New Roman"/>
          <w:bCs/>
          <w:i/>
        </w:rPr>
      </w:pPr>
    </w:p>
    <w:p w14:paraId="5A7699ED" w14:textId="5DC8E1A2" w:rsidR="0034485D" w:rsidRDefault="0034485D">
      <w:pPr>
        <w:rPr>
          <w:rFonts w:ascii="Times New Roman" w:hAnsi="Times New Roman"/>
          <w:bCs/>
          <w:i/>
        </w:rPr>
      </w:pPr>
    </w:p>
    <w:p w14:paraId="2CD6BA69" w14:textId="1A07438D" w:rsidR="0034485D" w:rsidRDefault="0034485D">
      <w:pPr>
        <w:rPr>
          <w:rFonts w:ascii="Times New Roman" w:hAnsi="Times New Roman"/>
          <w:bCs/>
          <w:i/>
        </w:rPr>
      </w:pPr>
    </w:p>
    <w:p w14:paraId="23B72794" w14:textId="5608B2F1" w:rsidR="0034485D" w:rsidRDefault="0034485D">
      <w:pPr>
        <w:rPr>
          <w:rFonts w:ascii="Times New Roman" w:hAnsi="Times New Roman"/>
          <w:bCs/>
          <w:i/>
        </w:rPr>
      </w:pPr>
    </w:p>
    <w:p w14:paraId="26C5BB8B" w14:textId="3294D952" w:rsidR="0034485D" w:rsidRDefault="0034485D">
      <w:pPr>
        <w:rPr>
          <w:rFonts w:ascii="Times New Roman" w:hAnsi="Times New Roman"/>
          <w:bCs/>
          <w:i/>
        </w:rPr>
      </w:pPr>
    </w:p>
    <w:p w14:paraId="1361E91F" w14:textId="0F5304C6" w:rsidR="0034485D" w:rsidRDefault="0034485D">
      <w:pPr>
        <w:rPr>
          <w:rFonts w:ascii="Times New Roman" w:hAnsi="Times New Roman"/>
          <w:bCs/>
          <w:i/>
        </w:rPr>
      </w:pPr>
    </w:p>
    <w:p w14:paraId="7EEAEBC1" w14:textId="14894E67" w:rsidR="0034485D" w:rsidRDefault="0034485D">
      <w:pPr>
        <w:rPr>
          <w:rFonts w:ascii="Times New Roman" w:hAnsi="Times New Roman"/>
          <w:bCs/>
          <w:i/>
        </w:rPr>
      </w:pPr>
    </w:p>
    <w:p w14:paraId="7291936A" w14:textId="29BD67DB" w:rsidR="0034485D" w:rsidRDefault="0034485D">
      <w:pPr>
        <w:rPr>
          <w:rFonts w:ascii="Times New Roman" w:hAnsi="Times New Roman"/>
          <w:bCs/>
          <w:i/>
        </w:rPr>
      </w:pPr>
    </w:p>
    <w:p w14:paraId="6245F547" w14:textId="0F5AE1F9" w:rsidR="0034485D" w:rsidRDefault="0034485D">
      <w:pPr>
        <w:rPr>
          <w:rFonts w:ascii="Times New Roman" w:hAnsi="Times New Roman"/>
          <w:bCs/>
          <w:i/>
        </w:rPr>
      </w:pPr>
    </w:p>
    <w:p w14:paraId="2C9BC8E0" w14:textId="7A88EDD5" w:rsidR="0034485D" w:rsidRDefault="0034485D">
      <w:pPr>
        <w:rPr>
          <w:rFonts w:ascii="Times New Roman" w:hAnsi="Times New Roman"/>
          <w:bCs/>
          <w:i/>
        </w:rPr>
      </w:pPr>
    </w:p>
    <w:p w14:paraId="721907CD" w14:textId="496EE6E2" w:rsidR="0034485D" w:rsidRDefault="0034485D">
      <w:pPr>
        <w:rPr>
          <w:rFonts w:ascii="Times New Roman" w:hAnsi="Times New Roman"/>
          <w:bCs/>
          <w:i/>
        </w:rPr>
      </w:pPr>
    </w:p>
    <w:p w14:paraId="3E9C3681" w14:textId="70195789" w:rsidR="0034485D" w:rsidRDefault="0034485D">
      <w:pPr>
        <w:rPr>
          <w:rFonts w:ascii="Times New Roman" w:hAnsi="Times New Roman"/>
          <w:bCs/>
          <w:i/>
        </w:rPr>
      </w:pPr>
    </w:p>
    <w:p w14:paraId="17401171" w14:textId="4F808CE8" w:rsidR="0034485D" w:rsidRDefault="0034485D">
      <w:pPr>
        <w:rPr>
          <w:rFonts w:ascii="Times New Roman" w:hAnsi="Times New Roman"/>
          <w:bCs/>
          <w:i/>
        </w:rPr>
      </w:pPr>
    </w:p>
    <w:p w14:paraId="00997B55" w14:textId="6B43ACCE" w:rsidR="0034485D" w:rsidRDefault="0034485D">
      <w:pPr>
        <w:rPr>
          <w:rFonts w:ascii="Times New Roman" w:hAnsi="Times New Roman"/>
          <w:bCs/>
          <w:i/>
        </w:rPr>
      </w:pPr>
      <w:r>
        <w:rPr>
          <w:rFonts w:ascii="Times New Roman" w:hAnsi="Times New Roman"/>
          <w:bCs/>
          <w:i/>
        </w:rPr>
        <w:br w:type="page"/>
      </w:r>
    </w:p>
    <w:p w14:paraId="217E9EAA" w14:textId="76ED3F4C" w:rsidR="00E57BDB" w:rsidRDefault="008D6034" w:rsidP="0034485D">
      <w:pPr>
        <w:spacing w:line="480" w:lineRule="auto"/>
        <w:rPr>
          <w:rFonts w:ascii="Times New Roman" w:hAnsi="Times New Roman" w:cs="Times New Roman"/>
          <w:sz w:val="28"/>
        </w:rPr>
      </w:pPr>
      <w:bookmarkStart w:id="12" w:name="_Hlk67376248"/>
      <w:r>
        <w:rPr>
          <w:rFonts w:ascii="Times New Roman" w:hAnsi="Times New Roman" w:hint="eastAsia"/>
          <w:b/>
          <w:iCs/>
        </w:rPr>
        <w:lastRenderedPageBreak/>
        <w:t>T</w:t>
      </w:r>
      <w:r>
        <w:rPr>
          <w:rFonts w:ascii="Times New Roman" w:hAnsi="Times New Roman"/>
          <w:b/>
          <w:iCs/>
        </w:rPr>
        <w:t xml:space="preserve">able S7. </w:t>
      </w:r>
      <w:r w:rsidR="000133A7">
        <w:rPr>
          <w:rFonts w:ascii="Times New Roman" w:hAnsi="Times New Roman"/>
          <w:b/>
          <w:iCs/>
        </w:rPr>
        <w:t xml:space="preserve">Summary of </w:t>
      </w:r>
      <w:r>
        <w:rPr>
          <w:rFonts w:ascii="Times New Roman" w:hAnsi="Times New Roman"/>
          <w:b/>
          <w:iCs/>
        </w:rPr>
        <w:t>SCD-related task fMRI studies</w:t>
      </w:r>
      <w:r w:rsidR="007478FC">
        <w:rPr>
          <w:rFonts w:ascii="Times New Roman" w:hAnsi="Times New Roman"/>
          <w:b/>
          <w:iCs/>
        </w:rPr>
        <w:t>.</w:t>
      </w:r>
    </w:p>
    <w:tbl>
      <w:tblPr>
        <w:tblStyle w:val="af2"/>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552"/>
        <w:gridCol w:w="5386"/>
      </w:tblGrid>
      <w:tr w:rsidR="00E57BDB" w:rsidRPr="0001419A" w14:paraId="6461949C" w14:textId="77777777" w:rsidTr="0001419A">
        <w:trPr>
          <w:trHeight w:val="354"/>
        </w:trPr>
        <w:tc>
          <w:tcPr>
            <w:tcW w:w="1843" w:type="dxa"/>
            <w:tcBorders>
              <w:top w:val="single" w:sz="4" w:space="0" w:color="auto"/>
              <w:bottom w:val="single" w:sz="4" w:space="0" w:color="auto"/>
            </w:tcBorders>
          </w:tcPr>
          <w:bookmarkEnd w:id="12"/>
          <w:p w14:paraId="1199A3A6"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hint="eastAsia"/>
                <w:sz w:val="21"/>
                <w:szCs w:val="21"/>
              </w:rPr>
              <w:t>R</w:t>
            </w:r>
            <w:r w:rsidRPr="0001419A">
              <w:rPr>
                <w:rFonts w:ascii="Times New Roman" w:hAnsi="Times New Roman" w:cs="Times New Roman"/>
                <w:sz w:val="21"/>
                <w:szCs w:val="21"/>
              </w:rPr>
              <w:t>eferences</w:t>
            </w:r>
          </w:p>
        </w:tc>
        <w:tc>
          <w:tcPr>
            <w:tcW w:w="2552" w:type="dxa"/>
            <w:tcBorders>
              <w:top w:val="single" w:sz="4" w:space="0" w:color="auto"/>
              <w:bottom w:val="single" w:sz="4" w:space="0" w:color="auto"/>
            </w:tcBorders>
          </w:tcPr>
          <w:p w14:paraId="4E27D126"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hint="eastAsia"/>
                <w:sz w:val="21"/>
                <w:szCs w:val="21"/>
              </w:rPr>
              <w:t>T</w:t>
            </w:r>
            <w:r w:rsidRPr="0001419A">
              <w:rPr>
                <w:rFonts w:ascii="Times New Roman" w:hAnsi="Times New Roman" w:cs="Times New Roman"/>
                <w:sz w:val="21"/>
                <w:szCs w:val="21"/>
              </w:rPr>
              <w:t>ask</w:t>
            </w:r>
          </w:p>
        </w:tc>
        <w:tc>
          <w:tcPr>
            <w:tcW w:w="5386" w:type="dxa"/>
            <w:tcBorders>
              <w:top w:val="single" w:sz="4" w:space="0" w:color="auto"/>
              <w:bottom w:val="single" w:sz="4" w:space="0" w:color="auto"/>
            </w:tcBorders>
          </w:tcPr>
          <w:p w14:paraId="688F8155"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hint="eastAsia"/>
                <w:sz w:val="21"/>
                <w:szCs w:val="21"/>
              </w:rPr>
              <w:t>R</w:t>
            </w:r>
            <w:r w:rsidRPr="0001419A">
              <w:rPr>
                <w:rFonts w:ascii="Times New Roman" w:hAnsi="Times New Roman" w:cs="Times New Roman"/>
                <w:sz w:val="21"/>
                <w:szCs w:val="21"/>
              </w:rPr>
              <w:t>esults</w:t>
            </w:r>
          </w:p>
        </w:tc>
      </w:tr>
      <w:tr w:rsidR="00E57BDB" w:rsidRPr="0001419A" w14:paraId="3A4422E8" w14:textId="77777777" w:rsidTr="0001419A">
        <w:tc>
          <w:tcPr>
            <w:tcW w:w="1843" w:type="dxa"/>
            <w:tcBorders>
              <w:top w:val="single" w:sz="4" w:space="0" w:color="auto"/>
            </w:tcBorders>
          </w:tcPr>
          <w:p w14:paraId="0E8F12BF"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hint="eastAsia"/>
                <w:sz w:val="21"/>
                <w:szCs w:val="21"/>
              </w:rPr>
              <w:t>R</w:t>
            </w:r>
            <w:r w:rsidRPr="0001419A">
              <w:rPr>
                <w:rFonts w:ascii="Times New Roman" w:hAnsi="Times New Roman" w:cs="Times New Roman"/>
                <w:sz w:val="21"/>
                <w:szCs w:val="21"/>
              </w:rPr>
              <w:t>odda et al., 2009</w:t>
            </w:r>
          </w:p>
        </w:tc>
        <w:tc>
          <w:tcPr>
            <w:tcW w:w="2552" w:type="dxa"/>
            <w:tcBorders>
              <w:top w:val="single" w:sz="4" w:space="0" w:color="auto"/>
            </w:tcBorders>
          </w:tcPr>
          <w:p w14:paraId="21CED659"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hint="eastAsia"/>
                <w:sz w:val="21"/>
                <w:szCs w:val="21"/>
              </w:rPr>
              <w:t>V</w:t>
            </w:r>
            <w:r w:rsidRPr="0001419A">
              <w:rPr>
                <w:rFonts w:ascii="Times New Roman" w:hAnsi="Times New Roman" w:cs="Times New Roman"/>
                <w:sz w:val="21"/>
                <w:szCs w:val="21"/>
              </w:rPr>
              <w:t>erbal episodic memory encoding task</w:t>
            </w:r>
          </w:p>
        </w:tc>
        <w:tc>
          <w:tcPr>
            <w:tcW w:w="5386" w:type="dxa"/>
            <w:tcBorders>
              <w:top w:val="single" w:sz="4" w:space="0" w:color="auto"/>
            </w:tcBorders>
          </w:tcPr>
          <w:p w14:paraId="1701C736"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hint="eastAsia"/>
                <w:sz w:val="21"/>
                <w:szCs w:val="21"/>
              </w:rPr>
              <w:t>T</w:t>
            </w:r>
            <w:r w:rsidRPr="0001419A">
              <w:rPr>
                <w:rFonts w:ascii="Times New Roman" w:hAnsi="Times New Roman" w:cs="Times New Roman"/>
                <w:sz w:val="21"/>
                <w:szCs w:val="21"/>
              </w:rPr>
              <w:t>he SCD group showed greater activation in the left prefrontal cortex during memory task.</w:t>
            </w:r>
          </w:p>
        </w:tc>
      </w:tr>
      <w:tr w:rsidR="00E57BDB" w:rsidRPr="0001419A" w14:paraId="133DDC78" w14:textId="77777777" w:rsidTr="0001419A">
        <w:tc>
          <w:tcPr>
            <w:tcW w:w="1843" w:type="dxa"/>
          </w:tcPr>
          <w:p w14:paraId="62FBF246"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hint="eastAsia"/>
                <w:sz w:val="21"/>
                <w:szCs w:val="21"/>
              </w:rPr>
              <w:t>D</w:t>
            </w:r>
            <w:r w:rsidRPr="0001419A">
              <w:rPr>
                <w:rFonts w:ascii="Times New Roman" w:hAnsi="Times New Roman" w:cs="Times New Roman"/>
                <w:sz w:val="21"/>
                <w:szCs w:val="21"/>
              </w:rPr>
              <w:t>umas et al., 2013</w:t>
            </w:r>
          </w:p>
        </w:tc>
        <w:tc>
          <w:tcPr>
            <w:tcW w:w="2552" w:type="dxa"/>
          </w:tcPr>
          <w:p w14:paraId="768A5905"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sz w:val="21"/>
                <w:szCs w:val="21"/>
              </w:rPr>
              <w:t>Visual-verbal N-back test</w:t>
            </w:r>
          </w:p>
        </w:tc>
        <w:tc>
          <w:tcPr>
            <w:tcW w:w="5386" w:type="dxa"/>
          </w:tcPr>
          <w:p w14:paraId="3485FCBE"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sz w:val="21"/>
                <w:szCs w:val="21"/>
              </w:rPr>
              <w:t xml:space="preserve">Compared with the NC group, the </w:t>
            </w:r>
            <w:r w:rsidRPr="0001419A">
              <w:rPr>
                <w:rFonts w:ascii="Times New Roman" w:hAnsi="Times New Roman" w:cs="Times New Roman" w:hint="eastAsia"/>
                <w:sz w:val="21"/>
                <w:szCs w:val="21"/>
              </w:rPr>
              <w:t>S</w:t>
            </w:r>
            <w:r w:rsidRPr="0001419A">
              <w:rPr>
                <w:rFonts w:ascii="Times New Roman" w:hAnsi="Times New Roman" w:cs="Times New Roman"/>
                <w:sz w:val="21"/>
                <w:szCs w:val="21"/>
              </w:rPr>
              <w:t>CD group showed greater activation in the middle frontal gyrus, the precuneus and the cingulate gyrus.</w:t>
            </w:r>
          </w:p>
        </w:tc>
      </w:tr>
      <w:tr w:rsidR="00E57BDB" w:rsidRPr="0001419A" w14:paraId="68874050" w14:textId="77777777" w:rsidTr="0001419A">
        <w:tc>
          <w:tcPr>
            <w:tcW w:w="1843" w:type="dxa"/>
          </w:tcPr>
          <w:p w14:paraId="473F9A18"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hint="eastAsia"/>
                <w:sz w:val="21"/>
                <w:szCs w:val="21"/>
              </w:rPr>
              <w:t>R</w:t>
            </w:r>
            <w:r w:rsidRPr="0001419A">
              <w:rPr>
                <w:rFonts w:ascii="Times New Roman" w:hAnsi="Times New Roman" w:cs="Times New Roman"/>
                <w:sz w:val="21"/>
                <w:szCs w:val="21"/>
              </w:rPr>
              <w:t>odda et al., 2011</w:t>
            </w:r>
          </w:p>
        </w:tc>
        <w:tc>
          <w:tcPr>
            <w:tcW w:w="2552" w:type="dxa"/>
          </w:tcPr>
          <w:p w14:paraId="6E0774E4"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sz w:val="21"/>
                <w:szCs w:val="21"/>
              </w:rPr>
              <w:t>Divided attention task</w:t>
            </w:r>
          </w:p>
        </w:tc>
        <w:tc>
          <w:tcPr>
            <w:tcW w:w="5386" w:type="dxa"/>
          </w:tcPr>
          <w:p w14:paraId="2F1C376E"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hint="eastAsia"/>
                <w:sz w:val="21"/>
                <w:szCs w:val="21"/>
              </w:rPr>
              <w:t>T</w:t>
            </w:r>
            <w:r w:rsidRPr="0001419A">
              <w:rPr>
                <w:rFonts w:ascii="Times New Roman" w:hAnsi="Times New Roman" w:cs="Times New Roman"/>
                <w:sz w:val="21"/>
                <w:szCs w:val="21"/>
              </w:rPr>
              <w:t>he SC</w:t>
            </w:r>
            <w:r w:rsidRPr="0001419A">
              <w:rPr>
                <w:rFonts w:ascii="Times New Roman" w:hAnsi="Times New Roman" w:cs="Times New Roman" w:hint="eastAsia"/>
                <w:sz w:val="21"/>
                <w:szCs w:val="21"/>
              </w:rPr>
              <w:t>D</w:t>
            </w:r>
            <w:r w:rsidRPr="0001419A">
              <w:rPr>
                <w:rFonts w:ascii="Times New Roman" w:hAnsi="Times New Roman" w:cs="Times New Roman"/>
                <w:sz w:val="21"/>
                <w:szCs w:val="21"/>
              </w:rPr>
              <w:t xml:space="preserve"> group </w:t>
            </w:r>
            <w:r w:rsidRPr="0001419A">
              <w:rPr>
                <w:rFonts w:ascii="Times New Roman" w:hAnsi="Times New Roman" w:cs="Times New Roman" w:hint="eastAsia"/>
                <w:sz w:val="21"/>
                <w:szCs w:val="21"/>
              </w:rPr>
              <w:t>showed</w:t>
            </w:r>
            <w:r w:rsidRPr="0001419A">
              <w:rPr>
                <w:rFonts w:ascii="Times New Roman" w:hAnsi="Times New Roman" w:cs="Times New Roman"/>
                <w:sz w:val="21"/>
                <w:szCs w:val="21"/>
              </w:rPr>
              <w:t xml:space="preserve"> </w:t>
            </w:r>
            <w:r w:rsidRPr="0001419A">
              <w:rPr>
                <w:rFonts w:ascii="Times New Roman" w:hAnsi="Times New Roman" w:cs="Times New Roman" w:hint="eastAsia"/>
                <w:sz w:val="21"/>
                <w:szCs w:val="21"/>
              </w:rPr>
              <w:t>greater</w:t>
            </w:r>
            <w:r w:rsidRPr="0001419A">
              <w:rPr>
                <w:rFonts w:ascii="Times New Roman" w:hAnsi="Times New Roman" w:cs="Times New Roman"/>
                <w:sz w:val="21"/>
                <w:szCs w:val="21"/>
              </w:rPr>
              <w:t xml:space="preserve"> activation in left medial temporal lobe, bilateral thalamus, posterior cingulate</w:t>
            </w:r>
            <w:r w:rsidRPr="0001419A">
              <w:rPr>
                <w:rFonts w:ascii="Times New Roman" w:hAnsi="Times New Roman" w:cs="Times New Roman" w:hint="eastAsia"/>
                <w:sz w:val="21"/>
                <w:szCs w:val="21"/>
              </w:rPr>
              <w:t xml:space="preserve"> </w:t>
            </w:r>
            <w:r w:rsidRPr="0001419A">
              <w:rPr>
                <w:rFonts w:ascii="Times New Roman" w:hAnsi="Times New Roman" w:cs="Times New Roman"/>
                <w:sz w:val="21"/>
                <w:szCs w:val="21"/>
              </w:rPr>
              <w:t xml:space="preserve">and caudate </w:t>
            </w:r>
            <w:r w:rsidRPr="0001419A">
              <w:rPr>
                <w:rFonts w:ascii="Times New Roman" w:hAnsi="Times New Roman" w:cs="Times New Roman" w:hint="eastAsia"/>
                <w:sz w:val="21"/>
                <w:szCs w:val="21"/>
              </w:rPr>
              <w:t>during</w:t>
            </w:r>
            <w:r w:rsidRPr="0001419A">
              <w:rPr>
                <w:rFonts w:ascii="Times New Roman" w:hAnsi="Times New Roman" w:cs="Times New Roman"/>
                <w:sz w:val="21"/>
                <w:szCs w:val="21"/>
              </w:rPr>
              <w:t xml:space="preserve"> </w:t>
            </w:r>
            <w:r w:rsidRPr="0001419A">
              <w:rPr>
                <w:rFonts w:ascii="Times New Roman" w:hAnsi="Times New Roman" w:cs="Times New Roman" w:hint="eastAsia"/>
                <w:sz w:val="21"/>
                <w:szCs w:val="21"/>
              </w:rPr>
              <w:t>the</w:t>
            </w:r>
            <w:r w:rsidRPr="0001419A">
              <w:rPr>
                <w:rFonts w:ascii="Times New Roman" w:hAnsi="Times New Roman" w:cs="Times New Roman"/>
                <w:sz w:val="21"/>
                <w:szCs w:val="21"/>
              </w:rPr>
              <w:t xml:space="preserve"> </w:t>
            </w:r>
            <w:r w:rsidRPr="0001419A">
              <w:rPr>
                <w:rFonts w:ascii="Times New Roman" w:hAnsi="Times New Roman" w:cs="Times New Roman" w:hint="eastAsia"/>
                <w:sz w:val="21"/>
                <w:szCs w:val="21"/>
              </w:rPr>
              <w:t>divided</w:t>
            </w:r>
            <w:r w:rsidRPr="0001419A">
              <w:rPr>
                <w:rFonts w:ascii="Times New Roman" w:hAnsi="Times New Roman" w:cs="Times New Roman"/>
                <w:sz w:val="21"/>
                <w:szCs w:val="21"/>
              </w:rPr>
              <w:t xml:space="preserve"> </w:t>
            </w:r>
            <w:r w:rsidRPr="0001419A">
              <w:rPr>
                <w:rFonts w:ascii="Times New Roman" w:hAnsi="Times New Roman" w:cs="Times New Roman" w:hint="eastAsia"/>
                <w:sz w:val="21"/>
                <w:szCs w:val="21"/>
              </w:rPr>
              <w:t>attention task</w:t>
            </w:r>
            <w:r w:rsidRPr="0001419A">
              <w:rPr>
                <w:rFonts w:ascii="Times New Roman" w:hAnsi="Times New Roman" w:cs="Times New Roman"/>
                <w:sz w:val="21"/>
                <w:szCs w:val="21"/>
              </w:rPr>
              <w:t>.</w:t>
            </w:r>
          </w:p>
        </w:tc>
      </w:tr>
      <w:tr w:rsidR="00E57BDB" w:rsidRPr="0001419A" w14:paraId="635F3A3A" w14:textId="77777777" w:rsidTr="0001419A">
        <w:tc>
          <w:tcPr>
            <w:tcW w:w="1843" w:type="dxa"/>
          </w:tcPr>
          <w:p w14:paraId="27BB3699"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hint="eastAsia"/>
                <w:sz w:val="21"/>
                <w:szCs w:val="21"/>
              </w:rPr>
              <w:t>Erk</w:t>
            </w:r>
            <w:r w:rsidRPr="0001419A">
              <w:rPr>
                <w:rFonts w:ascii="Times New Roman" w:hAnsi="Times New Roman" w:cs="Times New Roman"/>
                <w:sz w:val="21"/>
                <w:szCs w:val="21"/>
              </w:rPr>
              <w:t xml:space="preserve"> </w:t>
            </w:r>
            <w:r w:rsidRPr="0001419A">
              <w:rPr>
                <w:rFonts w:ascii="Times New Roman" w:hAnsi="Times New Roman" w:cs="Times New Roman" w:hint="eastAsia"/>
                <w:sz w:val="21"/>
                <w:szCs w:val="21"/>
              </w:rPr>
              <w:t>et</w:t>
            </w:r>
            <w:r w:rsidRPr="0001419A">
              <w:rPr>
                <w:rFonts w:ascii="Times New Roman" w:hAnsi="Times New Roman" w:cs="Times New Roman"/>
                <w:sz w:val="21"/>
                <w:szCs w:val="21"/>
              </w:rPr>
              <w:t xml:space="preserve"> </w:t>
            </w:r>
            <w:r w:rsidRPr="0001419A">
              <w:rPr>
                <w:rFonts w:ascii="Times New Roman" w:hAnsi="Times New Roman" w:cs="Times New Roman" w:hint="eastAsia"/>
                <w:sz w:val="21"/>
                <w:szCs w:val="21"/>
              </w:rPr>
              <w:t>al</w:t>
            </w:r>
            <w:r w:rsidRPr="0001419A">
              <w:rPr>
                <w:rFonts w:ascii="Times New Roman" w:hAnsi="Times New Roman" w:cs="Times New Roman"/>
                <w:sz w:val="21"/>
                <w:szCs w:val="21"/>
              </w:rPr>
              <w:t>., 2011</w:t>
            </w:r>
          </w:p>
        </w:tc>
        <w:tc>
          <w:tcPr>
            <w:tcW w:w="2552" w:type="dxa"/>
          </w:tcPr>
          <w:p w14:paraId="542A56E2"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sz w:val="21"/>
                <w:szCs w:val="21"/>
              </w:rPr>
              <w:t>Episodic Memory Task</w:t>
            </w:r>
          </w:p>
          <w:p w14:paraId="77540AFE"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sz w:val="21"/>
                <w:szCs w:val="21"/>
              </w:rPr>
              <w:t>N-Back Task</w:t>
            </w:r>
          </w:p>
        </w:tc>
        <w:tc>
          <w:tcPr>
            <w:tcW w:w="5386" w:type="dxa"/>
          </w:tcPr>
          <w:p w14:paraId="426CCF73" w14:textId="21806A1A"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hint="eastAsia"/>
                <w:sz w:val="21"/>
                <w:szCs w:val="21"/>
              </w:rPr>
              <w:t>T</w:t>
            </w:r>
            <w:r w:rsidRPr="0001419A">
              <w:rPr>
                <w:rFonts w:ascii="Times New Roman" w:hAnsi="Times New Roman" w:cs="Times New Roman"/>
                <w:sz w:val="21"/>
                <w:szCs w:val="21"/>
              </w:rPr>
              <w:t>he SCD group was associated with a reduction in right hippocampal activation and increased activation in the right dorsolateral prefrontal cortex during episodic memory recall task.</w:t>
            </w:r>
            <w:r w:rsidRPr="0001419A">
              <w:rPr>
                <w:sz w:val="21"/>
                <w:szCs w:val="21"/>
              </w:rPr>
              <w:t xml:space="preserve"> </w:t>
            </w:r>
            <w:r w:rsidRPr="0001419A">
              <w:rPr>
                <w:rFonts w:ascii="Times New Roman" w:hAnsi="Times New Roman" w:cs="Times New Roman"/>
                <w:sz w:val="21"/>
                <w:szCs w:val="21"/>
              </w:rPr>
              <w:t>No</w:t>
            </w:r>
            <w:r w:rsidRPr="0001419A">
              <w:rPr>
                <w:rFonts w:ascii="Times New Roman" w:hAnsi="Times New Roman" w:cs="Times New Roman" w:hint="eastAsia"/>
                <w:sz w:val="21"/>
                <w:szCs w:val="21"/>
              </w:rPr>
              <w:t xml:space="preserve"> </w:t>
            </w:r>
            <w:r w:rsidRPr="0001419A">
              <w:rPr>
                <w:rFonts w:ascii="Times New Roman" w:hAnsi="Times New Roman" w:cs="Times New Roman"/>
                <w:sz w:val="21"/>
                <w:szCs w:val="21"/>
              </w:rPr>
              <w:t>difference in brain activation during working memory were observed in the</w:t>
            </w:r>
            <w:r w:rsidR="0034485D" w:rsidRPr="0001419A">
              <w:rPr>
                <w:rFonts w:ascii="Times New Roman" w:hAnsi="Times New Roman" w:cs="Times New Roman"/>
                <w:sz w:val="21"/>
                <w:szCs w:val="21"/>
              </w:rPr>
              <w:t xml:space="preserve"> </w:t>
            </w:r>
            <w:r w:rsidRPr="0001419A">
              <w:rPr>
                <w:rFonts w:ascii="Times New Roman" w:hAnsi="Times New Roman" w:cs="Times New Roman"/>
                <w:sz w:val="21"/>
                <w:szCs w:val="21"/>
              </w:rPr>
              <w:t>SCD group.</w:t>
            </w:r>
          </w:p>
        </w:tc>
      </w:tr>
      <w:tr w:rsidR="00E57BDB" w:rsidRPr="0001419A" w14:paraId="5174A2D8" w14:textId="77777777" w:rsidTr="0001419A">
        <w:trPr>
          <w:trHeight w:val="1820"/>
        </w:trPr>
        <w:tc>
          <w:tcPr>
            <w:tcW w:w="1843" w:type="dxa"/>
          </w:tcPr>
          <w:p w14:paraId="5749BFE6"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hint="eastAsia"/>
                <w:sz w:val="21"/>
                <w:szCs w:val="21"/>
              </w:rPr>
              <w:t>H</w:t>
            </w:r>
            <w:r w:rsidRPr="0001419A">
              <w:rPr>
                <w:rFonts w:ascii="Times New Roman" w:hAnsi="Times New Roman" w:cs="Times New Roman"/>
                <w:sz w:val="21"/>
                <w:szCs w:val="21"/>
              </w:rPr>
              <w:t>ayes et al., 2017</w:t>
            </w:r>
          </w:p>
        </w:tc>
        <w:tc>
          <w:tcPr>
            <w:tcW w:w="2552" w:type="dxa"/>
          </w:tcPr>
          <w:p w14:paraId="4353CBEC"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sz w:val="21"/>
                <w:szCs w:val="21"/>
              </w:rPr>
              <w:t>Event-related visual memory encoding task.</w:t>
            </w:r>
          </w:p>
        </w:tc>
        <w:tc>
          <w:tcPr>
            <w:tcW w:w="5386" w:type="dxa"/>
          </w:tcPr>
          <w:p w14:paraId="00C2EFC2"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hint="eastAsia"/>
                <w:sz w:val="21"/>
                <w:szCs w:val="21"/>
              </w:rPr>
              <w:t>S</w:t>
            </w:r>
            <w:r w:rsidRPr="0001419A">
              <w:rPr>
                <w:rFonts w:ascii="Times New Roman" w:hAnsi="Times New Roman" w:cs="Times New Roman"/>
                <w:sz w:val="21"/>
                <w:szCs w:val="21"/>
              </w:rPr>
              <w:t>CD showed lower subsequent memory effects in the occipital lobe, superior parietal lobe, and posterior cingulate cortex.</w:t>
            </w:r>
          </w:p>
        </w:tc>
      </w:tr>
      <w:tr w:rsidR="00E57BDB" w:rsidRPr="0001419A" w14:paraId="5593C6E2" w14:textId="77777777" w:rsidTr="0001419A">
        <w:tc>
          <w:tcPr>
            <w:tcW w:w="1843" w:type="dxa"/>
            <w:tcBorders>
              <w:bottom w:val="single" w:sz="4" w:space="0" w:color="auto"/>
            </w:tcBorders>
          </w:tcPr>
          <w:p w14:paraId="0298093F"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hint="eastAsia"/>
                <w:sz w:val="21"/>
                <w:szCs w:val="21"/>
              </w:rPr>
              <w:t>H</w:t>
            </w:r>
            <w:r w:rsidRPr="0001419A">
              <w:rPr>
                <w:rFonts w:ascii="Times New Roman" w:hAnsi="Times New Roman" w:cs="Times New Roman"/>
                <w:sz w:val="21"/>
                <w:szCs w:val="21"/>
              </w:rPr>
              <w:t>u et al., 2017</w:t>
            </w:r>
          </w:p>
        </w:tc>
        <w:tc>
          <w:tcPr>
            <w:tcW w:w="2552" w:type="dxa"/>
            <w:tcBorders>
              <w:bottom w:val="single" w:sz="4" w:space="0" w:color="auto"/>
            </w:tcBorders>
          </w:tcPr>
          <w:p w14:paraId="1DA76D7C"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sz w:val="21"/>
                <w:szCs w:val="21"/>
              </w:rPr>
              <w:t>Intertemporal decision task, with and without simultaneous episodic</w:t>
            </w:r>
            <w:r w:rsidRPr="0001419A">
              <w:rPr>
                <w:rFonts w:ascii="Times New Roman" w:hAnsi="Times New Roman" w:cs="Times New Roman" w:hint="eastAsia"/>
                <w:sz w:val="21"/>
                <w:szCs w:val="21"/>
              </w:rPr>
              <w:t xml:space="preserve"> </w:t>
            </w:r>
            <w:r w:rsidRPr="0001419A">
              <w:rPr>
                <w:rFonts w:ascii="Times New Roman" w:hAnsi="Times New Roman" w:cs="Times New Roman"/>
                <w:sz w:val="21"/>
                <w:szCs w:val="21"/>
              </w:rPr>
              <w:t>future imagination</w:t>
            </w:r>
          </w:p>
        </w:tc>
        <w:tc>
          <w:tcPr>
            <w:tcW w:w="5386" w:type="dxa"/>
            <w:tcBorders>
              <w:bottom w:val="single" w:sz="4" w:space="0" w:color="auto"/>
            </w:tcBorders>
          </w:tcPr>
          <w:p w14:paraId="3B1FFF59"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sz w:val="21"/>
                <w:szCs w:val="21"/>
              </w:rPr>
              <w:t xml:space="preserve">SCD showed reduced future-oriented choices and related to reduced hippocampal activation. </w:t>
            </w:r>
          </w:p>
        </w:tc>
      </w:tr>
    </w:tbl>
    <w:p w14:paraId="5470711A" w14:textId="30B4EF9B" w:rsidR="00E57BDB" w:rsidRPr="0001419A" w:rsidRDefault="008D6034" w:rsidP="0034485D">
      <w:pPr>
        <w:spacing w:line="480" w:lineRule="auto"/>
        <w:rPr>
          <w:rFonts w:ascii="Times New Roman" w:hAnsi="Times New Roman"/>
          <w:bCs/>
          <w:i/>
        </w:rPr>
      </w:pPr>
      <w:bookmarkStart w:id="13" w:name="_Hlk67376254"/>
      <w:r>
        <w:rPr>
          <w:rFonts w:ascii="Times New Roman" w:hAnsi="Times New Roman" w:hint="eastAsia"/>
          <w:b/>
          <w:iCs/>
        </w:rPr>
        <w:lastRenderedPageBreak/>
        <w:t>T</w:t>
      </w:r>
      <w:r>
        <w:rPr>
          <w:rFonts w:ascii="Times New Roman" w:hAnsi="Times New Roman"/>
          <w:b/>
          <w:iCs/>
        </w:rPr>
        <w:t xml:space="preserve">able S8. </w:t>
      </w:r>
      <w:r w:rsidR="00A86972">
        <w:rPr>
          <w:rFonts w:ascii="Times New Roman" w:hAnsi="Times New Roman"/>
          <w:b/>
          <w:iCs/>
        </w:rPr>
        <w:t xml:space="preserve">Summary of </w:t>
      </w:r>
      <w:r w:rsidR="00AC5293">
        <w:rPr>
          <w:rFonts w:ascii="Times New Roman" w:hAnsi="Times New Roman"/>
          <w:b/>
          <w:iCs/>
        </w:rPr>
        <w:t>studies</w:t>
      </w:r>
      <w:r w:rsidR="00A86972">
        <w:rPr>
          <w:rFonts w:ascii="Times New Roman" w:hAnsi="Times New Roman"/>
          <w:b/>
          <w:iCs/>
        </w:rPr>
        <w:t xml:space="preserve"> of c</w:t>
      </w:r>
      <w:r>
        <w:rPr>
          <w:rFonts w:ascii="Times New Roman" w:hAnsi="Times New Roman"/>
          <w:b/>
          <w:iCs/>
        </w:rPr>
        <w:t>orrelation analyses of PET glucose metabolism and RS-fMRI local metrics (ReHo, ALFF, DC) in healthy subjects.</w:t>
      </w:r>
      <w:bookmarkEnd w:id="13"/>
    </w:p>
    <w:tbl>
      <w:tblPr>
        <w:tblStyle w:val="af2"/>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693"/>
        <w:gridCol w:w="3544"/>
      </w:tblGrid>
      <w:tr w:rsidR="00E57BDB" w:rsidRPr="0001419A" w14:paraId="204A8C33" w14:textId="77777777" w:rsidTr="0034485D">
        <w:tc>
          <w:tcPr>
            <w:tcW w:w="2552" w:type="dxa"/>
            <w:tcBorders>
              <w:top w:val="single" w:sz="4" w:space="0" w:color="auto"/>
              <w:bottom w:val="single" w:sz="4" w:space="0" w:color="auto"/>
            </w:tcBorders>
          </w:tcPr>
          <w:p w14:paraId="78AFE828"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hint="eastAsia"/>
                <w:sz w:val="21"/>
                <w:szCs w:val="21"/>
              </w:rPr>
              <w:t>R</w:t>
            </w:r>
            <w:r w:rsidRPr="0001419A">
              <w:rPr>
                <w:rFonts w:ascii="Times New Roman" w:hAnsi="Times New Roman" w:cs="Times New Roman"/>
                <w:sz w:val="21"/>
                <w:szCs w:val="21"/>
              </w:rPr>
              <w:t>eferences</w:t>
            </w:r>
          </w:p>
        </w:tc>
        <w:tc>
          <w:tcPr>
            <w:tcW w:w="2693" w:type="dxa"/>
            <w:tcBorders>
              <w:top w:val="single" w:sz="4" w:space="0" w:color="auto"/>
              <w:bottom w:val="single" w:sz="4" w:space="0" w:color="auto"/>
            </w:tcBorders>
          </w:tcPr>
          <w:p w14:paraId="0F6A2E16"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sz w:val="21"/>
                <w:szCs w:val="21"/>
              </w:rPr>
              <w:t>Correlation across-voxels*</w:t>
            </w:r>
          </w:p>
        </w:tc>
        <w:tc>
          <w:tcPr>
            <w:tcW w:w="3544" w:type="dxa"/>
            <w:tcBorders>
              <w:top w:val="single" w:sz="4" w:space="0" w:color="auto"/>
              <w:bottom w:val="single" w:sz="4" w:space="0" w:color="auto"/>
            </w:tcBorders>
          </w:tcPr>
          <w:p w14:paraId="7776B6AA"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sz w:val="21"/>
                <w:szCs w:val="21"/>
              </w:rPr>
              <w:t>Correlation across-subjects**</w:t>
            </w:r>
          </w:p>
        </w:tc>
      </w:tr>
      <w:tr w:rsidR="00E57BDB" w:rsidRPr="0001419A" w14:paraId="7862F880" w14:textId="77777777" w:rsidTr="0034485D">
        <w:trPr>
          <w:trHeight w:val="539"/>
        </w:trPr>
        <w:tc>
          <w:tcPr>
            <w:tcW w:w="2552" w:type="dxa"/>
            <w:tcBorders>
              <w:top w:val="single" w:sz="4" w:space="0" w:color="auto"/>
            </w:tcBorders>
          </w:tcPr>
          <w:p w14:paraId="66F13E7E"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sz w:val="21"/>
                <w:szCs w:val="21"/>
              </w:rPr>
              <w:t>Aiello et al., 2015</w:t>
            </w:r>
          </w:p>
        </w:tc>
        <w:tc>
          <w:tcPr>
            <w:tcW w:w="2693" w:type="dxa"/>
            <w:tcBorders>
              <w:top w:val="single" w:sz="4" w:space="0" w:color="auto"/>
            </w:tcBorders>
          </w:tcPr>
          <w:p w14:paraId="4FF749EE"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hint="eastAsia"/>
                <w:sz w:val="21"/>
                <w:szCs w:val="21"/>
              </w:rPr>
              <w:t>V</w:t>
            </w:r>
            <w:r w:rsidRPr="0001419A">
              <w:rPr>
                <w:rFonts w:ascii="Times New Roman" w:hAnsi="Times New Roman" w:cs="Times New Roman"/>
                <w:sz w:val="21"/>
                <w:szCs w:val="21"/>
              </w:rPr>
              <w:t>ery significant</w:t>
            </w:r>
          </w:p>
        </w:tc>
        <w:tc>
          <w:tcPr>
            <w:tcW w:w="3544" w:type="dxa"/>
            <w:vMerge w:val="restart"/>
            <w:tcBorders>
              <w:top w:val="single" w:sz="4" w:space="0" w:color="auto"/>
            </w:tcBorders>
          </w:tcPr>
          <w:p w14:paraId="5CDC075A"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hint="eastAsia"/>
                <w:sz w:val="21"/>
                <w:szCs w:val="21"/>
              </w:rPr>
              <w:t>O</w:t>
            </w:r>
            <w:r w:rsidRPr="0001419A">
              <w:rPr>
                <w:rFonts w:ascii="Times New Roman" w:hAnsi="Times New Roman" w:cs="Times New Roman"/>
                <w:sz w:val="21"/>
                <w:szCs w:val="21"/>
              </w:rPr>
              <w:t>nly a few regions</w:t>
            </w:r>
          </w:p>
          <w:p w14:paraId="0012E403"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hint="eastAsia"/>
                <w:sz w:val="21"/>
                <w:szCs w:val="21"/>
              </w:rPr>
              <w:t>O</w:t>
            </w:r>
            <w:r w:rsidRPr="0001419A">
              <w:rPr>
                <w:rFonts w:ascii="Times New Roman" w:hAnsi="Times New Roman" w:cs="Times New Roman"/>
                <w:sz w:val="21"/>
                <w:szCs w:val="21"/>
              </w:rPr>
              <w:t>nly a few regions</w:t>
            </w:r>
          </w:p>
          <w:p w14:paraId="6FC1F22C" w14:textId="77777777" w:rsidR="00E57BDB" w:rsidRPr="0001419A" w:rsidRDefault="00E57BDB" w:rsidP="0034485D">
            <w:pPr>
              <w:spacing w:line="480" w:lineRule="auto"/>
              <w:jc w:val="both"/>
              <w:rPr>
                <w:rFonts w:ascii="Times New Roman" w:hAnsi="Times New Roman" w:cs="Times New Roman"/>
                <w:sz w:val="21"/>
                <w:szCs w:val="21"/>
              </w:rPr>
            </w:pPr>
          </w:p>
          <w:p w14:paraId="7E746CD4"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hint="eastAsia"/>
                <w:sz w:val="21"/>
                <w:szCs w:val="21"/>
              </w:rPr>
              <w:t>O</w:t>
            </w:r>
            <w:r w:rsidRPr="0001419A">
              <w:rPr>
                <w:rFonts w:ascii="Times New Roman" w:hAnsi="Times New Roman" w:cs="Times New Roman"/>
                <w:sz w:val="21"/>
                <w:szCs w:val="21"/>
              </w:rPr>
              <w:t>nly a few regions</w:t>
            </w:r>
          </w:p>
          <w:p w14:paraId="53800FC1" w14:textId="77777777" w:rsidR="00E57BDB" w:rsidRPr="0001419A" w:rsidRDefault="00E57BDB" w:rsidP="0034485D">
            <w:pPr>
              <w:spacing w:line="480" w:lineRule="auto"/>
              <w:jc w:val="both"/>
              <w:rPr>
                <w:rFonts w:ascii="Times New Roman" w:hAnsi="Times New Roman" w:cs="Times New Roman"/>
                <w:sz w:val="21"/>
                <w:szCs w:val="21"/>
              </w:rPr>
            </w:pPr>
          </w:p>
          <w:p w14:paraId="72E93A00"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sz w:val="21"/>
                <w:szCs w:val="21"/>
              </w:rPr>
              <w:t>Almost no</w:t>
            </w:r>
          </w:p>
        </w:tc>
      </w:tr>
      <w:tr w:rsidR="00E57BDB" w:rsidRPr="0001419A" w14:paraId="12CEF17B" w14:textId="77777777" w:rsidTr="0034485D">
        <w:trPr>
          <w:trHeight w:val="936"/>
        </w:trPr>
        <w:tc>
          <w:tcPr>
            <w:tcW w:w="2552" w:type="dxa"/>
          </w:tcPr>
          <w:p w14:paraId="07E432ED"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sz w:val="21"/>
                <w:szCs w:val="21"/>
              </w:rPr>
              <w:t>Bernier M et al., 2017 in healthy young subjects</w:t>
            </w:r>
          </w:p>
        </w:tc>
        <w:tc>
          <w:tcPr>
            <w:tcW w:w="2693" w:type="dxa"/>
          </w:tcPr>
          <w:p w14:paraId="58825B47"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hint="eastAsia"/>
                <w:sz w:val="21"/>
                <w:szCs w:val="21"/>
              </w:rPr>
              <w:t>V</w:t>
            </w:r>
            <w:r w:rsidRPr="0001419A">
              <w:rPr>
                <w:rFonts w:ascii="Times New Roman" w:hAnsi="Times New Roman" w:cs="Times New Roman"/>
                <w:sz w:val="21"/>
                <w:szCs w:val="21"/>
              </w:rPr>
              <w:t>ery significant</w:t>
            </w:r>
          </w:p>
        </w:tc>
        <w:tc>
          <w:tcPr>
            <w:tcW w:w="3544" w:type="dxa"/>
            <w:vMerge/>
          </w:tcPr>
          <w:p w14:paraId="1BF4A0F1" w14:textId="77777777" w:rsidR="00E57BDB" w:rsidRPr="0001419A" w:rsidRDefault="00E57BDB" w:rsidP="0034485D">
            <w:pPr>
              <w:spacing w:line="480" w:lineRule="auto"/>
              <w:jc w:val="both"/>
              <w:rPr>
                <w:rFonts w:ascii="Times New Roman" w:hAnsi="Times New Roman" w:cs="Times New Roman"/>
                <w:sz w:val="21"/>
                <w:szCs w:val="21"/>
              </w:rPr>
            </w:pPr>
          </w:p>
        </w:tc>
      </w:tr>
      <w:tr w:rsidR="00E57BDB" w:rsidRPr="0001419A" w14:paraId="3265F2C7" w14:textId="77777777" w:rsidTr="0034485D">
        <w:trPr>
          <w:trHeight w:val="936"/>
        </w:trPr>
        <w:tc>
          <w:tcPr>
            <w:tcW w:w="2552" w:type="dxa"/>
          </w:tcPr>
          <w:p w14:paraId="2812AA71"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sz w:val="21"/>
                <w:szCs w:val="21"/>
              </w:rPr>
              <w:t>Bernier M et al., 2017 in healthy aged subjects</w:t>
            </w:r>
          </w:p>
        </w:tc>
        <w:tc>
          <w:tcPr>
            <w:tcW w:w="2693" w:type="dxa"/>
          </w:tcPr>
          <w:p w14:paraId="6F2171B6"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hint="eastAsia"/>
                <w:sz w:val="21"/>
                <w:szCs w:val="21"/>
              </w:rPr>
              <w:t>V</w:t>
            </w:r>
            <w:r w:rsidRPr="0001419A">
              <w:rPr>
                <w:rFonts w:ascii="Times New Roman" w:hAnsi="Times New Roman" w:cs="Times New Roman"/>
                <w:sz w:val="21"/>
                <w:szCs w:val="21"/>
              </w:rPr>
              <w:t>ery significant</w:t>
            </w:r>
          </w:p>
        </w:tc>
        <w:tc>
          <w:tcPr>
            <w:tcW w:w="3544" w:type="dxa"/>
            <w:vMerge/>
          </w:tcPr>
          <w:p w14:paraId="711449F3" w14:textId="77777777" w:rsidR="00E57BDB" w:rsidRPr="0001419A" w:rsidRDefault="00E57BDB" w:rsidP="0034485D">
            <w:pPr>
              <w:spacing w:line="480" w:lineRule="auto"/>
              <w:jc w:val="both"/>
              <w:rPr>
                <w:rFonts w:ascii="Times New Roman" w:hAnsi="Times New Roman" w:cs="Times New Roman"/>
                <w:sz w:val="21"/>
                <w:szCs w:val="21"/>
              </w:rPr>
            </w:pPr>
          </w:p>
        </w:tc>
      </w:tr>
      <w:tr w:rsidR="00E57BDB" w:rsidRPr="0001419A" w14:paraId="24B8A38E" w14:textId="77777777" w:rsidTr="0034485D">
        <w:tc>
          <w:tcPr>
            <w:tcW w:w="2552" w:type="dxa"/>
            <w:tcBorders>
              <w:bottom w:val="single" w:sz="4" w:space="0" w:color="auto"/>
            </w:tcBorders>
          </w:tcPr>
          <w:p w14:paraId="0C1F8DBE"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sz w:val="21"/>
                <w:szCs w:val="21"/>
              </w:rPr>
              <w:t>Jiao F et al., et al., 2019</w:t>
            </w:r>
          </w:p>
        </w:tc>
        <w:tc>
          <w:tcPr>
            <w:tcW w:w="2693" w:type="dxa"/>
            <w:tcBorders>
              <w:bottom w:val="single" w:sz="4" w:space="0" w:color="auto"/>
            </w:tcBorders>
          </w:tcPr>
          <w:p w14:paraId="318D7682"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hint="eastAsia"/>
                <w:sz w:val="21"/>
                <w:szCs w:val="21"/>
              </w:rPr>
              <w:t>V</w:t>
            </w:r>
            <w:r w:rsidRPr="0001419A">
              <w:rPr>
                <w:rFonts w:ascii="Times New Roman" w:hAnsi="Times New Roman" w:cs="Times New Roman"/>
                <w:sz w:val="21"/>
                <w:szCs w:val="21"/>
              </w:rPr>
              <w:t>ery significant</w:t>
            </w:r>
          </w:p>
        </w:tc>
        <w:tc>
          <w:tcPr>
            <w:tcW w:w="3544" w:type="dxa"/>
            <w:vMerge/>
            <w:tcBorders>
              <w:bottom w:val="single" w:sz="4" w:space="0" w:color="auto"/>
            </w:tcBorders>
          </w:tcPr>
          <w:p w14:paraId="1B0833D1" w14:textId="77777777" w:rsidR="00E57BDB" w:rsidRPr="0001419A" w:rsidRDefault="00E57BDB" w:rsidP="0034485D">
            <w:pPr>
              <w:spacing w:line="480" w:lineRule="auto"/>
              <w:jc w:val="both"/>
              <w:rPr>
                <w:rFonts w:ascii="Times New Roman" w:hAnsi="Times New Roman" w:cs="Times New Roman"/>
                <w:sz w:val="21"/>
                <w:szCs w:val="21"/>
              </w:rPr>
            </w:pPr>
          </w:p>
        </w:tc>
      </w:tr>
    </w:tbl>
    <w:p w14:paraId="5A675520"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sz w:val="21"/>
          <w:szCs w:val="21"/>
        </w:rPr>
        <w:t xml:space="preserve">*: Correlation is performed across-voxels for each individual. The </w:t>
      </w:r>
      <w:r w:rsidRPr="0001419A">
        <w:rPr>
          <w:rFonts w:ascii="Times New Roman" w:hAnsi="Times New Roman" w:cs="Times New Roman"/>
          <w:i/>
          <w:sz w:val="21"/>
          <w:szCs w:val="21"/>
        </w:rPr>
        <w:t>N</w:t>
      </w:r>
      <w:r w:rsidRPr="0001419A">
        <w:rPr>
          <w:rFonts w:ascii="Times New Roman" w:hAnsi="Times New Roman" w:cs="Times New Roman"/>
          <w:sz w:val="21"/>
          <w:szCs w:val="21"/>
        </w:rPr>
        <w:t xml:space="preserve"> is the number of voxels in the brain.</w:t>
      </w:r>
    </w:p>
    <w:p w14:paraId="4939A4F6" w14:textId="77777777" w:rsidR="00E57BDB" w:rsidRPr="0001419A" w:rsidRDefault="008D6034" w:rsidP="0034485D">
      <w:pPr>
        <w:spacing w:line="480" w:lineRule="auto"/>
        <w:rPr>
          <w:rFonts w:ascii="Times New Roman" w:hAnsi="Times New Roman" w:cs="Times New Roman"/>
          <w:sz w:val="21"/>
          <w:szCs w:val="21"/>
        </w:rPr>
      </w:pPr>
      <w:r w:rsidRPr="0001419A">
        <w:rPr>
          <w:rFonts w:ascii="Times New Roman" w:hAnsi="Times New Roman" w:cs="Times New Roman"/>
          <w:sz w:val="21"/>
          <w:szCs w:val="21"/>
        </w:rPr>
        <w:t xml:space="preserve">**: Correlation is performed across-subjects for each voxel. The </w:t>
      </w:r>
      <w:r w:rsidRPr="0001419A">
        <w:rPr>
          <w:rFonts w:ascii="Times New Roman" w:hAnsi="Times New Roman" w:cs="Times New Roman"/>
          <w:i/>
          <w:sz w:val="21"/>
          <w:szCs w:val="21"/>
        </w:rPr>
        <w:t>N</w:t>
      </w:r>
      <w:r w:rsidRPr="0001419A">
        <w:rPr>
          <w:rFonts w:ascii="Times New Roman" w:hAnsi="Times New Roman" w:cs="Times New Roman"/>
          <w:sz w:val="21"/>
          <w:szCs w:val="21"/>
        </w:rPr>
        <w:t xml:space="preserve"> is the number of subjects.</w:t>
      </w:r>
    </w:p>
    <w:p w14:paraId="2EEE5DA1" w14:textId="098AB6F8" w:rsidR="0034485D" w:rsidRDefault="0034485D">
      <w:pPr>
        <w:spacing w:line="480" w:lineRule="auto"/>
        <w:rPr>
          <w:rFonts w:ascii="Times New Roman" w:hAnsi="Times New Roman" w:cs="Times New Roman"/>
          <w:sz w:val="28"/>
        </w:rPr>
      </w:pPr>
    </w:p>
    <w:p w14:paraId="2999F487" w14:textId="1246ADDF" w:rsidR="0034485D" w:rsidRDefault="0034485D">
      <w:pPr>
        <w:spacing w:line="480" w:lineRule="auto"/>
        <w:rPr>
          <w:rFonts w:ascii="Times New Roman" w:hAnsi="Times New Roman" w:cs="Times New Roman"/>
          <w:sz w:val="28"/>
        </w:rPr>
      </w:pPr>
    </w:p>
    <w:p w14:paraId="3C88FAC9" w14:textId="6E09C264" w:rsidR="0034485D" w:rsidRDefault="0034485D">
      <w:pPr>
        <w:spacing w:line="480" w:lineRule="auto"/>
        <w:rPr>
          <w:rFonts w:ascii="Times New Roman" w:hAnsi="Times New Roman" w:cs="Times New Roman"/>
          <w:sz w:val="28"/>
        </w:rPr>
      </w:pPr>
    </w:p>
    <w:p w14:paraId="07735A36" w14:textId="6F588209" w:rsidR="0034485D" w:rsidRDefault="0034485D">
      <w:pPr>
        <w:spacing w:line="480" w:lineRule="auto"/>
        <w:rPr>
          <w:rFonts w:ascii="Times New Roman" w:hAnsi="Times New Roman" w:cs="Times New Roman"/>
          <w:sz w:val="28"/>
        </w:rPr>
      </w:pPr>
    </w:p>
    <w:p w14:paraId="31818ADB" w14:textId="51B8C980" w:rsidR="0034485D" w:rsidRDefault="0034485D">
      <w:pPr>
        <w:spacing w:line="480" w:lineRule="auto"/>
        <w:rPr>
          <w:rFonts w:ascii="Times New Roman" w:hAnsi="Times New Roman" w:cs="Times New Roman"/>
          <w:sz w:val="28"/>
        </w:rPr>
      </w:pPr>
    </w:p>
    <w:p w14:paraId="39171A74" w14:textId="465E9DA5" w:rsidR="0034485D" w:rsidRDefault="0034485D">
      <w:pPr>
        <w:spacing w:line="480" w:lineRule="auto"/>
        <w:rPr>
          <w:rFonts w:ascii="Times New Roman" w:hAnsi="Times New Roman" w:cs="Times New Roman"/>
          <w:sz w:val="28"/>
        </w:rPr>
      </w:pPr>
    </w:p>
    <w:p w14:paraId="36D2A40D" w14:textId="77777777" w:rsidR="0034485D" w:rsidRDefault="0034485D">
      <w:pPr>
        <w:spacing w:line="480" w:lineRule="auto"/>
        <w:rPr>
          <w:rFonts w:ascii="Times New Roman" w:hAnsi="Times New Roman" w:cs="Times New Roman"/>
          <w:sz w:val="28"/>
        </w:rPr>
      </w:pPr>
    </w:p>
    <w:p w14:paraId="13A20A04" w14:textId="49EC49C8" w:rsidR="0034485D" w:rsidRDefault="0034485D" w:rsidP="0034485D">
      <w:pPr>
        <w:spacing w:line="480" w:lineRule="auto"/>
        <w:rPr>
          <w:rFonts w:ascii="Times New Roman" w:hAnsi="Times New Roman" w:cs="Times New Roman"/>
          <w:sz w:val="28"/>
        </w:rPr>
      </w:pPr>
      <w:r>
        <w:rPr>
          <w:rFonts w:ascii="Times New Roman" w:hAnsi="Times New Roman" w:cs="Times New Roman"/>
          <w:sz w:val="28"/>
        </w:rPr>
        <w:br w:type="page"/>
      </w:r>
    </w:p>
    <w:p w14:paraId="440054CF" w14:textId="2858E115" w:rsidR="00E57BDB" w:rsidRDefault="008D6034" w:rsidP="0034485D">
      <w:pPr>
        <w:spacing w:line="480" w:lineRule="auto"/>
        <w:rPr>
          <w:rFonts w:ascii="Times New Roman" w:hAnsi="Times New Roman"/>
          <w:b/>
          <w:iCs/>
        </w:rPr>
      </w:pPr>
      <w:bookmarkStart w:id="14" w:name="_Hlk67376259"/>
      <w:r>
        <w:rPr>
          <w:rFonts w:ascii="Times New Roman" w:hAnsi="Times New Roman" w:hint="eastAsia"/>
          <w:b/>
          <w:iCs/>
        </w:rPr>
        <w:lastRenderedPageBreak/>
        <w:t>T</w:t>
      </w:r>
      <w:r>
        <w:rPr>
          <w:rFonts w:ascii="Times New Roman" w:hAnsi="Times New Roman"/>
          <w:b/>
          <w:iCs/>
        </w:rPr>
        <w:t>able S</w:t>
      </w:r>
      <w:r>
        <w:rPr>
          <w:rFonts w:ascii="Times New Roman" w:hAnsi="Times New Roman" w:hint="eastAsia"/>
          <w:b/>
          <w:iCs/>
        </w:rPr>
        <w:t>9</w:t>
      </w:r>
      <w:r>
        <w:rPr>
          <w:rFonts w:ascii="Times New Roman" w:hAnsi="Times New Roman"/>
          <w:b/>
          <w:iCs/>
        </w:rPr>
        <w:t xml:space="preserve">. </w:t>
      </w:r>
      <w:r w:rsidR="00674AE7">
        <w:rPr>
          <w:rFonts w:ascii="Times New Roman" w:hAnsi="Times New Roman"/>
          <w:b/>
          <w:iCs/>
        </w:rPr>
        <w:t xml:space="preserve">Summary of </w:t>
      </w:r>
      <w:r w:rsidR="00AC5293">
        <w:rPr>
          <w:rFonts w:ascii="Times New Roman" w:hAnsi="Times New Roman"/>
          <w:b/>
          <w:iCs/>
        </w:rPr>
        <w:t>studies</w:t>
      </w:r>
      <w:r w:rsidR="00674AE7">
        <w:rPr>
          <w:rFonts w:ascii="Times New Roman" w:hAnsi="Times New Roman"/>
          <w:b/>
          <w:iCs/>
        </w:rPr>
        <w:t xml:space="preserve"> reporting a</w:t>
      </w:r>
      <w:r>
        <w:rPr>
          <w:rFonts w:ascii="Times New Roman" w:hAnsi="Times New Roman"/>
          <w:b/>
          <w:iCs/>
        </w:rPr>
        <w:t>bnormal PET glucose metabolism and RS-fMRI metrics in brain disorders</w:t>
      </w:r>
      <w:r w:rsidR="007478FC">
        <w:rPr>
          <w:rFonts w:ascii="Times New Roman" w:hAnsi="Times New Roman"/>
          <w:b/>
          <w:iCs/>
        </w:rPr>
        <w:t>.</w:t>
      </w:r>
    </w:p>
    <w:tbl>
      <w:tblPr>
        <w:tblStyle w:val="af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842"/>
        <w:gridCol w:w="1560"/>
        <w:gridCol w:w="3685"/>
      </w:tblGrid>
      <w:tr w:rsidR="00E57BDB" w:rsidRPr="0001419A" w14:paraId="3C92D9DF" w14:textId="77777777" w:rsidTr="00A91575">
        <w:tc>
          <w:tcPr>
            <w:tcW w:w="2127" w:type="dxa"/>
            <w:tcBorders>
              <w:top w:val="single" w:sz="4" w:space="0" w:color="auto"/>
              <w:bottom w:val="single" w:sz="4" w:space="0" w:color="auto"/>
            </w:tcBorders>
          </w:tcPr>
          <w:bookmarkEnd w:id="14"/>
          <w:p w14:paraId="5BC25673" w14:textId="77777777" w:rsidR="00E57BDB" w:rsidRPr="0001419A" w:rsidRDefault="008D6034" w:rsidP="00D00C7B">
            <w:pPr>
              <w:spacing w:line="480" w:lineRule="auto"/>
              <w:jc w:val="both"/>
              <w:rPr>
                <w:rFonts w:ascii="Times New Roman" w:hAnsi="Times New Roman" w:cs="Times New Roman"/>
                <w:sz w:val="21"/>
                <w:szCs w:val="21"/>
              </w:rPr>
            </w:pPr>
            <w:r w:rsidRPr="0001419A">
              <w:rPr>
                <w:rFonts w:ascii="Times New Roman" w:hAnsi="Times New Roman" w:cs="Times New Roman"/>
                <w:sz w:val="21"/>
                <w:szCs w:val="21"/>
              </w:rPr>
              <w:t>Region in a disorder</w:t>
            </w:r>
          </w:p>
        </w:tc>
        <w:tc>
          <w:tcPr>
            <w:tcW w:w="1842" w:type="dxa"/>
            <w:tcBorders>
              <w:top w:val="single" w:sz="4" w:space="0" w:color="auto"/>
              <w:bottom w:val="single" w:sz="4" w:space="0" w:color="auto"/>
            </w:tcBorders>
          </w:tcPr>
          <w:p w14:paraId="45E93BEC" w14:textId="201A04F8" w:rsidR="00AC5293" w:rsidRDefault="008D6034" w:rsidP="00A91575">
            <w:pPr>
              <w:spacing w:line="480" w:lineRule="auto"/>
              <w:jc w:val="center"/>
              <w:rPr>
                <w:rFonts w:ascii="Times New Roman" w:hAnsi="Times New Roman" w:cs="Times New Roman"/>
                <w:sz w:val="21"/>
                <w:szCs w:val="21"/>
              </w:rPr>
            </w:pPr>
            <w:r w:rsidRPr="0001419A">
              <w:rPr>
                <w:rFonts w:ascii="Times New Roman" w:hAnsi="Times New Roman" w:cs="Times New Roman"/>
                <w:sz w:val="21"/>
                <w:szCs w:val="21"/>
              </w:rPr>
              <w:t>Glucose or</w:t>
            </w:r>
          </w:p>
          <w:p w14:paraId="497B5E08" w14:textId="63B5862C" w:rsidR="00E57BDB" w:rsidRPr="0001419A" w:rsidRDefault="008D6034" w:rsidP="00A91575">
            <w:pPr>
              <w:spacing w:line="480" w:lineRule="auto"/>
              <w:jc w:val="center"/>
              <w:rPr>
                <w:rFonts w:ascii="Times New Roman" w:hAnsi="Times New Roman" w:cs="Times New Roman"/>
                <w:sz w:val="21"/>
                <w:szCs w:val="21"/>
              </w:rPr>
            </w:pPr>
            <w:r w:rsidRPr="0001419A">
              <w:rPr>
                <w:rFonts w:ascii="Times New Roman" w:hAnsi="Times New Roman" w:cs="Times New Roman"/>
                <w:sz w:val="21"/>
                <w:szCs w:val="21"/>
              </w:rPr>
              <w:t>RS-fMRI</w:t>
            </w:r>
          </w:p>
        </w:tc>
        <w:tc>
          <w:tcPr>
            <w:tcW w:w="1560" w:type="dxa"/>
            <w:tcBorders>
              <w:top w:val="single" w:sz="4" w:space="0" w:color="auto"/>
              <w:bottom w:val="single" w:sz="4" w:space="0" w:color="auto"/>
            </w:tcBorders>
          </w:tcPr>
          <w:p w14:paraId="1CD33419" w14:textId="4A634935" w:rsidR="00E57BDB" w:rsidRPr="0001419A" w:rsidRDefault="008D6034" w:rsidP="00A91575">
            <w:pPr>
              <w:spacing w:line="480" w:lineRule="auto"/>
              <w:jc w:val="center"/>
              <w:rPr>
                <w:rFonts w:ascii="Times New Roman" w:hAnsi="Times New Roman" w:cs="Times New Roman"/>
                <w:sz w:val="21"/>
                <w:szCs w:val="21"/>
              </w:rPr>
            </w:pPr>
            <w:r w:rsidRPr="0001419A">
              <w:rPr>
                <w:rFonts w:ascii="Times New Roman" w:hAnsi="Times New Roman" w:cs="Times New Roman"/>
                <w:sz w:val="21"/>
                <w:szCs w:val="21"/>
              </w:rPr>
              <w:t>Increase</w:t>
            </w:r>
            <w:r w:rsidR="00AC5293">
              <w:rPr>
                <w:rFonts w:ascii="Times New Roman" w:hAnsi="Times New Roman" w:cs="Times New Roman" w:hint="eastAsia"/>
                <w:sz w:val="21"/>
                <w:szCs w:val="21"/>
              </w:rPr>
              <w:t>(</w:t>
            </w:r>
            <w:r w:rsidR="00AC5293" w:rsidRPr="0001419A">
              <w:rPr>
                <w:rFonts w:ascii="Times New Roman" w:hAnsi="Times New Roman" w:cs="Times New Roman" w:hint="eastAsia"/>
                <w:sz w:val="21"/>
                <w:szCs w:val="21"/>
              </w:rPr>
              <w:t>↑</w:t>
            </w:r>
            <w:r w:rsidR="00AC5293">
              <w:rPr>
                <w:rFonts w:ascii="Times New Roman" w:hAnsi="Times New Roman" w:cs="Times New Roman"/>
                <w:sz w:val="21"/>
                <w:szCs w:val="21"/>
              </w:rPr>
              <w:t>)</w:t>
            </w:r>
            <w:r w:rsidRPr="0001419A">
              <w:rPr>
                <w:rFonts w:ascii="Times New Roman" w:hAnsi="Times New Roman" w:cs="Times New Roman"/>
                <w:sz w:val="21"/>
                <w:szCs w:val="21"/>
              </w:rPr>
              <w:t xml:space="preserve"> or decrease</w:t>
            </w:r>
            <w:r w:rsidR="00AC5293">
              <w:rPr>
                <w:rFonts w:ascii="Times New Roman" w:hAnsi="Times New Roman" w:cs="Times New Roman"/>
                <w:sz w:val="21"/>
                <w:szCs w:val="21"/>
              </w:rPr>
              <w:t>(</w:t>
            </w:r>
            <w:r w:rsidR="00AC5293" w:rsidRPr="0001419A">
              <w:rPr>
                <w:rFonts w:ascii="Times New Roman" w:hAnsi="Times New Roman" w:cs="Times New Roman" w:hint="eastAsia"/>
                <w:sz w:val="21"/>
                <w:szCs w:val="21"/>
              </w:rPr>
              <w:t>↓</w:t>
            </w:r>
            <w:r w:rsidR="00AC5293">
              <w:rPr>
                <w:rFonts w:ascii="Times New Roman" w:hAnsi="Times New Roman" w:cs="Times New Roman"/>
                <w:sz w:val="21"/>
                <w:szCs w:val="21"/>
              </w:rPr>
              <w:t>)</w:t>
            </w:r>
          </w:p>
        </w:tc>
        <w:tc>
          <w:tcPr>
            <w:tcW w:w="3685" w:type="dxa"/>
            <w:tcBorders>
              <w:top w:val="single" w:sz="4" w:space="0" w:color="auto"/>
              <w:bottom w:val="single" w:sz="4" w:space="0" w:color="auto"/>
            </w:tcBorders>
          </w:tcPr>
          <w:p w14:paraId="6D8258BA"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hint="eastAsia"/>
                <w:sz w:val="21"/>
                <w:szCs w:val="21"/>
              </w:rPr>
              <w:t>R</w:t>
            </w:r>
            <w:r w:rsidRPr="0001419A">
              <w:rPr>
                <w:rFonts w:ascii="Times New Roman" w:hAnsi="Times New Roman" w:cs="Times New Roman"/>
                <w:sz w:val="21"/>
                <w:szCs w:val="21"/>
              </w:rPr>
              <w:t>eferences</w:t>
            </w:r>
          </w:p>
        </w:tc>
      </w:tr>
      <w:tr w:rsidR="00E57BDB" w:rsidRPr="0001419A" w14:paraId="2827480F" w14:textId="77777777" w:rsidTr="00A91575">
        <w:tc>
          <w:tcPr>
            <w:tcW w:w="2127" w:type="dxa"/>
            <w:vMerge w:val="restart"/>
            <w:tcBorders>
              <w:top w:val="single" w:sz="4" w:space="0" w:color="auto"/>
            </w:tcBorders>
          </w:tcPr>
          <w:p w14:paraId="68BD150E" w14:textId="5B9ED820" w:rsidR="00E57BDB" w:rsidRPr="0001419A" w:rsidRDefault="008D6034" w:rsidP="00D00C7B">
            <w:pPr>
              <w:spacing w:line="480" w:lineRule="auto"/>
              <w:jc w:val="both"/>
              <w:rPr>
                <w:rFonts w:ascii="Times New Roman" w:hAnsi="Times New Roman" w:cs="Times New Roman"/>
                <w:sz w:val="21"/>
                <w:szCs w:val="21"/>
              </w:rPr>
            </w:pPr>
            <w:r w:rsidRPr="0001419A">
              <w:rPr>
                <w:rFonts w:ascii="Times New Roman" w:hAnsi="Times New Roman" w:cs="Times New Roman"/>
                <w:sz w:val="21"/>
                <w:szCs w:val="21"/>
              </w:rPr>
              <w:t>Epileptic focus of the temporal lobe epilepsy</w:t>
            </w:r>
          </w:p>
        </w:tc>
        <w:tc>
          <w:tcPr>
            <w:tcW w:w="1842" w:type="dxa"/>
            <w:tcBorders>
              <w:top w:val="single" w:sz="4" w:space="0" w:color="auto"/>
            </w:tcBorders>
          </w:tcPr>
          <w:p w14:paraId="38DD9A25" w14:textId="213D5E9C" w:rsidR="00E57BDB" w:rsidRPr="0001419A" w:rsidRDefault="008D6034" w:rsidP="00A91575">
            <w:pPr>
              <w:spacing w:line="480" w:lineRule="auto"/>
              <w:jc w:val="center"/>
              <w:rPr>
                <w:rFonts w:ascii="Times New Roman" w:hAnsi="Times New Roman" w:cs="Times New Roman"/>
                <w:sz w:val="21"/>
                <w:szCs w:val="21"/>
              </w:rPr>
            </w:pPr>
            <w:r w:rsidRPr="0001419A">
              <w:rPr>
                <w:rFonts w:ascii="Times New Roman" w:hAnsi="Times New Roman" w:cs="Times New Roman"/>
                <w:sz w:val="21"/>
                <w:szCs w:val="21"/>
              </w:rPr>
              <w:t>Glucose</w:t>
            </w:r>
          </w:p>
        </w:tc>
        <w:tc>
          <w:tcPr>
            <w:tcW w:w="1560" w:type="dxa"/>
            <w:tcBorders>
              <w:top w:val="single" w:sz="4" w:space="0" w:color="auto"/>
            </w:tcBorders>
          </w:tcPr>
          <w:p w14:paraId="286F520A" w14:textId="77777777" w:rsidR="00E57BDB" w:rsidRPr="0001419A" w:rsidRDefault="008D6034" w:rsidP="00A91575">
            <w:pPr>
              <w:spacing w:line="480" w:lineRule="auto"/>
              <w:jc w:val="center"/>
              <w:rPr>
                <w:rFonts w:ascii="Times New Roman" w:hAnsi="Times New Roman" w:cs="Times New Roman"/>
                <w:sz w:val="21"/>
                <w:szCs w:val="21"/>
              </w:rPr>
            </w:pPr>
            <w:r w:rsidRPr="0001419A">
              <w:rPr>
                <w:rFonts w:ascii="Times New Roman" w:hAnsi="Times New Roman" w:cs="Times New Roman" w:hint="eastAsia"/>
                <w:sz w:val="21"/>
                <w:szCs w:val="21"/>
              </w:rPr>
              <w:t>↓</w:t>
            </w:r>
          </w:p>
        </w:tc>
        <w:tc>
          <w:tcPr>
            <w:tcW w:w="3685" w:type="dxa"/>
            <w:tcBorders>
              <w:top w:val="single" w:sz="4" w:space="0" w:color="auto"/>
            </w:tcBorders>
          </w:tcPr>
          <w:p w14:paraId="51AAFFE1"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sz w:val="21"/>
                <w:szCs w:val="21"/>
              </w:rPr>
              <w:t>Guedj E et al., 2015</w:t>
            </w:r>
          </w:p>
        </w:tc>
      </w:tr>
      <w:tr w:rsidR="00E57BDB" w:rsidRPr="0001419A" w14:paraId="2CB845B2" w14:textId="77777777" w:rsidTr="00A91575">
        <w:tc>
          <w:tcPr>
            <w:tcW w:w="2127" w:type="dxa"/>
            <w:vMerge/>
          </w:tcPr>
          <w:p w14:paraId="060441D1" w14:textId="77777777" w:rsidR="00E57BDB" w:rsidRPr="0001419A" w:rsidRDefault="00E57BDB">
            <w:pPr>
              <w:spacing w:line="480" w:lineRule="auto"/>
              <w:jc w:val="both"/>
              <w:rPr>
                <w:rFonts w:ascii="Times New Roman" w:hAnsi="Times New Roman" w:cs="Times New Roman"/>
                <w:sz w:val="21"/>
                <w:szCs w:val="21"/>
              </w:rPr>
            </w:pPr>
          </w:p>
        </w:tc>
        <w:tc>
          <w:tcPr>
            <w:tcW w:w="1842" w:type="dxa"/>
          </w:tcPr>
          <w:p w14:paraId="6C5DA4A6" w14:textId="77777777" w:rsidR="00E57BDB" w:rsidRPr="0001419A" w:rsidRDefault="008D6034" w:rsidP="00A91575">
            <w:pPr>
              <w:spacing w:line="480" w:lineRule="auto"/>
              <w:jc w:val="center"/>
              <w:rPr>
                <w:rFonts w:ascii="Times New Roman" w:hAnsi="Times New Roman" w:cs="Times New Roman"/>
                <w:sz w:val="21"/>
                <w:szCs w:val="21"/>
              </w:rPr>
            </w:pPr>
            <w:r w:rsidRPr="0001419A">
              <w:rPr>
                <w:rFonts w:ascii="Times New Roman" w:hAnsi="Times New Roman" w:cs="Times New Roman"/>
                <w:sz w:val="21"/>
                <w:szCs w:val="21"/>
              </w:rPr>
              <w:t>ALFF</w:t>
            </w:r>
          </w:p>
        </w:tc>
        <w:tc>
          <w:tcPr>
            <w:tcW w:w="1560" w:type="dxa"/>
          </w:tcPr>
          <w:p w14:paraId="5F825735" w14:textId="77777777" w:rsidR="00E57BDB" w:rsidRPr="0001419A" w:rsidRDefault="008D6034" w:rsidP="00A91575">
            <w:pPr>
              <w:spacing w:line="480" w:lineRule="auto"/>
              <w:jc w:val="center"/>
              <w:rPr>
                <w:rFonts w:ascii="Times New Roman" w:hAnsi="Times New Roman" w:cs="Times New Roman"/>
                <w:sz w:val="21"/>
                <w:szCs w:val="21"/>
              </w:rPr>
            </w:pPr>
            <w:r w:rsidRPr="0001419A">
              <w:rPr>
                <w:rFonts w:ascii="Times New Roman" w:hAnsi="Times New Roman" w:cs="Times New Roman" w:hint="eastAsia"/>
                <w:sz w:val="21"/>
                <w:szCs w:val="21"/>
              </w:rPr>
              <w:t>↑</w:t>
            </w:r>
          </w:p>
        </w:tc>
        <w:tc>
          <w:tcPr>
            <w:tcW w:w="3685" w:type="dxa"/>
          </w:tcPr>
          <w:p w14:paraId="26588377"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sz w:val="21"/>
                <w:szCs w:val="21"/>
              </w:rPr>
              <w:t>Zhang ZQ et al., 2010; Ji GJ et al., 2013</w:t>
            </w:r>
          </w:p>
        </w:tc>
      </w:tr>
      <w:tr w:rsidR="00E57BDB" w:rsidRPr="0001419A" w14:paraId="5FA99D01" w14:textId="77777777" w:rsidTr="00A91575">
        <w:tc>
          <w:tcPr>
            <w:tcW w:w="2127" w:type="dxa"/>
            <w:vMerge w:val="restart"/>
          </w:tcPr>
          <w:p w14:paraId="345692DC" w14:textId="77777777" w:rsidR="00E57BDB" w:rsidRPr="0001419A" w:rsidRDefault="008D6034" w:rsidP="00D00C7B">
            <w:pPr>
              <w:spacing w:line="480" w:lineRule="auto"/>
              <w:jc w:val="both"/>
              <w:rPr>
                <w:rFonts w:ascii="Times New Roman" w:hAnsi="Times New Roman" w:cs="Times New Roman"/>
                <w:sz w:val="21"/>
                <w:szCs w:val="21"/>
              </w:rPr>
            </w:pPr>
            <w:r w:rsidRPr="0001419A">
              <w:rPr>
                <w:rFonts w:ascii="Times New Roman" w:hAnsi="Times New Roman" w:cs="Times New Roman" w:hint="eastAsia"/>
                <w:sz w:val="21"/>
                <w:szCs w:val="21"/>
              </w:rPr>
              <w:t>P</w:t>
            </w:r>
            <w:r w:rsidRPr="0001419A">
              <w:rPr>
                <w:rFonts w:ascii="Times New Roman" w:hAnsi="Times New Roman" w:cs="Times New Roman"/>
                <w:sz w:val="21"/>
                <w:szCs w:val="21"/>
              </w:rPr>
              <w:t>utamen in Parkinson’s disease</w:t>
            </w:r>
          </w:p>
        </w:tc>
        <w:tc>
          <w:tcPr>
            <w:tcW w:w="1842" w:type="dxa"/>
          </w:tcPr>
          <w:p w14:paraId="784CC98D" w14:textId="77777777" w:rsidR="00E57BDB" w:rsidRPr="0001419A" w:rsidRDefault="008D6034" w:rsidP="00A91575">
            <w:pPr>
              <w:spacing w:line="480" w:lineRule="auto"/>
              <w:jc w:val="center"/>
              <w:rPr>
                <w:rFonts w:ascii="Times New Roman" w:hAnsi="Times New Roman" w:cs="Times New Roman"/>
                <w:sz w:val="21"/>
                <w:szCs w:val="21"/>
              </w:rPr>
            </w:pPr>
            <w:r w:rsidRPr="0001419A">
              <w:rPr>
                <w:rFonts w:ascii="Times New Roman" w:hAnsi="Times New Roman" w:cs="Times New Roman" w:hint="eastAsia"/>
                <w:sz w:val="21"/>
                <w:szCs w:val="21"/>
              </w:rPr>
              <w:t>G</w:t>
            </w:r>
            <w:r w:rsidRPr="0001419A">
              <w:rPr>
                <w:rFonts w:ascii="Times New Roman" w:hAnsi="Times New Roman" w:cs="Times New Roman"/>
                <w:sz w:val="21"/>
                <w:szCs w:val="21"/>
              </w:rPr>
              <w:t>lucose</w:t>
            </w:r>
          </w:p>
        </w:tc>
        <w:tc>
          <w:tcPr>
            <w:tcW w:w="1560" w:type="dxa"/>
          </w:tcPr>
          <w:p w14:paraId="34DD18F0" w14:textId="77777777" w:rsidR="00E57BDB" w:rsidRPr="0001419A" w:rsidRDefault="008D6034" w:rsidP="00A91575">
            <w:pPr>
              <w:spacing w:line="480" w:lineRule="auto"/>
              <w:jc w:val="center"/>
              <w:rPr>
                <w:rFonts w:ascii="Times New Roman" w:hAnsi="Times New Roman" w:cs="Times New Roman"/>
                <w:sz w:val="21"/>
                <w:szCs w:val="21"/>
              </w:rPr>
            </w:pPr>
            <w:r w:rsidRPr="0001419A">
              <w:rPr>
                <w:rFonts w:ascii="Times New Roman" w:hAnsi="Times New Roman" w:cs="Times New Roman" w:hint="eastAsia"/>
                <w:sz w:val="21"/>
                <w:szCs w:val="21"/>
              </w:rPr>
              <w:t>↑</w:t>
            </w:r>
          </w:p>
        </w:tc>
        <w:tc>
          <w:tcPr>
            <w:tcW w:w="3685" w:type="dxa"/>
          </w:tcPr>
          <w:p w14:paraId="21128CA0"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sz w:val="21"/>
                <w:szCs w:val="21"/>
              </w:rPr>
              <w:t>Tomše P et al., 2017</w:t>
            </w:r>
          </w:p>
        </w:tc>
      </w:tr>
      <w:tr w:rsidR="00E57BDB" w:rsidRPr="0001419A" w14:paraId="4E7F2158" w14:textId="77777777" w:rsidTr="00A91575">
        <w:tc>
          <w:tcPr>
            <w:tcW w:w="2127" w:type="dxa"/>
            <w:vMerge/>
          </w:tcPr>
          <w:p w14:paraId="08F92920" w14:textId="77777777" w:rsidR="00E57BDB" w:rsidRPr="0001419A" w:rsidRDefault="00E57BDB">
            <w:pPr>
              <w:spacing w:line="480" w:lineRule="auto"/>
              <w:jc w:val="both"/>
              <w:rPr>
                <w:rFonts w:ascii="Times New Roman" w:hAnsi="Times New Roman" w:cs="Times New Roman"/>
                <w:sz w:val="21"/>
                <w:szCs w:val="21"/>
              </w:rPr>
            </w:pPr>
          </w:p>
        </w:tc>
        <w:tc>
          <w:tcPr>
            <w:tcW w:w="1842" w:type="dxa"/>
          </w:tcPr>
          <w:p w14:paraId="59AB6A78" w14:textId="77777777" w:rsidR="00E57BDB" w:rsidRPr="0001419A" w:rsidRDefault="008D6034" w:rsidP="00A91575">
            <w:pPr>
              <w:spacing w:line="480" w:lineRule="auto"/>
              <w:jc w:val="center"/>
              <w:rPr>
                <w:rFonts w:ascii="Times New Roman" w:hAnsi="Times New Roman" w:cs="Times New Roman"/>
                <w:sz w:val="21"/>
                <w:szCs w:val="21"/>
              </w:rPr>
            </w:pPr>
            <w:r w:rsidRPr="0001419A">
              <w:rPr>
                <w:rFonts w:ascii="Times New Roman" w:hAnsi="Times New Roman" w:cs="Times New Roman"/>
                <w:sz w:val="21"/>
                <w:szCs w:val="21"/>
              </w:rPr>
              <w:t>ALFF</w:t>
            </w:r>
          </w:p>
        </w:tc>
        <w:tc>
          <w:tcPr>
            <w:tcW w:w="1560" w:type="dxa"/>
          </w:tcPr>
          <w:p w14:paraId="20206020" w14:textId="77777777" w:rsidR="00E57BDB" w:rsidRPr="0001419A" w:rsidRDefault="008D6034" w:rsidP="00A91575">
            <w:pPr>
              <w:spacing w:line="480" w:lineRule="auto"/>
              <w:jc w:val="center"/>
              <w:rPr>
                <w:rFonts w:ascii="Times New Roman" w:hAnsi="Times New Roman" w:cs="Times New Roman"/>
                <w:sz w:val="21"/>
                <w:szCs w:val="21"/>
              </w:rPr>
            </w:pPr>
            <w:r w:rsidRPr="0001419A">
              <w:rPr>
                <w:rFonts w:ascii="Times New Roman" w:hAnsi="Times New Roman" w:cs="Times New Roman" w:hint="eastAsia"/>
                <w:sz w:val="21"/>
                <w:szCs w:val="21"/>
              </w:rPr>
              <w:t>↓</w:t>
            </w:r>
          </w:p>
        </w:tc>
        <w:tc>
          <w:tcPr>
            <w:tcW w:w="3685" w:type="dxa"/>
          </w:tcPr>
          <w:p w14:paraId="15147FFF"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sz w:val="21"/>
                <w:szCs w:val="21"/>
              </w:rPr>
              <w:t>Wang J et al., 2018</w:t>
            </w:r>
          </w:p>
        </w:tc>
      </w:tr>
      <w:tr w:rsidR="00E57BDB" w:rsidRPr="0001419A" w14:paraId="67763F5A" w14:textId="77777777" w:rsidTr="00A91575">
        <w:tc>
          <w:tcPr>
            <w:tcW w:w="2127" w:type="dxa"/>
            <w:vMerge w:val="restart"/>
          </w:tcPr>
          <w:p w14:paraId="7E2F0049" w14:textId="77777777" w:rsidR="00E57BDB" w:rsidRPr="0001419A" w:rsidRDefault="008D6034" w:rsidP="00D00C7B">
            <w:pPr>
              <w:spacing w:line="480" w:lineRule="auto"/>
              <w:jc w:val="both"/>
              <w:rPr>
                <w:rFonts w:ascii="Times New Roman" w:hAnsi="Times New Roman" w:cs="Times New Roman"/>
                <w:sz w:val="21"/>
                <w:szCs w:val="21"/>
              </w:rPr>
            </w:pPr>
            <w:r w:rsidRPr="0001419A">
              <w:rPr>
                <w:rFonts w:ascii="Times New Roman" w:hAnsi="Times New Roman" w:cs="Times New Roman" w:hint="eastAsia"/>
                <w:sz w:val="21"/>
                <w:szCs w:val="21"/>
              </w:rPr>
              <w:t>P</w:t>
            </w:r>
            <w:r w:rsidRPr="0001419A">
              <w:rPr>
                <w:rFonts w:ascii="Times New Roman" w:hAnsi="Times New Roman" w:cs="Times New Roman"/>
                <w:sz w:val="21"/>
                <w:szCs w:val="21"/>
              </w:rPr>
              <w:t>CC in AD/MCI</w:t>
            </w:r>
          </w:p>
        </w:tc>
        <w:tc>
          <w:tcPr>
            <w:tcW w:w="1842" w:type="dxa"/>
          </w:tcPr>
          <w:p w14:paraId="6C2AF01F" w14:textId="77777777" w:rsidR="00E57BDB" w:rsidRPr="0001419A" w:rsidRDefault="008D6034" w:rsidP="00A91575">
            <w:pPr>
              <w:spacing w:line="480" w:lineRule="auto"/>
              <w:jc w:val="center"/>
              <w:rPr>
                <w:rFonts w:ascii="Times New Roman" w:hAnsi="Times New Roman" w:cs="Times New Roman"/>
                <w:sz w:val="21"/>
                <w:szCs w:val="21"/>
              </w:rPr>
            </w:pPr>
            <w:r w:rsidRPr="0001419A">
              <w:rPr>
                <w:rFonts w:ascii="Times New Roman" w:hAnsi="Times New Roman" w:cs="Times New Roman" w:hint="eastAsia"/>
                <w:sz w:val="21"/>
                <w:szCs w:val="21"/>
              </w:rPr>
              <w:t>G</w:t>
            </w:r>
            <w:r w:rsidRPr="0001419A">
              <w:rPr>
                <w:rFonts w:ascii="Times New Roman" w:hAnsi="Times New Roman" w:cs="Times New Roman"/>
                <w:sz w:val="21"/>
                <w:szCs w:val="21"/>
              </w:rPr>
              <w:t>lucose</w:t>
            </w:r>
          </w:p>
        </w:tc>
        <w:tc>
          <w:tcPr>
            <w:tcW w:w="1560" w:type="dxa"/>
          </w:tcPr>
          <w:p w14:paraId="464ABBFD" w14:textId="77777777" w:rsidR="00E57BDB" w:rsidRPr="0001419A" w:rsidRDefault="008D6034" w:rsidP="00A91575">
            <w:pPr>
              <w:spacing w:line="480" w:lineRule="auto"/>
              <w:jc w:val="center"/>
              <w:rPr>
                <w:rFonts w:ascii="Times New Roman" w:hAnsi="Times New Roman" w:cs="Times New Roman"/>
                <w:sz w:val="21"/>
                <w:szCs w:val="21"/>
              </w:rPr>
            </w:pPr>
            <w:r w:rsidRPr="0001419A">
              <w:rPr>
                <w:rFonts w:ascii="Times New Roman" w:hAnsi="Times New Roman" w:cs="Times New Roman" w:hint="eastAsia"/>
                <w:sz w:val="21"/>
                <w:szCs w:val="21"/>
              </w:rPr>
              <w:t>↓</w:t>
            </w:r>
          </w:p>
        </w:tc>
        <w:tc>
          <w:tcPr>
            <w:tcW w:w="3685" w:type="dxa"/>
          </w:tcPr>
          <w:p w14:paraId="3C1AB3F3"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sz w:val="21"/>
                <w:szCs w:val="21"/>
              </w:rPr>
              <w:t>He W et al., 2015</w:t>
            </w:r>
          </w:p>
        </w:tc>
      </w:tr>
      <w:tr w:rsidR="00E57BDB" w:rsidRPr="0001419A" w14:paraId="4AB67F77" w14:textId="77777777" w:rsidTr="00A91575">
        <w:tc>
          <w:tcPr>
            <w:tcW w:w="2127" w:type="dxa"/>
            <w:vMerge/>
          </w:tcPr>
          <w:p w14:paraId="3E6943E0" w14:textId="77777777" w:rsidR="00E57BDB" w:rsidRPr="0001419A" w:rsidRDefault="00E57BDB">
            <w:pPr>
              <w:spacing w:line="480" w:lineRule="auto"/>
              <w:jc w:val="both"/>
              <w:rPr>
                <w:rFonts w:ascii="Times New Roman" w:hAnsi="Times New Roman" w:cs="Times New Roman"/>
                <w:sz w:val="21"/>
                <w:szCs w:val="21"/>
              </w:rPr>
            </w:pPr>
          </w:p>
        </w:tc>
        <w:tc>
          <w:tcPr>
            <w:tcW w:w="1842" w:type="dxa"/>
          </w:tcPr>
          <w:p w14:paraId="675DBC98" w14:textId="77777777" w:rsidR="00E57BDB" w:rsidRPr="0001419A" w:rsidRDefault="008D6034" w:rsidP="00A91575">
            <w:pPr>
              <w:spacing w:line="480" w:lineRule="auto"/>
              <w:jc w:val="center"/>
              <w:rPr>
                <w:rFonts w:ascii="Times New Roman" w:hAnsi="Times New Roman" w:cs="Times New Roman"/>
                <w:sz w:val="21"/>
                <w:szCs w:val="21"/>
              </w:rPr>
            </w:pPr>
            <w:r w:rsidRPr="0001419A">
              <w:rPr>
                <w:rFonts w:ascii="Times New Roman" w:hAnsi="Times New Roman" w:cs="Times New Roman"/>
                <w:sz w:val="21"/>
                <w:szCs w:val="21"/>
              </w:rPr>
              <w:t>ALFF</w:t>
            </w:r>
          </w:p>
        </w:tc>
        <w:tc>
          <w:tcPr>
            <w:tcW w:w="1560" w:type="dxa"/>
          </w:tcPr>
          <w:p w14:paraId="1218F35B" w14:textId="77777777" w:rsidR="00E57BDB" w:rsidRPr="0001419A" w:rsidRDefault="008D6034" w:rsidP="00A91575">
            <w:pPr>
              <w:spacing w:line="480" w:lineRule="auto"/>
              <w:jc w:val="center"/>
              <w:rPr>
                <w:rFonts w:ascii="Times New Roman" w:hAnsi="Times New Roman" w:cs="Times New Roman"/>
                <w:sz w:val="21"/>
                <w:szCs w:val="21"/>
              </w:rPr>
            </w:pPr>
            <w:r w:rsidRPr="0001419A">
              <w:rPr>
                <w:rFonts w:ascii="Times New Roman" w:hAnsi="Times New Roman" w:cs="Times New Roman" w:hint="eastAsia"/>
                <w:sz w:val="21"/>
                <w:szCs w:val="21"/>
              </w:rPr>
              <w:t>↓</w:t>
            </w:r>
          </w:p>
        </w:tc>
        <w:tc>
          <w:tcPr>
            <w:tcW w:w="3685" w:type="dxa"/>
          </w:tcPr>
          <w:p w14:paraId="623C9F42"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sz w:val="21"/>
                <w:szCs w:val="21"/>
              </w:rPr>
              <w:t>Pan et al., 2016</w:t>
            </w:r>
          </w:p>
        </w:tc>
      </w:tr>
      <w:tr w:rsidR="00E57BDB" w:rsidRPr="0001419A" w14:paraId="16C7FE2E" w14:textId="77777777" w:rsidTr="00A91575">
        <w:tc>
          <w:tcPr>
            <w:tcW w:w="2127" w:type="dxa"/>
            <w:vMerge w:val="restart"/>
          </w:tcPr>
          <w:p w14:paraId="5644E5ED" w14:textId="77777777" w:rsidR="00E57BDB" w:rsidRPr="0001419A" w:rsidRDefault="008D6034" w:rsidP="00D00C7B">
            <w:pPr>
              <w:spacing w:line="480" w:lineRule="auto"/>
              <w:jc w:val="both"/>
              <w:rPr>
                <w:rFonts w:ascii="Times New Roman" w:hAnsi="Times New Roman" w:cs="Times New Roman"/>
                <w:sz w:val="21"/>
                <w:szCs w:val="21"/>
              </w:rPr>
            </w:pPr>
            <w:r w:rsidRPr="0001419A">
              <w:rPr>
                <w:rFonts w:ascii="Times New Roman" w:hAnsi="Times New Roman" w:cs="Times New Roman" w:hint="eastAsia"/>
                <w:sz w:val="21"/>
                <w:szCs w:val="21"/>
              </w:rPr>
              <w:t>D</w:t>
            </w:r>
            <w:r w:rsidRPr="0001419A">
              <w:rPr>
                <w:rFonts w:ascii="Times New Roman" w:hAnsi="Times New Roman" w:cs="Times New Roman"/>
                <w:sz w:val="21"/>
                <w:szCs w:val="21"/>
              </w:rPr>
              <w:t>orsal PCu in SCD</w:t>
            </w:r>
          </w:p>
        </w:tc>
        <w:tc>
          <w:tcPr>
            <w:tcW w:w="1842" w:type="dxa"/>
          </w:tcPr>
          <w:p w14:paraId="2C358BF1" w14:textId="77777777" w:rsidR="00E57BDB" w:rsidRPr="0001419A" w:rsidRDefault="008D6034" w:rsidP="00A91575">
            <w:pPr>
              <w:spacing w:line="480" w:lineRule="auto"/>
              <w:jc w:val="center"/>
              <w:rPr>
                <w:rFonts w:ascii="Times New Roman" w:hAnsi="Times New Roman" w:cs="Times New Roman"/>
                <w:sz w:val="21"/>
                <w:szCs w:val="21"/>
              </w:rPr>
            </w:pPr>
            <w:r w:rsidRPr="0001419A">
              <w:rPr>
                <w:rFonts w:ascii="Times New Roman" w:hAnsi="Times New Roman" w:cs="Times New Roman" w:hint="eastAsia"/>
                <w:sz w:val="21"/>
                <w:szCs w:val="21"/>
              </w:rPr>
              <w:t>G</w:t>
            </w:r>
            <w:r w:rsidRPr="0001419A">
              <w:rPr>
                <w:rFonts w:ascii="Times New Roman" w:hAnsi="Times New Roman" w:cs="Times New Roman"/>
                <w:sz w:val="21"/>
                <w:szCs w:val="21"/>
              </w:rPr>
              <w:t>lucose</w:t>
            </w:r>
          </w:p>
        </w:tc>
        <w:tc>
          <w:tcPr>
            <w:tcW w:w="1560" w:type="dxa"/>
          </w:tcPr>
          <w:p w14:paraId="1D466409" w14:textId="77777777" w:rsidR="00E57BDB" w:rsidRPr="0001419A" w:rsidRDefault="008D6034" w:rsidP="00A91575">
            <w:pPr>
              <w:spacing w:line="480" w:lineRule="auto"/>
              <w:jc w:val="center"/>
              <w:rPr>
                <w:rFonts w:ascii="Times New Roman" w:hAnsi="Times New Roman" w:cs="Times New Roman"/>
                <w:sz w:val="21"/>
                <w:szCs w:val="21"/>
              </w:rPr>
            </w:pPr>
            <w:r w:rsidRPr="0001419A">
              <w:rPr>
                <w:rFonts w:ascii="Times New Roman" w:hAnsi="Times New Roman" w:cs="Times New Roman" w:hint="eastAsia"/>
                <w:sz w:val="21"/>
                <w:szCs w:val="21"/>
              </w:rPr>
              <w:t>↑</w:t>
            </w:r>
          </w:p>
        </w:tc>
        <w:tc>
          <w:tcPr>
            <w:tcW w:w="3685" w:type="dxa"/>
          </w:tcPr>
          <w:p w14:paraId="30786BB0"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hint="eastAsia"/>
                <w:sz w:val="21"/>
                <w:szCs w:val="21"/>
              </w:rPr>
              <w:t>T</w:t>
            </w:r>
            <w:r w:rsidRPr="0001419A">
              <w:rPr>
                <w:rFonts w:ascii="Times New Roman" w:hAnsi="Times New Roman" w:cs="Times New Roman"/>
                <w:sz w:val="21"/>
                <w:szCs w:val="21"/>
              </w:rPr>
              <w:t>he current study</w:t>
            </w:r>
          </w:p>
        </w:tc>
      </w:tr>
      <w:tr w:rsidR="00E57BDB" w:rsidRPr="0001419A" w14:paraId="5F404172" w14:textId="77777777" w:rsidTr="00A91575">
        <w:tc>
          <w:tcPr>
            <w:tcW w:w="2127" w:type="dxa"/>
            <w:vMerge/>
            <w:tcBorders>
              <w:bottom w:val="single" w:sz="4" w:space="0" w:color="auto"/>
            </w:tcBorders>
          </w:tcPr>
          <w:p w14:paraId="116EE9E1" w14:textId="77777777" w:rsidR="00E57BDB" w:rsidRPr="0001419A" w:rsidRDefault="00E57BDB" w:rsidP="0034485D">
            <w:pPr>
              <w:spacing w:line="480" w:lineRule="auto"/>
              <w:jc w:val="both"/>
              <w:rPr>
                <w:rFonts w:ascii="Times New Roman" w:hAnsi="Times New Roman" w:cs="Times New Roman"/>
                <w:sz w:val="21"/>
                <w:szCs w:val="21"/>
              </w:rPr>
            </w:pPr>
          </w:p>
        </w:tc>
        <w:tc>
          <w:tcPr>
            <w:tcW w:w="1842" w:type="dxa"/>
            <w:tcBorders>
              <w:bottom w:val="single" w:sz="4" w:space="0" w:color="auto"/>
            </w:tcBorders>
          </w:tcPr>
          <w:p w14:paraId="670F14EF" w14:textId="77777777" w:rsidR="00E57BDB" w:rsidRPr="0001419A" w:rsidRDefault="008D6034" w:rsidP="00A91575">
            <w:pPr>
              <w:spacing w:line="480" w:lineRule="auto"/>
              <w:jc w:val="center"/>
              <w:rPr>
                <w:rFonts w:ascii="Times New Roman" w:hAnsi="Times New Roman" w:cs="Times New Roman"/>
                <w:sz w:val="21"/>
                <w:szCs w:val="21"/>
              </w:rPr>
            </w:pPr>
            <w:r w:rsidRPr="0001419A">
              <w:rPr>
                <w:rFonts w:ascii="Times New Roman" w:hAnsi="Times New Roman" w:cs="Times New Roman"/>
                <w:sz w:val="21"/>
                <w:szCs w:val="21"/>
              </w:rPr>
              <w:t>ALFF, ReHo, DC</w:t>
            </w:r>
          </w:p>
        </w:tc>
        <w:tc>
          <w:tcPr>
            <w:tcW w:w="1560" w:type="dxa"/>
            <w:tcBorders>
              <w:bottom w:val="single" w:sz="4" w:space="0" w:color="auto"/>
            </w:tcBorders>
          </w:tcPr>
          <w:p w14:paraId="48A2F781" w14:textId="77777777" w:rsidR="00E57BDB" w:rsidRPr="0001419A" w:rsidRDefault="008D6034" w:rsidP="00A91575">
            <w:pPr>
              <w:spacing w:line="480" w:lineRule="auto"/>
              <w:jc w:val="center"/>
              <w:rPr>
                <w:rFonts w:ascii="Times New Roman" w:hAnsi="Times New Roman" w:cs="Times New Roman"/>
                <w:sz w:val="21"/>
                <w:szCs w:val="21"/>
              </w:rPr>
            </w:pPr>
            <w:r w:rsidRPr="0001419A">
              <w:rPr>
                <w:rFonts w:ascii="Times New Roman" w:hAnsi="Times New Roman" w:cs="Times New Roman" w:hint="eastAsia"/>
                <w:sz w:val="21"/>
                <w:szCs w:val="21"/>
              </w:rPr>
              <w:t>↓</w:t>
            </w:r>
          </w:p>
        </w:tc>
        <w:tc>
          <w:tcPr>
            <w:tcW w:w="3685" w:type="dxa"/>
            <w:tcBorders>
              <w:bottom w:val="single" w:sz="4" w:space="0" w:color="auto"/>
            </w:tcBorders>
          </w:tcPr>
          <w:p w14:paraId="2EFDF22C" w14:textId="77777777" w:rsidR="00E57BDB" w:rsidRPr="0001419A" w:rsidRDefault="008D6034" w:rsidP="0034485D">
            <w:pPr>
              <w:spacing w:line="480" w:lineRule="auto"/>
              <w:jc w:val="both"/>
              <w:rPr>
                <w:rFonts w:ascii="Times New Roman" w:hAnsi="Times New Roman" w:cs="Times New Roman"/>
                <w:sz w:val="21"/>
                <w:szCs w:val="21"/>
              </w:rPr>
            </w:pPr>
            <w:r w:rsidRPr="0001419A">
              <w:rPr>
                <w:rFonts w:ascii="Times New Roman" w:hAnsi="Times New Roman" w:cs="Times New Roman" w:hint="eastAsia"/>
                <w:sz w:val="21"/>
                <w:szCs w:val="21"/>
              </w:rPr>
              <w:t>T</w:t>
            </w:r>
            <w:r w:rsidRPr="0001419A">
              <w:rPr>
                <w:rFonts w:ascii="Times New Roman" w:hAnsi="Times New Roman" w:cs="Times New Roman"/>
                <w:sz w:val="21"/>
                <w:szCs w:val="21"/>
              </w:rPr>
              <w:t>he current study</w:t>
            </w:r>
          </w:p>
        </w:tc>
      </w:tr>
    </w:tbl>
    <w:p w14:paraId="30CFA775" w14:textId="731BA8EC" w:rsidR="0034485D" w:rsidRDefault="0034485D" w:rsidP="0034485D">
      <w:pPr>
        <w:spacing w:line="480" w:lineRule="auto"/>
        <w:rPr>
          <w:rFonts w:ascii="Times New Roman" w:hAnsi="Times New Roman" w:cs="Times New Roman"/>
        </w:rPr>
      </w:pPr>
    </w:p>
    <w:p w14:paraId="072C66C4" w14:textId="6F52FF4C" w:rsidR="0034485D" w:rsidRDefault="0034485D" w:rsidP="0034485D">
      <w:pPr>
        <w:spacing w:line="480" w:lineRule="auto"/>
        <w:rPr>
          <w:rFonts w:ascii="Times New Roman" w:hAnsi="Times New Roman" w:cs="Times New Roman"/>
        </w:rPr>
      </w:pPr>
    </w:p>
    <w:p w14:paraId="5E18F919" w14:textId="3BDF88B5" w:rsidR="0034485D" w:rsidRDefault="0034485D" w:rsidP="0034485D">
      <w:pPr>
        <w:spacing w:line="480" w:lineRule="auto"/>
        <w:rPr>
          <w:rFonts w:ascii="Times New Roman" w:hAnsi="Times New Roman" w:cs="Times New Roman"/>
        </w:rPr>
      </w:pPr>
    </w:p>
    <w:p w14:paraId="098C59BB" w14:textId="2695FAB7" w:rsidR="0034485D" w:rsidRDefault="0034485D" w:rsidP="0034485D">
      <w:pPr>
        <w:spacing w:line="480" w:lineRule="auto"/>
        <w:rPr>
          <w:rFonts w:ascii="Times New Roman" w:hAnsi="Times New Roman" w:cs="Times New Roman"/>
        </w:rPr>
      </w:pPr>
    </w:p>
    <w:p w14:paraId="62BFFC4B" w14:textId="69069971" w:rsidR="0034485D" w:rsidRDefault="0034485D" w:rsidP="0034485D">
      <w:pPr>
        <w:spacing w:line="480" w:lineRule="auto"/>
        <w:rPr>
          <w:rFonts w:ascii="Times New Roman" w:hAnsi="Times New Roman" w:cs="Times New Roman"/>
        </w:rPr>
      </w:pPr>
    </w:p>
    <w:p w14:paraId="3D396383" w14:textId="63EDB042" w:rsidR="0034485D" w:rsidRDefault="0034485D" w:rsidP="0034485D">
      <w:pPr>
        <w:spacing w:line="480" w:lineRule="auto"/>
        <w:rPr>
          <w:rFonts w:ascii="Times New Roman" w:hAnsi="Times New Roman" w:cs="Times New Roman"/>
        </w:rPr>
      </w:pPr>
    </w:p>
    <w:p w14:paraId="308FCA84" w14:textId="0735E658" w:rsidR="0034485D" w:rsidRDefault="0034485D" w:rsidP="0034485D">
      <w:pPr>
        <w:spacing w:line="480" w:lineRule="auto"/>
        <w:rPr>
          <w:rFonts w:ascii="Times New Roman" w:hAnsi="Times New Roman" w:cs="Times New Roman"/>
        </w:rPr>
      </w:pPr>
    </w:p>
    <w:p w14:paraId="39D283A7" w14:textId="4416CE12" w:rsidR="0034485D" w:rsidRDefault="0034485D" w:rsidP="0034485D">
      <w:pPr>
        <w:spacing w:line="480" w:lineRule="auto"/>
        <w:rPr>
          <w:rFonts w:ascii="Times New Roman" w:hAnsi="Times New Roman" w:cs="Times New Roman"/>
        </w:rPr>
      </w:pPr>
      <w:r>
        <w:rPr>
          <w:rFonts w:ascii="Times New Roman" w:hAnsi="Times New Roman" w:cs="Times New Roman"/>
        </w:rPr>
        <w:br w:type="page"/>
      </w:r>
    </w:p>
    <w:p w14:paraId="23C2D308" w14:textId="24DA728A" w:rsidR="00E57BDB" w:rsidRDefault="008D6034" w:rsidP="0034485D">
      <w:pPr>
        <w:adjustRightInd w:val="0"/>
        <w:spacing w:line="480" w:lineRule="auto"/>
        <w:rPr>
          <w:rFonts w:ascii="Times New Roman" w:hAnsi="Times New Roman" w:cs="Times New Roman"/>
          <w:b/>
          <w:color w:val="000000" w:themeColor="text1"/>
        </w:rPr>
      </w:pPr>
      <w:bookmarkStart w:id="15" w:name="_Hlk67376265"/>
      <w:r>
        <w:rPr>
          <w:rFonts w:ascii="Times New Roman" w:hAnsi="Times New Roman"/>
          <w:b/>
          <w:iCs/>
        </w:rPr>
        <w:lastRenderedPageBreak/>
        <w:t>Table S</w:t>
      </w:r>
      <w:r>
        <w:rPr>
          <w:rFonts w:ascii="Times New Roman" w:hAnsi="Times New Roman" w:hint="eastAsia"/>
          <w:b/>
          <w:iCs/>
        </w:rPr>
        <w:t>10</w:t>
      </w:r>
      <w:r>
        <w:rPr>
          <w:rFonts w:ascii="Times New Roman" w:hAnsi="Times New Roman"/>
          <w:b/>
          <w:iCs/>
        </w:rPr>
        <w:t>.</w:t>
      </w:r>
      <w:r>
        <w:rPr>
          <w:rFonts w:ascii="Times New Roman" w:eastAsia="Arial Unicode MS" w:hAnsi="Times New Roman" w:hint="eastAsia"/>
          <w:b/>
        </w:rPr>
        <w:t xml:space="preserve"> The</w:t>
      </w:r>
      <w:r>
        <w:rPr>
          <w:rFonts w:ascii="Times New Roman" w:eastAsia="Arial Unicode MS" w:hAnsi="Times New Roman"/>
          <w:b/>
        </w:rPr>
        <w:t xml:space="preserve"> </w:t>
      </w:r>
      <w:r w:rsidR="00113CF7">
        <w:rPr>
          <w:rFonts w:ascii="Times New Roman" w:eastAsia="Arial Unicode MS" w:hAnsi="Times New Roman"/>
          <w:b/>
        </w:rPr>
        <w:t xml:space="preserve">subject </w:t>
      </w:r>
      <w:r>
        <w:rPr>
          <w:rFonts w:ascii="Times New Roman" w:hAnsi="Times New Roman" w:cs="Times New Roman"/>
          <w:b/>
          <w:color w:val="000000" w:themeColor="text1"/>
        </w:rPr>
        <w:t>n</w:t>
      </w:r>
      <w:r>
        <w:rPr>
          <w:rFonts w:ascii="Times New Roman" w:hAnsi="Times New Roman" w:cs="Times New Roman" w:hint="eastAsia"/>
          <w:b/>
          <w:color w:val="000000" w:themeColor="text1"/>
        </w:rPr>
        <w:t>umber</w:t>
      </w:r>
      <w:r w:rsidR="00113CF7">
        <w:rPr>
          <w:rFonts w:ascii="Times New Roman" w:hAnsi="Times New Roman" w:cs="Times New Roman"/>
          <w:b/>
          <w:color w:val="000000" w:themeColor="text1"/>
        </w:rPr>
        <w:t>s</w:t>
      </w:r>
      <w:r>
        <w:rPr>
          <w:rFonts w:ascii="Times New Roman" w:hAnsi="Times New Roman" w:cs="Times New Roman"/>
          <w:b/>
          <w:color w:val="000000" w:themeColor="text1"/>
        </w:rPr>
        <w:t xml:space="preserve"> </w:t>
      </w:r>
      <w:r>
        <w:rPr>
          <w:rFonts w:ascii="Times New Roman" w:hAnsi="Times New Roman" w:cs="Times New Roman" w:hint="eastAsia"/>
          <w:b/>
          <w:color w:val="000000" w:themeColor="text1"/>
        </w:rPr>
        <w:t>included</w:t>
      </w:r>
      <w:r>
        <w:rPr>
          <w:rFonts w:ascii="Times New Roman" w:hAnsi="Times New Roman" w:cs="Times New Roman"/>
          <w:b/>
          <w:color w:val="000000" w:themeColor="text1"/>
        </w:rPr>
        <w:t xml:space="preserve"> </w:t>
      </w:r>
      <w:r>
        <w:rPr>
          <w:rFonts w:ascii="Times New Roman" w:hAnsi="Times New Roman" w:cs="Times New Roman" w:hint="eastAsia"/>
          <w:b/>
          <w:color w:val="000000" w:themeColor="text1"/>
        </w:rPr>
        <w:t>in</w:t>
      </w:r>
      <w:r>
        <w:rPr>
          <w:rFonts w:ascii="Times New Roman" w:hAnsi="Times New Roman" w:cs="Times New Roman"/>
          <w:b/>
          <w:color w:val="000000" w:themeColor="text1"/>
        </w:rPr>
        <w:t xml:space="preserve"> </w:t>
      </w:r>
      <w:r>
        <w:rPr>
          <w:rFonts w:ascii="Times New Roman" w:hAnsi="Times New Roman" w:cs="Times New Roman" w:hint="eastAsia"/>
          <w:b/>
          <w:color w:val="000000" w:themeColor="text1"/>
        </w:rPr>
        <w:t>the</w:t>
      </w:r>
      <w:r>
        <w:rPr>
          <w:rFonts w:ascii="Times New Roman" w:hAnsi="Times New Roman" w:cs="Times New Roman"/>
          <w:b/>
          <w:color w:val="000000" w:themeColor="text1"/>
        </w:rPr>
        <w:t xml:space="preserve"> statistical analysis</w:t>
      </w:r>
      <w:r>
        <w:rPr>
          <w:rFonts w:ascii="Times New Roman" w:hAnsi="Times New Roman" w:cs="Times New Roman" w:hint="eastAsia"/>
          <w:b/>
          <w:color w:val="000000" w:themeColor="text1"/>
        </w:rPr>
        <w:t xml:space="preserve"> for</w:t>
      </w:r>
      <w:r>
        <w:rPr>
          <w:rFonts w:ascii="Times New Roman" w:hAnsi="Times New Roman" w:cs="Times New Roman"/>
          <w:b/>
          <w:color w:val="000000" w:themeColor="text1"/>
        </w:rPr>
        <w:t xml:space="preserve"> </w:t>
      </w:r>
      <w:r>
        <w:rPr>
          <w:rFonts w:ascii="Times New Roman" w:hAnsi="Times New Roman" w:cs="Times New Roman" w:hint="eastAsia"/>
          <w:b/>
          <w:color w:val="000000" w:themeColor="text1"/>
        </w:rPr>
        <w:t>each</w:t>
      </w:r>
      <w:r>
        <w:rPr>
          <w:rFonts w:ascii="Times New Roman" w:hAnsi="Times New Roman" w:cs="Times New Roman"/>
          <w:b/>
          <w:color w:val="000000" w:themeColor="text1"/>
        </w:rPr>
        <w:t xml:space="preserve"> </w:t>
      </w:r>
      <w:r>
        <w:rPr>
          <w:rFonts w:ascii="Times New Roman" w:hAnsi="Times New Roman" w:cs="Times New Roman" w:hint="eastAsia"/>
          <w:b/>
          <w:color w:val="000000" w:themeColor="text1"/>
        </w:rPr>
        <w:t>modality</w:t>
      </w:r>
      <w:r w:rsidR="00076683">
        <w:rPr>
          <w:rFonts w:ascii="Times New Roman" w:hAnsi="Times New Roman" w:cs="Times New Roman"/>
          <w:b/>
          <w:color w:val="000000" w:themeColor="text1"/>
        </w:rPr>
        <w:t xml:space="preserve">, </w:t>
      </w:r>
      <w:r w:rsidR="00076683" w:rsidRPr="00076683">
        <w:rPr>
          <w:rFonts w:ascii="Times New Roman" w:hAnsi="Times New Roman" w:cs="Times New Roman"/>
          <w:b/>
          <w:color w:val="000000" w:themeColor="text1"/>
        </w:rPr>
        <w:t>i.e. AV45-</w:t>
      </w:r>
      <w:r w:rsidR="00076683">
        <w:rPr>
          <w:rFonts w:ascii="Times New Roman" w:hAnsi="Times New Roman" w:cs="Times New Roman"/>
          <w:b/>
          <w:color w:val="000000" w:themeColor="text1"/>
        </w:rPr>
        <w:t>PET</w:t>
      </w:r>
      <w:r w:rsidR="00076683" w:rsidRPr="00076683">
        <w:rPr>
          <w:rFonts w:ascii="Times New Roman" w:hAnsi="Times New Roman" w:cs="Times New Roman"/>
          <w:b/>
          <w:color w:val="000000" w:themeColor="text1"/>
        </w:rPr>
        <w:t xml:space="preserve">, </w:t>
      </w:r>
      <w:r w:rsidR="00076683">
        <w:rPr>
          <w:rFonts w:ascii="Times New Roman" w:hAnsi="Times New Roman" w:cs="Times New Roman"/>
          <w:b/>
          <w:color w:val="000000" w:themeColor="text1"/>
        </w:rPr>
        <w:t>FDG-PET</w:t>
      </w:r>
      <w:r w:rsidR="00076683" w:rsidRPr="00076683">
        <w:rPr>
          <w:rFonts w:ascii="Times New Roman" w:hAnsi="Times New Roman" w:cs="Times New Roman"/>
          <w:b/>
          <w:color w:val="000000" w:themeColor="text1"/>
        </w:rPr>
        <w:t>, AV45-</w:t>
      </w:r>
      <w:r w:rsidR="00076683">
        <w:rPr>
          <w:rFonts w:ascii="Times New Roman" w:hAnsi="Times New Roman" w:cs="Times New Roman"/>
          <w:b/>
          <w:color w:val="000000" w:themeColor="text1"/>
        </w:rPr>
        <w:t>fMRI</w:t>
      </w:r>
      <w:r w:rsidR="00C60B98">
        <w:rPr>
          <w:rFonts w:ascii="Times New Roman" w:hAnsi="Times New Roman" w:cs="Times New Roman" w:hint="eastAsia"/>
          <w:b/>
          <w:color w:val="000000" w:themeColor="text1"/>
        </w:rPr>
        <w:t>,</w:t>
      </w:r>
      <w:r w:rsidR="00076683" w:rsidRPr="00076683">
        <w:rPr>
          <w:rFonts w:ascii="Times New Roman" w:hAnsi="Times New Roman" w:cs="Times New Roman"/>
          <w:b/>
          <w:color w:val="000000" w:themeColor="text1"/>
        </w:rPr>
        <w:t xml:space="preserve"> and FDG-</w:t>
      </w:r>
      <w:r w:rsidR="00076683">
        <w:rPr>
          <w:rFonts w:ascii="Times New Roman" w:hAnsi="Times New Roman" w:cs="Times New Roman"/>
          <w:b/>
          <w:color w:val="000000" w:themeColor="text1"/>
        </w:rPr>
        <w:t>fMRI</w:t>
      </w:r>
      <w:r>
        <w:rPr>
          <w:rFonts w:ascii="Times New Roman" w:hAnsi="Times New Roman" w:cs="Times New Roman"/>
          <w:b/>
          <w:color w:val="000000" w:themeColor="text1"/>
        </w:rPr>
        <w:t>.</w:t>
      </w:r>
    </w:p>
    <w:bookmarkEnd w:id="15"/>
    <w:tbl>
      <w:tblPr>
        <w:tblStyle w:val="21"/>
        <w:tblW w:w="9923" w:type="dxa"/>
        <w:jc w:val="center"/>
        <w:tblLayout w:type="fixed"/>
        <w:tblLook w:val="04A0" w:firstRow="1" w:lastRow="0" w:firstColumn="1" w:lastColumn="0" w:noHBand="0" w:noVBand="1"/>
      </w:tblPr>
      <w:tblGrid>
        <w:gridCol w:w="1418"/>
        <w:gridCol w:w="1134"/>
        <w:gridCol w:w="992"/>
        <w:gridCol w:w="992"/>
        <w:gridCol w:w="5387"/>
      </w:tblGrid>
      <w:tr w:rsidR="00E57BDB" w:rsidRPr="0001419A" w14:paraId="1C9D934A" w14:textId="77777777" w:rsidTr="00E57B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Pr>
          <w:p w14:paraId="0426975A" w14:textId="77777777" w:rsidR="00E57BDB" w:rsidRPr="0001419A" w:rsidRDefault="00E57BDB" w:rsidP="0034485D">
            <w:pPr>
              <w:adjustRightInd w:val="0"/>
              <w:spacing w:line="480" w:lineRule="auto"/>
              <w:rPr>
                <w:rFonts w:ascii="Times New Roman" w:hAnsi="Times New Roman"/>
                <w:bCs w:val="0"/>
                <w:sz w:val="21"/>
                <w:szCs w:val="21"/>
              </w:rPr>
            </w:pPr>
          </w:p>
        </w:tc>
        <w:tc>
          <w:tcPr>
            <w:tcW w:w="1134" w:type="dxa"/>
          </w:tcPr>
          <w:p w14:paraId="57890912" w14:textId="77777777" w:rsidR="00E57BDB" w:rsidRPr="0001419A" w:rsidRDefault="00E57BDB" w:rsidP="0034485D">
            <w:pPr>
              <w:adjustRightIn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1"/>
                <w:szCs w:val="21"/>
              </w:rPr>
            </w:pPr>
          </w:p>
        </w:tc>
        <w:tc>
          <w:tcPr>
            <w:tcW w:w="992" w:type="dxa"/>
          </w:tcPr>
          <w:p w14:paraId="3F2DEC47" w14:textId="77777777" w:rsidR="00E57BDB" w:rsidRPr="0001419A" w:rsidRDefault="008D6034" w:rsidP="0034485D">
            <w:pPr>
              <w:adjustRightIn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1"/>
                <w:szCs w:val="21"/>
              </w:rPr>
            </w:pPr>
            <w:r w:rsidRPr="0001419A">
              <w:rPr>
                <w:rFonts w:ascii="Times New Roman" w:hAnsi="Times New Roman"/>
                <w:b w:val="0"/>
                <w:sz w:val="21"/>
                <w:szCs w:val="21"/>
              </w:rPr>
              <w:t>SCD (N)</w:t>
            </w:r>
          </w:p>
        </w:tc>
        <w:tc>
          <w:tcPr>
            <w:tcW w:w="992" w:type="dxa"/>
          </w:tcPr>
          <w:p w14:paraId="5FCE397B" w14:textId="77777777" w:rsidR="00E57BDB" w:rsidRPr="0001419A" w:rsidRDefault="008D6034" w:rsidP="0034485D">
            <w:pPr>
              <w:adjustRightIn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1"/>
                <w:szCs w:val="21"/>
              </w:rPr>
            </w:pPr>
            <w:r w:rsidRPr="0001419A">
              <w:rPr>
                <w:rFonts w:ascii="Times New Roman" w:hAnsi="Times New Roman"/>
                <w:b w:val="0"/>
                <w:sz w:val="21"/>
                <w:szCs w:val="21"/>
              </w:rPr>
              <w:t>NC (N)</w:t>
            </w:r>
          </w:p>
        </w:tc>
        <w:tc>
          <w:tcPr>
            <w:tcW w:w="5387" w:type="dxa"/>
          </w:tcPr>
          <w:p w14:paraId="05800DC9" w14:textId="77777777" w:rsidR="00E57BDB" w:rsidRPr="0001419A" w:rsidRDefault="008D6034" w:rsidP="0034485D">
            <w:pPr>
              <w:adjustRightIn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1"/>
                <w:szCs w:val="21"/>
              </w:rPr>
            </w:pPr>
            <w:r w:rsidRPr="0001419A">
              <w:rPr>
                <w:rFonts w:ascii="Times New Roman" w:hAnsi="Times New Roman"/>
                <w:b w:val="0"/>
                <w:sz w:val="21"/>
                <w:szCs w:val="21"/>
              </w:rPr>
              <w:t>R</w:t>
            </w:r>
            <w:r w:rsidRPr="0001419A">
              <w:rPr>
                <w:rFonts w:ascii="Times New Roman" w:hAnsi="Times New Roman" w:hint="eastAsia"/>
                <w:b w:val="0"/>
                <w:sz w:val="21"/>
                <w:szCs w:val="21"/>
              </w:rPr>
              <w:t>easons</w:t>
            </w:r>
            <w:r w:rsidRPr="0001419A">
              <w:rPr>
                <w:rFonts w:ascii="Times New Roman" w:hAnsi="Times New Roman"/>
                <w:b w:val="0"/>
                <w:sz w:val="21"/>
                <w:szCs w:val="21"/>
              </w:rPr>
              <w:t xml:space="preserve"> </w:t>
            </w:r>
            <w:r w:rsidRPr="0001419A">
              <w:rPr>
                <w:rFonts w:ascii="Times New Roman" w:hAnsi="Times New Roman" w:hint="eastAsia"/>
                <w:b w:val="0"/>
                <w:sz w:val="21"/>
                <w:szCs w:val="21"/>
              </w:rPr>
              <w:t>for</w:t>
            </w:r>
            <w:r w:rsidRPr="0001419A">
              <w:rPr>
                <w:rFonts w:ascii="Times New Roman" w:hAnsi="Times New Roman"/>
                <w:b w:val="0"/>
                <w:sz w:val="21"/>
                <w:szCs w:val="21"/>
              </w:rPr>
              <w:t xml:space="preserve"> </w:t>
            </w:r>
            <w:r w:rsidRPr="0001419A">
              <w:rPr>
                <w:rFonts w:ascii="Times New Roman" w:hAnsi="Times New Roman" w:hint="eastAsia"/>
                <w:b w:val="0"/>
                <w:sz w:val="21"/>
                <w:szCs w:val="21"/>
              </w:rPr>
              <w:t>exclusion</w:t>
            </w:r>
          </w:p>
        </w:tc>
      </w:tr>
      <w:tr w:rsidR="00E57BDB" w:rsidRPr="0001419A" w14:paraId="25F5E7B7" w14:textId="77777777" w:rsidTr="00E57BDB">
        <w:trPr>
          <w:trHeight w:val="417"/>
          <w:jc w:val="center"/>
        </w:trPr>
        <w:tc>
          <w:tcPr>
            <w:cnfStyle w:val="001000000000" w:firstRow="0" w:lastRow="0" w:firstColumn="1" w:lastColumn="0" w:oddVBand="0" w:evenVBand="0" w:oddHBand="0" w:evenHBand="0" w:firstRowFirstColumn="0" w:firstRowLastColumn="0" w:lastRowFirstColumn="0" w:lastRowLastColumn="0"/>
            <w:tcW w:w="1418" w:type="dxa"/>
          </w:tcPr>
          <w:p w14:paraId="64284B5B" w14:textId="77777777" w:rsidR="00E57BDB" w:rsidRPr="0001419A" w:rsidRDefault="008D6034" w:rsidP="0034485D">
            <w:pPr>
              <w:adjustRightInd w:val="0"/>
              <w:spacing w:line="480" w:lineRule="auto"/>
              <w:rPr>
                <w:rFonts w:ascii="Times New Roman" w:hAnsi="Times New Roman"/>
                <w:bCs w:val="0"/>
                <w:sz w:val="21"/>
                <w:szCs w:val="21"/>
              </w:rPr>
            </w:pPr>
            <w:r w:rsidRPr="0001419A">
              <w:rPr>
                <w:rFonts w:ascii="Times New Roman" w:hAnsi="Times New Roman"/>
                <w:b w:val="0"/>
                <w:sz w:val="21"/>
                <w:szCs w:val="21"/>
              </w:rPr>
              <w:t>AV45-PET</w:t>
            </w:r>
          </w:p>
        </w:tc>
        <w:tc>
          <w:tcPr>
            <w:tcW w:w="1134" w:type="dxa"/>
          </w:tcPr>
          <w:p w14:paraId="78DFDB37"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hint="eastAsia"/>
                <w:sz w:val="21"/>
                <w:szCs w:val="21"/>
              </w:rPr>
              <w:t>raw</w:t>
            </w:r>
            <w:r w:rsidRPr="0001419A">
              <w:rPr>
                <w:rFonts w:ascii="Times New Roman" w:hAnsi="Times New Roman"/>
                <w:sz w:val="21"/>
                <w:szCs w:val="21"/>
              </w:rPr>
              <w:t xml:space="preserve"> </w:t>
            </w:r>
            <w:r w:rsidRPr="0001419A">
              <w:rPr>
                <w:rFonts w:ascii="Times New Roman" w:hAnsi="Times New Roman" w:hint="eastAsia"/>
                <w:sz w:val="21"/>
                <w:szCs w:val="21"/>
              </w:rPr>
              <w:t>data</w:t>
            </w:r>
          </w:p>
        </w:tc>
        <w:tc>
          <w:tcPr>
            <w:tcW w:w="992" w:type="dxa"/>
          </w:tcPr>
          <w:p w14:paraId="3EE9C22B"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sz w:val="21"/>
                <w:szCs w:val="21"/>
              </w:rPr>
              <w:t>50</w:t>
            </w:r>
          </w:p>
        </w:tc>
        <w:tc>
          <w:tcPr>
            <w:tcW w:w="992" w:type="dxa"/>
          </w:tcPr>
          <w:p w14:paraId="28CAC8C2"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sz w:val="21"/>
                <w:szCs w:val="21"/>
              </w:rPr>
              <w:t>15</w:t>
            </w:r>
          </w:p>
        </w:tc>
        <w:tc>
          <w:tcPr>
            <w:tcW w:w="5387" w:type="dxa"/>
            <w:vMerge w:val="restart"/>
          </w:tcPr>
          <w:p w14:paraId="06848BDA" w14:textId="1480ECC2" w:rsidR="00E57BDB" w:rsidRPr="0001419A" w:rsidRDefault="00E57BDB"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p>
        </w:tc>
      </w:tr>
      <w:tr w:rsidR="00E57BDB" w:rsidRPr="0001419A" w14:paraId="4C2A02BD" w14:textId="77777777" w:rsidTr="00E57BDB">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65C70FD3" w14:textId="77777777" w:rsidR="00E57BDB" w:rsidRPr="0001419A" w:rsidRDefault="00E57BDB" w:rsidP="0034485D">
            <w:pPr>
              <w:adjustRightInd w:val="0"/>
              <w:spacing w:line="480" w:lineRule="auto"/>
              <w:rPr>
                <w:rFonts w:ascii="Times New Roman" w:hAnsi="Times New Roman"/>
                <w:bCs w:val="0"/>
                <w:sz w:val="21"/>
                <w:szCs w:val="21"/>
              </w:rPr>
            </w:pPr>
          </w:p>
        </w:tc>
        <w:tc>
          <w:tcPr>
            <w:tcW w:w="1134" w:type="dxa"/>
          </w:tcPr>
          <w:p w14:paraId="20B70246"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hint="eastAsia"/>
                <w:sz w:val="21"/>
                <w:szCs w:val="21"/>
              </w:rPr>
              <w:t>excluded</w:t>
            </w:r>
          </w:p>
        </w:tc>
        <w:tc>
          <w:tcPr>
            <w:tcW w:w="992" w:type="dxa"/>
          </w:tcPr>
          <w:p w14:paraId="27DEEB22"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sz w:val="21"/>
                <w:szCs w:val="21"/>
              </w:rPr>
              <w:t>0</w:t>
            </w:r>
          </w:p>
        </w:tc>
        <w:tc>
          <w:tcPr>
            <w:tcW w:w="992" w:type="dxa"/>
          </w:tcPr>
          <w:p w14:paraId="2DEF3791"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sz w:val="21"/>
                <w:szCs w:val="21"/>
              </w:rPr>
              <w:t>0</w:t>
            </w:r>
          </w:p>
        </w:tc>
        <w:tc>
          <w:tcPr>
            <w:tcW w:w="5387" w:type="dxa"/>
            <w:vMerge/>
          </w:tcPr>
          <w:p w14:paraId="4D3382B4" w14:textId="77777777" w:rsidR="00E57BDB" w:rsidRPr="0001419A" w:rsidRDefault="00E57BDB"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p>
        </w:tc>
      </w:tr>
      <w:tr w:rsidR="00E57BDB" w:rsidRPr="0001419A" w14:paraId="196D29D2" w14:textId="77777777" w:rsidTr="00E57BDB">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02B7F437" w14:textId="77777777" w:rsidR="00E57BDB" w:rsidRPr="0001419A" w:rsidRDefault="008D6034" w:rsidP="0034485D">
            <w:pPr>
              <w:adjustRightInd w:val="0"/>
              <w:spacing w:line="480" w:lineRule="auto"/>
              <w:rPr>
                <w:rFonts w:ascii="Times New Roman" w:hAnsi="Times New Roman"/>
                <w:bCs w:val="0"/>
                <w:sz w:val="21"/>
                <w:szCs w:val="21"/>
              </w:rPr>
            </w:pPr>
            <w:r w:rsidRPr="0001419A">
              <w:rPr>
                <w:rFonts w:ascii="Times New Roman" w:hAnsi="Times New Roman"/>
                <w:b w:val="0"/>
                <w:sz w:val="21"/>
                <w:szCs w:val="21"/>
              </w:rPr>
              <w:t>FDG-PET</w:t>
            </w:r>
          </w:p>
        </w:tc>
        <w:tc>
          <w:tcPr>
            <w:tcW w:w="1134" w:type="dxa"/>
          </w:tcPr>
          <w:p w14:paraId="66209681"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hint="eastAsia"/>
                <w:sz w:val="21"/>
                <w:szCs w:val="21"/>
              </w:rPr>
              <w:t>raw</w:t>
            </w:r>
            <w:r w:rsidRPr="0001419A">
              <w:rPr>
                <w:rFonts w:ascii="Times New Roman" w:hAnsi="Times New Roman"/>
                <w:sz w:val="21"/>
                <w:szCs w:val="21"/>
              </w:rPr>
              <w:t xml:space="preserve"> </w:t>
            </w:r>
            <w:r w:rsidRPr="0001419A">
              <w:rPr>
                <w:rFonts w:ascii="Times New Roman" w:hAnsi="Times New Roman" w:hint="eastAsia"/>
                <w:sz w:val="21"/>
                <w:szCs w:val="21"/>
              </w:rPr>
              <w:t>data</w:t>
            </w:r>
          </w:p>
        </w:tc>
        <w:tc>
          <w:tcPr>
            <w:tcW w:w="992" w:type="dxa"/>
          </w:tcPr>
          <w:p w14:paraId="0B3AB95F"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hint="eastAsia"/>
                <w:sz w:val="21"/>
                <w:szCs w:val="21"/>
              </w:rPr>
              <w:t>4</w:t>
            </w:r>
            <w:r w:rsidRPr="0001419A">
              <w:rPr>
                <w:rFonts w:ascii="Times New Roman" w:hAnsi="Times New Roman"/>
                <w:sz w:val="21"/>
                <w:szCs w:val="21"/>
              </w:rPr>
              <w:t>5</w:t>
            </w:r>
          </w:p>
        </w:tc>
        <w:tc>
          <w:tcPr>
            <w:tcW w:w="992" w:type="dxa"/>
          </w:tcPr>
          <w:p w14:paraId="66E62835"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hint="eastAsia"/>
                <w:sz w:val="21"/>
                <w:szCs w:val="21"/>
              </w:rPr>
              <w:t>1</w:t>
            </w:r>
            <w:r w:rsidRPr="0001419A">
              <w:rPr>
                <w:rFonts w:ascii="Times New Roman" w:hAnsi="Times New Roman"/>
                <w:sz w:val="21"/>
                <w:szCs w:val="21"/>
              </w:rPr>
              <w:t>4</w:t>
            </w:r>
          </w:p>
        </w:tc>
        <w:tc>
          <w:tcPr>
            <w:tcW w:w="5387" w:type="dxa"/>
            <w:vMerge w:val="restart"/>
          </w:tcPr>
          <w:p w14:paraId="26A16A06"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sz w:val="21"/>
                <w:szCs w:val="21"/>
              </w:rPr>
              <w:t xml:space="preserve">One NC and five SCD subjects lacked </w:t>
            </w:r>
            <w:r w:rsidRPr="0001419A">
              <w:rPr>
                <w:rFonts w:ascii="Times New Roman" w:hAnsi="Times New Roman" w:hint="eastAsia"/>
                <w:sz w:val="21"/>
                <w:szCs w:val="21"/>
              </w:rPr>
              <w:t>raw</w:t>
            </w:r>
            <w:r w:rsidRPr="0001419A">
              <w:rPr>
                <w:rFonts w:ascii="Times New Roman" w:hAnsi="Times New Roman"/>
                <w:sz w:val="21"/>
                <w:szCs w:val="21"/>
              </w:rPr>
              <w:t xml:space="preserve"> FDG-PET </w:t>
            </w:r>
            <w:r w:rsidRPr="0001419A">
              <w:rPr>
                <w:rFonts w:ascii="Times New Roman" w:hAnsi="Times New Roman" w:hint="eastAsia"/>
                <w:sz w:val="21"/>
                <w:szCs w:val="21"/>
              </w:rPr>
              <w:t>data</w:t>
            </w:r>
            <w:r w:rsidRPr="0001419A">
              <w:rPr>
                <w:rFonts w:ascii="Times New Roman" w:hAnsi="Times New Roman"/>
                <w:sz w:val="21"/>
                <w:szCs w:val="21"/>
              </w:rPr>
              <w:t>.</w:t>
            </w:r>
          </w:p>
        </w:tc>
      </w:tr>
      <w:tr w:rsidR="00E57BDB" w:rsidRPr="0001419A" w14:paraId="6A8D18D8" w14:textId="77777777" w:rsidTr="00E57BDB">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0BEA1544" w14:textId="77777777" w:rsidR="00E57BDB" w:rsidRPr="0001419A" w:rsidRDefault="00E57BDB" w:rsidP="0034485D">
            <w:pPr>
              <w:adjustRightInd w:val="0"/>
              <w:spacing w:line="480" w:lineRule="auto"/>
              <w:rPr>
                <w:rFonts w:ascii="Times New Roman" w:hAnsi="Times New Roman"/>
                <w:bCs w:val="0"/>
                <w:sz w:val="21"/>
                <w:szCs w:val="21"/>
              </w:rPr>
            </w:pPr>
          </w:p>
        </w:tc>
        <w:tc>
          <w:tcPr>
            <w:tcW w:w="1134" w:type="dxa"/>
          </w:tcPr>
          <w:p w14:paraId="2E3E791E"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hint="eastAsia"/>
                <w:sz w:val="21"/>
                <w:szCs w:val="21"/>
              </w:rPr>
              <w:t>excluded</w:t>
            </w:r>
          </w:p>
        </w:tc>
        <w:tc>
          <w:tcPr>
            <w:tcW w:w="992" w:type="dxa"/>
          </w:tcPr>
          <w:p w14:paraId="2DB93C35"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sz w:val="21"/>
                <w:szCs w:val="21"/>
              </w:rPr>
              <w:t>0</w:t>
            </w:r>
          </w:p>
        </w:tc>
        <w:tc>
          <w:tcPr>
            <w:tcW w:w="992" w:type="dxa"/>
          </w:tcPr>
          <w:p w14:paraId="36477B98"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sz w:val="21"/>
                <w:szCs w:val="21"/>
              </w:rPr>
              <w:t>0</w:t>
            </w:r>
          </w:p>
        </w:tc>
        <w:tc>
          <w:tcPr>
            <w:tcW w:w="5387" w:type="dxa"/>
            <w:vMerge/>
          </w:tcPr>
          <w:p w14:paraId="6F5D54DA" w14:textId="77777777" w:rsidR="00E57BDB" w:rsidRPr="0001419A" w:rsidRDefault="00E57BDB"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p>
        </w:tc>
      </w:tr>
      <w:tr w:rsidR="00E57BDB" w:rsidRPr="0001419A" w14:paraId="79CA8A6A" w14:textId="77777777" w:rsidTr="00E57BDB">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41FEF4CE" w14:textId="77777777" w:rsidR="00E57BDB" w:rsidRPr="0001419A" w:rsidRDefault="008D6034" w:rsidP="0034485D">
            <w:pPr>
              <w:adjustRightInd w:val="0"/>
              <w:spacing w:line="480" w:lineRule="auto"/>
              <w:rPr>
                <w:rFonts w:ascii="Times New Roman" w:hAnsi="Times New Roman"/>
                <w:bCs w:val="0"/>
                <w:sz w:val="21"/>
                <w:szCs w:val="21"/>
              </w:rPr>
            </w:pPr>
            <w:r w:rsidRPr="0001419A">
              <w:rPr>
                <w:rFonts w:ascii="Times New Roman" w:hAnsi="Times New Roman"/>
                <w:b w:val="0"/>
                <w:sz w:val="21"/>
                <w:szCs w:val="21"/>
              </w:rPr>
              <w:t>AV45-fMRI</w:t>
            </w:r>
          </w:p>
        </w:tc>
        <w:tc>
          <w:tcPr>
            <w:tcW w:w="1134" w:type="dxa"/>
          </w:tcPr>
          <w:p w14:paraId="6D02509C"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hint="eastAsia"/>
                <w:sz w:val="21"/>
                <w:szCs w:val="21"/>
              </w:rPr>
              <w:t>raw</w:t>
            </w:r>
            <w:r w:rsidRPr="0001419A">
              <w:rPr>
                <w:rFonts w:ascii="Times New Roman" w:hAnsi="Times New Roman"/>
                <w:sz w:val="21"/>
                <w:szCs w:val="21"/>
              </w:rPr>
              <w:t xml:space="preserve"> </w:t>
            </w:r>
            <w:r w:rsidRPr="0001419A">
              <w:rPr>
                <w:rFonts w:ascii="Times New Roman" w:hAnsi="Times New Roman" w:hint="eastAsia"/>
                <w:sz w:val="21"/>
                <w:szCs w:val="21"/>
              </w:rPr>
              <w:t>data</w:t>
            </w:r>
          </w:p>
        </w:tc>
        <w:tc>
          <w:tcPr>
            <w:tcW w:w="992" w:type="dxa"/>
          </w:tcPr>
          <w:p w14:paraId="0CDB5F58"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hint="eastAsia"/>
                <w:sz w:val="21"/>
                <w:szCs w:val="21"/>
              </w:rPr>
              <w:t>4</w:t>
            </w:r>
            <w:r w:rsidRPr="0001419A">
              <w:rPr>
                <w:rFonts w:ascii="Times New Roman" w:hAnsi="Times New Roman"/>
                <w:sz w:val="21"/>
                <w:szCs w:val="21"/>
              </w:rPr>
              <w:t>9</w:t>
            </w:r>
          </w:p>
        </w:tc>
        <w:tc>
          <w:tcPr>
            <w:tcW w:w="992" w:type="dxa"/>
          </w:tcPr>
          <w:p w14:paraId="56E57162"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hint="eastAsia"/>
                <w:sz w:val="21"/>
                <w:szCs w:val="21"/>
              </w:rPr>
              <w:t>1</w:t>
            </w:r>
            <w:r w:rsidRPr="0001419A">
              <w:rPr>
                <w:rFonts w:ascii="Times New Roman" w:hAnsi="Times New Roman"/>
                <w:sz w:val="21"/>
                <w:szCs w:val="21"/>
              </w:rPr>
              <w:t>3</w:t>
            </w:r>
          </w:p>
        </w:tc>
        <w:tc>
          <w:tcPr>
            <w:tcW w:w="5387" w:type="dxa"/>
            <w:vMerge w:val="restart"/>
          </w:tcPr>
          <w:p w14:paraId="3B3BA234" w14:textId="66E789A2"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sz w:val="21"/>
                <w:szCs w:val="21"/>
              </w:rPr>
              <w:t xml:space="preserve">One SCD subject was excluded because of large head motion (more than 3 mm of translation or 3° of rotation in any direction). Two NC subjects were excluded </w:t>
            </w:r>
            <w:r w:rsidRPr="0001419A">
              <w:rPr>
                <w:rFonts w:ascii="Times New Roman" w:hAnsi="Times New Roman" w:hint="eastAsia"/>
                <w:sz w:val="21"/>
                <w:szCs w:val="21"/>
              </w:rPr>
              <w:t>due</w:t>
            </w:r>
            <w:r w:rsidRPr="0001419A">
              <w:rPr>
                <w:rFonts w:ascii="Times New Roman" w:hAnsi="Times New Roman"/>
                <w:sz w:val="21"/>
                <w:szCs w:val="21"/>
              </w:rPr>
              <w:t xml:space="preserve"> </w:t>
            </w:r>
            <w:r w:rsidRPr="0001419A">
              <w:rPr>
                <w:rFonts w:ascii="Times New Roman" w:hAnsi="Times New Roman" w:hint="eastAsia"/>
                <w:sz w:val="21"/>
                <w:szCs w:val="21"/>
              </w:rPr>
              <w:t>to</w:t>
            </w:r>
            <w:r w:rsidRPr="0001419A">
              <w:rPr>
                <w:rFonts w:ascii="Times New Roman" w:hAnsi="Times New Roman"/>
                <w:sz w:val="21"/>
                <w:szCs w:val="21"/>
              </w:rPr>
              <w:t xml:space="preserve"> substantial distortion (</w:t>
            </w:r>
            <w:r w:rsidR="000757C0" w:rsidRPr="0001419A">
              <w:rPr>
                <w:rFonts w:ascii="Times New Roman" w:hAnsi="Times New Roman"/>
                <w:sz w:val="21"/>
                <w:szCs w:val="21"/>
              </w:rPr>
              <w:t xml:space="preserve">Fig. </w:t>
            </w:r>
            <w:r w:rsidR="008175DF" w:rsidRPr="0001419A">
              <w:rPr>
                <w:rFonts w:ascii="Times New Roman" w:hAnsi="Times New Roman"/>
                <w:sz w:val="21"/>
                <w:szCs w:val="21"/>
              </w:rPr>
              <w:t>S</w:t>
            </w:r>
            <w:r w:rsidR="00DF74EA">
              <w:rPr>
                <w:rFonts w:ascii="Times New Roman" w:hAnsi="Times New Roman"/>
                <w:sz w:val="21"/>
                <w:szCs w:val="21"/>
              </w:rPr>
              <w:t>8</w:t>
            </w:r>
            <w:r w:rsidRPr="0001419A">
              <w:rPr>
                <w:rFonts w:ascii="Times New Roman" w:hAnsi="Times New Roman"/>
                <w:sz w:val="21"/>
                <w:szCs w:val="21"/>
              </w:rPr>
              <w:t>).</w:t>
            </w:r>
          </w:p>
        </w:tc>
      </w:tr>
      <w:tr w:rsidR="00E57BDB" w:rsidRPr="0001419A" w14:paraId="009F1F58" w14:textId="77777777" w:rsidTr="00E57BDB">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6A2D096E" w14:textId="77777777" w:rsidR="00E57BDB" w:rsidRPr="0001419A" w:rsidRDefault="00E57BDB" w:rsidP="0034485D">
            <w:pPr>
              <w:adjustRightInd w:val="0"/>
              <w:spacing w:line="480" w:lineRule="auto"/>
              <w:rPr>
                <w:rFonts w:ascii="Times New Roman" w:hAnsi="Times New Roman"/>
                <w:bCs w:val="0"/>
                <w:sz w:val="21"/>
                <w:szCs w:val="21"/>
              </w:rPr>
            </w:pPr>
          </w:p>
        </w:tc>
        <w:tc>
          <w:tcPr>
            <w:tcW w:w="1134" w:type="dxa"/>
          </w:tcPr>
          <w:p w14:paraId="5CCFA3CA"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hint="eastAsia"/>
                <w:sz w:val="21"/>
                <w:szCs w:val="21"/>
              </w:rPr>
              <w:t>excluded</w:t>
            </w:r>
          </w:p>
        </w:tc>
        <w:tc>
          <w:tcPr>
            <w:tcW w:w="992" w:type="dxa"/>
          </w:tcPr>
          <w:p w14:paraId="24CB6CA1"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hint="eastAsia"/>
                <w:sz w:val="21"/>
                <w:szCs w:val="21"/>
              </w:rPr>
              <w:t>1</w:t>
            </w:r>
          </w:p>
        </w:tc>
        <w:tc>
          <w:tcPr>
            <w:tcW w:w="992" w:type="dxa"/>
          </w:tcPr>
          <w:p w14:paraId="2B1313B6"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sz w:val="21"/>
                <w:szCs w:val="21"/>
              </w:rPr>
              <w:t>2</w:t>
            </w:r>
          </w:p>
        </w:tc>
        <w:tc>
          <w:tcPr>
            <w:tcW w:w="5387" w:type="dxa"/>
            <w:vMerge/>
          </w:tcPr>
          <w:p w14:paraId="15E801F0" w14:textId="77777777" w:rsidR="00E57BDB" w:rsidRPr="0001419A" w:rsidRDefault="00E57BDB"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p>
        </w:tc>
      </w:tr>
      <w:tr w:rsidR="00E57BDB" w:rsidRPr="0001419A" w14:paraId="51BE67D3" w14:textId="77777777" w:rsidTr="00E57BDB">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73822D8F" w14:textId="77777777" w:rsidR="00E57BDB" w:rsidRPr="0001419A" w:rsidRDefault="008D6034" w:rsidP="0034485D">
            <w:pPr>
              <w:adjustRightInd w:val="0"/>
              <w:spacing w:line="480" w:lineRule="auto"/>
              <w:rPr>
                <w:rFonts w:ascii="Times New Roman" w:hAnsi="Times New Roman"/>
                <w:bCs w:val="0"/>
                <w:sz w:val="21"/>
                <w:szCs w:val="21"/>
              </w:rPr>
            </w:pPr>
            <w:r w:rsidRPr="0001419A">
              <w:rPr>
                <w:rFonts w:ascii="Times New Roman" w:hAnsi="Times New Roman"/>
                <w:b w:val="0"/>
                <w:sz w:val="21"/>
                <w:szCs w:val="21"/>
              </w:rPr>
              <w:t>FDG-fMRI</w:t>
            </w:r>
          </w:p>
        </w:tc>
        <w:tc>
          <w:tcPr>
            <w:tcW w:w="1134" w:type="dxa"/>
          </w:tcPr>
          <w:p w14:paraId="641AC8CD"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hint="eastAsia"/>
                <w:sz w:val="21"/>
                <w:szCs w:val="21"/>
              </w:rPr>
              <w:t>raw</w:t>
            </w:r>
            <w:r w:rsidRPr="0001419A">
              <w:rPr>
                <w:rFonts w:ascii="Times New Roman" w:hAnsi="Times New Roman"/>
                <w:sz w:val="21"/>
                <w:szCs w:val="21"/>
              </w:rPr>
              <w:t xml:space="preserve"> </w:t>
            </w:r>
            <w:r w:rsidRPr="0001419A">
              <w:rPr>
                <w:rFonts w:ascii="Times New Roman" w:hAnsi="Times New Roman" w:hint="eastAsia"/>
                <w:sz w:val="21"/>
                <w:szCs w:val="21"/>
              </w:rPr>
              <w:t>data</w:t>
            </w:r>
          </w:p>
        </w:tc>
        <w:tc>
          <w:tcPr>
            <w:tcW w:w="992" w:type="dxa"/>
          </w:tcPr>
          <w:p w14:paraId="72963D9B"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hint="eastAsia"/>
                <w:sz w:val="21"/>
                <w:szCs w:val="21"/>
              </w:rPr>
              <w:t>4</w:t>
            </w:r>
            <w:r w:rsidRPr="0001419A">
              <w:rPr>
                <w:rFonts w:ascii="Times New Roman" w:hAnsi="Times New Roman"/>
                <w:sz w:val="21"/>
                <w:szCs w:val="21"/>
              </w:rPr>
              <w:t>2</w:t>
            </w:r>
          </w:p>
        </w:tc>
        <w:tc>
          <w:tcPr>
            <w:tcW w:w="992" w:type="dxa"/>
          </w:tcPr>
          <w:p w14:paraId="08C65B0C"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hint="eastAsia"/>
                <w:sz w:val="21"/>
                <w:szCs w:val="21"/>
              </w:rPr>
              <w:t>1</w:t>
            </w:r>
            <w:r w:rsidRPr="0001419A">
              <w:rPr>
                <w:rFonts w:ascii="Times New Roman" w:hAnsi="Times New Roman"/>
                <w:sz w:val="21"/>
                <w:szCs w:val="21"/>
              </w:rPr>
              <w:t>4</w:t>
            </w:r>
          </w:p>
        </w:tc>
        <w:tc>
          <w:tcPr>
            <w:tcW w:w="5387" w:type="dxa"/>
            <w:vMerge w:val="restart"/>
          </w:tcPr>
          <w:p w14:paraId="3C9F9907"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sz w:val="21"/>
                <w:szCs w:val="21"/>
              </w:rPr>
              <w:t xml:space="preserve">One NC and five SCD subjects lacked </w:t>
            </w:r>
            <w:r w:rsidRPr="0001419A">
              <w:rPr>
                <w:rFonts w:ascii="Times New Roman" w:hAnsi="Times New Roman" w:hint="eastAsia"/>
                <w:sz w:val="21"/>
                <w:szCs w:val="21"/>
              </w:rPr>
              <w:t>raw</w:t>
            </w:r>
            <w:r w:rsidRPr="0001419A">
              <w:rPr>
                <w:rFonts w:ascii="Times New Roman" w:hAnsi="Times New Roman"/>
                <w:sz w:val="21"/>
                <w:szCs w:val="21"/>
              </w:rPr>
              <w:t xml:space="preserve"> FDG-fMRI </w:t>
            </w:r>
            <w:r w:rsidRPr="0001419A">
              <w:rPr>
                <w:rFonts w:ascii="Times New Roman" w:hAnsi="Times New Roman" w:hint="eastAsia"/>
                <w:sz w:val="21"/>
                <w:szCs w:val="21"/>
              </w:rPr>
              <w:t>data</w:t>
            </w:r>
            <w:r w:rsidRPr="0001419A">
              <w:rPr>
                <w:rFonts w:ascii="Times New Roman" w:hAnsi="Times New Roman"/>
                <w:sz w:val="21"/>
                <w:szCs w:val="21"/>
              </w:rPr>
              <w:t>. Three SCD subjects were excluded because of large head motion.</w:t>
            </w:r>
          </w:p>
        </w:tc>
      </w:tr>
      <w:tr w:rsidR="00E57BDB" w:rsidRPr="0001419A" w14:paraId="216ECC81" w14:textId="77777777" w:rsidTr="00E57BDB">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10A1F208" w14:textId="77777777" w:rsidR="00E57BDB" w:rsidRPr="0001419A" w:rsidRDefault="00E57BDB" w:rsidP="0034485D">
            <w:pPr>
              <w:adjustRightInd w:val="0"/>
              <w:spacing w:line="480" w:lineRule="auto"/>
              <w:rPr>
                <w:rFonts w:ascii="Times New Roman" w:hAnsi="Times New Roman"/>
                <w:bCs w:val="0"/>
                <w:sz w:val="21"/>
                <w:szCs w:val="21"/>
              </w:rPr>
            </w:pPr>
          </w:p>
        </w:tc>
        <w:tc>
          <w:tcPr>
            <w:tcW w:w="1134" w:type="dxa"/>
          </w:tcPr>
          <w:p w14:paraId="2FCED15B"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hint="eastAsia"/>
                <w:sz w:val="21"/>
                <w:szCs w:val="21"/>
              </w:rPr>
              <w:t>excluded</w:t>
            </w:r>
          </w:p>
        </w:tc>
        <w:tc>
          <w:tcPr>
            <w:tcW w:w="992" w:type="dxa"/>
          </w:tcPr>
          <w:p w14:paraId="2C426F98"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hint="eastAsia"/>
                <w:sz w:val="21"/>
                <w:szCs w:val="21"/>
              </w:rPr>
              <w:t>3</w:t>
            </w:r>
          </w:p>
        </w:tc>
        <w:tc>
          <w:tcPr>
            <w:tcW w:w="992" w:type="dxa"/>
          </w:tcPr>
          <w:p w14:paraId="0BBFE467" w14:textId="77777777" w:rsidR="00E57BDB" w:rsidRPr="0001419A" w:rsidRDefault="008D6034"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1419A">
              <w:rPr>
                <w:rFonts w:ascii="Times New Roman" w:hAnsi="Times New Roman" w:hint="eastAsia"/>
                <w:sz w:val="21"/>
                <w:szCs w:val="21"/>
              </w:rPr>
              <w:t>0</w:t>
            </w:r>
          </w:p>
        </w:tc>
        <w:tc>
          <w:tcPr>
            <w:tcW w:w="5387" w:type="dxa"/>
            <w:vMerge/>
          </w:tcPr>
          <w:p w14:paraId="5BA9F026" w14:textId="77777777" w:rsidR="00E57BDB" w:rsidRPr="0001419A" w:rsidRDefault="00E57BDB" w:rsidP="0034485D">
            <w:pPr>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p>
        </w:tc>
      </w:tr>
    </w:tbl>
    <w:p w14:paraId="2172707A" w14:textId="186C38BA" w:rsidR="00896AD1" w:rsidRPr="005834A5" w:rsidRDefault="008D6034" w:rsidP="00076683">
      <w:pPr>
        <w:spacing w:line="480" w:lineRule="auto"/>
        <w:jc w:val="both"/>
        <w:rPr>
          <w:rFonts w:ascii="Times New Roman" w:hAnsi="Times New Roman" w:cs="Times New Roman"/>
          <w:sz w:val="21"/>
          <w:szCs w:val="21"/>
        </w:rPr>
      </w:pPr>
      <w:r w:rsidRPr="005834A5">
        <w:rPr>
          <w:rFonts w:ascii="Times New Roman" w:hAnsi="Times New Roman" w:cs="Times New Roman"/>
          <w:sz w:val="21"/>
          <w:szCs w:val="21"/>
        </w:rPr>
        <w:t>SCD, subjective cognitive decline</w:t>
      </w:r>
      <w:r w:rsidR="00076683">
        <w:rPr>
          <w:rFonts w:ascii="Times New Roman" w:hAnsi="Times New Roman" w:cs="Times New Roman"/>
          <w:sz w:val="21"/>
          <w:szCs w:val="21"/>
        </w:rPr>
        <w:t>.</w:t>
      </w:r>
      <w:r w:rsidRPr="005834A5">
        <w:rPr>
          <w:rFonts w:ascii="Times New Roman" w:hAnsi="Times New Roman" w:cs="Times New Roman"/>
          <w:sz w:val="21"/>
          <w:szCs w:val="21"/>
        </w:rPr>
        <w:t xml:space="preserve"> </w:t>
      </w:r>
      <w:r w:rsidRPr="005834A5">
        <w:rPr>
          <w:rFonts w:ascii="Times New Roman" w:hAnsi="Times New Roman" w:cs="Times New Roman" w:hint="eastAsia"/>
          <w:sz w:val="21"/>
          <w:szCs w:val="21"/>
        </w:rPr>
        <w:t>NC</w:t>
      </w:r>
      <w:r w:rsidRPr="005834A5">
        <w:rPr>
          <w:rFonts w:ascii="Times New Roman" w:hAnsi="Times New Roman" w:cs="Times New Roman"/>
          <w:sz w:val="21"/>
          <w:szCs w:val="21"/>
        </w:rPr>
        <w:t xml:space="preserve">, </w:t>
      </w:r>
      <w:r w:rsidRPr="005834A5">
        <w:rPr>
          <w:rFonts w:ascii="Times New Roman" w:hAnsi="Times New Roman" w:cs="Times New Roman" w:hint="eastAsia"/>
          <w:sz w:val="21"/>
          <w:szCs w:val="21"/>
        </w:rPr>
        <w:t>normal</w:t>
      </w:r>
      <w:r w:rsidRPr="005834A5">
        <w:rPr>
          <w:rFonts w:ascii="Times New Roman" w:hAnsi="Times New Roman" w:cs="Times New Roman"/>
          <w:sz w:val="21"/>
          <w:szCs w:val="21"/>
        </w:rPr>
        <w:t xml:space="preserve"> control</w:t>
      </w:r>
      <w:r w:rsidR="00076683">
        <w:rPr>
          <w:rFonts w:ascii="Times New Roman" w:hAnsi="Times New Roman" w:cs="Times New Roman"/>
          <w:sz w:val="21"/>
          <w:szCs w:val="21"/>
        </w:rPr>
        <w:t>.</w:t>
      </w:r>
      <w:r w:rsidRPr="005834A5">
        <w:rPr>
          <w:rFonts w:ascii="Times New Roman" w:hAnsi="Times New Roman" w:cs="Times New Roman"/>
          <w:sz w:val="21"/>
          <w:szCs w:val="21"/>
        </w:rPr>
        <w:t xml:space="preserve"> PET, positron emission tomography</w:t>
      </w:r>
      <w:r w:rsidR="00076683">
        <w:rPr>
          <w:rFonts w:ascii="Times New Roman" w:hAnsi="Times New Roman" w:cs="Times New Roman"/>
          <w:sz w:val="21"/>
          <w:szCs w:val="21"/>
        </w:rPr>
        <w:t>.</w:t>
      </w:r>
      <w:r w:rsidRPr="005834A5">
        <w:rPr>
          <w:rFonts w:ascii="Times New Roman" w:hAnsi="Times New Roman" w:cs="Times New Roman"/>
          <w:sz w:val="21"/>
          <w:szCs w:val="21"/>
        </w:rPr>
        <w:t xml:space="preserve"> </w:t>
      </w:r>
      <w:bookmarkStart w:id="16" w:name="_Hlk68387134"/>
      <w:r w:rsidRPr="005834A5">
        <w:rPr>
          <w:rFonts w:ascii="Times New Roman" w:hAnsi="Times New Roman" w:cs="Times New Roman"/>
          <w:sz w:val="21"/>
          <w:szCs w:val="21"/>
        </w:rPr>
        <w:t>AV45, [</w:t>
      </w:r>
      <w:r w:rsidRPr="005834A5">
        <w:rPr>
          <w:rFonts w:ascii="Times New Roman" w:hAnsi="Times New Roman" w:cs="Times New Roman"/>
          <w:sz w:val="21"/>
          <w:szCs w:val="21"/>
          <w:vertAlign w:val="superscript"/>
        </w:rPr>
        <w:t>18</w:t>
      </w:r>
      <w:r w:rsidRPr="005834A5">
        <w:rPr>
          <w:rFonts w:ascii="Times New Roman" w:hAnsi="Times New Roman" w:cs="Times New Roman"/>
          <w:sz w:val="21"/>
          <w:szCs w:val="21"/>
        </w:rPr>
        <w:t>F] florbetapir</w:t>
      </w:r>
      <w:r w:rsidR="00076683">
        <w:rPr>
          <w:rFonts w:ascii="Times New Roman" w:hAnsi="Times New Roman" w:cs="Times New Roman"/>
          <w:sz w:val="21"/>
          <w:szCs w:val="21"/>
        </w:rPr>
        <w:t>.</w:t>
      </w:r>
      <w:r w:rsidRPr="005834A5">
        <w:rPr>
          <w:rFonts w:ascii="Times New Roman" w:hAnsi="Times New Roman" w:cs="Times New Roman"/>
          <w:sz w:val="21"/>
          <w:szCs w:val="21"/>
        </w:rPr>
        <w:t xml:space="preserve"> FDG, [</w:t>
      </w:r>
      <w:r w:rsidRPr="005834A5">
        <w:rPr>
          <w:rFonts w:ascii="Times New Roman" w:hAnsi="Times New Roman" w:cs="Times New Roman"/>
          <w:sz w:val="21"/>
          <w:szCs w:val="21"/>
          <w:vertAlign w:val="superscript"/>
        </w:rPr>
        <w:t>18</w:t>
      </w:r>
      <w:r w:rsidRPr="005834A5">
        <w:rPr>
          <w:rFonts w:ascii="Times New Roman" w:hAnsi="Times New Roman" w:cs="Times New Roman"/>
          <w:sz w:val="21"/>
          <w:szCs w:val="21"/>
        </w:rPr>
        <w:t>F] fluorodeoxyglucose</w:t>
      </w:r>
      <w:bookmarkEnd w:id="16"/>
      <w:r w:rsidR="00076683">
        <w:rPr>
          <w:rFonts w:ascii="Times New Roman" w:hAnsi="Times New Roman" w:cs="Times New Roman"/>
          <w:sz w:val="21"/>
          <w:szCs w:val="21"/>
        </w:rPr>
        <w:t>.</w:t>
      </w:r>
      <w:r w:rsidRPr="005834A5">
        <w:rPr>
          <w:rFonts w:ascii="Times New Roman" w:hAnsi="Times New Roman" w:cs="Times New Roman"/>
          <w:sz w:val="21"/>
          <w:szCs w:val="21"/>
        </w:rPr>
        <w:t xml:space="preserve"> fMRI, functional magnetic resonance imaging.</w:t>
      </w:r>
    </w:p>
    <w:p w14:paraId="63688708" w14:textId="77777777" w:rsidR="00896AD1" w:rsidRDefault="00896AD1">
      <w:pPr>
        <w:rPr>
          <w:rFonts w:ascii="Times New Roman" w:hAnsi="Times New Roman" w:cs="Times New Roman"/>
        </w:rPr>
      </w:pPr>
    </w:p>
    <w:p w14:paraId="78D9B442" w14:textId="77777777" w:rsidR="00896AD1" w:rsidRDefault="00896AD1">
      <w:pPr>
        <w:rPr>
          <w:rFonts w:ascii="Times New Roman" w:hAnsi="Times New Roman" w:cs="Times New Roman"/>
        </w:rPr>
      </w:pPr>
    </w:p>
    <w:p w14:paraId="42568FB7" w14:textId="77777777" w:rsidR="00896AD1" w:rsidRDefault="00896AD1">
      <w:pPr>
        <w:rPr>
          <w:rFonts w:ascii="Times New Roman" w:hAnsi="Times New Roman" w:cs="Times New Roman"/>
        </w:rPr>
      </w:pPr>
    </w:p>
    <w:p w14:paraId="2137B582" w14:textId="77777777" w:rsidR="00896AD1" w:rsidRDefault="00896AD1">
      <w:pPr>
        <w:rPr>
          <w:rFonts w:ascii="Times New Roman" w:hAnsi="Times New Roman" w:cs="Times New Roman"/>
        </w:rPr>
      </w:pPr>
    </w:p>
    <w:p w14:paraId="7E10324A" w14:textId="77777777" w:rsidR="00896AD1" w:rsidRDefault="00896AD1">
      <w:pPr>
        <w:rPr>
          <w:rFonts w:ascii="Times New Roman" w:hAnsi="Times New Roman" w:cs="Times New Roman"/>
        </w:rPr>
      </w:pPr>
    </w:p>
    <w:p w14:paraId="4517EC83" w14:textId="77777777" w:rsidR="00896AD1" w:rsidRDefault="00896AD1">
      <w:pPr>
        <w:rPr>
          <w:rFonts w:ascii="Times New Roman" w:hAnsi="Times New Roman" w:cs="Times New Roman"/>
        </w:rPr>
      </w:pPr>
    </w:p>
    <w:p w14:paraId="4738913A" w14:textId="77777777" w:rsidR="00896AD1" w:rsidRDefault="00896AD1">
      <w:pPr>
        <w:rPr>
          <w:rFonts w:ascii="Times New Roman" w:hAnsi="Times New Roman" w:cs="Times New Roman"/>
        </w:rPr>
      </w:pPr>
    </w:p>
    <w:p w14:paraId="7F57F572" w14:textId="77777777" w:rsidR="00896AD1" w:rsidRDefault="00896AD1">
      <w:pPr>
        <w:rPr>
          <w:rFonts w:ascii="Times New Roman" w:hAnsi="Times New Roman" w:cs="Times New Roman"/>
        </w:rPr>
      </w:pPr>
    </w:p>
    <w:p w14:paraId="233A5BE9" w14:textId="77777777" w:rsidR="00896AD1" w:rsidRDefault="00896AD1">
      <w:pPr>
        <w:rPr>
          <w:rFonts w:ascii="Times New Roman" w:hAnsi="Times New Roman" w:cs="Times New Roman"/>
        </w:rPr>
      </w:pPr>
    </w:p>
    <w:p w14:paraId="4238393D" w14:textId="72FFEA7C" w:rsidR="00896AD1" w:rsidRDefault="00896AD1">
      <w:pPr>
        <w:rPr>
          <w:rFonts w:ascii="Times New Roman" w:hAnsi="Times New Roman" w:cs="Times New Roman"/>
        </w:rPr>
      </w:pPr>
      <w:r>
        <w:rPr>
          <w:rFonts w:ascii="Times New Roman" w:hAnsi="Times New Roman" w:cs="Times New Roman"/>
        </w:rPr>
        <w:br w:type="page"/>
      </w:r>
    </w:p>
    <w:p w14:paraId="6372F141" w14:textId="0078EF0E" w:rsidR="009D431C" w:rsidRDefault="009D431C" w:rsidP="009D431C">
      <w:pPr>
        <w:adjustRightInd w:val="0"/>
        <w:spacing w:line="480" w:lineRule="auto"/>
        <w:rPr>
          <w:rFonts w:ascii="Times New Roman" w:eastAsiaTheme="minorEastAsia" w:hAnsi="Times New Roman" w:cs="Times New Roman"/>
          <w:b/>
          <w:bCs/>
          <w:sz w:val="32"/>
          <w:szCs w:val="32"/>
        </w:rPr>
      </w:pPr>
      <w:r w:rsidRPr="00124521">
        <w:rPr>
          <w:rFonts w:ascii="Times New Roman" w:eastAsiaTheme="minorEastAsia" w:hAnsi="Times New Roman" w:cs="Times New Roman"/>
          <w:b/>
          <w:bCs/>
          <w:sz w:val="32"/>
          <w:szCs w:val="32"/>
        </w:rPr>
        <w:lastRenderedPageBreak/>
        <w:t xml:space="preserve">Supplementary </w:t>
      </w:r>
      <w:r>
        <w:rPr>
          <w:rFonts w:ascii="Times New Roman" w:eastAsiaTheme="minorEastAsia" w:hAnsi="Times New Roman" w:cs="Times New Roman"/>
          <w:b/>
          <w:bCs/>
          <w:sz w:val="32"/>
          <w:szCs w:val="32"/>
        </w:rPr>
        <w:t>Figure</w:t>
      </w:r>
      <w:r w:rsidRPr="00124521">
        <w:rPr>
          <w:rFonts w:ascii="Times New Roman" w:eastAsiaTheme="minorEastAsia" w:hAnsi="Times New Roman" w:cs="Times New Roman"/>
          <w:b/>
          <w:bCs/>
          <w:sz w:val="32"/>
          <w:szCs w:val="32"/>
        </w:rPr>
        <w:t xml:space="preserve">s </w:t>
      </w:r>
    </w:p>
    <w:p w14:paraId="37D78E18" w14:textId="77777777" w:rsidR="009D431C" w:rsidRDefault="009D431C">
      <w:pPr>
        <w:rPr>
          <w:rFonts w:ascii="Times New Roman" w:hAnsi="Times New Roman" w:cs="Times New Roman"/>
        </w:rPr>
      </w:pPr>
    </w:p>
    <w:p w14:paraId="0545871E" w14:textId="713235C5" w:rsidR="007C3773" w:rsidRDefault="008D6034" w:rsidP="005834A5">
      <w:pPr>
        <w:spacing w:line="480" w:lineRule="auto"/>
        <w:rPr>
          <w:rFonts w:ascii="Times New Roman" w:hAnsi="Times New Roman" w:cs="Times New Roman"/>
          <w:b/>
          <w:bCs/>
        </w:rPr>
      </w:pPr>
      <w:r w:rsidRPr="00144E22">
        <w:rPr>
          <w:rFonts w:ascii="Times New Roman" w:hAnsi="Times New Roman" w:cs="Times New Roman" w:hint="eastAsia"/>
          <w:b/>
          <w:bCs/>
        </w:rPr>
        <w:t>F</w:t>
      </w:r>
      <w:r w:rsidRPr="00144E22">
        <w:rPr>
          <w:rFonts w:ascii="Times New Roman" w:hAnsi="Times New Roman" w:cs="Times New Roman"/>
          <w:b/>
          <w:bCs/>
        </w:rPr>
        <w:t>ig</w:t>
      </w:r>
      <w:r w:rsidR="009D431C" w:rsidRPr="00144E22">
        <w:rPr>
          <w:rFonts w:ascii="Times New Roman" w:hAnsi="Times New Roman" w:cs="Times New Roman"/>
          <w:b/>
          <w:bCs/>
        </w:rPr>
        <w:t>ure</w:t>
      </w:r>
      <w:r w:rsidRPr="00144E22">
        <w:rPr>
          <w:rFonts w:ascii="Times New Roman" w:hAnsi="Times New Roman" w:cs="Times New Roman"/>
          <w:b/>
          <w:bCs/>
        </w:rPr>
        <w:t xml:space="preserve"> S1</w:t>
      </w:r>
      <w:r w:rsidR="00370DFD">
        <w:rPr>
          <w:rFonts w:ascii="Times New Roman" w:hAnsi="Times New Roman" w:cs="Times New Roman"/>
          <w:b/>
          <w:bCs/>
        </w:rPr>
        <w:t>.</w:t>
      </w:r>
      <w:r w:rsidR="00370DFD" w:rsidRPr="00370DFD">
        <w:t xml:space="preserve"> </w:t>
      </w:r>
      <w:r w:rsidR="007C3773" w:rsidRPr="007C3773">
        <w:rPr>
          <w:rFonts w:ascii="Times New Roman" w:hAnsi="Times New Roman" w:cs="Times New Roman"/>
          <w:b/>
          <w:bCs/>
        </w:rPr>
        <w:t xml:space="preserve">Eligibility criteria for the </w:t>
      </w:r>
      <w:r w:rsidR="007C3773">
        <w:rPr>
          <w:rFonts w:ascii="Times New Roman" w:hAnsi="Times New Roman" w:cs="Times New Roman"/>
          <w:b/>
          <w:bCs/>
        </w:rPr>
        <w:t>study population</w:t>
      </w:r>
    </w:p>
    <w:p w14:paraId="2E45CC04" w14:textId="33960FEC" w:rsidR="007C3773" w:rsidRDefault="00D223F7" w:rsidP="005834A5">
      <w:pPr>
        <w:spacing w:line="480" w:lineRule="auto"/>
      </w:pPr>
      <w:r>
        <w:rPr>
          <w:noProof/>
        </w:rPr>
        <w:drawing>
          <wp:inline distT="0" distB="0" distL="0" distR="0" wp14:anchorId="1EEDAC13" wp14:editId="5B33AC86">
            <wp:extent cx="5270500" cy="45567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4556760"/>
                    </a:xfrm>
                    <a:prstGeom prst="rect">
                      <a:avLst/>
                    </a:prstGeom>
                  </pic:spPr>
                </pic:pic>
              </a:graphicData>
            </a:graphic>
          </wp:inline>
        </w:drawing>
      </w:r>
    </w:p>
    <w:p w14:paraId="22D8B068" w14:textId="6DF439DB" w:rsidR="007C3773" w:rsidRDefault="007C3773" w:rsidP="005834A5">
      <w:pPr>
        <w:spacing w:line="480" w:lineRule="auto"/>
      </w:pPr>
    </w:p>
    <w:p w14:paraId="4D5C699D" w14:textId="6D4C8AF8" w:rsidR="007C3773" w:rsidRDefault="007C3773">
      <w:r>
        <w:br w:type="page"/>
      </w:r>
    </w:p>
    <w:p w14:paraId="4B014B72" w14:textId="6BB66E0D" w:rsidR="00E57BDB" w:rsidRPr="00144E22" w:rsidRDefault="007C3773" w:rsidP="009B7F1F">
      <w:pPr>
        <w:spacing w:line="480" w:lineRule="auto"/>
        <w:jc w:val="both"/>
        <w:rPr>
          <w:rFonts w:ascii="Times New Roman" w:hAnsi="Times New Roman" w:cs="Times New Roman"/>
          <w:b/>
          <w:bCs/>
        </w:rPr>
      </w:pPr>
      <w:r w:rsidRPr="00144E22">
        <w:rPr>
          <w:rFonts w:ascii="Times New Roman" w:hAnsi="Times New Roman" w:cs="Times New Roman" w:hint="eastAsia"/>
          <w:b/>
          <w:bCs/>
        </w:rPr>
        <w:lastRenderedPageBreak/>
        <w:t>F</w:t>
      </w:r>
      <w:r w:rsidRPr="00144E22">
        <w:rPr>
          <w:rFonts w:ascii="Times New Roman" w:hAnsi="Times New Roman" w:cs="Times New Roman"/>
          <w:b/>
          <w:bCs/>
        </w:rPr>
        <w:t>igure S</w:t>
      </w:r>
      <w:r>
        <w:rPr>
          <w:rFonts w:ascii="Times New Roman" w:hAnsi="Times New Roman" w:cs="Times New Roman"/>
          <w:b/>
          <w:bCs/>
        </w:rPr>
        <w:t xml:space="preserve">2. </w:t>
      </w:r>
      <w:r w:rsidR="009B7F1F" w:rsidRPr="009B7F1F">
        <w:rPr>
          <w:rFonts w:ascii="Times New Roman" w:hAnsi="Times New Roman" w:cs="Times New Roman"/>
          <w:b/>
          <w:bCs/>
        </w:rPr>
        <w:t>Group differences between SCD</w:t>
      </w:r>
      <w:r w:rsidR="00257601">
        <w:rPr>
          <w:rFonts w:ascii="Times New Roman" w:hAnsi="Times New Roman" w:cs="Times New Roman"/>
          <w:b/>
          <w:bCs/>
        </w:rPr>
        <w:t xml:space="preserve"> </w:t>
      </w:r>
      <w:r w:rsidR="009B7F1F" w:rsidRPr="009B7F1F">
        <w:rPr>
          <w:rFonts w:ascii="Times New Roman" w:hAnsi="Times New Roman" w:cs="Times New Roman"/>
          <w:b/>
          <w:bCs/>
        </w:rPr>
        <w:t>and NC</w:t>
      </w:r>
      <w:r w:rsidR="00257601">
        <w:rPr>
          <w:rFonts w:ascii="Times New Roman" w:hAnsi="Times New Roman" w:cs="Times New Roman"/>
          <w:b/>
          <w:bCs/>
        </w:rPr>
        <w:t xml:space="preserve"> </w:t>
      </w:r>
      <w:r w:rsidR="009B7F1F" w:rsidRPr="009B7F1F">
        <w:rPr>
          <w:rFonts w:ascii="Times New Roman" w:hAnsi="Times New Roman" w:cs="Times New Roman"/>
          <w:b/>
          <w:bCs/>
        </w:rPr>
        <w:t>groups with controlling for age, sex, and years of education, on Aβ deposition</w:t>
      </w:r>
      <w:r w:rsidR="009B7F1F">
        <w:rPr>
          <w:rFonts w:ascii="Times New Roman" w:hAnsi="Times New Roman" w:cs="Times New Roman"/>
          <w:b/>
          <w:bCs/>
        </w:rPr>
        <w:t xml:space="preserve"> </w:t>
      </w:r>
      <w:r w:rsidR="009B7F1F" w:rsidRPr="009B7F1F">
        <w:rPr>
          <w:rFonts w:ascii="Times New Roman" w:hAnsi="Times New Roman" w:cs="Times New Roman"/>
          <w:b/>
          <w:bCs/>
        </w:rPr>
        <w:t>and glucose metabolism (top row)</w:t>
      </w:r>
      <w:r w:rsidR="009B7F1F">
        <w:rPr>
          <w:rFonts w:ascii="Times New Roman" w:hAnsi="Times New Roman" w:cs="Times New Roman"/>
          <w:b/>
          <w:bCs/>
        </w:rPr>
        <w:t xml:space="preserve"> </w:t>
      </w:r>
      <w:r w:rsidR="009B7F1F">
        <w:rPr>
          <w:rFonts w:ascii="Times New Roman" w:hAnsi="Times New Roman" w:cs="Times New Roman" w:hint="eastAsia"/>
          <w:b/>
          <w:bCs/>
        </w:rPr>
        <w:t>and</w:t>
      </w:r>
      <w:r w:rsidR="009B7F1F">
        <w:rPr>
          <w:rFonts w:ascii="Times New Roman" w:hAnsi="Times New Roman" w:cs="Times New Roman"/>
          <w:b/>
          <w:bCs/>
        </w:rPr>
        <w:t xml:space="preserve"> </w:t>
      </w:r>
      <w:r w:rsidR="009B7F1F" w:rsidRPr="009B7F1F">
        <w:rPr>
          <w:rFonts w:ascii="Times New Roman" w:hAnsi="Times New Roman" w:cs="Times New Roman"/>
          <w:b/>
          <w:bCs/>
        </w:rPr>
        <w:t>RS-fMRI metrics (</w:t>
      </w:r>
      <w:r w:rsidR="009B7F1F">
        <w:rPr>
          <w:rFonts w:ascii="Times New Roman" w:hAnsi="Times New Roman" w:cs="Times New Roman" w:hint="eastAsia"/>
          <w:b/>
          <w:bCs/>
        </w:rPr>
        <w:t>bottom</w:t>
      </w:r>
      <w:r w:rsidR="009B7F1F" w:rsidRPr="009B7F1F">
        <w:rPr>
          <w:rFonts w:ascii="Times New Roman" w:hAnsi="Times New Roman" w:cs="Times New Roman"/>
          <w:b/>
          <w:bCs/>
        </w:rPr>
        <w:t xml:space="preserve"> row)</w:t>
      </w:r>
      <w:r w:rsidR="00370DFD" w:rsidRPr="009B7F1F">
        <w:rPr>
          <w:rFonts w:ascii="Times New Roman" w:hAnsi="Times New Roman" w:cs="Times New Roman"/>
          <w:b/>
          <w:bCs/>
        </w:rPr>
        <w:t xml:space="preserve"> </w:t>
      </w:r>
      <w:r w:rsidR="00370DFD" w:rsidRPr="00370DFD">
        <w:rPr>
          <w:rFonts w:ascii="Times New Roman" w:hAnsi="Times New Roman" w:cs="Times New Roman"/>
          <w:b/>
          <w:bCs/>
        </w:rPr>
        <w:t>from independent verification of data analyses (by authors CC Ding and JH Jiang).</w:t>
      </w:r>
    </w:p>
    <w:p w14:paraId="5A294340" w14:textId="048F2F65" w:rsidR="00CD23DC" w:rsidRDefault="00CD23DC" w:rsidP="00B52FC1">
      <w:pPr>
        <w:spacing w:line="480" w:lineRule="auto"/>
        <w:jc w:val="both"/>
        <w:rPr>
          <w:rFonts w:ascii="Times New Roman" w:hAnsi="Times New Roman" w:cs="Times New Roman"/>
          <w:noProof/>
        </w:rPr>
      </w:pPr>
      <w:r>
        <w:rPr>
          <w:rFonts w:ascii="Times New Roman" w:hAnsi="Times New Roman" w:cs="Times New Roman"/>
          <w:noProof/>
        </w:rPr>
        <w:drawing>
          <wp:inline distT="0" distB="0" distL="0" distR="0" wp14:anchorId="0419E0C7" wp14:editId="42D09E59">
            <wp:extent cx="5270500" cy="395287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24747654" w14:textId="50A8D30C" w:rsidR="00896AD1" w:rsidRPr="00076683" w:rsidRDefault="008D6034" w:rsidP="00B52FC1">
      <w:pPr>
        <w:spacing w:line="480" w:lineRule="auto"/>
        <w:jc w:val="both"/>
        <w:rPr>
          <w:rFonts w:ascii="Times New Roman" w:hAnsi="Times New Roman"/>
          <w:sz w:val="21"/>
          <w:szCs w:val="21"/>
        </w:rPr>
      </w:pPr>
      <w:r w:rsidRPr="00076683">
        <w:rPr>
          <w:rFonts w:ascii="Times New Roman" w:hAnsi="Times New Roman"/>
          <w:sz w:val="21"/>
          <w:szCs w:val="21"/>
        </w:rPr>
        <w:t>Red and yellow colors indicate increased metrics in SCD vs. NC, and blue color indicates the opposite. SCD, subjective cognitive decline. NC, normal control</w:t>
      </w:r>
      <w:r w:rsidRPr="00076683">
        <w:rPr>
          <w:rFonts w:ascii="Times New Roman" w:hAnsi="Times New Roman" w:hint="eastAsia"/>
          <w:sz w:val="21"/>
          <w:szCs w:val="21"/>
        </w:rPr>
        <w:t>.</w:t>
      </w:r>
      <w:r w:rsidRPr="00076683">
        <w:rPr>
          <w:rFonts w:ascii="Times New Roman" w:hAnsi="Times New Roman"/>
          <w:sz w:val="21"/>
          <w:szCs w:val="21"/>
        </w:rPr>
        <w:t xml:space="preserve"> dPCu, dorsal PCu. </w:t>
      </w:r>
      <w:r w:rsidR="00076683" w:rsidRPr="00076683">
        <w:rPr>
          <w:rFonts w:ascii="Times New Roman" w:hAnsi="Times New Roman" w:cs="Times New Roman"/>
          <w:sz w:val="21"/>
          <w:szCs w:val="21"/>
        </w:rPr>
        <w:t>AV45, [</w:t>
      </w:r>
      <w:r w:rsidR="00076683" w:rsidRPr="00076683">
        <w:rPr>
          <w:rFonts w:ascii="Times New Roman" w:hAnsi="Times New Roman" w:cs="Times New Roman"/>
          <w:sz w:val="21"/>
          <w:szCs w:val="21"/>
          <w:vertAlign w:val="superscript"/>
        </w:rPr>
        <w:t>18</w:t>
      </w:r>
      <w:r w:rsidR="00076683" w:rsidRPr="00076683">
        <w:rPr>
          <w:rFonts w:ascii="Times New Roman" w:hAnsi="Times New Roman" w:cs="Times New Roman"/>
          <w:sz w:val="21"/>
          <w:szCs w:val="21"/>
        </w:rPr>
        <w:t>F] florbetapir. FDG, [</w:t>
      </w:r>
      <w:r w:rsidR="00076683" w:rsidRPr="00076683">
        <w:rPr>
          <w:rFonts w:ascii="Times New Roman" w:hAnsi="Times New Roman" w:cs="Times New Roman"/>
          <w:sz w:val="21"/>
          <w:szCs w:val="21"/>
          <w:vertAlign w:val="superscript"/>
        </w:rPr>
        <w:t>18</w:t>
      </w:r>
      <w:r w:rsidR="00076683" w:rsidRPr="00076683">
        <w:rPr>
          <w:rFonts w:ascii="Times New Roman" w:hAnsi="Times New Roman" w:cs="Times New Roman"/>
          <w:sz w:val="21"/>
          <w:szCs w:val="21"/>
        </w:rPr>
        <w:t>F] fluorodeoxyglucose.</w:t>
      </w:r>
      <w:r w:rsidR="00076683" w:rsidRPr="00076683">
        <w:rPr>
          <w:rFonts w:ascii="Times New Roman" w:hAnsi="Times New Roman" w:cs="Times New Roman"/>
          <w:sz w:val="18"/>
          <w:szCs w:val="18"/>
        </w:rPr>
        <w:t xml:space="preserve"> </w:t>
      </w:r>
      <w:r w:rsidRPr="00076683">
        <w:rPr>
          <w:rFonts w:ascii="Times New Roman" w:hAnsi="Times New Roman"/>
          <w:sz w:val="21"/>
          <w:szCs w:val="21"/>
        </w:rPr>
        <w:t>SUVR, standardized uptake value ratio. FDR, false discovery rate. ALFF, amplitude of low frequency fluctuation. ReHo, regional homogeneity. DC, degree centrality. L: left in the brain. R: right in the brain.</w:t>
      </w:r>
      <w:r w:rsidR="00CD23DC" w:rsidRPr="00076683">
        <w:rPr>
          <w:rFonts w:ascii="Times New Roman" w:hAnsi="Times New Roman" w:cs="Times New Roman"/>
          <w:i/>
          <w:sz w:val="21"/>
          <w:szCs w:val="21"/>
        </w:rPr>
        <w:t xml:space="preserve"> T</w:t>
      </w:r>
      <w:r w:rsidR="00CD23DC" w:rsidRPr="00076683">
        <w:rPr>
          <w:rFonts w:ascii="Times New Roman" w:hAnsi="Times New Roman" w:cs="Times New Roman"/>
          <w:iCs/>
          <w:sz w:val="21"/>
          <w:szCs w:val="21"/>
        </w:rPr>
        <w:t xml:space="preserve">: the </w:t>
      </w:r>
      <w:r w:rsidR="00CD23DC" w:rsidRPr="00076683">
        <w:rPr>
          <w:rFonts w:ascii="Times New Roman" w:hAnsi="Times New Roman" w:cs="Times New Roman"/>
          <w:i/>
          <w:sz w:val="21"/>
          <w:szCs w:val="21"/>
        </w:rPr>
        <w:t>T</w:t>
      </w:r>
      <w:r w:rsidR="00CD23DC" w:rsidRPr="00076683">
        <w:rPr>
          <w:rFonts w:ascii="Times New Roman" w:hAnsi="Times New Roman" w:cs="Times New Roman"/>
          <w:iCs/>
          <w:sz w:val="21"/>
          <w:szCs w:val="21"/>
        </w:rPr>
        <w:t xml:space="preserve"> value of </w:t>
      </w:r>
      <w:r w:rsidR="00CD23DC" w:rsidRPr="00076683">
        <w:rPr>
          <w:rFonts w:ascii="Times New Roman" w:hAnsi="Times New Roman" w:cs="Times New Roman" w:hint="eastAsia"/>
          <w:iCs/>
          <w:sz w:val="21"/>
          <w:szCs w:val="21"/>
        </w:rPr>
        <w:t>two</w:t>
      </w:r>
      <w:r w:rsidR="00CD23DC" w:rsidRPr="00076683">
        <w:rPr>
          <w:rFonts w:ascii="Times New Roman" w:hAnsi="Times New Roman" w:cs="Times New Roman"/>
          <w:iCs/>
          <w:sz w:val="21"/>
          <w:szCs w:val="21"/>
        </w:rPr>
        <w:t xml:space="preserve">-sample </w:t>
      </w:r>
      <w:r w:rsidR="00074194">
        <w:rPr>
          <w:rFonts w:ascii="Times New Roman" w:hAnsi="Times New Roman" w:cs="Times New Roman"/>
          <w:i/>
          <w:sz w:val="21"/>
          <w:szCs w:val="21"/>
        </w:rPr>
        <w:t>t</w:t>
      </w:r>
      <w:r w:rsidR="00CD23DC" w:rsidRPr="00076683">
        <w:rPr>
          <w:rFonts w:ascii="Times New Roman" w:hAnsi="Times New Roman" w:cs="Times New Roman"/>
          <w:iCs/>
          <w:sz w:val="21"/>
          <w:szCs w:val="21"/>
        </w:rPr>
        <w:t>-test on the PET and fMRI metrics maps.</w:t>
      </w:r>
    </w:p>
    <w:p w14:paraId="68CFDB4D" w14:textId="0C94CDBF" w:rsidR="00896AD1" w:rsidRDefault="00896AD1">
      <w:pPr>
        <w:rPr>
          <w:rFonts w:ascii="Times New Roman" w:hAnsi="Times New Roman" w:cs="Times New Roman"/>
        </w:rPr>
      </w:pPr>
      <w:r>
        <w:rPr>
          <w:rFonts w:ascii="Times New Roman" w:hAnsi="Times New Roman" w:cs="Times New Roman"/>
        </w:rPr>
        <w:br w:type="page"/>
      </w:r>
    </w:p>
    <w:p w14:paraId="7F80C8D7" w14:textId="0884C6D0" w:rsidR="00E57BDB" w:rsidRPr="00370DFD" w:rsidRDefault="00144E22" w:rsidP="00076683">
      <w:pPr>
        <w:spacing w:line="480" w:lineRule="auto"/>
        <w:jc w:val="both"/>
        <w:rPr>
          <w:rFonts w:ascii="Times New Roman" w:hAnsi="Times New Roman" w:cs="Times New Roman"/>
          <w:b/>
          <w:bCs/>
        </w:rPr>
      </w:pPr>
      <w:r w:rsidRPr="00144E22">
        <w:rPr>
          <w:rFonts w:ascii="Times New Roman" w:hAnsi="Times New Roman" w:cs="Times New Roman"/>
          <w:b/>
          <w:bCs/>
        </w:rPr>
        <w:lastRenderedPageBreak/>
        <w:t>Figure S</w:t>
      </w:r>
      <w:r w:rsidR="007C3773">
        <w:rPr>
          <w:rFonts w:ascii="Times New Roman" w:hAnsi="Times New Roman" w:cs="Times New Roman"/>
          <w:b/>
          <w:bCs/>
        </w:rPr>
        <w:t>3</w:t>
      </w:r>
      <w:r w:rsidR="00370DFD">
        <w:rPr>
          <w:rFonts w:ascii="Times New Roman" w:hAnsi="Times New Roman" w:cs="Times New Roman"/>
          <w:b/>
          <w:bCs/>
        </w:rPr>
        <w:t>.</w:t>
      </w:r>
      <w:r w:rsidR="00370DFD" w:rsidRPr="00370DFD">
        <w:rPr>
          <w:rFonts w:ascii="Times New Roman" w:hAnsi="Times New Roman"/>
        </w:rPr>
        <w:t xml:space="preserve"> </w:t>
      </w:r>
      <w:r w:rsidR="00370DFD" w:rsidRPr="00370DFD">
        <w:rPr>
          <w:rFonts w:ascii="Times New Roman" w:hAnsi="Times New Roman"/>
          <w:b/>
          <w:bCs/>
        </w:rPr>
        <w:t xml:space="preserve">Patterns of seed-based </w:t>
      </w:r>
      <w:r w:rsidR="003F134B" w:rsidRPr="003F134B">
        <w:rPr>
          <w:rFonts w:ascii="Times New Roman" w:hAnsi="Times New Roman"/>
          <w:b/>
          <w:bCs/>
        </w:rPr>
        <w:t>resting</w:t>
      </w:r>
      <w:r w:rsidR="00CD23DC">
        <w:rPr>
          <w:rFonts w:ascii="Times New Roman" w:hAnsi="Times New Roman" w:hint="eastAsia"/>
          <w:b/>
          <w:bCs/>
        </w:rPr>
        <w:t>-</w:t>
      </w:r>
      <w:r w:rsidR="003F134B" w:rsidRPr="003F134B">
        <w:rPr>
          <w:rFonts w:ascii="Times New Roman" w:hAnsi="Times New Roman"/>
          <w:b/>
          <w:bCs/>
        </w:rPr>
        <w:t xml:space="preserve">state </w:t>
      </w:r>
      <w:r w:rsidR="00370DFD" w:rsidRPr="00370DFD">
        <w:rPr>
          <w:rFonts w:ascii="Times New Roman" w:hAnsi="Times New Roman"/>
          <w:b/>
          <w:bCs/>
        </w:rPr>
        <w:t>functional connectivity (RSFC) of the left dPCu of all the subjects in AV45-fMRI dataset (</w:t>
      </w:r>
      <w:r w:rsidR="00F07B6C">
        <w:rPr>
          <w:rFonts w:ascii="Times New Roman" w:hAnsi="Times New Roman" w:hint="eastAsia"/>
          <w:b/>
          <w:bCs/>
        </w:rPr>
        <w:t>A</w:t>
      </w:r>
      <w:r w:rsidR="00370DFD" w:rsidRPr="00370DFD">
        <w:rPr>
          <w:rFonts w:ascii="Times New Roman" w:hAnsi="Times New Roman"/>
          <w:b/>
          <w:bCs/>
        </w:rPr>
        <w:t>) and FDG-fMRI dataset (</w:t>
      </w:r>
      <w:r w:rsidR="00F07B6C">
        <w:rPr>
          <w:rFonts w:ascii="Times New Roman" w:hAnsi="Times New Roman" w:hint="eastAsia"/>
          <w:b/>
          <w:bCs/>
        </w:rPr>
        <w:t>B</w:t>
      </w:r>
      <w:r w:rsidR="00370DFD" w:rsidRPr="00370DFD">
        <w:rPr>
          <w:rFonts w:ascii="Times New Roman" w:hAnsi="Times New Roman"/>
          <w:b/>
          <w:bCs/>
        </w:rPr>
        <w:t>) (</w:t>
      </w:r>
      <w:r w:rsidR="00370DFD" w:rsidRPr="00A91575">
        <w:rPr>
          <w:rFonts w:ascii="Times New Roman" w:hAnsi="Times New Roman"/>
          <w:b/>
          <w:bCs/>
          <w:i/>
          <w:iCs/>
        </w:rPr>
        <w:t>P</w:t>
      </w:r>
      <w:r w:rsidR="00370DFD" w:rsidRPr="00370DFD">
        <w:rPr>
          <w:rFonts w:ascii="Times New Roman" w:hAnsi="Times New Roman"/>
          <w:b/>
          <w:bCs/>
        </w:rPr>
        <w:t xml:space="preserve"> &lt; 0.05, FDR corrected) from independent verification of data analyses (by authors CC Ding and JH Jiang).</w:t>
      </w:r>
    </w:p>
    <w:p w14:paraId="7E3954A9" w14:textId="32DBBB66" w:rsidR="003F134B" w:rsidRDefault="00DE44DE" w:rsidP="0034485D">
      <w:pPr>
        <w:spacing w:line="480" w:lineRule="auto"/>
        <w:rPr>
          <w:rFonts w:ascii="Times New Roman" w:hAnsi="Times New Roman" w:cs="Times New Roman"/>
          <w:noProof/>
        </w:rPr>
      </w:pPr>
      <w:r>
        <w:rPr>
          <w:rFonts w:ascii="Times New Roman" w:hAnsi="Times New Roman" w:cs="Times New Roman"/>
          <w:noProof/>
        </w:rPr>
        <w:drawing>
          <wp:inline distT="0" distB="0" distL="0" distR="0" wp14:anchorId="32B0F56C" wp14:editId="11775D71">
            <wp:extent cx="5270500" cy="3952875"/>
            <wp:effectExtent l="0" t="0" r="635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35A05FC6" w14:textId="77B5439B" w:rsidR="00896AD1" w:rsidRPr="00076683" w:rsidRDefault="008D6034" w:rsidP="00076683">
      <w:pPr>
        <w:adjustRightInd w:val="0"/>
        <w:spacing w:line="480" w:lineRule="auto"/>
        <w:jc w:val="both"/>
        <w:rPr>
          <w:rFonts w:ascii="Times New Roman" w:hAnsi="Times New Roman" w:cs="Times New Roman"/>
          <w:sz w:val="21"/>
          <w:szCs w:val="21"/>
        </w:rPr>
      </w:pPr>
      <w:r w:rsidRPr="00076683">
        <w:rPr>
          <w:rFonts w:ascii="Times New Roman" w:hAnsi="Times New Roman"/>
          <w:sz w:val="21"/>
          <w:szCs w:val="21"/>
        </w:rPr>
        <w:t>The yellow-red color indicates positive connections and the blue color indicates that negative connections with the left dorsal PCu. MPFC, medial prefrontal cortex. PCC, posterior cingulate cortex. vPCu, ventral PCu. dPCu, dorsal PCu. IPS, intraparietal sulcus. L: left in the brain. R: right in the brain.</w:t>
      </w:r>
      <w:r w:rsidR="003F134B" w:rsidRPr="00076683">
        <w:rPr>
          <w:rFonts w:ascii="Times New Roman" w:hAnsi="Times New Roman" w:cs="Times New Roman"/>
          <w:sz w:val="21"/>
          <w:szCs w:val="21"/>
        </w:rPr>
        <w:t xml:space="preserve"> </w:t>
      </w:r>
      <w:bookmarkStart w:id="17" w:name="_Hlk68365539"/>
      <w:r w:rsidR="003F134B" w:rsidRPr="00076683">
        <w:rPr>
          <w:rFonts w:ascii="Times New Roman" w:hAnsi="Times New Roman" w:cs="Times New Roman"/>
          <w:i/>
          <w:sz w:val="21"/>
          <w:szCs w:val="21"/>
        </w:rPr>
        <w:t>T</w:t>
      </w:r>
      <w:r w:rsidR="003F134B" w:rsidRPr="00076683">
        <w:rPr>
          <w:rFonts w:ascii="Times New Roman" w:hAnsi="Times New Roman" w:cs="Times New Roman"/>
          <w:sz w:val="21"/>
          <w:szCs w:val="21"/>
        </w:rPr>
        <w:t xml:space="preserve">: </w:t>
      </w:r>
      <w:r w:rsidR="003F134B" w:rsidRPr="00076683">
        <w:rPr>
          <w:rFonts w:ascii="Times New Roman" w:hAnsi="Times New Roman" w:cs="Times New Roman" w:hint="eastAsia"/>
          <w:sz w:val="21"/>
          <w:szCs w:val="21"/>
        </w:rPr>
        <w:t>the</w:t>
      </w:r>
      <w:r w:rsidR="003F134B" w:rsidRPr="00076683">
        <w:rPr>
          <w:rFonts w:ascii="Times New Roman" w:hAnsi="Times New Roman" w:cs="Times New Roman"/>
          <w:sz w:val="21"/>
          <w:szCs w:val="21"/>
        </w:rPr>
        <w:t xml:space="preserve"> </w:t>
      </w:r>
      <w:r w:rsidR="003F134B" w:rsidRPr="00076683">
        <w:rPr>
          <w:rFonts w:ascii="Times New Roman" w:hAnsi="Times New Roman" w:cs="Times New Roman"/>
          <w:i/>
          <w:sz w:val="21"/>
          <w:szCs w:val="21"/>
        </w:rPr>
        <w:t>T</w:t>
      </w:r>
      <w:r w:rsidR="003F134B" w:rsidRPr="00076683">
        <w:rPr>
          <w:rFonts w:ascii="Times New Roman" w:hAnsi="Times New Roman" w:cs="Times New Roman"/>
          <w:sz w:val="21"/>
          <w:szCs w:val="21"/>
        </w:rPr>
        <w:t xml:space="preserve"> value of one-sample </w:t>
      </w:r>
      <w:r w:rsidR="00074194">
        <w:rPr>
          <w:rFonts w:ascii="Times New Roman" w:hAnsi="Times New Roman" w:cs="Times New Roman"/>
          <w:i/>
          <w:sz w:val="21"/>
          <w:szCs w:val="21"/>
        </w:rPr>
        <w:t>t</w:t>
      </w:r>
      <w:r w:rsidR="003F134B" w:rsidRPr="00076683">
        <w:rPr>
          <w:rFonts w:ascii="Times New Roman" w:hAnsi="Times New Roman" w:cs="Times New Roman"/>
          <w:sz w:val="21"/>
          <w:szCs w:val="21"/>
        </w:rPr>
        <w:t>-test on the RSFC maps.</w:t>
      </w:r>
      <w:bookmarkEnd w:id="17"/>
    </w:p>
    <w:p w14:paraId="27F2E713" w14:textId="2C977A3A" w:rsidR="00896AD1" w:rsidRDefault="00896AD1" w:rsidP="00076683">
      <w:pPr>
        <w:jc w:val="both"/>
        <w:rPr>
          <w:rFonts w:ascii="Times New Roman" w:hAnsi="Times New Roman" w:cs="Times New Roman"/>
        </w:rPr>
      </w:pPr>
    </w:p>
    <w:p w14:paraId="78AD4032" w14:textId="2984C3EA" w:rsidR="00896AD1" w:rsidRDefault="00896AD1">
      <w:pPr>
        <w:rPr>
          <w:rFonts w:ascii="Times New Roman" w:hAnsi="Times New Roman" w:cs="Times New Roman"/>
        </w:rPr>
      </w:pPr>
    </w:p>
    <w:p w14:paraId="655CAFDD" w14:textId="2FD3928B" w:rsidR="00896AD1" w:rsidRDefault="00896AD1">
      <w:pPr>
        <w:rPr>
          <w:rFonts w:ascii="Times New Roman" w:hAnsi="Times New Roman" w:cs="Times New Roman"/>
        </w:rPr>
      </w:pPr>
    </w:p>
    <w:p w14:paraId="7BE2F74C" w14:textId="4D360D5A" w:rsidR="00896AD1" w:rsidRDefault="00896AD1">
      <w:pPr>
        <w:rPr>
          <w:rFonts w:ascii="Times New Roman" w:hAnsi="Times New Roman" w:cs="Times New Roman"/>
        </w:rPr>
      </w:pPr>
      <w:r>
        <w:rPr>
          <w:rFonts w:ascii="Times New Roman" w:hAnsi="Times New Roman" w:cs="Times New Roman"/>
        </w:rPr>
        <w:br w:type="page"/>
      </w:r>
    </w:p>
    <w:p w14:paraId="7DAABDC7" w14:textId="7FEF7FC0" w:rsidR="000D3058" w:rsidRDefault="00144E22" w:rsidP="00A91575">
      <w:pPr>
        <w:spacing w:line="480" w:lineRule="auto"/>
        <w:jc w:val="both"/>
        <w:rPr>
          <w:rFonts w:ascii="Times New Roman" w:hAnsi="Times New Roman" w:cs="Times New Roman"/>
          <w:b/>
          <w:bCs/>
        </w:rPr>
      </w:pPr>
      <w:r w:rsidRPr="00144E22">
        <w:rPr>
          <w:rFonts w:ascii="Times New Roman" w:hAnsi="Times New Roman" w:cs="Times New Roman"/>
          <w:b/>
          <w:bCs/>
        </w:rPr>
        <w:lastRenderedPageBreak/>
        <w:t>Figure S</w:t>
      </w:r>
      <w:r w:rsidR="007C3773">
        <w:rPr>
          <w:rFonts w:ascii="Times New Roman" w:hAnsi="Times New Roman" w:cs="Times New Roman"/>
          <w:b/>
          <w:bCs/>
        </w:rPr>
        <w:t>4</w:t>
      </w:r>
      <w:r w:rsidR="00370DFD">
        <w:rPr>
          <w:rFonts w:ascii="Times New Roman" w:hAnsi="Times New Roman" w:cs="Times New Roman"/>
          <w:b/>
          <w:bCs/>
        </w:rPr>
        <w:t>.</w:t>
      </w:r>
      <w:r w:rsidR="00370DFD" w:rsidRPr="00370DFD">
        <w:t xml:space="preserve"> </w:t>
      </w:r>
      <w:r w:rsidR="000D3058">
        <w:rPr>
          <w:rFonts w:ascii="Times New Roman" w:hAnsi="Times New Roman" w:cs="Times New Roman" w:hint="eastAsia"/>
          <w:b/>
          <w:bCs/>
        </w:rPr>
        <w:t>C</w:t>
      </w:r>
      <w:r w:rsidR="00370DFD" w:rsidRPr="00370DFD">
        <w:rPr>
          <w:rFonts w:ascii="Times New Roman" w:hAnsi="Times New Roman" w:cs="Times New Roman"/>
          <w:b/>
          <w:bCs/>
        </w:rPr>
        <w:t>omparison</w:t>
      </w:r>
      <w:r w:rsidR="00111A1A">
        <w:rPr>
          <w:rFonts w:ascii="Times New Roman" w:hAnsi="Times New Roman" w:cs="Times New Roman" w:hint="eastAsia"/>
          <w:b/>
          <w:bCs/>
        </w:rPr>
        <w:t>s</w:t>
      </w:r>
      <w:r w:rsidR="00370DFD" w:rsidRPr="00370DFD">
        <w:rPr>
          <w:rFonts w:ascii="Times New Roman" w:hAnsi="Times New Roman" w:cs="Times New Roman"/>
          <w:b/>
          <w:bCs/>
        </w:rPr>
        <w:t xml:space="preserve"> of global AV45-SUVR and the 8 metrics in the dPCu-ROI among three groups from independent verification of data analyses</w:t>
      </w:r>
      <w:r w:rsidR="00776A46">
        <w:rPr>
          <w:rFonts w:ascii="Times New Roman" w:hAnsi="Times New Roman" w:cs="Times New Roman"/>
          <w:b/>
          <w:bCs/>
        </w:rPr>
        <w:t xml:space="preserve">, i.e. </w:t>
      </w:r>
      <w:r w:rsidR="00776A46" w:rsidRPr="00776A46">
        <w:rPr>
          <w:rFonts w:ascii="Times New Roman" w:hAnsi="Times New Roman" w:cs="Times New Roman"/>
          <w:b/>
          <w:bCs/>
        </w:rPr>
        <w:t>AV45-SUVR (B), FDG-SUVR (C), AV45-ALFF (D), AV45-ReHo (E), AV45-DC (F), FDG-ALFF (G), FDG-ReHo (H), and FDG-DC (I)</w:t>
      </w:r>
      <w:r w:rsidR="00257601" w:rsidRPr="00257601">
        <w:rPr>
          <w:rFonts w:ascii="Times New Roman" w:hAnsi="Times New Roman" w:cs="Times New Roman"/>
          <w:b/>
          <w:bCs/>
        </w:rPr>
        <w:t xml:space="preserve"> </w:t>
      </w:r>
      <w:r w:rsidR="00257601" w:rsidRPr="00370DFD">
        <w:rPr>
          <w:rFonts w:ascii="Times New Roman" w:hAnsi="Times New Roman" w:cs="Times New Roman"/>
          <w:b/>
          <w:bCs/>
        </w:rPr>
        <w:t>(by authors CC Ding and JH Jiang)</w:t>
      </w:r>
      <w:r w:rsidR="00370DFD" w:rsidRPr="00370DFD">
        <w:rPr>
          <w:rFonts w:ascii="Times New Roman" w:hAnsi="Times New Roman" w:cs="Times New Roman"/>
          <w:b/>
          <w:bCs/>
        </w:rPr>
        <w:t>.</w:t>
      </w:r>
    </w:p>
    <w:p w14:paraId="446CB844" w14:textId="1755AEE1" w:rsidR="00E57BDB" w:rsidRPr="00144E22" w:rsidRDefault="00DE44DE" w:rsidP="000D3058">
      <w:pPr>
        <w:spacing w:line="480" w:lineRule="auto"/>
        <w:rPr>
          <w:rFonts w:ascii="Times New Roman" w:hAnsi="Times New Roman" w:cs="Times New Roman"/>
          <w:b/>
          <w:bCs/>
        </w:rPr>
      </w:pPr>
      <w:r>
        <w:rPr>
          <w:rFonts w:ascii="Times New Roman" w:hAnsi="Times New Roman" w:cs="Times New Roman"/>
          <w:b/>
          <w:bCs/>
          <w:noProof/>
        </w:rPr>
        <w:drawing>
          <wp:inline distT="0" distB="0" distL="0" distR="0" wp14:anchorId="4D229DFE" wp14:editId="55D2E0BB">
            <wp:extent cx="5270500" cy="4392930"/>
            <wp:effectExtent l="0" t="0" r="635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4392930"/>
                    </a:xfrm>
                    <a:prstGeom prst="rect">
                      <a:avLst/>
                    </a:prstGeom>
                  </pic:spPr>
                </pic:pic>
              </a:graphicData>
            </a:graphic>
          </wp:inline>
        </w:drawing>
      </w:r>
    </w:p>
    <w:p w14:paraId="6D4C2345" w14:textId="4FB4B2A3" w:rsidR="00896AD1" w:rsidRPr="00076683" w:rsidRDefault="008D6034" w:rsidP="00776A46">
      <w:pPr>
        <w:adjustRightInd w:val="0"/>
        <w:spacing w:line="480" w:lineRule="auto"/>
        <w:jc w:val="both"/>
        <w:rPr>
          <w:rFonts w:ascii="Times New Roman" w:hAnsi="Times New Roman"/>
          <w:sz w:val="21"/>
          <w:szCs w:val="21"/>
        </w:rPr>
      </w:pPr>
      <w:bookmarkStart w:id="18" w:name="_Hlk60492119"/>
      <w:r w:rsidRPr="00076683">
        <w:rPr>
          <w:rFonts w:ascii="Times New Roman" w:hAnsi="Times New Roman" w:hint="eastAsia"/>
          <w:sz w:val="21"/>
          <w:szCs w:val="21"/>
        </w:rPr>
        <w:t>The</w:t>
      </w:r>
      <w:r w:rsidRPr="00076683">
        <w:rPr>
          <w:rFonts w:ascii="Times New Roman" w:hAnsi="Times New Roman"/>
          <w:sz w:val="21"/>
          <w:szCs w:val="21"/>
        </w:rPr>
        <w:t xml:space="preserve"> dPCu-ROI used in the independent verification of data analyses were same with the ROI shown in the </w:t>
      </w:r>
      <w:r w:rsidR="000757C0" w:rsidRPr="00076683">
        <w:rPr>
          <w:rFonts w:ascii="Times New Roman" w:hAnsi="Times New Roman"/>
          <w:sz w:val="21"/>
          <w:szCs w:val="21"/>
        </w:rPr>
        <w:t>Fig</w:t>
      </w:r>
      <w:r w:rsidR="000F6C13" w:rsidRPr="00076683">
        <w:rPr>
          <w:rFonts w:ascii="Times New Roman" w:hAnsi="Times New Roman"/>
          <w:sz w:val="21"/>
          <w:szCs w:val="21"/>
        </w:rPr>
        <w:t>ure</w:t>
      </w:r>
      <w:r w:rsidR="000757C0" w:rsidRPr="00076683">
        <w:rPr>
          <w:rFonts w:ascii="Times New Roman" w:hAnsi="Times New Roman"/>
          <w:sz w:val="21"/>
          <w:szCs w:val="21"/>
        </w:rPr>
        <w:t xml:space="preserve"> </w:t>
      </w:r>
      <w:r w:rsidRPr="00076683">
        <w:rPr>
          <w:rFonts w:ascii="Times New Roman" w:hAnsi="Times New Roman"/>
          <w:sz w:val="21"/>
          <w:szCs w:val="21"/>
        </w:rPr>
        <w:t>1 (</w:t>
      </w:r>
      <w:r w:rsidR="00981C84" w:rsidRPr="00076683">
        <w:rPr>
          <w:rFonts w:ascii="Times New Roman" w:hAnsi="Times New Roman"/>
          <w:sz w:val="21"/>
          <w:szCs w:val="21"/>
        </w:rPr>
        <w:t>6</w:t>
      </w:r>
      <w:r w:rsidRPr="00076683">
        <w:rPr>
          <w:rFonts w:ascii="Times New Roman" w:hAnsi="Times New Roman"/>
          <w:sz w:val="21"/>
          <w:szCs w:val="21"/>
        </w:rPr>
        <w:t xml:space="preserve"> voxels). NC</w:t>
      </w:r>
      <w:r w:rsidRPr="00076683">
        <w:rPr>
          <w:rFonts w:ascii="Times New Roman" w:hAnsi="Times New Roman"/>
          <w:sz w:val="21"/>
          <w:szCs w:val="21"/>
          <w:vertAlign w:val="superscript"/>
        </w:rPr>
        <w:t>-</w:t>
      </w:r>
      <w:r w:rsidRPr="00076683">
        <w:rPr>
          <w:rFonts w:ascii="Times New Roman" w:hAnsi="Times New Roman"/>
          <w:sz w:val="21"/>
          <w:szCs w:val="21"/>
        </w:rPr>
        <w:t>, Aβ negative NC. SCD</w:t>
      </w:r>
      <w:r w:rsidRPr="00076683">
        <w:rPr>
          <w:rFonts w:ascii="Times New Roman" w:hAnsi="Times New Roman"/>
          <w:sz w:val="21"/>
          <w:szCs w:val="21"/>
          <w:vertAlign w:val="superscript"/>
        </w:rPr>
        <w:t>-</w:t>
      </w:r>
      <w:r w:rsidRPr="00076683">
        <w:rPr>
          <w:rFonts w:ascii="Times New Roman" w:hAnsi="Times New Roman"/>
          <w:sz w:val="21"/>
          <w:szCs w:val="21"/>
        </w:rPr>
        <w:t>, Aβ negative SCD. SCD</w:t>
      </w:r>
      <w:r w:rsidRPr="00076683">
        <w:rPr>
          <w:rFonts w:ascii="Times New Roman" w:hAnsi="Times New Roman"/>
          <w:sz w:val="21"/>
          <w:szCs w:val="21"/>
          <w:vertAlign w:val="superscript"/>
        </w:rPr>
        <w:t>+</w:t>
      </w:r>
      <w:r w:rsidRPr="00076683">
        <w:rPr>
          <w:rFonts w:ascii="Times New Roman" w:hAnsi="Times New Roman"/>
          <w:sz w:val="21"/>
          <w:szCs w:val="21"/>
        </w:rPr>
        <w:t>, Aβ positive SCD. *</w:t>
      </w:r>
      <w:r w:rsidR="002969FB" w:rsidRPr="00076683">
        <w:rPr>
          <w:rFonts w:ascii="Times New Roman" w:hAnsi="Times New Roman" w:hint="eastAsia"/>
          <w:sz w:val="21"/>
          <w:szCs w:val="21"/>
        </w:rPr>
        <w:t>:</w:t>
      </w:r>
      <w:r w:rsidR="002969FB" w:rsidRPr="00076683">
        <w:rPr>
          <w:rFonts w:ascii="Times New Roman" w:hAnsi="Times New Roman"/>
          <w:sz w:val="21"/>
          <w:szCs w:val="21"/>
        </w:rPr>
        <w:t xml:space="preserve"> </w:t>
      </w:r>
      <w:r w:rsidRPr="00076683">
        <w:rPr>
          <w:rFonts w:ascii="Times New Roman" w:hAnsi="Times New Roman"/>
          <w:i/>
          <w:iCs/>
          <w:sz w:val="21"/>
          <w:szCs w:val="21"/>
        </w:rPr>
        <w:t>P</w:t>
      </w:r>
      <w:r w:rsidRPr="00076683">
        <w:rPr>
          <w:rFonts w:ascii="Times New Roman" w:hAnsi="Times New Roman"/>
          <w:sz w:val="21"/>
          <w:szCs w:val="21"/>
        </w:rPr>
        <w:t xml:space="preserve"> &lt; 0.05, **</w:t>
      </w:r>
      <w:r w:rsidR="002969FB" w:rsidRPr="00076683">
        <w:rPr>
          <w:rFonts w:ascii="Times New Roman" w:hAnsi="Times New Roman"/>
          <w:sz w:val="21"/>
          <w:szCs w:val="21"/>
        </w:rPr>
        <w:t xml:space="preserve">: </w:t>
      </w:r>
      <w:r w:rsidRPr="00076683">
        <w:rPr>
          <w:rFonts w:ascii="Times New Roman" w:hAnsi="Times New Roman"/>
          <w:i/>
          <w:iCs/>
          <w:sz w:val="21"/>
          <w:szCs w:val="21"/>
        </w:rPr>
        <w:t>P</w:t>
      </w:r>
      <w:r w:rsidRPr="00076683">
        <w:rPr>
          <w:rFonts w:ascii="Times New Roman" w:hAnsi="Times New Roman"/>
          <w:sz w:val="21"/>
          <w:szCs w:val="21"/>
        </w:rPr>
        <w:t xml:space="preserve"> &lt; 0.01, ***</w:t>
      </w:r>
      <w:r w:rsidR="002969FB" w:rsidRPr="00076683">
        <w:rPr>
          <w:rFonts w:ascii="Times New Roman" w:hAnsi="Times New Roman"/>
          <w:sz w:val="21"/>
          <w:szCs w:val="21"/>
        </w:rPr>
        <w:t xml:space="preserve">: </w:t>
      </w:r>
      <w:r w:rsidRPr="00076683">
        <w:rPr>
          <w:rFonts w:ascii="Times New Roman" w:hAnsi="Times New Roman"/>
          <w:i/>
          <w:iCs/>
          <w:sz w:val="21"/>
          <w:szCs w:val="21"/>
        </w:rPr>
        <w:t>P</w:t>
      </w:r>
      <w:r w:rsidRPr="00076683">
        <w:rPr>
          <w:rFonts w:ascii="Times New Roman" w:hAnsi="Times New Roman"/>
          <w:sz w:val="21"/>
          <w:szCs w:val="21"/>
        </w:rPr>
        <w:t xml:space="preserve"> &lt; 0.001. All box and whisker plots: box range, 25–75%; whisker range, 5–95%. </w:t>
      </w:r>
      <w:bookmarkEnd w:id="18"/>
    </w:p>
    <w:p w14:paraId="4519C80E" w14:textId="091C8E6A" w:rsidR="00896AD1" w:rsidRPr="00076683" w:rsidRDefault="00896AD1">
      <w:pPr>
        <w:rPr>
          <w:rFonts w:ascii="Times New Roman" w:hAnsi="Times New Roman"/>
          <w:sz w:val="21"/>
          <w:szCs w:val="21"/>
        </w:rPr>
      </w:pPr>
      <w:r w:rsidRPr="00076683">
        <w:rPr>
          <w:rFonts w:ascii="Times New Roman" w:hAnsi="Times New Roman"/>
          <w:sz w:val="21"/>
          <w:szCs w:val="21"/>
        </w:rPr>
        <w:br w:type="page"/>
      </w:r>
    </w:p>
    <w:p w14:paraId="7A969D9A" w14:textId="48E8C214" w:rsidR="00144E22" w:rsidRPr="00370DFD" w:rsidRDefault="00144E22" w:rsidP="00370DFD">
      <w:pPr>
        <w:spacing w:line="480" w:lineRule="auto"/>
        <w:rPr>
          <w:rFonts w:ascii="Times New Roman" w:hAnsi="Times New Roman" w:cs="Times New Roman"/>
          <w:b/>
          <w:bCs/>
        </w:rPr>
      </w:pPr>
      <w:r w:rsidRPr="00144E22">
        <w:rPr>
          <w:rFonts w:ascii="Times New Roman" w:hAnsi="Times New Roman" w:cs="Times New Roman"/>
          <w:b/>
          <w:bCs/>
        </w:rPr>
        <w:lastRenderedPageBreak/>
        <w:t>Figure S</w:t>
      </w:r>
      <w:r w:rsidR="007C3773">
        <w:rPr>
          <w:rFonts w:ascii="Times New Roman" w:hAnsi="Times New Roman" w:cs="Times New Roman"/>
          <w:b/>
          <w:bCs/>
        </w:rPr>
        <w:t>5</w:t>
      </w:r>
      <w:r w:rsidR="00370DFD">
        <w:rPr>
          <w:rFonts w:ascii="Times New Roman" w:hAnsi="Times New Roman" w:cs="Times New Roman"/>
          <w:b/>
          <w:bCs/>
        </w:rPr>
        <w:t>.</w:t>
      </w:r>
      <w:r w:rsidR="00370DFD" w:rsidRPr="00370DFD">
        <w:rPr>
          <w:rFonts w:ascii="Times New Roman" w:hAnsi="Times New Roman"/>
        </w:rPr>
        <w:t xml:space="preserve"> </w:t>
      </w:r>
      <w:r w:rsidR="00564BFE">
        <w:rPr>
          <w:rFonts w:ascii="Times New Roman" w:hAnsi="Times New Roman"/>
          <w:b/>
          <w:bCs/>
        </w:rPr>
        <w:t>Simulation of t</w:t>
      </w:r>
      <w:r w:rsidR="00370DFD" w:rsidRPr="00370DFD">
        <w:rPr>
          <w:rFonts w:ascii="Times New Roman" w:hAnsi="Times New Roman"/>
          <w:b/>
          <w:bCs/>
        </w:rPr>
        <w:t xml:space="preserve">he </w:t>
      </w:r>
      <w:r w:rsidR="00564BFE">
        <w:rPr>
          <w:rFonts w:ascii="Times New Roman" w:hAnsi="Times New Roman"/>
          <w:b/>
          <w:bCs/>
        </w:rPr>
        <w:t xml:space="preserve">correlation </w:t>
      </w:r>
      <w:r w:rsidR="00370DFD" w:rsidRPr="00370DFD">
        <w:rPr>
          <w:rFonts w:ascii="Times New Roman" w:hAnsi="Times New Roman"/>
          <w:b/>
          <w:bCs/>
        </w:rPr>
        <w:t>between mean value and std value</w:t>
      </w:r>
      <w:r w:rsidR="00370DFD" w:rsidRPr="00370DFD">
        <w:rPr>
          <w:rFonts w:ascii="Times New Roman" w:hAnsi="Times New Roman" w:hint="eastAsia"/>
          <w:b/>
          <w:bCs/>
        </w:rPr>
        <w:t>.</w:t>
      </w:r>
    </w:p>
    <w:p w14:paraId="7C8B8CA7" w14:textId="0C1F771F" w:rsidR="00E57BDB" w:rsidRDefault="000F4201">
      <w:pPr>
        <w:rPr>
          <w:rFonts w:ascii="Times New Roman" w:hAnsi="Times New Roman"/>
          <w:bCs/>
          <w:iCs/>
        </w:rPr>
      </w:pPr>
      <w:r>
        <w:rPr>
          <w:noProof/>
          <w:sz w:val="21"/>
          <w:szCs w:val="21"/>
        </w:rPr>
        <w:drawing>
          <wp:inline distT="0" distB="0" distL="0" distR="0" wp14:anchorId="3B691EB9" wp14:editId="08A063C0">
            <wp:extent cx="5270500" cy="3952875"/>
            <wp:effectExtent l="0" t="0" r="635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109FCF51" w14:textId="607A4638" w:rsidR="00E57BDB" w:rsidRPr="00076683" w:rsidRDefault="008D6034" w:rsidP="00A91575">
      <w:pPr>
        <w:adjustRightInd w:val="0"/>
        <w:spacing w:line="480" w:lineRule="auto"/>
        <w:jc w:val="both"/>
        <w:rPr>
          <w:rFonts w:ascii="Times New Roman" w:hAnsi="Times New Roman"/>
          <w:sz w:val="21"/>
          <w:szCs w:val="21"/>
        </w:rPr>
      </w:pPr>
      <w:r w:rsidRPr="00076683">
        <w:rPr>
          <w:rFonts w:ascii="Times New Roman" w:hAnsi="Times New Roman"/>
          <w:sz w:val="21"/>
          <w:szCs w:val="21"/>
        </w:rPr>
        <w:t xml:space="preserve">The simulation was done </w:t>
      </w:r>
      <w:r w:rsidR="006F54D8" w:rsidRPr="00076683">
        <w:rPr>
          <w:rFonts w:ascii="Times New Roman" w:hAnsi="Times New Roman"/>
          <w:sz w:val="21"/>
          <w:szCs w:val="21"/>
        </w:rPr>
        <w:t xml:space="preserve">as </w:t>
      </w:r>
      <w:r w:rsidRPr="00076683">
        <w:rPr>
          <w:rFonts w:ascii="Times New Roman" w:hAnsi="Times New Roman"/>
          <w:sz w:val="21"/>
          <w:szCs w:val="21"/>
        </w:rPr>
        <w:t>follow</w:t>
      </w:r>
      <w:r w:rsidR="006F54D8" w:rsidRPr="00076683">
        <w:rPr>
          <w:rFonts w:ascii="Times New Roman" w:hAnsi="Times New Roman" w:hint="eastAsia"/>
          <w:sz w:val="21"/>
          <w:szCs w:val="21"/>
        </w:rPr>
        <w:t>s</w:t>
      </w:r>
      <w:r w:rsidR="006F54D8" w:rsidRPr="00076683">
        <w:rPr>
          <w:rFonts w:ascii="Times New Roman" w:hAnsi="Times New Roman"/>
          <w:sz w:val="21"/>
          <w:szCs w:val="21"/>
        </w:rPr>
        <w:t>:</w:t>
      </w:r>
      <w:r w:rsidRPr="00076683">
        <w:rPr>
          <w:rFonts w:ascii="Times New Roman" w:hAnsi="Times New Roman"/>
          <w:sz w:val="21"/>
          <w:szCs w:val="21"/>
        </w:rPr>
        <w:t xml:space="preserve"> steps. </w:t>
      </w:r>
      <w:r w:rsidR="006F54D8" w:rsidRPr="00076683">
        <w:rPr>
          <w:rFonts w:ascii="Times New Roman" w:hAnsi="Times New Roman"/>
          <w:sz w:val="21"/>
          <w:szCs w:val="21"/>
        </w:rPr>
        <w:t xml:space="preserve">1000 signal courses </w:t>
      </w:r>
      <w:r w:rsidRPr="00076683">
        <w:rPr>
          <w:rFonts w:ascii="Times New Roman" w:hAnsi="Times New Roman"/>
          <w:sz w:val="21"/>
          <w:szCs w:val="21"/>
        </w:rPr>
        <w:t xml:space="preserve">with 240 time points containing pseudorandom values </w:t>
      </w:r>
      <w:r w:rsidR="006F54D8" w:rsidRPr="00076683">
        <w:rPr>
          <w:rFonts w:ascii="Times New Roman" w:hAnsi="Times New Roman"/>
          <w:sz w:val="21"/>
          <w:szCs w:val="21"/>
        </w:rPr>
        <w:t xml:space="preserve">were </w:t>
      </w:r>
      <w:r w:rsidRPr="00076683">
        <w:rPr>
          <w:rFonts w:ascii="Times New Roman" w:hAnsi="Times New Roman"/>
          <w:sz w:val="21"/>
          <w:szCs w:val="21"/>
        </w:rPr>
        <w:t>generated from the standard uniform distribution on the open interval (0,1)</w:t>
      </w:r>
      <w:r w:rsidR="006F54D8" w:rsidRPr="00076683">
        <w:rPr>
          <w:rFonts w:ascii="Times New Roman" w:hAnsi="Times New Roman"/>
          <w:sz w:val="21"/>
          <w:szCs w:val="21"/>
        </w:rPr>
        <w:t>, and then</w:t>
      </w:r>
      <w:r w:rsidRPr="00076683">
        <w:rPr>
          <w:rFonts w:ascii="Times New Roman" w:hAnsi="Times New Roman"/>
          <w:sz w:val="21"/>
          <w:szCs w:val="21"/>
        </w:rPr>
        <w:t xml:space="preserve"> the mean and standard deviation value</w:t>
      </w:r>
      <w:r w:rsidR="006F54D8" w:rsidRPr="00076683">
        <w:rPr>
          <w:rFonts w:ascii="Times New Roman" w:hAnsi="Times New Roman"/>
          <w:sz w:val="21"/>
          <w:szCs w:val="21"/>
        </w:rPr>
        <w:t>s</w:t>
      </w:r>
      <w:r w:rsidRPr="00076683">
        <w:rPr>
          <w:rFonts w:ascii="Times New Roman" w:hAnsi="Times New Roman"/>
          <w:sz w:val="21"/>
          <w:szCs w:val="21"/>
        </w:rPr>
        <w:t xml:space="preserve"> were </w:t>
      </w:r>
      <w:r w:rsidR="006F54D8" w:rsidRPr="00076683">
        <w:rPr>
          <w:rFonts w:ascii="Times New Roman" w:hAnsi="Times New Roman" w:hint="eastAsia"/>
          <w:sz w:val="21"/>
          <w:szCs w:val="21"/>
        </w:rPr>
        <w:t>computed</w:t>
      </w:r>
      <w:r w:rsidR="006F54D8" w:rsidRPr="00076683">
        <w:rPr>
          <w:rFonts w:ascii="Times New Roman" w:hAnsi="Times New Roman"/>
          <w:sz w:val="21"/>
          <w:szCs w:val="21"/>
        </w:rPr>
        <w:t>.</w:t>
      </w:r>
      <w:r w:rsidRPr="00076683">
        <w:rPr>
          <w:rFonts w:ascii="Times New Roman" w:hAnsi="Times New Roman"/>
          <w:sz w:val="21"/>
          <w:szCs w:val="21"/>
        </w:rPr>
        <w:t xml:space="preserve"> </w:t>
      </w:r>
    </w:p>
    <w:p w14:paraId="5A44FD99" w14:textId="77777777" w:rsidR="00E57BDB" w:rsidRDefault="00E57BDB">
      <w:pPr>
        <w:rPr>
          <w:rFonts w:ascii="Times New Roman" w:hAnsi="Times New Roman"/>
          <w:bCs/>
          <w:iCs/>
        </w:rPr>
      </w:pPr>
    </w:p>
    <w:p w14:paraId="23C1ADF3" w14:textId="5C167699" w:rsidR="00370DFD" w:rsidRDefault="00370DFD">
      <w:pPr>
        <w:rPr>
          <w:rFonts w:ascii="Times New Roman" w:hAnsi="Times New Roman"/>
          <w:bCs/>
          <w:iCs/>
        </w:rPr>
      </w:pPr>
      <w:r>
        <w:rPr>
          <w:rFonts w:ascii="Times New Roman" w:hAnsi="Times New Roman"/>
          <w:bCs/>
          <w:iCs/>
        </w:rPr>
        <w:br w:type="page"/>
      </w:r>
    </w:p>
    <w:p w14:paraId="74D57469" w14:textId="5D503B19" w:rsidR="00144E22" w:rsidRPr="00144E22" w:rsidRDefault="00144E22" w:rsidP="00370A2B">
      <w:pPr>
        <w:spacing w:line="480" w:lineRule="auto"/>
        <w:jc w:val="both"/>
        <w:rPr>
          <w:rFonts w:ascii="Times New Roman" w:hAnsi="Times New Roman" w:cs="Times New Roman"/>
          <w:b/>
          <w:bCs/>
        </w:rPr>
      </w:pPr>
      <w:r w:rsidRPr="00144E22">
        <w:rPr>
          <w:rFonts w:ascii="Times New Roman" w:hAnsi="Times New Roman" w:cs="Times New Roman"/>
          <w:b/>
          <w:bCs/>
        </w:rPr>
        <w:lastRenderedPageBreak/>
        <w:t>Figure S</w:t>
      </w:r>
      <w:r w:rsidR="007C3773">
        <w:rPr>
          <w:rFonts w:ascii="Times New Roman" w:hAnsi="Times New Roman" w:cs="Times New Roman"/>
          <w:b/>
          <w:bCs/>
        </w:rPr>
        <w:t>6</w:t>
      </w:r>
      <w:r w:rsidR="00370DFD">
        <w:rPr>
          <w:rFonts w:ascii="Times New Roman" w:hAnsi="Times New Roman" w:cs="Times New Roman"/>
          <w:b/>
          <w:bCs/>
        </w:rPr>
        <w:t xml:space="preserve">. </w:t>
      </w:r>
      <w:r w:rsidR="00111A1A">
        <w:rPr>
          <w:rFonts w:ascii="Times New Roman" w:hAnsi="Times New Roman" w:cs="Times New Roman"/>
          <w:b/>
          <w:bCs/>
        </w:rPr>
        <w:t>C</w:t>
      </w:r>
      <w:r w:rsidR="00370DFD" w:rsidRPr="00370DFD">
        <w:rPr>
          <w:rFonts w:ascii="Times New Roman" w:hAnsi="Times New Roman" w:cs="Times New Roman"/>
          <w:b/>
          <w:bCs/>
        </w:rPr>
        <w:t>omparison</w:t>
      </w:r>
      <w:r w:rsidR="00111A1A">
        <w:rPr>
          <w:rFonts w:ascii="Times New Roman" w:hAnsi="Times New Roman" w:cs="Times New Roman"/>
          <w:b/>
          <w:bCs/>
        </w:rPr>
        <w:t>s</w:t>
      </w:r>
      <w:r w:rsidR="00370DFD" w:rsidRPr="00370DFD">
        <w:rPr>
          <w:rFonts w:ascii="Times New Roman" w:hAnsi="Times New Roman" w:cs="Times New Roman"/>
          <w:b/>
          <w:bCs/>
        </w:rPr>
        <w:t xml:space="preserve"> of the 8 metrics in the PCC-ROI </w:t>
      </w:r>
      <w:r w:rsidR="00370A2B">
        <w:rPr>
          <w:rFonts w:ascii="Times New Roman" w:hAnsi="Times New Roman" w:cs="Times New Roman"/>
          <w:b/>
          <w:bCs/>
        </w:rPr>
        <w:t xml:space="preserve">(A) </w:t>
      </w:r>
      <w:r w:rsidR="00370DFD" w:rsidRPr="00370DFD">
        <w:rPr>
          <w:rFonts w:ascii="Times New Roman" w:hAnsi="Times New Roman" w:cs="Times New Roman"/>
          <w:b/>
          <w:bCs/>
        </w:rPr>
        <w:t>among three groups</w:t>
      </w:r>
      <w:r w:rsidR="00370A2B">
        <w:rPr>
          <w:rFonts w:ascii="Times New Roman" w:hAnsi="Times New Roman" w:cs="Times New Roman"/>
          <w:b/>
          <w:bCs/>
        </w:rPr>
        <w:t xml:space="preserve">, i.e. </w:t>
      </w:r>
      <w:r w:rsidR="00370A2B" w:rsidRPr="00776A46">
        <w:rPr>
          <w:rFonts w:ascii="Times New Roman" w:hAnsi="Times New Roman" w:cs="Times New Roman"/>
          <w:b/>
          <w:bCs/>
        </w:rPr>
        <w:t>AV45-SUVR (B), FDG-SUVR (C), AV45-ALFF (D), AV45-ReHo (E), AV45-DC (F), FDG-ALFF (G), FDG-ReHo (H), and FDG-DC (I)</w:t>
      </w:r>
      <w:r w:rsidR="00370A2B" w:rsidRPr="00370DFD">
        <w:rPr>
          <w:rFonts w:ascii="Times New Roman" w:hAnsi="Times New Roman" w:cs="Times New Roman"/>
          <w:b/>
          <w:bCs/>
        </w:rPr>
        <w:t>.</w:t>
      </w:r>
    </w:p>
    <w:p w14:paraId="6F363538" w14:textId="1F356A2F" w:rsidR="008175DF" w:rsidRDefault="00731E9E">
      <w:pPr>
        <w:rPr>
          <w:rFonts w:ascii="Times New Roman" w:hAnsi="Times New Roman"/>
          <w:iCs/>
        </w:rPr>
      </w:pPr>
      <w:r>
        <w:rPr>
          <w:rFonts w:ascii="Times New Roman" w:hAnsi="Times New Roman"/>
          <w:iCs/>
          <w:noProof/>
        </w:rPr>
        <w:drawing>
          <wp:inline distT="0" distB="0" distL="0" distR="0" wp14:anchorId="5F3741AC" wp14:editId="0AF55B59">
            <wp:extent cx="5270500" cy="4392930"/>
            <wp:effectExtent l="0" t="0" r="635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0500" cy="4392930"/>
                    </a:xfrm>
                    <a:prstGeom prst="rect">
                      <a:avLst/>
                    </a:prstGeom>
                  </pic:spPr>
                </pic:pic>
              </a:graphicData>
            </a:graphic>
          </wp:inline>
        </w:drawing>
      </w:r>
    </w:p>
    <w:p w14:paraId="7FC9051A" w14:textId="6B55EB81" w:rsidR="008175DF" w:rsidRPr="00076683" w:rsidRDefault="008175DF" w:rsidP="00A242AF">
      <w:pPr>
        <w:spacing w:line="360" w:lineRule="auto"/>
        <w:rPr>
          <w:rFonts w:ascii="Times New Roman" w:hAnsi="Times New Roman"/>
          <w:sz w:val="21"/>
          <w:szCs w:val="21"/>
        </w:rPr>
      </w:pPr>
      <w:bookmarkStart w:id="19" w:name="_Hlk67376326"/>
      <w:r w:rsidRPr="00076683">
        <w:rPr>
          <w:rFonts w:ascii="Times New Roman" w:hAnsi="Times New Roman"/>
          <w:sz w:val="21"/>
          <w:szCs w:val="21"/>
        </w:rPr>
        <w:t>NC</w:t>
      </w:r>
      <w:r w:rsidRPr="00076683">
        <w:rPr>
          <w:rFonts w:ascii="Times New Roman" w:hAnsi="Times New Roman"/>
          <w:sz w:val="21"/>
          <w:szCs w:val="21"/>
          <w:vertAlign w:val="superscript"/>
        </w:rPr>
        <w:t>-</w:t>
      </w:r>
      <w:r w:rsidRPr="00076683">
        <w:rPr>
          <w:rFonts w:ascii="Times New Roman" w:hAnsi="Times New Roman"/>
          <w:sz w:val="21"/>
          <w:szCs w:val="21"/>
        </w:rPr>
        <w:t>, Aβ negative NC. SCD</w:t>
      </w:r>
      <w:r w:rsidRPr="00076683">
        <w:rPr>
          <w:rFonts w:ascii="Times New Roman" w:hAnsi="Times New Roman"/>
          <w:sz w:val="21"/>
          <w:szCs w:val="21"/>
          <w:vertAlign w:val="superscript"/>
        </w:rPr>
        <w:t>-</w:t>
      </w:r>
      <w:r w:rsidRPr="00076683">
        <w:rPr>
          <w:rFonts w:ascii="Times New Roman" w:hAnsi="Times New Roman"/>
          <w:sz w:val="21"/>
          <w:szCs w:val="21"/>
        </w:rPr>
        <w:t>, Aβ negative SCD. SCD</w:t>
      </w:r>
      <w:r w:rsidRPr="00076683">
        <w:rPr>
          <w:rFonts w:ascii="Times New Roman" w:hAnsi="Times New Roman"/>
          <w:sz w:val="21"/>
          <w:szCs w:val="21"/>
          <w:vertAlign w:val="superscript"/>
        </w:rPr>
        <w:t>+</w:t>
      </w:r>
      <w:r w:rsidRPr="00076683">
        <w:rPr>
          <w:rFonts w:ascii="Times New Roman" w:hAnsi="Times New Roman"/>
          <w:sz w:val="21"/>
          <w:szCs w:val="21"/>
        </w:rPr>
        <w:t xml:space="preserve">, Aβ positive SCD. </w:t>
      </w:r>
      <w:r w:rsidR="00A91575" w:rsidRPr="00076683">
        <w:rPr>
          <w:rFonts w:ascii="Times New Roman" w:hAnsi="Times New Roman"/>
          <w:sz w:val="21"/>
          <w:szCs w:val="21"/>
        </w:rPr>
        <w:t>*</w:t>
      </w:r>
      <w:r w:rsidR="00A91575" w:rsidRPr="00076683">
        <w:rPr>
          <w:rFonts w:ascii="Times New Roman" w:hAnsi="Times New Roman" w:hint="eastAsia"/>
          <w:sz w:val="21"/>
          <w:szCs w:val="21"/>
        </w:rPr>
        <w:t>:</w:t>
      </w:r>
      <w:r w:rsidR="00A91575" w:rsidRPr="00076683">
        <w:rPr>
          <w:rFonts w:ascii="Times New Roman" w:hAnsi="Times New Roman"/>
          <w:sz w:val="21"/>
          <w:szCs w:val="21"/>
        </w:rPr>
        <w:t xml:space="preserve"> </w:t>
      </w:r>
      <w:r w:rsidR="00A91575" w:rsidRPr="00076683">
        <w:rPr>
          <w:rFonts w:ascii="Times New Roman" w:hAnsi="Times New Roman"/>
          <w:i/>
          <w:iCs/>
          <w:sz w:val="21"/>
          <w:szCs w:val="21"/>
        </w:rPr>
        <w:t>P</w:t>
      </w:r>
      <w:r w:rsidR="00A91575" w:rsidRPr="00076683">
        <w:rPr>
          <w:rFonts w:ascii="Times New Roman" w:hAnsi="Times New Roman"/>
          <w:sz w:val="21"/>
          <w:szCs w:val="21"/>
        </w:rPr>
        <w:t xml:space="preserve"> &lt; 0.05, **: </w:t>
      </w:r>
      <w:r w:rsidR="00A91575" w:rsidRPr="00076683">
        <w:rPr>
          <w:rFonts w:ascii="Times New Roman" w:hAnsi="Times New Roman"/>
          <w:i/>
          <w:iCs/>
          <w:sz w:val="21"/>
          <w:szCs w:val="21"/>
        </w:rPr>
        <w:t>P</w:t>
      </w:r>
      <w:r w:rsidR="00A91575" w:rsidRPr="00076683">
        <w:rPr>
          <w:rFonts w:ascii="Times New Roman" w:hAnsi="Times New Roman"/>
          <w:sz w:val="21"/>
          <w:szCs w:val="21"/>
        </w:rPr>
        <w:t xml:space="preserve"> &lt; 0.01, ***: </w:t>
      </w:r>
      <w:r w:rsidR="00A91575" w:rsidRPr="00076683">
        <w:rPr>
          <w:rFonts w:ascii="Times New Roman" w:hAnsi="Times New Roman"/>
          <w:i/>
          <w:iCs/>
          <w:sz w:val="21"/>
          <w:szCs w:val="21"/>
        </w:rPr>
        <w:t>P</w:t>
      </w:r>
      <w:r w:rsidR="00A91575" w:rsidRPr="00076683">
        <w:rPr>
          <w:rFonts w:ascii="Times New Roman" w:hAnsi="Times New Roman"/>
          <w:sz w:val="21"/>
          <w:szCs w:val="21"/>
        </w:rPr>
        <w:t xml:space="preserve"> &lt; 0.001. </w:t>
      </w:r>
      <w:r w:rsidRPr="00076683">
        <w:rPr>
          <w:rFonts w:ascii="Times New Roman" w:hAnsi="Times New Roman"/>
          <w:sz w:val="21"/>
          <w:szCs w:val="21"/>
        </w:rPr>
        <w:t>All box and whisker plots: box range, 25–75%; whisker range, 5–95%.</w:t>
      </w:r>
    </w:p>
    <w:bookmarkEnd w:id="19"/>
    <w:p w14:paraId="6D1A1576" w14:textId="1CB64ECC" w:rsidR="008175DF" w:rsidRPr="00076683" w:rsidRDefault="008175DF">
      <w:pPr>
        <w:rPr>
          <w:rFonts w:ascii="Times New Roman" w:hAnsi="Times New Roman"/>
          <w:iCs/>
          <w:sz w:val="21"/>
          <w:szCs w:val="21"/>
        </w:rPr>
      </w:pPr>
    </w:p>
    <w:p w14:paraId="27C60B20" w14:textId="73A596C0" w:rsidR="008175DF" w:rsidRDefault="008175DF">
      <w:pPr>
        <w:rPr>
          <w:rFonts w:ascii="Times New Roman" w:hAnsi="Times New Roman"/>
          <w:iCs/>
        </w:rPr>
      </w:pPr>
    </w:p>
    <w:p w14:paraId="32953292" w14:textId="20C1D765" w:rsidR="008175DF" w:rsidRDefault="008175DF">
      <w:pPr>
        <w:rPr>
          <w:rFonts w:ascii="Times New Roman" w:hAnsi="Times New Roman"/>
          <w:iCs/>
        </w:rPr>
      </w:pPr>
    </w:p>
    <w:p w14:paraId="4770F4B0" w14:textId="5367EA37" w:rsidR="008175DF" w:rsidRDefault="008175DF">
      <w:pPr>
        <w:rPr>
          <w:rFonts w:ascii="Times New Roman" w:hAnsi="Times New Roman"/>
          <w:iCs/>
        </w:rPr>
      </w:pPr>
    </w:p>
    <w:p w14:paraId="5491177F" w14:textId="5D3F42F8" w:rsidR="008175DF" w:rsidRDefault="008175DF">
      <w:pPr>
        <w:rPr>
          <w:rFonts w:ascii="Times New Roman" w:hAnsi="Times New Roman"/>
          <w:iCs/>
        </w:rPr>
      </w:pPr>
    </w:p>
    <w:p w14:paraId="5EF90A25" w14:textId="1307166B" w:rsidR="008175DF" w:rsidRDefault="008175DF">
      <w:pPr>
        <w:rPr>
          <w:rFonts w:ascii="Times New Roman" w:hAnsi="Times New Roman"/>
          <w:iCs/>
        </w:rPr>
      </w:pPr>
    </w:p>
    <w:p w14:paraId="11F3CCB5" w14:textId="5100FA51" w:rsidR="008175DF" w:rsidRDefault="008175DF">
      <w:pPr>
        <w:rPr>
          <w:rFonts w:ascii="Times New Roman" w:hAnsi="Times New Roman"/>
          <w:iCs/>
        </w:rPr>
      </w:pPr>
    </w:p>
    <w:p w14:paraId="2D8FE8F7" w14:textId="4C76E56F" w:rsidR="008175DF" w:rsidRDefault="008175DF">
      <w:pPr>
        <w:rPr>
          <w:rFonts w:ascii="Times New Roman" w:hAnsi="Times New Roman"/>
          <w:iCs/>
        </w:rPr>
      </w:pPr>
    </w:p>
    <w:p w14:paraId="084CAE4A" w14:textId="00C713FE" w:rsidR="002B55E6" w:rsidRDefault="002B55E6">
      <w:pPr>
        <w:rPr>
          <w:rFonts w:ascii="Times New Roman" w:hAnsi="Times New Roman"/>
          <w:iCs/>
        </w:rPr>
      </w:pPr>
    </w:p>
    <w:p w14:paraId="7FD75DC2" w14:textId="34FC3FAC" w:rsidR="00370DFD" w:rsidRDefault="00370DFD">
      <w:pPr>
        <w:rPr>
          <w:rFonts w:ascii="Times New Roman" w:hAnsi="Times New Roman"/>
          <w:iCs/>
        </w:rPr>
      </w:pPr>
      <w:r>
        <w:rPr>
          <w:rFonts w:ascii="Times New Roman" w:hAnsi="Times New Roman"/>
          <w:iCs/>
        </w:rPr>
        <w:br w:type="page"/>
      </w:r>
    </w:p>
    <w:p w14:paraId="05C0D9B4" w14:textId="491EE61E" w:rsidR="00144E22" w:rsidRPr="00144E22" w:rsidRDefault="00144E22" w:rsidP="00370DFD">
      <w:pPr>
        <w:spacing w:line="480" w:lineRule="auto"/>
        <w:rPr>
          <w:rFonts w:ascii="Times New Roman" w:hAnsi="Times New Roman" w:cs="Times New Roman"/>
          <w:b/>
          <w:bCs/>
        </w:rPr>
      </w:pPr>
      <w:r w:rsidRPr="00144E22">
        <w:rPr>
          <w:rFonts w:ascii="Times New Roman" w:hAnsi="Times New Roman" w:cs="Times New Roman"/>
          <w:b/>
          <w:bCs/>
        </w:rPr>
        <w:lastRenderedPageBreak/>
        <w:t>Figure S</w:t>
      </w:r>
      <w:r w:rsidR="007C3773">
        <w:rPr>
          <w:rFonts w:ascii="Times New Roman" w:hAnsi="Times New Roman" w:cs="Times New Roman"/>
          <w:b/>
          <w:bCs/>
        </w:rPr>
        <w:t>7</w:t>
      </w:r>
      <w:r w:rsidR="00370DFD">
        <w:rPr>
          <w:rFonts w:ascii="Times New Roman" w:hAnsi="Times New Roman" w:cs="Times New Roman"/>
          <w:b/>
          <w:bCs/>
        </w:rPr>
        <w:t xml:space="preserve">. </w:t>
      </w:r>
      <w:r w:rsidR="00370DFD" w:rsidRPr="00370DFD">
        <w:rPr>
          <w:rFonts w:ascii="Times New Roman" w:hAnsi="Times New Roman" w:cs="Times New Roman"/>
          <w:b/>
          <w:bCs/>
        </w:rPr>
        <w:t>AV45-PET images with quality issue</w:t>
      </w:r>
    </w:p>
    <w:p w14:paraId="7B2170DA" w14:textId="77777777" w:rsidR="008175DF" w:rsidRDefault="008175DF">
      <w:pPr>
        <w:rPr>
          <w:rFonts w:ascii="Times New Roman" w:hAnsi="Times New Roman"/>
          <w:iCs/>
        </w:rPr>
      </w:pPr>
    </w:p>
    <w:p w14:paraId="23E91064" w14:textId="77777777" w:rsidR="00E57BDB" w:rsidRDefault="008D6034">
      <w:pPr>
        <w:rPr>
          <w:rFonts w:ascii="Times New Roman" w:hAnsi="Times New Roman"/>
          <w:bCs/>
          <w:i/>
        </w:rPr>
      </w:pPr>
      <w:r>
        <w:rPr>
          <w:rFonts w:ascii="Times New Roman" w:hAnsi="Times New Roman"/>
          <w:bCs/>
          <w:i/>
          <w:noProof/>
        </w:rPr>
        <w:drawing>
          <wp:inline distT="0" distB="0" distL="0" distR="0" wp14:anchorId="0544519E" wp14:editId="28FBDBBD">
            <wp:extent cx="5448300" cy="41236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extLst>
                        <a:ext uri="{28A0092B-C50C-407E-A947-70E740481C1C}">
                          <a14:useLocalDpi xmlns:a14="http://schemas.microsoft.com/office/drawing/2010/main" val="0"/>
                        </a:ext>
                      </a:extLst>
                    </a:blip>
                    <a:srcRect t="3374" r="8554" b="4337"/>
                    <a:stretch>
                      <a:fillRect/>
                    </a:stretch>
                  </pic:blipFill>
                  <pic:spPr>
                    <a:xfrm>
                      <a:off x="0" y="0"/>
                      <a:ext cx="5470584" cy="4140777"/>
                    </a:xfrm>
                    <a:prstGeom prst="rect">
                      <a:avLst/>
                    </a:prstGeom>
                    <a:ln>
                      <a:noFill/>
                    </a:ln>
                  </pic:spPr>
                </pic:pic>
              </a:graphicData>
            </a:graphic>
          </wp:inline>
        </w:drawing>
      </w:r>
    </w:p>
    <w:p w14:paraId="3F2680A1" w14:textId="0888BC09" w:rsidR="00E57BDB" w:rsidRPr="00076683" w:rsidRDefault="008D6034" w:rsidP="00076683">
      <w:pPr>
        <w:spacing w:line="360" w:lineRule="auto"/>
        <w:jc w:val="both"/>
        <w:rPr>
          <w:rFonts w:ascii="Times New Roman" w:hAnsi="Times New Roman"/>
          <w:sz w:val="21"/>
          <w:szCs w:val="21"/>
        </w:rPr>
      </w:pPr>
      <w:bookmarkStart w:id="20" w:name="_Hlk67376335"/>
      <w:r w:rsidRPr="00076683">
        <w:rPr>
          <w:rFonts w:ascii="Times New Roman" w:hAnsi="Times New Roman"/>
          <w:sz w:val="21"/>
          <w:szCs w:val="21"/>
        </w:rPr>
        <w:t xml:space="preserve">Four </w:t>
      </w:r>
      <w:r w:rsidR="00AB75DC" w:rsidRPr="00076683">
        <w:rPr>
          <w:rFonts w:ascii="Times New Roman" w:hAnsi="Times New Roman"/>
          <w:sz w:val="21"/>
          <w:szCs w:val="21"/>
        </w:rPr>
        <w:t xml:space="preserve">SCD </w:t>
      </w:r>
      <w:r w:rsidRPr="00076683">
        <w:rPr>
          <w:rFonts w:ascii="Times New Roman" w:hAnsi="Times New Roman"/>
          <w:sz w:val="21"/>
          <w:szCs w:val="21"/>
        </w:rPr>
        <w:t xml:space="preserve">subjects were excluded </w:t>
      </w:r>
      <w:r w:rsidR="00A242AF" w:rsidRPr="00076683">
        <w:rPr>
          <w:rFonts w:ascii="Times New Roman" w:hAnsi="Times New Roman"/>
          <w:sz w:val="21"/>
          <w:szCs w:val="21"/>
        </w:rPr>
        <w:t xml:space="preserve">from this study </w:t>
      </w:r>
      <w:r w:rsidRPr="00076683">
        <w:rPr>
          <w:rFonts w:ascii="Times New Roman" w:hAnsi="Times New Roman"/>
          <w:sz w:val="21"/>
          <w:szCs w:val="21"/>
        </w:rPr>
        <w:t>due to quality issue of their AV45-PET images</w:t>
      </w:r>
      <w:r w:rsidRPr="00076683">
        <w:rPr>
          <w:rFonts w:ascii="Times New Roman" w:hAnsi="Times New Roman" w:hint="eastAsia"/>
          <w:sz w:val="21"/>
          <w:szCs w:val="21"/>
        </w:rPr>
        <w:t>.</w:t>
      </w:r>
      <w:r w:rsidRPr="00076683">
        <w:rPr>
          <w:rFonts w:ascii="Times New Roman" w:hAnsi="Times New Roman"/>
          <w:sz w:val="21"/>
          <w:szCs w:val="21"/>
        </w:rPr>
        <w:t xml:space="preserve"> </w:t>
      </w:r>
      <w:bookmarkEnd w:id="20"/>
      <w:r w:rsidR="002B55E6" w:rsidRPr="00076683">
        <w:rPr>
          <w:rFonts w:ascii="Times New Roman" w:hAnsi="Times New Roman"/>
          <w:sz w:val="21"/>
          <w:szCs w:val="21"/>
        </w:rPr>
        <w:t xml:space="preserve">That is, </w:t>
      </w:r>
      <w:r w:rsidR="00A242AF" w:rsidRPr="00076683">
        <w:rPr>
          <w:rFonts w:ascii="Times New Roman" w:hAnsi="Times New Roman"/>
          <w:sz w:val="21"/>
          <w:szCs w:val="21"/>
        </w:rPr>
        <w:t>a total of 65 subjects (50 for SCD and 15 for NC) were included.</w:t>
      </w:r>
      <w:r w:rsidR="00E967B9" w:rsidRPr="00076683">
        <w:rPr>
          <w:rFonts w:ascii="Times New Roman" w:hAnsi="Times New Roman"/>
          <w:sz w:val="21"/>
          <w:szCs w:val="21"/>
        </w:rPr>
        <w:t xml:space="preserve"> </w:t>
      </w:r>
      <w:r w:rsidR="007D12B8" w:rsidRPr="00076683">
        <w:rPr>
          <w:rFonts w:ascii="Times New Roman" w:hAnsi="Times New Roman" w:cs="Times New Roman"/>
          <w:sz w:val="21"/>
          <w:szCs w:val="21"/>
        </w:rPr>
        <w:t>AV45, [</w:t>
      </w:r>
      <w:r w:rsidR="007D12B8" w:rsidRPr="00076683">
        <w:rPr>
          <w:rFonts w:ascii="Times New Roman" w:hAnsi="Times New Roman" w:cs="Times New Roman"/>
          <w:sz w:val="21"/>
          <w:szCs w:val="21"/>
          <w:vertAlign w:val="superscript"/>
        </w:rPr>
        <w:t>18</w:t>
      </w:r>
      <w:r w:rsidR="007D12B8" w:rsidRPr="00076683">
        <w:rPr>
          <w:rFonts w:ascii="Times New Roman" w:hAnsi="Times New Roman" w:cs="Times New Roman"/>
          <w:sz w:val="21"/>
          <w:szCs w:val="21"/>
        </w:rPr>
        <w:t>F] florbetapir.</w:t>
      </w:r>
      <w:r w:rsidR="007D12B8">
        <w:rPr>
          <w:rFonts w:ascii="Times New Roman" w:hAnsi="Times New Roman" w:cs="Times New Roman"/>
          <w:sz w:val="21"/>
          <w:szCs w:val="21"/>
        </w:rPr>
        <w:t xml:space="preserve"> </w:t>
      </w:r>
      <w:r w:rsidR="00E967B9" w:rsidRPr="00076683">
        <w:rPr>
          <w:rFonts w:ascii="Times New Roman" w:hAnsi="Times New Roman"/>
          <w:sz w:val="21"/>
          <w:szCs w:val="21"/>
        </w:rPr>
        <w:t xml:space="preserve">SCD, subjective cognitive decline. NC, normal control. </w:t>
      </w:r>
      <w:r w:rsidR="008E4A0D" w:rsidRPr="00076683">
        <w:rPr>
          <w:rFonts w:ascii="Times New Roman" w:hAnsi="Times New Roman"/>
          <w:sz w:val="21"/>
          <w:szCs w:val="21"/>
        </w:rPr>
        <w:t xml:space="preserve">  </w:t>
      </w:r>
    </w:p>
    <w:p w14:paraId="43217216" w14:textId="77777777" w:rsidR="00E57BDB" w:rsidRDefault="00E57BDB">
      <w:pPr>
        <w:rPr>
          <w:rFonts w:ascii="Times New Roman" w:hAnsi="Times New Roman" w:cs="Times New Roman"/>
        </w:rPr>
      </w:pPr>
    </w:p>
    <w:p w14:paraId="75228869" w14:textId="77777777" w:rsidR="00E57BDB" w:rsidRDefault="00E57BDB">
      <w:pPr>
        <w:spacing w:line="480" w:lineRule="auto"/>
        <w:rPr>
          <w:rFonts w:ascii="Times New Roman" w:hAnsi="Times New Roman" w:cs="Times New Roman"/>
        </w:rPr>
      </w:pPr>
    </w:p>
    <w:p w14:paraId="48D81CDB" w14:textId="77777777" w:rsidR="00E57BDB" w:rsidRDefault="00E57BDB">
      <w:pPr>
        <w:spacing w:line="480" w:lineRule="auto"/>
        <w:rPr>
          <w:rFonts w:ascii="Times New Roman" w:hAnsi="Times New Roman" w:cs="Times New Roman"/>
        </w:rPr>
      </w:pPr>
    </w:p>
    <w:p w14:paraId="25D7C903" w14:textId="77777777" w:rsidR="00E57BDB" w:rsidRDefault="00E57BDB">
      <w:pPr>
        <w:spacing w:line="480" w:lineRule="auto"/>
        <w:rPr>
          <w:rFonts w:ascii="Times New Roman" w:hAnsi="Times New Roman" w:cs="Times New Roman"/>
        </w:rPr>
      </w:pPr>
    </w:p>
    <w:p w14:paraId="62474E8E" w14:textId="77777777" w:rsidR="00E57BDB" w:rsidRDefault="00E57BDB">
      <w:pPr>
        <w:spacing w:line="480" w:lineRule="auto"/>
        <w:rPr>
          <w:rFonts w:ascii="Times New Roman" w:hAnsi="Times New Roman" w:cs="Times New Roman"/>
        </w:rPr>
      </w:pPr>
    </w:p>
    <w:p w14:paraId="649D8EF3" w14:textId="77777777" w:rsidR="00E57BDB" w:rsidRDefault="00E57BDB">
      <w:pPr>
        <w:spacing w:line="480" w:lineRule="auto"/>
        <w:rPr>
          <w:rFonts w:ascii="Times New Roman" w:hAnsi="Times New Roman" w:cs="Times New Roman"/>
        </w:rPr>
      </w:pPr>
    </w:p>
    <w:p w14:paraId="0B81F9AA" w14:textId="77777777" w:rsidR="00E57BDB" w:rsidRDefault="00E57BDB">
      <w:pPr>
        <w:spacing w:line="480" w:lineRule="auto"/>
        <w:rPr>
          <w:rFonts w:ascii="Times New Roman" w:hAnsi="Times New Roman" w:cs="Times New Roman"/>
        </w:rPr>
      </w:pPr>
    </w:p>
    <w:p w14:paraId="1453AC21" w14:textId="77777777" w:rsidR="00E57BDB" w:rsidRDefault="00E57BDB">
      <w:pPr>
        <w:spacing w:line="480" w:lineRule="auto"/>
        <w:rPr>
          <w:rFonts w:ascii="Times New Roman" w:hAnsi="Times New Roman" w:cs="Times New Roman"/>
        </w:rPr>
      </w:pPr>
    </w:p>
    <w:p w14:paraId="68FF1865" w14:textId="0889034E" w:rsidR="00370DFD" w:rsidRDefault="00370DFD">
      <w:pPr>
        <w:rPr>
          <w:rFonts w:ascii="Times New Roman" w:hAnsi="Times New Roman" w:cs="Times New Roman"/>
        </w:rPr>
      </w:pPr>
      <w:r>
        <w:rPr>
          <w:rFonts w:ascii="Times New Roman" w:hAnsi="Times New Roman" w:cs="Times New Roman"/>
        </w:rPr>
        <w:br w:type="page"/>
      </w:r>
    </w:p>
    <w:p w14:paraId="14A44191" w14:textId="73D6B8DF" w:rsidR="00B52FC1" w:rsidRDefault="00B52FC1" w:rsidP="00B52FC1">
      <w:pPr>
        <w:spacing w:line="480" w:lineRule="auto"/>
        <w:rPr>
          <w:rFonts w:ascii="Times New Roman" w:hAnsi="Times New Roman"/>
          <w:b/>
          <w:bCs/>
        </w:rPr>
      </w:pPr>
      <w:r w:rsidRPr="00144E22">
        <w:rPr>
          <w:rFonts w:ascii="Times New Roman" w:hAnsi="Times New Roman" w:cs="Times New Roman"/>
          <w:b/>
          <w:bCs/>
        </w:rPr>
        <w:lastRenderedPageBreak/>
        <w:t>Figure S</w:t>
      </w:r>
      <w:r>
        <w:rPr>
          <w:rFonts w:ascii="Times New Roman" w:hAnsi="Times New Roman" w:cs="Times New Roman"/>
          <w:b/>
          <w:bCs/>
        </w:rPr>
        <w:t>8</w:t>
      </w:r>
      <w:r>
        <w:rPr>
          <w:rFonts w:ascii="Times New Roman" w:hAnsi="Times New Roman" w:cs="Times New Roman" w:hint="eastAsia"/>
          <w:b/>
          <w:bCs/>
        </w:rPr>
        <w:t>.</w:t>
      </w:r>
      <w:r w:rsidRPr="00370DFD">
        <w:rPr>
          <w:rFonts w:ascii="Times New Roman" w:hAnsi="Times New Roman"/>
        </w:rPr>
        <w:t xml:space="preserve"> </w:t>
      </w:r>
      <w:r w:rsidRPr="00370DFD">
        <w:rPr>
          <w:rFonts w:ascii="Times New Roman" w:hAnsi="Times New Roman"/>
          <w:b/>
          <w:bCs/>
        </w:rPr>
        <w:t xml:space="preserve">AV45-fMRI images with substantial </w:t>
      </w:r>
      <w:r w:rsidR="004E24AE">
        <w:rPr>
          <w:rFonts w:ascii="Times New Roman" w:hAnsi="Times New Roman" w:hint="eastAsia"/>
          <w:b/>
          <w:bCs/>
        </w:rPr>
        <w:t>signal</w:t>
      </w:r>
      <w:r w:rsidR="004E24AE">
        <w:rPr>
          <w:rFonts w:ascii="Times New Roman" w:hAnsi="Times New Roman"/>
          <w:b/>
          <w:bCs/>
        </w:rPr>
        <w:t xml:space="preserve"> loss and </w:t>
      </w:r>
      <w:r w:rsidRPr="00370DFD">
        <w:rPr>
          <w:rFonts w:ascii="Times New Roman" w:hAnsi="Times New Roman"/>
          <w:b/>
          <w:bCs/>
        </w:rPr>
        <w:t>distortion.</w:t>
      </w:r>
    </w:p>
    <w:p w14:paraId="0DCE75F5" w14:textId="77777777" w:rsidR="00370DFD" w:rsidRPr="00370DFD" w:rsidRDefault="00370DFD" w:rsidP="00144E22">
      <w:pPr>
        <w:rPr>
          <w:rFonts w:ascii="Times New Roman" w:hAnsi="Times New Roman" w:cs="Times New Roman"/>
          <w:b/>
          <w:bCs/>
        </w:rPr>
      </w:pPr>
    </w:p>
    <w:p w14:paraId="4F50F264" w14:textId="77777777" w:rsidR="00E57BDB" w:rsidRDefault="008D6034">
      <w:pPr>
        <w:spacing w:line="480" w:lineRule="auto"/>
        <w:rPr>
          <w:rFonts w:ascii="Times New Roman" w:hAnsi="Times New Roman" w:cs="Times New Roman"/>
        </w:rPr>
      </w:pPr>
      <w:r>
        <w:rPr>
          <w:rFonts w:ascii="Times New Roman" w:hAnsi="Times New Roman" w:cs="Times New Roman"/>
          <w:noProof/>
        </w:rPr>
        <w:drawing>
          <wp:inline distT="0" distB="0" distL="0" distR="0" wp14:anchorId="6129A41F" wp14:editId="158A1786">
            <wp:extent cx="5269865" cy="2912110"/>
            <wp:effectExtent l="0" t="0" r="698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cstate="print">
                      <a:extLst>
                        <a:ext uri="{28A0092B-C50C-407E-A947-70E740481C1C}">
                          <a14:useLocalDpi xmlns:a14="http://schemas.microsoft.com/office/drawing/2010/main" val="0"/>
                        </a:ext>
                      </a:extLst>
                    </a:blip>
                    <a:srcRect t="12635" b="13684"/>
                    <a:stretch>
                      <a:fillRect/>
                    </a:stretch>
                  </pic:blipFill>
                  <pic:spPr>
                    <a:xfrm>
                      <a:off x="0" y="0"/>
                      <a:ext cx="5270500" cy="2912487"/>
                    </a:xfrm>
                    <a:prstGeom prst="rect">
                      <a:avLst/>
                    </a:prstGeom>
                    <a:ln>
                      <a:noFill/>
                    </a:ln>
                  </pic:spPr>
                </pic:pic>
              </a:graphicData>
            </a:graphic>
          </wp:inline>
        </w:drawing>
      </w:r>
    </w:p>
    <w:p w14:paraId="2F75C249" w14:textId="53AB26B0" w:rsidR="000C550B" w:rsidRPr="00225918" w:rsidRDefault="000C550B">
      <w:pPr>
        <w:spacing w:line="360" w:lineRule="auto"/>
        <w:rPr>
          <w:rFonts w:ascii="Times New Roman" w:hAnsi="Times New Roman"/>
        </w:rPr>
      </w:pPr>
    </w:p>
    <w:p w14:paraId="67F8024E" w14:textId="307D5868" w:rsidR="000C550B" w:rsidRDefault="000C550B">
      <w:pPr>
        <w:spacing w:line="360" w:lineRule="auto"/>
        <w:rPr>
          <w:rFonts w:ascii="Times New Roman" w:hAnsi="Times New Roman"/>
          <w:i/>
          <w:iCs/>
        </w:rPr>
      </w:pPr>
    </w:p>
    <w:p w14:paraId="681114B8" w14:textId="7254B793" w:rsidR="00370DFD" w:rsidRDefault="00370DFD">
      <w:pPr>
        <w:spacing w:line="360" w:lineRule="auto"/>
        <w:rPr>
          <w:rFonts w:ascii="Times New Roman" w:hAnsi="Times New Roman"/>
          <w:i/>
          <w:iCs/>
        </w:rPr>
      </w:pPr>
    </w:p>
    <w:p w14:paraId="37136F59" w14:textId="7FA3875D" w:rsidR="00370DFD" w:rsidRDefault="00370DFD">
      <w:pPr>
        <w:spacing w:line="360" w:lineRule="auto"/>
        <w:rPr>
          <w:rFonts w:ascii="Times New Roman" w:hAnsi="Times New Roman"/>
          <w:i/>
          <w:iCs/>
        </w:rPr>
      </w:pPr>
    </w:p>
    <w:p w14:paraId="78D4768D" w14:textId="77777777" w:rsidR="00370DFD" w:rsidRDefault="00370DFD">
      <w:pPr>
        <w:spacing w:line="360" w:lineRule="auto"/>
        <w:rPr>
          <w:rFonts w:ascii="Times New Roman" w:hAnsi="Times New Roman"/>
          <w:i/>
          <w:iCs/>
        </w:rPr>
      </w:pPr>
    </w:p>
    <w:p w14:paraId="035222CE" w14:textId="018AB668" w:rsidR="000C550B" w:rsidRDefault="000C550B">
      <w:pPr>
        <w:rPr>
          <w:rFonts w:ascii="Times New Roman" w:hAnsi="Times New Roman"/>
          <w:i/>
          <w:iCs/>
        </w:rPr>
      </w:pPr>
      <w:r>
        <w:rPr>
          <w:rFonts w:ascii="Times New Roman" w:hAnsi="Times New Roman"/>
          <w:i/>
          <w:iCs/>
        </w:rPr>
        <w:br w:type="page"/>
      </w:r>
    </w:p>
    <w:p w14:paraId="3CC2557A" w14:textId="77777777" w:rsidR="000C550B" w:rsidRDefault="000C550B" w:rsidP="00370DFD">
      <w:pPr>
        <w:adjustRightInd w:val="0"/>
        <w:spacing w:line="480" w:lineRule="auto"/>
        <w:rPr>
          <w:rFonts w:ascii="Times New Roman" w:eastAsiaTheme="minorEastAsia" w:hAnsi="Times New Roman" w:cs="Times New Roman"/>
          <w:b/>
          <w:bCs/>
          <w:sz w:val="32"/>
          <w:szCs w:val="32"/>
        </w:rPr>
      </w:pPr>
      <w:r w:rsidRPr="003C0633">
        <w:rPr>
          <w:rFonts w:ascii="Times New Roman" w:eastAsiaTheme="minorEastAsia" w:hAnsi="Times New Roman" w:cs="Times New Roman"/>
          <w:b/>
          <w:bCs/>
          <w:sz w:val="32"/>
          <w:szCs w:val="32"/>
        </w:rPr>
        <w:lastRenderedPageBreak/>
        <w:t>Supplementary Appendix References</w:t>
      </w:r>
    </w:p>
    <w:p w14:paraId="09B3D658" w14:textId="482575C8" w:rsidR="001917F7" w:rsidRDefault="001917F7" w:rsidP="00370DFD">
      <w:pPr>
        <w:pStyle w:val="11"/>
        <w:numPr>
          <w:ilvl w:val="0"/>
          <w:numId w:val="1"/>
        </w:numPr>
        <w:spacing w:line="480" w:lineRule="auto"/>
        <w:ind w:firstLineChars="0"/>
        <w:jc w:val="both"/>
        <w:rPr>
          <w:rFonts w:ascii="Times New Roman" w:hAnsi="Times New Roman" w:cs="Times New Roman"/>
          <w:szCs w:val="22"/>
        </w:rPr>
      </w:pPr>
      <w:r>
        <w:rPr>
          <w:rFonts w:ascii="Times New Roman" w:hAnsi="Times New Roman" w:cs="Times New Roman"/>
          <w:szCs w:val="22"/>
        </w:rPr>
        <w:t>Ashburner J, Friston KJ. Unified segmentation. Neuroimage</w:t>
      </w:r>
      <w:r w:rsidR="00B85CF2">
        <w:rPr>
          <w:rFonts w:ascii="Times New Roman" w:hAnsi="Times New Roman" w:cs="Times New Roman"/>
          <w:szCs w:val="22"/>
        </w:rPr>
        <w:t xml:space="preserve"> </w:t>
      </w:r>
      <w:r>
        <w:rPr>
          <w:rFonts w:ascii="Times New Roman" w:hAnsi="Times New Roman" w:cs="Times New Roman"/>
          <w:szCs w:val="22"/>
        </w:rPr>
        <w:t>2005;26:839–851.</w:t>
      </w:r>
    </w:p>
    <w:p w14:paraId="53329741" w14:textId="6B568FCF" w:rsidR="001917F7" w:rsidRDefault="001917F7" w:rsidP="00370DFD">
      <w:pPr>
        <w:pStyle w:val="11"/>
        <w:numPr>
          <w:ilvl w:val="0"/>
          <w:numId w:val="1"/>
        </w:numPr>
        <w:spacing w:line="480" w:lineRule="auto"/>
        <w:ind w:firstLineChars="0"/>
        <w:jc w:val="both"/>
        <w:rPr>
          <w:rFonts w:ascii="Times New Roman" w:hAnsi="Times New Roman" w:cs="Times New Roman"/>
          <w:szCs w:val="22"/>
        </w:rPr>
      </w:pPr>
      <w:r w:rsidRPr="00D73273">
        <w:rPr>
          <w:rFonts w:ascii="Times New Roman" w:hAnsi="Times New Roman" w:cs="Times New Roman"/>
          <w:szCs w:val="22"/>
        </w:rPr>
        <w:t xml:space="preserve">Landau SM, Mintun MA, Joshi AD, </w:t>
      </w:r>
      <w:r w:rsidR="00B85CF2">
        <w:rPr>
          <w:rFonts w:ascii="Times New Roman" w:hAnsi="Times New Roman" w:cs="Times New Roman"/>
          <w:szCs w:val="22"/>
        </w:rPr>
        <w:t>et al.</w:t>
      </w:r>
      <w:r w:rsidRPr="00D73273">
        <w:rPr>
          <w:rFonts w:ascii="Times New Roman" w:hAnsi="Times New Roman" w:cs="Times New Roman"/>
          <w:szCs w:val="22"/>
        </w:rPr>
        <w:t xml:space="preserve"> Alzheimer's Disease Neuroimaging Initiative. Amyloid deposition, hypometabolism, and longitudinal cognitive decline. Ann Neurol</w:t>
      </w:r>
      <w:r w:rsidR="00B85CF2">
        <w:rPr>
          <w:rFonts w:ascii="Times New Roman" w:hAnsi="Times New Roman" w:cs="Times New Roman"/>
          <w:szCs w:val="22"/>
        </w:rPr>
        <w:t xml:space="preserve"> </w:t>
      </w:r>
      <w:r w:rsidRPr="00D73273">
        <w:rPr>
          <w:rFonts w:ascii="Times New Roman" w:hAnsi="Times New Roman" w:cs="Times New Roman"/>
          <w:szCs w:val="22"/>
        </w:rPr>
        <w:t>2012;72:578-</w:t>
      </w:r>
      <w:r w:rsidR="00B85CF2">
        <w:rPr>
          <w:rFonts w:ascii="Times New Roman" w:hAnsi="Times New Roman" w:cs="Times New Roman"/>
          <w:szCs w:val="22"/>
        </w:rPr>
        <w:t>5</w:t>
      </w:r>
      <w:r w:rsidRPr="00D73273">
        <w:rPr>
          <w:rFonts w:ascii="Times New Roman" w:hAnsi="Times New Roman" w:cs="Times New Roman"/>
          <w:szCs w:val="22"/>
        </w:rPr>
        <w:t>86.</w:t>
      </w:r>
    </w:p>
    <w:p w14:paraId="56E175AC" w14:textId="5F36BDA2" w:rsidR="001917F7" w:rsidRPr="00BB7430" w:rsidRDefault="001917F7" w:rsidP="00370DFD">
      <w:pPr>
        <w:pStyle w:val="11"/>
        <w:numPr>
          <w:ilvl w:val="0"/>
          <w:numId w:val="1"/>
        </w:numPr>
        <w:spacing w:line="480" w:lineRule="auto"/>
        <w:ind w:firstLineChars="0"/>
        <w:jc w:val="both"/>
        <w:rPr>
          <w:rFonts w:ascii="Times New Roman" w:hAnsi="Times New Roman" w:cs="Times New Roman"/>
          <w:szCs w:val="22"/>
        </w:rPr>
      </w:pPr>
      <w:r>
        <w:rPr>
          <w:rFonts w:ascii="Times New Roman" w:hAnsi="Times New Roman" w:cs="Times New Roman"/>
          <w:szCs w:val="22"/>
        </w:rPr>
        <w:t xml:space="preserve">Landau SM, Breault C, Joshi AD, </w:t>
      </w:r>
      <w:r w:rsidR="00B85CF2">
        <w:rPr>
          <w:rFonts w:ascii="Times New Roman" w:hAnsi="Times New Roman" w:cs="Times New Roman"/>
          <w:szCs w:val="22"/>
        </w:rPr>
        <w:t>et al.</w:t>
      </w:r>
      <w:r>
        <w:rPr>
          <w:rFonts w:ascii="Times New Roman" w:hAnsi="Times New Roman" w:cs="Times New Roman"/>
          <w:szCs w:val="22"/>
        </w:rPr>
        <w:t xml:space="preserve"> Alzheimer’s Disease Neuroimaging Initiative. Amyloid-β imaging with Pittsburgh compound B and florbetapir: comparing radiotracers and quantification methods. J Nucl Med</w:t>
      </w:r>
      <w:r w:rsidR="00B85CF2">
        <w:rPr>
          <w:rFonts w:ascii="Times New Roman" w:hAnsi="Times New Roman" w:cs="Times New Roman"/>
          <w:szCs w:val="22"/>
        </w:rPr>
        <w:t xml:space="preserve"> </w:t>
      </w:r>
      <w:r>
        <w:rPr>
          <w:rFonts w:ascii="Times New Roman" w:hAnsi="Times New Roman" w:cs="Times New Roman"/>
          <w:szCs w:val="22"/>
        </w:rPr>
        <w:t>2013;54:70-77.</w:t>
      </w:r>
    </w:p>
    <w:p w14:paraId="226C3841" w14:textId="2B937E32" w:rsidR="001917F7" w:rsidRDefault="001917F7" w:rsidP="00370DFD">
      <w:pPr>
        <w:pStyle w:val="11"/>
        <w:numPr>
          <w:ilvl w:val="0"/>
          <w:numId w:val="1"/>
        </w:numPr>
        <w:spacing w:line="480" w:lineRule="auto"/>
        <w:ind w:firstLineChars="0"/>
        <w:rPr>
          <w:rFonts w:ascii="Times New Roman" w:hAnsi="Times New Roman" w:cs="Times New Roman"/>
          <w:szCs w:val="22"/>
        </w:rPr>
      </w:pPr>
      <w:r>
        <w:rPr>
          <w:rFonts w:ascii="Times New Roman" w:hAnsi="Times New Roman" w:cs="Times New Roman"/>
          <w:szCs w:val="22"/>
        </w:rPr>
        <w:t>Yan CG, Wang XD, Zuo XN, Zang YF. DPABI: Data Processing &amp; Analysis for (Resting-State) Brain Imaging. Neuroinformatics</w:t>
      </w:r>
      <w:r w:rsidR="00B85CF2">
        <w:rPr>
          <w:rFonts w:ascii="Times New Roman" w:hAnsi="Times New Roman" w:cs="Times New Roman"/>
          <w:szCs w:val="22"/>
        </w:rPr>
        <w:t xml:space="preserve"> </w:t>
      </w:r>
      <w:r>
        <w:rPr>
          <w:rFonts w:ascii="Times New Roman" w:hAnsi="Times New Roman" w:cs="Times New Roman"/>
          <w:szCs w:val="22"/>
        </w:rPr>
        <w:t>2016;14:339–351.</w:t>
      </w:r>
    </w:p>
    <w:p w14:paraId="2CB6D741" w14:textId="6FDAC6E5" w:rsidR="001917F7" w:rsidRPr="0072501B" w:rsidRDefault="001917F7" w:rsidP="00370DFD">
      <w:pPr>
        <w:pStyle w:val="11"/>
        <w:numPr>
          <w:ilvl w:val="0"/>
          <w:numId w:val="1"/>
        </w:numPr>
        <w:spacing w:line="480" w:lineRule="auto"/>
        <w:ind w:firstLineChars="0"/>
        <w:jc w:val="both"/>
        <w:rPr>
          <w:rFonts w:ascii="Times New Roman" w:hAnsi="Times New Roman" w:cs="Times New Roman"/>
          <w:szCs w:val="22"/>
        </w:rPr>
      </w:pPr>
      <w:r>
        <w:rPr>
          <w:rFonts w:ascii="Times New Roman" w:hAnsi="Times New Roman" w:cs="Times New Roman"/>
          <w:szCs w:val="22"/>
        </w:rPr>
        <w:t xml:space="preserve">Jia XZ, Wang J, Sun HY, </w:t>
      </w:r>
      <w:r w:rsidR="00B85CF2">
        <w:rPr>
          <w:rFonts w:ascii="Times New Roman" w:hAnsi="Times New Roman" w:cs="Times New Roman"/>
          <w:szCs w:val="22"/>
        </w:rPr>
        <w:t>et al</w:t>
      </w:r>
      <w:r>
        <w:rPr>
          <w:rFonts w:ascii="Times New Roman" w:hAnsi="Times New Roman" w:cs="Times New Roman"/>
          <w:szCs w:val="22"/>
        </w:rPr>
        <w:t xml:space="preserve">. RESTplus:an improved toolkit for resting-state functional magnetic resonance imaging data processing. Sci </w:t>
      </w:r>
      <w:r w:rsidR="00B85CF2">
        <w:rPr>
          <w:rFonts w:ascii="Times New Roman" w:hAnsi="Times New Roman" w:cs="Times New Roman"/>
          <w:szCs w:val="22"/>
        </w:rPr>
        <w:t xml:space="preserve">Bull </w:t>
      </w:r>
      <w:r>
        <w:rPr>
          <w:rFonts w:ascii="Times New Roman" w:hAnsi="Times New Roman" w:cs="Times New Roman"/>
          <w:szCs w:val="22"/>
        </w:rPr>
        <w:t>2019</w:t>
      </w:r>
      <w:r w:rsidR="00B85CF2">
        <w:rPr>
          <w:rFonts w:ascii="Times New Roman" w:hAnsi="Times New Roman" w:cs="Times New Roman"/>
          <w:szCs w:val="22"/>
        </w:rPr>
        <w:t>;</w:t>
      </w:r>
      <w:r>
        <w:rPr>
          <w:rFonts w:ascii="Times New Roman" w:hAnsi="Times New Roman" w:cs="Times New Roman"/>
          <w:szCs w:val="22"/>
        </w:rPr>
        <w:t>64:953-954.</w:t>
      </w:r>
    </w:p>
    <w:p w14:paraId="7D6C9095" w14:textId="73BFA94D" w:rsidR="001917F7" w:rsidRDefault="001917F7" w:rsidP="00370DFD">
      <w:pPr>
        <w:pStyle w:val="11"/>
        <w:numPr>
          <w:ilvl w:val="0"/>
          <w:numId w:val="1"/>
        </w:numPr>
        <w:spacing w:line="480" w:lineRule="auto"/>
        <w:ind w:firstLineChars="0"/>
        <w:jc w:val="both"/>
        <w:rPr>
          <w:rFonts w:ascii="Times New Roman" w:hAnsi="Times New Roman" w:cs="Times New Roman"/>
          <w:szCs w:val="22"/>
        </w:rPr>
      </w:pPr>
      <w:r>
        <w:rPr>
          <w:rFonts w:ascii="Times New Roman" w:hAnsi="Times New Roman" w:cs="Times New Roman"/>
          <w:szCs w:val="22"/>
        </w:rPr>
        <w:t xml:space="preserve">Zang YF, He Y, Zhu CZ, </w:t>
      </w:r>
      <w:r w:rsidR="00B85CF2">
        <w:rPr>
          <w:rFonts w:ascii="Times New Roman" w:hAnsi="Times New Roman" w:cs="Times New Roman"/>
          <w:szCs w:val="22"/>
        </w:rPr>
        <w:t>et al</w:t>
      </w:r>
      <w:r>
        <w:rPr>
          <w:rFonts w:ascii="Times New Roman" w:hAnsi="Times New Roman" w:cs="Times New Roman"/>
          <w:szCs w:val="22"/>
        </w:rPr>
        <w:t>. Altered baseline brain activity in children with ADHD revealed by resting-state functional MRI. Brain Dev</w:t>
      </w:r>
      <w:r w:rsidR="00B85CF2">
        <w:rPr>
          <w:rFonts w:ascii="Times New Roman" w:hAnsi="Times New Roman" w:cs="Times New Roman"/>
          <w:szCs w:val="22"/>
        </w:rPr>
        <w:t xml:space="preserve"> </w:t>
      </w:r>
      <w:r>
        <w:rPr>
          <w:rFonts w:ascii="Times New Roman" w:hAnsi="Times New Roman" w:cs="Times New Roman"/>
          <w:szCs w:val="22"/>
        </w:rPr>
        <w:t>2007;29</w:t>
      </w:r>
      <w:r w:rsidR="00B85CF2">
        <w:rPr>
          <w:rFonts w:ascii="Times New Roman" w:hAnsi="Times New Roman" w:cs="Times New Roman"/>
          <w:szCs w:val="22"/>
        </w:rPr>
        <w:t>:</w:t>
      </w:r>
      <w:r>
        <w:rPr>
          <w:rFonts w:ascii="Times New Roman" w:hAnsi="Times New Roman" w:cs="Times New Roman"/>
          <w:szCs w:val="22"/>
        </w:rPr>
        <w:t>83</w:t>
      </w:r>
      <w:r>
        <w:rPr>
          <w:rFonts w:ascii="Times New Roman" w:hAnsi="Times New Roman" w:cs="Times New Roman" w:hint="eastAsia"/>
          <w:szCs w:val="22"/>
        </w:rPr>
        <w:t>-</w:t>
      </w:r>
      <w:r>
        <w:rPr>
          <w:rFonts w:ascii="Times New Roman" w:hAnsi="Times New Roman" w:cs="Times New Roman"/>
          <w:szCs w:val="22"/>
        </w:rPr>
        <w:t>91.</w:t>
      </w:r>
    </w:p>
    <w:p w14:paraId="48F39844" w14:textId="1A097BB8" w:rsidR="001917F7" w:rsidRPr="00BB7430" w:rsidRDefault="001917F7" w:rsidP="00370DFD">
      <w:pPr>
        <w:pStyle w:val="11"/>
        <w:numPr>
          <w:ilvl w:val="0"/>
          <w:numId w:val="1"/>
        </w:numPr>
        <w:spacing w:line="480" w:lineRule="auto"/>
        <w:ind w:firstLineChars="0"/>
        <w:jc w:val="both"/>
        <w:rPr>
          <w:rFonts w:ascii="Times New Roman" w:hAnsi="Times New Roman" w:cs="Times New Roman"/>
          <w:szCs w:val="22"/>
        </w:rPr>
      </w:pPr>
      <w:r w:rsidRPr="00BB7430">
        <w:rPr>
          <w:rFonts w:ascii="Times New Roman" w:hAnsi="Times New Roman" w:cs="Times New Roman"/>
          <w:szCs w:val="22"/>
        </w:rPr>
        <w:t>Zang Y</w:t>
      </w:r>
      <w:r w:rsidR="002406A8">
        <w:rPr>
          <w:rFonts w:ascii="Times New Roman" w:hAnsi="Times New Roman" w:cs="Times New Roman"/>
          <w:szCs w:val="22"/>
        </w:rPr>
        <w:t>F</w:t>
      </w:r>
      <w:r w:rsidRPr="00BB7430">
        <w:rPr>
          <w:rFonts w:ascii="Times New Roman" w:hAnsi="Times New Roman" w:cs="Times New Roman"/>
          <w:szCs w:val="22"/>
        </w:rPr>
        <w:t>, Jiang T, Lu Y, He Y, Tian L. Regional homogeneity approach to fMRI data analysis. Neuroimage</w:t>
      </w:r>
      <w:r w:rsidR="00B85CF2">
        <w:rPr>
          <w:rFonts w:ascii="Times New Roman" w:hAnsi="Times New Roman" w:cs="Times New Roman"/>
          <w:szCs w:val="22"/>
        </w:rPr>
        <w:t xml:space="preserve"> </w:t>
      </w:r>
      <w:r w:rsidRPr="00BB7430">
        <w:rPr>
          <w:rFonts w:ascii="Times New Roman" w:hAnsi="Times New Roman" w:cs="Times New Roman"/>
          <w:szCs w:val="22"/>
        </w:rPr>
        <w:t>2004;22:394-400.</w:t>
      </w:r>
    </w:p>
    <w:p w14:paraId="63C2A1B4" w14:textId="091ED366" w:rsidR="000C550B" w:rsidRPr="00B85CF2" w:rsidRDefault="001917F7" w:rsidP="00370DFD">
      <w:pPr>
        <w:pStyle w:val="11"/>
        <w:numPr>
          <w:ilvl w:val="0"/>
          <w:numId w:val="1"/>
        </w:numPr>
        <w:spacing w:line="480" w:lineRule="auto"/>
        <w:ind w:firstLineChars="0"/>
        <w:jc w:val="both"/>
        <w:rPr>
          <w:rFonts w:ascii="Times New Roman" w:hAnsi="Times New Roman" w:cs="Times New Roman"/>
          <w:szCs w:val="22"/>
        </w:rPr>
      </w:pPr>
      <w:r>
        <w:rPr>
          <w:rFonts w:ascii="Times New Roman" w:hAnsi="Times New Roman" w:cs="Times New Roman"/>
          <w:szCs w:val="22"/>
        </w:rPr>
        <w:t xml:space="preserve">Zuo XN, Ehmke R, Mennes M, </w:t>
      </w:r>
      <w:r w:rsidR="00B85CF2">
        <w:rPr>
          <w:rFonts w:ascii="Times New Roman" w:hAnsi="Times New Roman" w:cs="Times New Roman"/>
          <w:szCs w:val="22"/>
        </w:rPr>
        <w:t>et al</w:t>
      </w:r>
      <w:r>
        <w:rPr>
          <w:rFonts w:ascii="Times New Roman" w:hAnsi="Times New Roman" w:cs="Times New Roman"/>
          <w:szCs w:val="22"/>
        </w:rPr>
        <w:t>.</w:t>
      </w:r>
      <w:r>
        <w:rPr>
          <w:szCs w:val="22"/>
        </w:rPr>
        <w:t xml:space="preserve"> </w:t>
      </w:r>
      <w:r>
        <w:rPr>
          <w:rFonts w:ascii="Times New Roman" w:hAnsi="Times New Roman" w:cs="Times New Roman"/>
          <w:szCs w:val="22"/>
        </w:rPr>
        <w:t>Network centrality in the human functional connectome.</w:t>
      </w:r>
      <w:r>
        <w:rPr>
          <w:szCs w:val="22"/>
        </w:rPr>
        <w:t xml:space="preserve"> </w:t>
      </w:r>
      <w:r>
        <w:rPr>
          <w:rFonts w:ascii="Times New Roman" w:hAnsi="Times New Roman" w:cs="Times New Roman"/>
          <w:szCs w:val="22"/>
        </w:rPr>
        <w:t>Cereb Cortex</w:t>
      </w:r>
      <w:r w:rsidR="00B85CF2">
        <w:rPr>
          <w:rFonts w:ascii="Times New Roman" w:hAnsi="Times New Roman" w:cs="Times New Roman"/>
          <w:szCs w:val="22"/>
        </w:rPr>
        <w:t xml:space="preserve"> </w:t>
      </w:r>
      <w:r>
        <w:rPr>
          <w:rFonts w:ascii="Times New Roman" w:hAnsi="Times New Roman" w:cs="Times New Roman"/>
          <w:szCs w:val="22"/>
        </w:rPr>
        <w:t>2012;22:1862-1875.</w:t>
      </w:r>
    </w:p>
    <w:sectPr w:rsidR="000C550B" w:rsidRPr="00B85CF2">
      <w:footerReference w:type="default" r:id="rId17"/>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099FCB" w14:textId="77777777" w:rsidR="00D51F40" w:rsidRDefault="00D51F40" w:rsidP="008D6034">
      <w:r>
        <w:separator/>
      </w:r>
    </w:p>
  </w:endnote>
  <w:endnote w:type="continuationSeparator" w:id="0">
    <w:p w14:paraId="7ABBE99D" w14:textId="77777777" w:rsidR="00D51F40" w:rsidRDefault="00D51F40" w:rsidP="008D6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4615484"/>
      <w:docPartObj>
        <w:docPartGallery w:val="Page Numbers (Bottom of Page)"/>
        <w:docPartUnique/>
      </w:docPartObj>
    </w:sdtPr>
    <w:sdtContent>
      <w:p w14:paraId="7B922E6A" w14:textId="02390C81" w:rsidR="00FD1776" w:rsidRDefault="00FD1776">
        <w:pPr>
          <w:pStyle w:val="a9"/>
          <w:jc w:val="center"/>
        </w:pPr>
        <w:r>
          <w:fldChar w:fldCharType="begin"/>
        </w:r>
        <w:r>
          <w:instrText>PAGE   \* MERGEFORMAT</w:instrText>
        </w:r>
        <w:r>
          <w:fldChar w:fldCharType="separate"/>
        </w:r>
        <w:r w:rsidRPr="00A8153D">
          <w:rPr>
            <w:noProof/>
            <w:lang w:val="zh-CN"/>
          </w:rPr>
          <w:t>35</w:t>
        </w:r>
        <w:r>
          <w:fldChar w:fldCharType="end"/>
        </w:r>
      </w:p>
    </w:sdtContent>
  </w:sdt>
  <w:p w14:paraId="20230AAF" w14:textId="77777777" w:rsidR="00FD1776" w:rsidRDefault="00FD177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A9721B" w14:textId="77777777" w:rsidR="00D51F40" w:rsidRDefault="00D51F40" w:rsidP="008D6034">
      <w:r>
        <w:separator/>
      </w:r>
    </w:p>
  </w:footnote>
  <w:footnote w:type="continuationSeparator" w:id="0">
    <w:p w14:paraId="039C089E" w14:textId="77777777" w:rsidR="00D51F40" w:rsidRDefault="00D51F40" w:rsidP="008D6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12200B"/>
    <w:multiLevelType w:val="multilevel"/>
    <w:tmpl w:val="1412200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4CD3FE4"/>
    <w:multiLevelType w:val="multilevel"/>
    <w:tmpl w:val="AA7E2AE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A573538"/>
    <w:multiLevelType w:val="multilevel"/>
    <w:tmpl w:val="95F2D21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eastAsia="宋体" w:hint="default"/>
        <w:b/>
        <w:bCs/>
      </w:rPr>
    </w:lvl>
    <w:lvl w:ilvl="2">
      <w:start w:val="1"/>
      <w:numFmt w:val="decimal"/>
      <w:isLgl/>
      <w:lvlText w:val="%1.%2.%3."/>
      <w:lvlJc w:val="left"/>
      <w:pPr>
        <w:ind w:left="720" w:hanging="720"/>
      </w:pPr>
      <w:rPr>
        <w:rFonts w:eastAsia="宋体" w:hint="default"/>
        <w:b/>
        <w:bCs w:val="0"/>
      </w:rPr>
    </w:lvl>
    <w:lvl w:ilvl="3">
      <w:start w:val="1"/>
      <w:numFmt w:val="decimal"/>
      <w:isLgl/>
      <w:lvlText w:val="%1.%2.%3.%4."/>
      <w:lvlJc w:val="left"/>
      <w:pPr>
        <w:ind w:left="1080" w:hanging="1080"/>
      </w:pPr>
      <w:rPr>
        <w:rFonts w:eastAsia="宋体" w:hint="default"/>
        <w:b w:val="0"/>
      </w:rPr>
    </w:lvl>
    <w:lvl w:ilvl="4">
      <w:start w:val="1"/>
      <w:numFmt w:val="decimal"/>
      <w:isLgl/>
      <w:lvlText w:val="%1.%2.%3.%4.%5."/>
      <w:lvlJc w:val="left"/>
      <w:pPr>
        <w:ind w:left="1080" w:hanging="1080"/>
      </w:pPr>
      <w:rPr>
        <w:rFonts w:eastAsia="宋体" w:hint="default"/>
        <w:b w:val="0"/>
      </w:rPr>
    </w:lvl>
    <w:lvl w:ilvl="5">
      <w:start w:val="1"/>
      <w:numFmt w:val="decimal"/>
      <w:isLgl/>
      <w:lvlText w:val="%1.%2.%3.%4.%5.%6."/>
      <w:lvlJc w:val="left"/>
      <w:pPr>
        <w:ind w:left="1440" w:hanging="1440"/>
      </w:pPr>
      <w:rPr>
        <w:rFonts w:eastAsia="宋体" w:hint="default"/>
        <w:b w:val="0"/>
      </w:rPr>
    </w:lvl>
    <w:lvl w:ilvl="6">
      <w:start w:val="1"/>
      <w:numFmt w:val="decimal"/>
      <w:isLgl/>
      <w:lvlText w:val="%1.%2.%3.%4.%5.%6.%7."/>
      <w:lvlJc w:val="left"/>
      <w:pPr>
        <w:ind w:left="1800" w:hanging="1800"/>
      </w:pPr>
      <w:rPr>
        <w:rFonts w:eastAsia="宋体" w:hint="default"/>
        <w:b w:val="0"/>
      </w:rPr>
    </w:lvl>
    <w:lvl w:ilvl="7">
      <w:start w:val="1"/>
      <w:numFmt w:val="decimal"/>
      <w:isLgl/>
      <w:lvlText w:val="%1.%2.%3.%4.%5.%6.%7.%8."/>
      <w:lvlJc w:val="left"/>
      <w:pPr>
        <w:ind w:left="1800" w:hanging="1800"/>
      </w:pPr>
      <w:rPr>
        <w:rFonts w:eastAsia="宋体" w:hint="default"/>
        <w:b w:val="0"/>
      </w:rPr>
    </w:lvl>
    <w:lvl w:ilvl="8">
      <w:start w:val="1"/>
      <w:numFmt w:val="decimal"/>
      <w:isLgl/>
      <w:lvlText w:val="%1.%2.%3.%4.%5.%6.%7.%8.%9."/>
      <w:lvlJc w:val="left"/>
      <w:pPr>
        <w:ind w:left="2160" w:hanging="2160"/>
      </w:pPr>
      <w:rPr>
        <w:rFonts w:eastAsia="宋体" w:hint="default"/>
        <w:b w:val="0"/>
      </w:rPr>
    </w:lvl>
  </w:abstractNum>
  <w:abstractNum w:abstractNumId="3" w15:restartNumberingAfterBreak="0">
    <w:nsid w:val="4A3A5EBF"/>
    <w:multiLevelType w:val="multilevel"/>
    <w:tmpl w:val="038AFE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658433C"/>
    <w:multiLevelType w:val="multilevel"/>
    <w:tmpl w:val="3BC2E0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53F34CA"/>
    <w:multiLevelType w:val="multilevel"/>
    <w:tmpl w:val="DC42835A"/>
    <w:lvl w:ilvl="0">
      <w:start w:val="1"/>
      <w:numFmt w:val="decimal"/>
      <w:lvlText w:val="%1"/>
      <w:lvlJc w:val="left"/>
      <w:pPr>
        <w:ind w:left="360" w:hanging="360"/>
      </w:pPr>
      <w:rPr>
        <w:rFonts w:eastAsia="宋体" w:hint="default"/>
      </w:rPr>
    </w:lvl>
    <w:lvl w:ilvl="1">
      <w:start w:val="1"/>
      <w:numFmt w:val="decimal"/>
      <w:lvlText w:val="%1.%2"/>
      <w:lvlJc w:val="left"/>
      <w:pPr>
        <w:ind w:left="360" w:hanging="360"/>
      </w:pPr>
      <w:rPr>
        <w:rFonts w:eastAsia="宋体" w:hint="default"/>
      </w:rPr>
    </w:lvl>
    <w:lvl w:ilvl="2">
      <w:start w:val="1"/>
      <w:numFmt w:val="decimal"/>
      <w:lvlText w:val="%1.%2.%3"/>
      <w:lvlJc w:val="left"/>
      <w:pPr>
        <w:ind w:left="720" w:hanging="720"/>
      </w:pPr>
      <w:rPr>
        <w:rFonts w:eastAsia="宋体" w:hint="default"/>
      </w:rPr>
    </w:lvl>
    <w:lvl w:ilvl="3">
      <w:start w:val="1"/>
      <w:numFmt w:val="decimal"/>
      <w:lvlText w:val="%1.%2.%3.%4"/>
      <w:lvlJc w:val="left"/>
      <w:pPr>
        <w:ind w:left="720" w:hanging="720"/>
      </w:pPr>
      <w:rPr>
        <w:rFonts w:eastAsia="宋体" w:hint="default"/>
      </w:rPr>
    </w:lvl>
    <w:lvl w:ilvl="4">
      <w:start w:val="1"/>
      <w:numFmt w:val="decimal"/>
      <w:lvlText w:val="%1.%2.%3.%4.%5"/>
      <w:lvlJc w:val="left"/>
      <w:pPr>
        <w:ind w:left="1080" w:hanging="1080"/>
      </w:pPr>
      <w:rPr>
        <w:rFonts w:eastAsia="宋体" w:hint="default"/>
      </w:rPr>
    </w:lvl>
    <w:lvl w:ilvl="5">
      <w:start w:val="1"/>
      <w:numFmt w:val="decimal"/>
      <w:lvlText w:val="%1.%2.%3.%4.%5.%6"/>
      <w:lvlJc w:val="left"/>
      <w:pPr>
        <w:ind w:left="1080" w:hanging="1080"/>
      </w:pPr>
      <w:rPr>
        <w:rFonts w:eastAsia="宋体" w:hint="default"/>
      </w:rPr>
    </w:lvl>
    <w:lvl w:ilvl="6">
      <w:start w:val="1"/>
      <w:numFmt w:val="decimal"/>
      <w:lvlText w:val="%1.%2.%3.%4.%5.%6.%7"/>
      <w:lvlJc w:val="left"/>
      <w:pPr>
        <w:ind w:left="1440" w:hanging="1440"/>
      </w:pPr>
      <w:rPr>
        <w:rFonts w:eastAsia="宋体" w:hint="default"/>
      </w:rPr>
    </w:lvl>
    <w:lvl w:ilvl="7">
      <w:start w:val="1"/>
      <w:numFmt w:val="decimal"/>
      <w:lvlText w:val="%1.%2.%3.%4.%5.%6.%7.%8"/>
      <w:lvlJc w:val="left"/>
      <w:pPr>
        <w:ind w:left="1440" w:hanging="1440"/>
      </w:pPr>
      <w:rPr>
        <w:rFonts w:eastAsia="宋体" w:hint="default"/>
      </w:rPr>
    </w:lvl>
    <w:lvl w:ilvl="8">
      <w:start w:val="1"/>
      <w:numFmt w:val="decimal"/>
      <w:lvlText w:val="%1.%2.%3.%4.%5.%6.%7.%8.%9"/>
      <w:lvlJc w:val="left"/>
      <w:pPr>
        <w:ind w:left="1800" w:hanging="1800"/>
      </w:pPr>
      <w:rPr>
        <w:rFonts w:eastAsia="宋体" w:hint="default"/>
      </w:r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D4F"/>
    <w:rsid w:val="00002E5B"/>
    <w:rsid w:val="00003EEC"/>
    <w:rsid w:val="00004C6F"/>
    <w:rsid w:val="0000674E"/>
    <w:rsid w:val="0001198A"/>
    <w:rsid w:val="000133A7"/>
    <w:rsid w:val="0001419A"/>
    <w:rsid w:val="00016FF4"/>
    <w:rsid w:val="00020C44"/>
    <w:rsid w:val="00022ED4"/>
    <w:rsid w:val="00023FFB"/>
    <w:rsid w:val="0002452E"/>
    <w:rsid w:val="00026B3E"/>
    <w:rsid w:val="00035183"/>
    <w:rsid w:val="00037441"/>
    <w:rsid w:val="000427A7"/>
    <w:rsid w:val="0004326B"/>
    <w:rsid w:val="00060C0C"/>
    <w:rsid w:val="00065865"/>
    <w:rsid w:val="00066656"/>
    <w:rsid w:val="00074194"/>
    <w:rsid w:val="00074A8A"/>
    <w:rsid w:val="00074FB4"/>
    <w:rsid w:val="000757C0"/>
    <w:rsid w:val="0007595B"/>
    <w:rsid w:val="00076683"/>
    <w:rsid w:val="0008219F"/>
    <w:rsid w:val="00087A6D"/>
    <w:rsid w:val="00094A38"/>
    <w:rsid w:val="00095117"/>
    <w:rsid w:val="000962DE"/>
    <w:rsid w:val="000970BC"/>
    <w:rsid w:val="000A4502"/>
    <w:rsid w:val="000A5372"/>
    <w:rsid w:val="000B00A4"/>
    <w:rsid w:val="000B63F7"/>
    <w:rsid w:val="000B719D"/>
    <w:rsid w:val="000C550B"/>
    <w:rsid w:val="000C6277"/>
    <w:rsid w:val="000D1FF0"/>
    <w:rsid w:val="000D3058"/>
    <w:rsid w:val="000E27E9"/>
    <w:rsid w:val="000E3BA1"/>
    <w:rsid w:val="000E414C"/>
    <w:rsid w:val="000E57CE"/>
    <w:rsid w:val="000F1C0F"/>
    <w:rsid w:val="000F3E45"/>
    <w:rsid w:val="000F4201"/>
    <w:rsid w:val="000F6C13"/>
    <w:rsid w:val="00100290"/>
    <w:rsid w:val="00103B3F"/>
    <w:rsid w:val="00111A1A"/>
    <w:rsid w:val="00112C8C"/>
    <w:rsid w:val="00113CF7"/>
    <w:rsid w:val="001148CE"/>
    <w:rsid w:val="0012378B"/>
    <w:rsid w:val="00124521"/>
    <w:rsid w:val="00130BEC"/>
    <w:rsid w:val="00132B9C"/>
    <w:rsid w:val="00137AF6"/>
    <w:rsid w:val="00144E22"/>
    <w:rsid w:val="00145818"/>
    <w:rsid w:val="00152D2C"/>
    <w:rsid w:val="0015560F"/>
    <w:rsid w:val="00157918"/>
    <w:rsid w:val="00165E6A"/>
    <w:rsid w:val="00170429"/>
    <w:rsid w:val="00170754"/>
    <w:rsid w:val="00176C54"/>
    <w:rsid w:val="00177286"/>
    <w:rsid w:val="00177DFA"/>
    <w:rsid w:val="00181D8E"/>
    <w:rsid w:val="001917F7"/>
    <w:rsid w:val="00195EC3"/>
    <w:rsid w:val="00196182"/>
    <w:rsid w:val="001A1D34"/>
    <w:rsid w:val="001A7935"/>
    <w:rsid w:val="001A7E92"/>
    <w:rsid w:val="001B4D55"/>
    <w:rsid w:val="001B5114"/>
    <w:rsid w:val="001B7C37"/>
    <w:rsid w:val="001C2123"/>
    <w:rsid w:val="001C2BED"/>
    <w:rsid w:val="001C49EF"/>
    <w:rsid w:val="001C52DC"/>
    <w:rsid w:val="001C7B06"/>
    <w:rsid w:val="001D213A"/>
    <w:rsid w:val="001D27C9"/>
    <w:rsid w:val="001D6546"/>
    <w:rsid w:val="001D7A53"/>
    <w:rsid w:val="001E0F9B"/>
    <w:rsid w:val="001E1114"/>
    <w:rsid w:val="001E2060"/>
    <w:rsid w:val="001E543E"/>
    <w:rsid w:val="001F0FA7"/>
    <w:rsid w:val="00203537"/>
    <w:rsid w:val="00215CAA"/>
    <w:rsid w:val="002178EA"/>
    <w:rsid w:val="00225918"/>
    <w:rsid w:val="00225DDA"/>
    <w:rsid w:val="00230922"/>
    <w:rsid w:val="002356F1"/>
    <w:rsid w:val="002406A8"/>
    <w:rsid w:val="00240BFF"/>
    <w:rsid w:val="00255868"/>
    <w:rsid w:val="00257601"/>
    <w:rsid w:val="00270BEB"/>
    <w:rsid w:val="002734A0"/>
    <w:rsid w:val="0027376F"/>
    <w:rsid w:val="00274054"/>
    <w:rsid w:val="002768B7"/>
    <w:rsid w:val="00284AB4"/>
    <w:rsid w:val="00285063"/>
    <w:rsid w:val="002859FC"/>
    <w:rsid w:val="00292432"/>
    <w:rsid w:val="002944F9"/>
    <w:rsid w:val="002969FB"/>
    <w:rsid w:val="002A0E6C"/>
    <w:rsid w:val="002A4515"/>
    <w:rsid w:val="002A5182"/>
    <w:rsid w:val="002A6507"/>
    <w:rsid w:val="002A7B26"/>
    <w:rsid w:val="002B1162"/>
    <w:rsid w:val="002B1762"/>
    <w:rsid w:val="002B55E6"/>
    <w:rsid w:val="002B66B6"/>
    <w:rsid w:val="002B761F"/>
    <w:rsid w:val="002D15F7"/>
    <w:rsid w:val="002D3DF5"/>
    <w:rsid w:val="002D68FC"/>
    <w:rsid w:val="002E62FC"/>
    <w:rsid w:val="002F0B9F"/>
    <w:rsid w:val="002F6A27"/>
    <w:rsid w:val="003076BB"/>
    <w:rsid w:val="0030777D"/>
    <w:rsid w:val="00310DA9"/>
    <w:rsid w:val="00312EA4"/>
    <w:rsid w:val="00313548"/>
    <w:rsid w:val="00317DA7"/>
    <w:rsid w:val="00317E63"/>
    <w:rsid w:val="003356C5"/>
    <w:rsid w:val="0034201B"/>
    <w:rsid w:val="0034485D"/>
    <w:rsid w:val="00345395"/>
    <w:rsid w:val="00345D68"/>
    <w:rsid w:val="0035006A"/>
    <w:rsid w:val="00350B04"/>
    <w:rsid w:val="003628A0"/>
    <w:rsid w:val="003630E2"/>
    <w:rsid w:val="00366826"/>
    <w:rsid w:val="00370A2B"/>
    <w:rsid w:val="00370DFD"/>
    <w:rsid w:val="00374D37"/>
    <w:rsid w:val="00376F15"/>
    <w:rsid w:val="00377EBB"/>
    <w:rsid w:val="003801DA"/>
    <w:rsid w:val="003809E2"/>
    <w:rsid w:val="003828E2"/>
    <w:rsid w:val="00384415"/>
    <w:rsid w:val="003848A6"/>
    <w:rsid w:val="00384AAF"/>
    <w:rsid w:val="00387D93"/>
    <w:rsid w:val="00397E2F"/>
    <w:rsid w:val="003A6ACC"/>
    <w:rsid w:val="003B0748"/>
    <w:rsid w:val="003B37F3"/>
    <w:rsid w:val="003B6CAE"/>
    <w:rsid w:val="003B6F39"/>
    <w:rsid w:val="003B7F7C"/>
    <w:rsid w:val="003C0633"/>
    <w:rsid w:val="003C7EC5"/>
    <w:rsid w:val="003D4A53"/>
    <w:rsid w:val="003E0A4A"/>
    <w:rsid w:val="003E3628"/>
    <w:rsid w:val="003E478E"/>
    <w:rsid w:val="003F134B"/>
    <w:rsid w:val="003F2CD6"/>
    <w:rsid w:val="003F4758"/>
    <w:rsid w:val="003F52FC"/>
    <w:rsid w:val="00403E42"/>
    <w:rsid w:val="00407E71"/>
    <w:rsid w:val="00412A32"/>
    <w:rsid w:val="00413D45"/>
    <w:rsid w:val="00417074"/>
    <w:rsid w:val="004178F2"/>
    <w:rsid w:val="004225CA"/>
    <w:rsid w:val="00450353"/>
    <w:rsid w:val="00455D7D"/>
    <w:rsid w:val="00463F00"/>
    <w:rsid w:val="00475F63"/>
    <w:rsid w:val="004823C0"/>
    <w:rsid w:val="004A253A"/>
    <w:rsid w:val="004A2887"/>
    <w:rsid w:val="004A51CA"/>
    <w:rsid w:val="004B08A8"/>
    <w:rsid w:val="004B1C48"/>
    <w:rsid w:val="004B2445"/>
    <w:rsid w:val="004C0292"/>
    <w:rsid w:val="004C2205"/>
    <w:rsid w:val="004C7485"/>
    <w:rsid w:val="004D2827"/>
    <w:rsid w:val="004D3B6C"/>
    <w:rsid w:val="004E1690"/>
    <w:rsid w:val="004E24AE"/>
    <w:rsid w:val="004E5A28"/>
    <w:rsid w:val="004E6D2D"/>
    <w:rsid w:val="004E71FC"/>
    <w:rsid w:val="004F0AFF"/>
    <w:rsid w:val="004F0C16"/>
    <w:rsid w:val="004F3794"/>
    <w:rsid w:val="004F5947"/>
    <w:rsid w:val="004F5F9E"/>
    <w:rsid w:val="00503A5F"/>
    <w:rsid w:val="0051433E"/>
    <w:rsid w:val="00521139"/>
    <w:rsid w:val="00523186"/>
    <w:rsid w:val="00535452"/>
    <w:rsid w:val="00542172"/>
    <w:rsid w:val="00543DDC"/>
    <w:rsid w:val="00543F75"/>
    <w:rsid w:val="0055199A"/>
    <w:rsid w:val="00552352"/>
    <w:rsid w:val="005557EC"/>
    <w:rsid w:val="00555DC4"/>
    <w:rsid w:val="00564BFE"/>
    <w:rsid w:val="005674B1"/>
    <w:rsid w:val="00573B3D"/>
    <w:rsid w:val="00580F31"/>
    <w:rsid w:val="005834A5"/>
    <w:rsid w:val="005846AE"/>
    <w:rsid w:val="0059599D"/>
    <w:rsid w:val="00597516"/>
    <w:rsid w:val="005B086C"/>
    <w:rsid w:val="005B4841"/>
    <w:rsid w:val="005C122F"/>
    <w:rsid w:val="005C5880"/>
    <w:rsid w:val="005D00DF"/>
    <w:rsid w:val="005D2B8A"/>
    <w:rsid w:val="005D7F58"/>
    <w:rsid w:val="005E120C"/>
    <w:rsid w:val="005E23A6"/>
    <w:rsid w:val="005F0F04"/>
    <w:rsid w:val="005F1758"/>
    <w:rsid w:val="005F63DC"/>
    <w:rsid w:val="005F730C"/>
    <w:rsid w:val="00602695"/>
    <w:rsid w:val="00606D91"/>
    <w:rsid w:val="00613413"/>
    <w:rsid w:val="00614070"/>
    <w:rsid w:val="00614287"/>
    <w:rsid w:val="00621836"/>
    <w:rsid w:val="0062243B"/>
    <w:rsid w:val="006337A2"/>
    <w:rsid w:val="00643409"/>
    <w:rsid w:val="006451FD"/>
    <w:rsid w:val="006461A7"/>
    <w:rsid w:val="0064749C"/>
    <w:rsid w:val="006475A2"/>
    <w:rsid w:val="00651F56"/>
    <w:rsid w:val="006550F4"/>
    <w:rsid w:val="0066124E"/>
    <w:rsid w:val="006668AE"/>
    <w:rsid w:val="00666E7F"/>
    <w:rsid w:val="00670625"/>
    <w:rsid w:val="006718B1"/>
    <w:rsid w:val="00671E70"/>
    <w:rsid w:val="00674AE7"/>
    <w:rsid w:val="00674CFB"/>
    <w:rsid w:val="00675186"/>
    <w:rsid w:val="00681495"/>
    <w:rsid w:val="006825DC"/>
    <w:rsid w:val="006877F0"/>
    <w:rsid w:val="00690875"/>
    <w:rsid w:val="006922CB"/>
    <w:rsid w:val="0069451E"/>
    <w:rsid w:val="00694760"/>
    <w:rsid w:val="006978F6"/>
    <w:rsid w:val="006A5933"/>
    <w:rsid w:val="006A761A"/>
    <w:rsid w:val="006B21F8"/>
    <w:rsid w:val="006C3BBA"/>
    <w:rsid w:val="006E003F"/>
    <w:rsid w:val="006E25E7"/>
    <w:rsid w:val="006E264D"/>
    <w:rsid w:val="006E2DD5"/>
    <w:rsid w:val="006E60A3"/>
    <w:rsid w:val="006E6AB8"/>
    <w:rsid w:val="006E7DA5"/>
    <w:rsid w:val="006F0E04"/>
    <w:rsid w:val="006F4E63"/>
    <w:rsid w:val="006F54D8"/>
    <w:rsid w:val="007100B5"/>
    <w:rsid w:val="00713627"/>
    <w:rsid w:val="00720129"/>
    <w:rsid w:val="007241AE"/>
    <w:rsid w:val="0072501B"/>
    <w:rsid w:val="00731E9E"/>
    <w:rsid w:val="00735EB5"/>
    <w:rsid w:val="0074774B"/>
    <w:rsid w:val="007478FC"/>
    <w:rsid w:val="007547EA"/>
    <w:rsid w:val="007573B3"/>
    <w:rsid w:val="007724F9"/>
    <w:rsid w:val="00775714"/>
    <w:rsid w:val="00776A46"/>
    <w:rsid w:val="00780573"/>
    <w:rsid w:val="00780661"/>
    <w:rsid w:val="007834F1"/>
    <w:rsid w:val="00790C9F"/>
    <w:rsid w:val="0079249A"/>
    <w:rsid w:val="00794D4E"/>
    <w:rsid w:val="00795BB2"/>
    <w:rsid w:val="007A14BE"/>
    <w:rsid w:val="007A5E14"/>
    <w:rsid w:val="007A6B2C"/>
    <w:rsid w:val="007B187A"/>
    <w:rsid w:val="007B60CA"/>
    <w:rsid w:val="007B726E"/>
    <w:rsid w:val="007C18A6"/>
    <w:rsid w:val="007C2731"/>
    <w:rsid w:val="007C3773"/>
    <w:rsid w:val="007D12B8"/>
    <w:rsid w:val="007D26B8"/>
    <w:rsid w:val="007E04D6"/>
    <w:rsid w:val="007E392B"/>
    <w:rsid w:val="007E47BE"/>
    <w:rsid w:val="007E6256"/>
    <w:rsid w:val="007F49EE"/>
    <w:rsid w:val="007F6FBD"/>
    <w:rsid w:val="008102B4"/>
    <w:rsid w:val="00815B22"/>
    <w:rsid w:val="008164E2"/>
    <w:rsid w:val="008175DF"/>
    <w:rsid w:val="008232C3"/>
    <w:rsid w:val="00834491"/>
    <w:rsid w:val="008355F6"/>
    <w:rsid w:val="0085115D"/>
    <w:rsid w:val="008577D0"/>
    <w:rsid w:val="00861B37"/>
    <w:rsid w:val="00862021"/>
    <w:rsid w:val="00870BB2"/>
    <w:rsid w:val="00876CF6"/>
    <w:rsid w:val="008771CE"/>
    <w:rsid w:val="00881F85"/>
    <w:rsid w:val="008873FA"/>
    <w:rsid w:val="008932A0"/>
    <w:rsid w:val="00896AD1"/>
    <w:rsid w:val="008A0D05"/>
    <w:rsid w:val="008A3F82"/>
    <w:rsid w:val="008A5BEA"/>
    <w:rsid w:val="008A5F25"/>
    <w:rsid w:val="008A7322"/>
    <w:rsid w:val="008B118C"/>
    <w:rsid w:val="008B43D4"/>
    <w:rsid w:val="008C0372"/>
    <w:rsid w:val="008C4F9A"/>
    <w:rsid w:val="008D3198"/>
    <w:rsid w:val="008D3BB1"/>
    <w:rsid w:val="008D6034"/>
    <w:rsid w:val="008D69BF"/>
    <w:rsid w:val="008E4A0D"/>
    <w:rsid w:val="008F6869"/>
    <w:rsid w:val="00901D41"/>
    <w:rsid w:val="00910B45"/>
    <w:rsid w:val="009127EF"/>
    <w:rsid w:val="009135DC"/>
    <w:rsid w:val="00921960"/>
    <w:rsid w:val="009234EE"/>
    <w:rsid w:val="00924F79"/>
    <w:rsid w:val="009264A6"/>
    <w:rsid w:val="00927F42"/>
    <w:rsid w:val="0094540E"/>
    <w:rsid w:val="0094666B"/>
    <w:rsid w:val="00966BD2"/>
    <w:rsid w:val="00973DAC"/>
    <w:rsid w:val="00981C84"/>
    <w:rsid w:val="0098257B"/>
    <w:rsid w:val="009838F2"/>
    <w:rsid w:val="00985EC4"/>
    <w:rsid w:val="00986380"/>
    <w:rsid w:val="009A2CD9"/>
    <w:rsid w:val="009A40F4"/>
    <w:rsid w:val="009A6BB5"/>
    <w:rsid w:val="009A7C0D"/>
    <w:rsid w:val="009B33A3"/>
    <w:rsid w:val="009B7F1F"/>
    <w:rsid w:val="009C3023"/>
    <w:rsid w:val="009C671E"/>
    <w:rsid w:val="009D431C"/>
    <w:rsid w:val="009D7684"/>
    <w:rsid w:val="009E7F4D"/>
    <w:rsid w:val="009F5816"/>
    <w:rsid w:val="009F61F7"/>
    <w:rsid w:val="009F75E6"/>
    <w:rsid w:val="00A005D3"/>
    <w:rsid w:val="00A01693"/>
    <w:rsid w:val="00A0760A"/>
    <w:rsid w:val="00A07AE5"/>
    <w:rsid w:val="00A11E39"/>
    <w:rsid w:val="00A1710C"/>
    <w:rsid w:val="00A21117"/>
    <w:rsid w:val="00A242AF"/>
    <w:rsid w:val="00A27555"/>
    <w:rsid w:val="00A31AA1"/>
    <w:rsid w:val="00A37781"/>
    <w:rsid w:val="00A47406"/>
    <w:rsid w:val="00A51621"/>
    <w:rsid w:val="00A53164"/>
    <w:rsid w:val="00A57826"/>
    <w:rsid w:val="00A6115D"/>
    <w:rsid w:val="00A6415A"/>
    <w:rsid w:val="00A64293"/>
    <w:rsid w:val="00A66634"/>
    <w:rsid w:val="00A67159"/>
    <w:rsid w:val="00A75589"/>
    <w:rsid w:val="00A8153D"/>
    <w:rsid w:val="00A83679"/>
    <w:rsid w:val="00A83AD5"/>
    <w:rsid w:val="00A86972"/>
    <w:rsid w:val="00A91575"/>
    <w:rsid w:val="00A9314B"/>
    <w:rsid w:val="00A9492E"/>
    <w:rsid w:val="00A94FA3"/>
    <w:rsid w:val="00AB1721"/>
    <w:rsid w:val="00AB2F1F"/>
    <w:rsid w:val="00AB75DC"/>
    <w:rsid w:val="00AC1151"/>
    <w:rsid w:val="00AC5293"/>
    <w:rsid w:val="00AD72DB"/>
    <w:rsid w:val="00AE3A2A"/>
    <w:rsid w:val="00AF4E4F"/>
    <w:rsid w:val="00AF6EAA"/>
    <w:rsid w:val="00AF7D4F"/>
    <w:rsid w:val="00B0170E"/>
    <w:rsid w:val="00B06123"/>
    <w:rsid w:val="00B106A7"/>
    <w:rsid w:val="00B12E8E"/>
    <w:rsid w:val="00B15525"/>
    <w:rsid w:val="00B17DB0"/>
    <w:rsid w:val="00B27913"/>
    <w:rsid w:val="00B334B9"/>
    <w:rsid w:val="00B35C1C"/>
    <w:rsid w:val="00B46588"/>
    <w:rsid w:val="00B5205C"/>
    <w:rsid w:val="00B52FC1"/>
    <w:rsid w:val="00B570E0"/>
    <w:rsid w:val="00B647C5"/>
    <w:rsid w:val="00B70483"/>
    <w:rsid w:val="00B71D0A"/>
    <w:rsid w:val="00B74687"/>
    <w:rsid w:val="00B75B30"/>
    <w:rsid w:val="00B838C9"/>
    <w:rsid w:val="00B85CF2"/>
    <w:rsid w:val="00B906DF"/>
    <w:rsid w:val="00B91072"/>
    <w:rsid w:val="00B927E6"/>
    <w:rsid w:val="00BA0928"/>
    <w:rsid w:val="00BA64B6"/>
    <w:rsid w:val="00BB63B1"/>
    <w:rsid w:val="00BC5D98"/>
    <w:rsid w:val="00BC7AB4"/>
    <w:rsid w:val="00BC7FB1"/>
    <w:rsid w:val="00BD4470"/>
    <w:rsid w:val="00BD752F"/>
    <w:rsid w:val="00BE0D67"/>
    <w:rsid w:val="00BF328D"/>
    <w:rsid w:val="00BF49B8"/>
    <w:rsid w:val="00C02C46"/>
    <w:rsid w:val="00C03E44"/>
    <w:rsid w:val="00C03EE9"/>
    <w:rsid w:val="00C04996"/>
    <w:rsid w:val="00C04CB1"/>
    <w:rsid w:val="00C1306A"/>
    <w:rsid w:val="00C15813"/>
    <w:rsid w:val="00C24035"/>
    <w:rsid w:val="00C31886"/>
    <w:rsid w:val="00C358F0"/>
    <w:rsid w:val="00C47222"/>
    <w:rsid w:val="00C53D07"/>
    <w:rsid w:val="00C542AA"/>
    <w:rsid w:val="00C56E79"/>
    <w:rsid w:val="00C6098F"/>
    <w:rsid w:val="00C60B98"/>
    <w:rsid w:val="00C70F93"/>
    <w:rsid w:val="00C748D6"/>
    <w:rsid w:val="00C753F0"/>
    <w:rsid w:val="00C75B70"/>
    <w:rsid w:val="00C82345"/>
    <w:rsid w:val="00C87C0B"/>
    <w:rsid w:val="00C909B8"/>
    <w:rsid w:val="00C9568D"/>
    <w:rsid w:val="00CA0DB8"/>
    <w:rsid w:val="00CA3032"/>
    <w:rsid w:val="00CA4EDF"/>
    <w:rsid w:val="00CA5490"/>
    <w:rsid w:val="00CA590E"/>
    <w:rsid w:val="00CA70FF"/>
    <w:rsid w:val="00CC2D53"/>
    <w:rsid w:val="00CC3D0B"/>
    <w:rsid w:val="00CC3FEE"/>
    <w:rsid w:val="00CD20C7"/>
    <w:rsid w:val="00CD23DC"/>
    <w:rsid w:val="00CD24A6"/>
    <w:rsid w:val="00CE2FF1"/>
    <w:rsid w:val="00CE3834"/>
    <w:rsid w:val="00CF438E"/>
    <w:rsid w:val="00CF68F5"/>
    <w:rsid w:val="00CF7FC8"/>
    <w:rsid w:val="00D00C7B"/>
    <w:rsid w:val="00D046C9"/>
    <w:rsid w:val="00D20710"/>
    <w:rsid w:val="00D20EE6"/>
    <w:rsid w:val="00D223F7"/>
    <w:rsid w:val="00D23C6E"/>
    <w:rsid w:val="00D25D47"/>
    <w:rsid w:val="00D26BE2"/>
    <w:rsid w:val="00D27D12"/>
    <w:rsid w:val="00D40983"/>
    <w:rsid w:val="00D453F5"/>
    <w:rsid w:val="00D467BF"/>
    <w:rsid w:val="00D51546"/>
    <w:rsid w:val="00D51F40"/>
    <w:rsid w:val="00D6094F"/>
    <w:rsid w:val="00D6658D"/>
    <w:rsid w:val="00D73273"/>
    <w:rsid w:val="00D76D5C"/>
    <w:rsid w:val="00D77BD1"/>
    <w:rsid w:val="00D813CB"/>
    <w:rsid w:val="00D8347C"/>
    <w:rsid w:val="00D91BBE"/>
    <w:rsid w:val="00D92A4F"/>
    <w:rsid w:val="00D945EB"/>
    <w:rsid w:val="00DA56AF"/>
    <w:rsid w:val="00DA6EF7"/>
    <w:rsid w:val="00DB3A1C"/>
    <w:rsid w:val="00DB3EA4"/>
    <w:rsid w:val="00DC48C3"/>
    <w:rsid w:val="00DC5D69"/>
    <w:rsid w:val="00DC6E5A"/>
    <w:rsid w:val="00DD0C19"/>
    <w:rsid w:val="00DD3162"/>
    <w:rsid w:val="00DD4461"/>
    <w:rsid w:val="00DE14EF"/>
    <w:rsid w:val="00DE44DE"/>
    <w:rsid w:val="00DE51BD"/>
    <w:rsid w:val="00DE7FE4"/>
    <w:rsid w:val="00DF12D8"/>
    <w:rsid w:val="00DF1949"/>
    <w:rsid w:val="00DF27C0"/>
    <w:rsid w:val="00DF47C6"/>
    <w:rsid w:val="00DF74EA"/>
    <w:rsid w:val="00E000EF"/>
    <w:rsid w:val="00E03E24"/>
    <w:rsid w:val="00E117D9"/>
    <w:rsid w:val="00E11E91"/>
    <w:rsid w:val="00E21044"/>
    <w:rsid w:val="00E2325D"/>
    <w:rsid w:val="00E2424B"/>
    <w:rsid w:val="00E27697"/>
    <w:rsid w:val="00E3288E"/>
    <w:rsid w:val="00E34F60"/>
    <w:rsid w:val="00E367AA"/>
    <w:rsid w:val="00E4048E"/>
    <w:rsid w:val="00E40827"/>
    <w:rsid w:val="00E57BDB"/>
    <w:rsid w:val="00E70248"/>
    <w:rsid w:val="00E736F0"/>
    <w:rsid w:val="00E7468F"/>
    <w:rsid w:val="00E74FFD"/>
    <w:rsid w:val="00E7522D"/>
    <w:rsid w:val="00E8501E"/>
    <w:rsid w:val="00E86D0C"/>
    <w:rsid w:val="00E87C68"/>
    <w:rsid w:val="00E967B9"/>
    <w:rsid w:val="00E97785"/>
    <w:rsid w:val="00EA1F99"/>
    <w:rsid w:val="00EB5D7D"/>
    <w:rsid w:val="00ED4D6D"/>
    <w:rsid w:val="00ED5298"/>
    <w:rsid w:val="00EE36A9"/>
    <w:rsid w:val="00EE6025"/>
    <w:rsid w:val="00EE671D"/>
    <w:rsid w:val="00EE7222"/>
    <w:rsid w:val="00EE7B72"/>
    <w:rsid w:val="00EF2B7C"/>
    <w:rsid w:val="00F00DDB"/>
    <w:rsid w:val="00F07B6C"/>
    <w:rsid w:val="00F12B20"/>
    <w:rsid w:val="00F143EC"/>
    <w:rsid w:val="00F208C1"/>
    <w:rsid w:val="00F21C82"/>
    <w:rsid w:val="00F3526B"/>
    <w:rsid w:val="00F416E2"/>
    <w:rsid w:val="00F4469B"/>
    <w:rsid w:val="00F4595F"/>
    <w:rsid w:val="00F574BD"/>
    <w:rsid w:val="00F60125"/>
    <w:rsid w:val="00F61DC2"/>
    <w:rsid w:val="00F61F84"/>
    <w:rsid w:val="00F63430"/>
    <w:rsid w:val="00F650A3"/>
    <w:rsid w:val="00F66181"/>
    <w:rsid w:val="00F7238D"/>
    <w:rsid w:val="00F74F14"/>
    <w:rsid w:val="00F76855"/>
    <w:rsid w:val="00F8038B"/>
    <w:rsid w:val="00F84308"/>
    <w:rsid w:val="00F8495B"/>
    <w:rsid w:val="00F861FB"/>
    <w:rsid w:val="00F879A8"/>
    <w:rsid w:val="00F87F40"/>
    <w:rsid w:val="00F95723"/>
    <w:rsid w:val="00F96523"/>
    <w:rsid w:val="00F974CF"/>
    <w:rsid w:val="00FB11BB"/>
    <w:rsid w:val="00FC4A8C"/>
    <w:rsid w:val="00FD1776"/>
    <w:rsid w:val="00FD7A7F"/>
    <w:rsid w:val="00FF051E"/>
    <w:rsid w:val="00FF4C42"/>
    <w:rsid w:val="00FF5139"/>
    <w:rsid w:val="77DEF9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9B208"/>
  <w15:docId w15:val="{159383FA-73F1-470E-B3CF-0BC0012E2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sz w:val="24"/>
      <w:szCs w:val="24"/>
    </w:rPr>
  </w:style>
  <w:style w:type="paragraph" w:styleId="3">
    <w:name w:val="heading 3"/>
    <w:basedOn w:val="a"/>
    <w:next w:val="a"/>
    <w:link w:val="30"/>
    <w:uiPriority w:val="9"/>
    <w:unhideWhenUsed/>
    <w:qFormat/>
    <w:pPr>
      <w:keepNext/>
      <w:keepLines/>
      <w:spacing w:before="260" w:after="260" w:line="416" w:lineRule="auto"/>
      <w:outlineLvl w:val="2"/>
    </w:pPr>
    <w:rPr>
      <w:rFonts w:ascii="Times New Roman" w:eastAsia="Times New Roman" w:hAnsi="Times New Roman" w:cs="Times New Roman"/>
      <w:b/>
      <w:bCs/>
      <w:sz w:val="28"/>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qFormat/>
    <w:pPr>
      <w:tabs>
        <w:tab w:val="center" w:pos="4153"/>
        <w:tab w:val="right" w:pos="8306"/>
      </w:tabs>
      <w:snapToGrid w:val="0"/>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unhideWhenUsed/>
    <w:qFormat/>
    <w:pPr>
      <w:spacing w:before="100" w:beforeAutospacing="1" w:after="100" w:afterAutospacing="1"/>
    </w:pPr>
  </w:style>
  <w:style w:type="paragraph" w:styleId="ae">
    <w:name w:val="Title"/>
    <w:basedOn w:val="a"/>
    <w:next w:val="a"/>
    <w:link w:val="af"/>
    <w:uiPriority w:val="10"/>
    <w:qFormat/>
    <w:pPr>
      <w:spacing w:before="240" w:after="60"/>
      <w:outlineLvl w:val="0"/>
    </w:pPr>
    <w:rPr>
      <w:rFonts w:ascii="Times New Roman" w:eastAsia="Times New Roman" w:hAnsi="Times New Roman" w:cs="Times New Roman"/>
      <w:b/>
      <w:bCs/>
      <w:sz w:val="32"/>
      <w:szCs w:val="32"/>
    </w:rPr>
  </w:style>
  <w:style w:type="character" w:styleId="af0">
    <w:name w:val="Hyperlink"/>
    <w:basedOn w:val="a0"/>
    <w:uiPriority w:val="99"/>
    <w:unhideWhenUsed/>
    <w:rPr>
      <w:color w:val="0563C1" w:themeColor="hyperlink"/>
      <w:u w:val="single"/>
    </w:rPr>
  </w:style>
  <w:style w:type="character" w:styleId="af1">
    <w:name w:val="annotation reference"/>
    <w:basedOn w:val="a0"/>
    <w:uiPriority w:val="99"/>
    <w:unhideWhenUsed/>
    <w:qFormat/>
    <w:rPr>
      <w:sz w:val="21"/>
      <w:szCs w:val="21"/>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标题 字符"/>
    <w:basedOn w:val="a0"/>
    <w:link w:val="ae"/>
    <w:uiPriority w:val="10"/>
    <w:qFormat/>
    <w:rPr>
      <w:rFonts w:ascii="Times New Roman" w:eastAsia="Times New Roman" w:hAnsi="Times New Roman" w:cs="Times New Roman"/>
      <w:b/>
      <w:bCs/>
      <w:kern w:val="0"/>
      <w:sz w:val="32"/>
      <w:szCs w:val="32"/>
    </w:r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6">
    <w:name w:val="批注文字 字符"/>
    <w:basedOn w:val="a0"/>
    <w:link w:val="a4"/>
    <w:uiPriority w:val="99"/>
    <w:qFormat/>
    <w:rPr>
      <w:rFonts w:ascii="宋体" w:eastAsia="宋体" w:hAnsi="宋体" w:cs="宋体"/>
      <w:kern w:val="0"/>
      <w:sz w:val="24"/>
    </w:rPr>
  </w:style>
  <w:style w:type="character" w:customStyle="1" w:styleId="a5">
    <w:name w:val="批注主题 字符"/>
    <w:basedOn w:val="a6"/>
    <w:link w:val="a3"/>
    <w:uiPriority w:val="99"/>
    <w:semiHidden/>
    <w:qFormat/>
    <w:rPr>
      <w:rFonts w:ascii="宋体" w:eastAsia="宋体" w:hAnsi="宋体" w:cs="宋体"/>
      <w:b/>
      <w:bCs/>
      <w:kern w:val="0"/>
      <w:sz w:val="24"/>
    </w:rPr>
  </w:style>
  <w:style w:type="character" w:customStyle="1" w:styleId="a8">
    <w:name w:val="批注框文本 字符"/>
    <w:basedOn w:val="a0"/>
    <w:link w:val="a7"/>
    <w:uiPriority w:val="99"/>
    <w:semiHidden/>
    <w:qFormat/>
    <w:rPr>
      <w:rFonts w:ascii="宋体" w:eastAsia="宋体" w:hAnsi="宋体" w:cs="宋体"/>
      <w:kern w:val="0"/>
      <w:sz w:val="18"/>
      <w:szCs w:val="18"/>
    </w:rPr>
  </w:style>
  <w:style w:type="character" w:customStyle="1" w:styleId="ac">
    <w:name w:val="页眉 字符"/>
    <w:basedOn w:val="a0"/>
    <w:link w:val="ab"/>
    <w:uiPriority w:val="99"/>
    <w:qFormat/>
    <w:rPr>
      <w:rFonts w:ascii="宋体" w:eastAsia="宋体" w:hAnsi="宋体" w:cs="宋体"/>
      <w:kern w:val="0"/>
      <w:sz w:val="18"/>
      <w:szCs w:val="18"/>
    </w:rPr>
  </w:style>
  <w:style w:type="character" w:customStyle="1" w:styleId="aa">
    <w:name w:val="页脚 字符"/>
    <w:basedOn w:val="a0"/>
    <w:link w:val="a9"/>
    <w:uiPriority w:val="99"/>
    <w:qFormat/>
    <w:rPr>
      <w:rFonts w:ascii="宋体" w:eastAsia="宋体" w:hAnsi="宋体" w:cs="宋体"/>
      <w:kern w:val="0"/>
      <w:sz w:val="18"/>
      <w:szCs w:val="18"/>
    </w:rPr>
  </w:style>
  <w:style w:type="paragraph" w:customStyle="1" w:styleId="1">
    <w:name w:val="修订1"/>
    <w:hidden/>
    <w:uiPriority w:val="99"/>
    <w:semiHidden/>
    <w:rPr>
      <w:rFonts w:ascii="宋体" w:eastAsia="宋体" w:hAnsi="宋体" w:cs="宋体"/>
      <w:sz w:val="24"/>
      <w:szCs w:val="24"/>
    </w:rPr>
  </w:style>
  <w:style w:type="character" w:customStyle="1" w:styleId="30">
    <w:name w:val="标题 3 字符"/>
    <w:basedOn w:val="a0"/>
    <w:link w:val="3"/>
    <w:uiPriority w:val="9"/>
    <w:rPr>
      <w:rFonts w:ascii="Times New Roman" w:eastAsia="Times New Roman" w:hAnsi="Times New Roman" w:cs="Times New Roman"/>
      <w:b/>
      <w:bCs/>
      <w:kern w:val="0"/>
      <w:sz w:val="28"/>
      <w:szCs w:val="30"/>
    </w:rPr>
  </w:style>
  <w:style w:type="character" w:customStyle="1" w:styleId="10">
    <w:name w:val="不明显强调1"/>
    <w:basedOn w:val="a0"/>
    <w:uiPriority w:val="19"/>
    <w:qFormat/>
    <w:rPr>
      <w:rFonts w:ascii="Times New Roman" w:eastAsia="Times New Roman" w:hAnsi="Times New Roman" w:cs="Times New Roman"/>
      <w:b/>
      <w:i/>
      <w:iCs/>
      <w:color w:val="404040" w:themeColor="text1" w:themeTint="BF"/>
    </w:rPr>
  </w:style>
  <w:style w:type="paragraph" w:customStyle="1" w:styleId="11">
    <w:name w:val="列表段落1"/>
    <w:basedOn w:val="a"/>
    <w:uiPriority w:val="34"/>
    <w:qFormat/>
    <w:pPr>
      <w:ind w:firstLineChars="200" w:firstLine="420"/>
    </w:pPr>
  </w:style>
  <w:style w:type="paragraph" w:styleId="af3">
    <w:name w:val="List Paragraph"/>
    <w:basedOn w:val="a"/>
    <w:uiPriority w:val="99"/>
    <w:rsid w:val="00D7327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609718">
      <w:bodyDiv w:val="1"/>
      <w:marLeft w:val="0"/>
      <w:marRight w:val="0"/>
      <w:marTop w:val="0"/>
      <w:marBottom w:val="0"/>
      <w:divBdr>
        <w:top w:val="none" w:sz="0" w:space="0" w:color="auto"/>
        <w:left w:val="none" w:sz="0" w:space="0" w:color="auto"/>
        <w:bottom w:val="none" w:sz="0" w:space="0" w:color="auto"/>
        <w:right w:val="none" w:sz="0" w:space="0" w:color="auto"/>
      </w:divBdr>
      <w:divsChild>
        <w:div w:id="1711855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l.ion.ucl.ac.uk/spm/software/spm12" TargetMode="Externa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2551</TotalTime>
  <Pages>39</Pages>
  <Words>6227</Words>
  <Characters>35494</Characters>
  <Application>Microsoft Office Word</Application>
  <DocSecurity>0</DocSecurity>
  <Lines>295</Lines>
  <Paragraphs>83</Paragraphs>
  <ScaleCrop>false</ScaleCrop>
  <Company/>
  <LinksUpToDate>false</LinksUpToDate>
  <CharactersWithSpaces>41638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XY</dc:creator>
  <cp:lastModifiedBy>L XY</cp:lastModifiedBy>
  <cp:revision>263</cp:revision>
  <dcterms:created xsi:type="dcterms:W3CDTF">2020-11-12T16:23:00Z</dcterms:created>
  <dcterms:modified xsi:type="dcterms:W3CDTF">2021-04-05T11:30:00Z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2052-2.4.0.3964</vt:lpwstr>
  </property>
</Properties>
</file>