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CD4A2" w14:textId="0B049B66" w:rsidR="00885B55" w:rsidRPr="00BA3FA7" w:rsidRDefault="00885B55" w:rsidP="00885B55">
      <w:pPr>
        <w:rPr>
          <w:rFonts w:ascii="Times New Roman" w:hAnsi="Times New Roman" w:cs="Times New Roman"/>
          <w:b/>
          <w:sz w:val="24"/>
          <w:szCs w:val="20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0"/>
          <w:lang w:val="en-US"/>
        </w:rPr>
        <w:t>Supplementary Material</w:t>
      </w:r>
      <w:r w:rsidRPr="00BA3FA7">
        <w:rPr>
          <w:rFonts w:ascii="Times New Roman" w:hAnsi="Times New Roman" w:cs="Times New Roman"/>
          <w:b/>
          <w:i/>
          <w:sz w:val="24"/>
          <w:szCs w:val="20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0"/>
          <w:lang w:val="en-US"/>
        </w:rPr>
        <w:t>Pediatric household</w:t>
      </w:r>
      <w:r w:rsidRPr="00BA3FA7">
        <w:rPr>
          <w:rFonts w:ascii="Times New Roman" w:hAnsi="Times New Roman" w:cs="Times New Roman"/>
          <w:b/>
          <w:sz w:val="24"/>
          <w:szCs w:val="20"/>
          <w:lang w:val="en-US"/>
        </w:rPr>
        <w:t xml:space="preserve"> transmission of SARS-CoV-2</w:t>
      </w:r>
      <w:r>
        <w:rPr>
          <w:rFonts w:ascii="Times New Roman" w:hAnsi="Times New Roman" w:cs="Times New Roman"/>
          <w:b/>
          <w:sz w:val="24"/>
          <w:szCs w:val="20"/>
          <w:lang w:val="en-US"/>
        </w:rPr>
        <w:t xml:space="preserve"> infection</w:t>
      </w:r>
    </w:p>
    <w:p w14:paraId="1B860BD1" w14:textId="77777777" w:rsidR="00885B55" w:rsidRPr="00BA3FA7" w:rsidRDefault="00885B55" w:rsidP="00885B55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BA3FA7">
        <w:rPr>
          <w:rFonts w:ascii="Times New Roman" w:hAnsi="Times New Roman" w:cs="Times New Roman"/>
          <w:i/>
          <w:sz w:val="20"/>
          <w:szCs w:val="20"/>
          <w:lang w:val="en-US"/>
        </w:rPr>
        <w:t>Authors</w:t>
      </w:r>
      <w:proofErr w:type="gramStart"/>
      <w:r w:rsidRPr="00BA3FA7">
        <w:rPr>
          <w:rFonts w:ascii="Times New Roman" w:hAnsi="Times New Roman" w:cs="Times New Roman"/>
          <w:i/>
          <w:sz w:val="20"/>
          <w:szCs w:val="20"/>
          <w:lang w:val="en-US"/>
        </w:rPr>
        <w:t>:</w:t>
      </w:r>
      <w:proofErr w:type="gramEnd"/>
      <w:r w:rsidRPr="00BA3FA7">
        <w:rPr>
          <w:rFonts w:ascii="Times New Roman" w:hAnsi="Times New Roman" w:cs="Times New Roman"/>
          <w:i/>
          <w:sz w:val="20"/>
          <w:szCs w:val="20"/>
          <w:lang w:val="en-US"/>
        </w:rPr>
        <w:br/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t xml:space="preserve">Lauren A. Paul, </w:t>
      </w:r>
      <w:proofErr w:type="spellStart"/>
      <w:r w:rsidRPr="00BA3FA7">
        <w:rPr>
          <w:rFonts w:ascii="Times New Roman" w:hAnsi="Times New Roman" w:cs="Times New Roman"/>
          <w:sz w:val="20"/>
          <w:szCs w:val="20"/>
          <w:lang w:val="en-US"/>
        </w:rPr>
        <w:t>MSc</w:t>
      </w:r>
      <w:r w:rsidRPr="00BA3FA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proofErr w:type="spellEnd"/>
      <w:r w:rsidRPr="00BA3FA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tab/>
        <w:t>lauren.paul@oahpp.ca</w:t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br/>
        <w:t xml:space="preserve">Nick Daneman, </w:t>
      </w:r>
      <w:proofErr w:type="spellStart"/>
      <w:r w:rsidRPr="00BA3FA7">
        <w:rPr>
          <w:rFonts w:ascii="Times New Roman" w:hAnsi="Times New Roman" w:cs="Times New Roman"/>
          <w:sz w:val="20"/>
          <w:szCs w:val="20"/>
          <w:lang w:val="en-US"/>
        </w:rPr>
        <w:t>MD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proofErr w:type="spellEnd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-e</w:t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BA15BE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  <w:t>nick.daneman@sunnybrook.ca</w:t>
      </w:r>
      <w:r>
        <w:rPr>
          <w:rStyle w:val="Hyperlink"/>
          <w:rFonts w:ascii="Times New Roman" w:hAnsi="Times New Roman" w:cs="Times New Roman"/>
          <w:sz w:val="20"/>
          <w:szCs w:val="20"/>
          <w:lang w:val="en-US"/>
        </w:rPr>
        <w:br/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Kevin L. Schwartz,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MD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a,f,g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kevin.schwartz@oahpp.ca</w:t>
      </w:r>
      <w:r>
        <w:rPr>
          <w:rFonts w:ascii="Times New Roman" w:hAnsi="Times New Roman" w:cs="Times New Roman"/>
          <w:sz w:val="20"/>
          <w:szCs w:val="20"/>
          <w:lang w:val="en-US"/>
        </w:rPr>
        <w:br/>
        <w:t xml:space="preserve">Michelle Science,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MD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a,h,i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michelle.science@oahpp.ca</w:t>
      </w:r>
      <w:r>
        <w:rPr>
          <w:rFonts w:ascii="Times New Roman" w:hAnsi="Times New Roman" w:cs="Times New Roman"/>
          <w:sz w:val="20"/>
          <w:szCs w:val="20"/>
          <w:lang w:val="en-US"/>
        </w:rPr>
        <w:br/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t xml:space="preserve">Kevin A. Brown, </w:t>
      </w:r>
      <w:proofErr w:type="spellStart"/>
      <w:r w:rsidRPr="00741750">
        <w:rPr>
          <w:rFonts w:ascii="Times New Roman" w:hAnsi="Times New Roman" w:cs="Times New Roman"/>
          <w:sz w:val="20"/>
          <w:szCs w:val="20"/>
          <w:lang w:val="en-US"/>
        </w:rPr>
        <w:t>PhD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a,f</w:t>
      </w:r>
      <w:proofErr w:type="spellEnd"/>
      <w:r w:rsidRPr="00BA3FA7"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t>kevin.brown@oahpp.ca</w:t>
      </w:r>
      <w:r>
        <w:rPr>
          <w:rFonts w:ascii="Times New Roman" w:hAnsi="Times New Roman" w:cs="Times New Roman"/>
          <w:sz w:val="20"/>
          <w:szCs w:val="20"/>
          <w:lang w:val="en-US"/>
        </w:rPr>
        <w:br/>
        <w:t xml:space="preserve">Michael Whelan,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MSc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michael.whelan@oahpp.ca</w:t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br/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Ellen Chan,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MSc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ellen.chan@oahpp.ca</w:t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br/>
        <w:t xml:space="preserve">Sarah A. Buchan, </w:t>
      </w:r>
      <w:proofErr w:type="spellStart"/>
      <w:r w:rsidRPr="00BA3FA7">
        <w:rPr>
          <w:rFonts w:ascii="Times New Roman" w:hAnsi="Times New Roman" w:cs="Times New Roman"/>
          <w:sz w:val="20"/>
          <w:szCs w:val="20"/>
          <w:lang w:val="en-US"/>
        </w:rPr>
        <w:t>PhD</w:t>
      </w:r>
      <w:r w:rsidRPr="00BA3FA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a,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f</w:t>
      </w:r>
      <w:proofErr w:type="spellEnd"/>
      <w:r w:rsidRPr="00BA3FA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tab/>
        <w:t>sarah.buchan@oahpp.ca</w:t>
      </w:r>
    </w:p>
    <w:p w14:paraId="008016EA" w14:textId="77777777" w:rsidR="00885B55" w:rsidRPr="00741750" w:rsidRDefault="00885B55" w:rsidP="00885B5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A3FA7">
        <w:rPr>
          <w:rFonts w:ascii="Times New Roman" w:hAnsi="Times New Roman" w:cs="Times New Roman"/>
          <w:i/>
          <w:sz w:val="20"/>
          <w:szCs w:val="20"/>
          <w:lang w:val="en-US"/>
        </w:rPr>
        <w:t>Affiliations:</w:t>
      </w:r>
      <w:r w:rsidRPr="00BA3FA7">
        <w:rPr>
          <w:rFonts w:ascii="Times New Roman" w:hAnsi="Times New Roman" w:cs="Times New Roman"/>
          <w:i/>
          <w:sz w:val="20"/>
          <w:szCs w:val="20"/>
          <w:lang w:val="en-US"/>
        </w:rPr>
        <w:br/>
      </w:r>
      <w:proofErr w:type="spellStart"/>
      <w:r w:rsidRPr="00BA3FA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r>
        <w:rPr>
          <w:rFonts w:ascii="Times New Roman" w:hAnsi="Times New Roman" w:cs="Times New Roman"/>
          <w:sz w:val="20"/>
          <w:szCs w:val="20"/>
          <w:lang w:val="en-US"/>
        </w:rPr>
        <w:t>Health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Protection</w:t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t>, Public Health Ontario, 661 University Ave.</w:t>
      </w:r>
      <w:r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t xml:space="preserve"> Floor 17, Toronto, ON, M5G 1M1, Canada</w:t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br/>
      </w:r>
      <w:proofErr w:type="spellStart"/>
      <w:r w:rsidRPr="00BA3FA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b</w:t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t>Sunnybrook</w:t>
      </w:r>
      <w:proofErr w:type="spellEnd"/>
      <w:r w:rsidRPr="00BA3FA7">
        <w:rPr>
          <w:rFonts w:ascii="Times New Roman" w:hAnsi="Times New Roman" w:cs="Times New Roman"/>
          <w:sz w:val="20"/>
          <w:szCs w:val="20"/>
          <w:lang w:val="en-US"/>
        </w:rPr>
        <w:t xml:space="preserve"> Research Institute, Sunnybrook Health Sciences Centre, 2075 </w:t>
      </w:r>
      <w:proofErr w:type="spellStart"/>
      <w:r w:rsidRPr="00BA3FA7">
        <w:rPr>
          <w:rFonts w:ascii="Times New Roman" w:hAnsi="Times New Roman" w:cs="Times New Roman"/>
          <w:sz w:val="20"/>
          <w:szCs w:val="20"/>
          <w:lang w:val="en-US"/>
        </w:rPr>
        <w:t>Bayview</w:t>
      </w:r>
      <w:proofErr w:type="spellEnd"/>
      <w:r w:rsidRPr="00BA3FA7">
        <w:rPr>
          <w:rFonts w:ascii="Times New Roman" w:hAnsi="Times New Roman" w:cs="Times New Roman"/>
          <w:sz w:val="20"/>
          <w:szCs w:val="20"/>
          <w:lang w:val="en-US"/>
        </w:rPr>
        <w:t xml:space="preserve"> Ave</w:t>
      </w:r>
      <w:r>
        <w:rPr>
          <w:rFonts w:ascii="Times New Roman" w:hAnsi="Times New Roman" w:cs="Times New Roman"/>
          <w:sz w:val="20"/>
          <w:szCs w:val="20"/>
          <w:lang w:val="en-US"/>
        </w:rPr>
        <w:t>., Toronto, ON, M4N 3M5, Canada</w:t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br/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c</w:t>
      </w:r>
      <w:r w:rsidRPr="00741750">
        <w:rPr>
          <w:rFonts w:ascii="Times New Roman" w:hAnsi="Times New Roman" w:cs="Times New Roman"/>
          <w:sz w:val="20"/>
          <w:szCs w:val="20"/>
          <w:lang w:val="en-US"/>
        </w:rPr>
        <w:t>Division</w:t>
      </w:r>
      <w:proofErr w:type="spellEnd"/>
      <w:r w:rsidRPr="00741750">
        <w:rPr>
          <w:rFonts w:ascii="Times New Roman" w:hAnsi="Times New Roman" w:cs="Times New Roman"/>
          <w:sz w:val="20"/>
          <w:szCs w:val="20"/>
          <w:lang w:val="en-US"/>
        </w:rPr>
        <w:t xml:space="preserve"> of Infectious Diseases, Sunnybrook Health Sciences Centre,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2075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Bayview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Ave., Room B1 03, </w:t>
      </w:r>
      <w:r w:rsidRPr="00741750">
        <w:rPr>
          <w:rFonts w:ascii="Times New Roman" w:hAnsi="Times New Roman" w:cs="Times New Roman"/>
          <w:sz w:val="20"/>
          <w:szCs w:val="20"/>
          <w:lang w:val="en-US"/>
        </w:rPr>
        <w:t xml:space="preserve">Toronto, </w:t>
      </w:r>
      <w:r>
        <w:rPr>
          <w:rFonts w:ascii="Times New Roman" w:hAnsi="Times New Roman" w:cs="Times New Roman"/>
          <w:sz w:val="20"/>
          <w:szCs w:val="20"/>
          <w:lang w:val="en-US"/>
        </w:rPr>
        <w:t>ON</w:t>
      </w:r>
      <w:r w:rsidRPr="00741750">
        <w:rPr>
          <w:rFonts w:ascii="Times New Roman" w:hAnsi="Times New Roman" w:cs="Times New Roman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M4N 3M5,</w:t>
      </w:r>
      <w:r w:rsidRPr="00741750">
        <w:rPr>
          <w:rFonts w:ascii="Times New Roman" w:hAnsi="Times New Roman" w:cs="Times New Roman"/>
          <w:sz w:val="20"/>
          <w:szCs w:val="20"/>
          <w:lang w:val="en-US"/>
        </w:rPr>
        <w:t xml:space="preserve"> Canada</w:t>
      </w:r>
    </w:p>
    <w:p w14:paraId="4CFBB525" w14:textId="77777777" w:rsidR="00885B55" w:rsidRPr="00741750" w:rsidRDefault="00885B55" w:rsidP="00885B5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d</w:t>
      </w:r>
      <w:r w:rsidRPr="00741750">
        <w:rPr>
          <w:rFonts w:ascii="Times New Roman" w:hAnsi="Times New Roman" w:cs="Times New Roman"/>
          <w:sz w:val="20"/>
          <w:szCs w:val="20"/>
          <w:lang w:val="en-US"/>
        </w:rPr>
        <w:t>Department</w:t>
      </w:r>
      <w:proofErr w:type="spellEnd"/>
      <w:proofErr w:type="gramEnd"/>
      <w:r w:rsidRPr="00741750">
        <w:rPr>
          <w:rFonts w:ascii="Times New Roman" w:hAnsi="Times New Roman" w:cs="Times New Roman"/>
          <w:sz w:val="20"/>
          <w:szCs w:val="20"/>
          <w:lang w:val="en-US"/>
        </w:rPr>
        <w:t xml:space="preserve"> of Medicine, University of Toronto,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6 Queen’s Park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Cres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. W, Floor 3,</w:t>
      </w:r>
      <w:r w:rsidRPr="00741750">
        <w:rPr>
          <w:rFonts w:ascii="Times New Roman" w:hAnsi="Times New Roman" w:cs="Times New Roman"/>
          <w:sz w:val="20"/>
          <w:szCs w:val="20"/>
          <w:lang w:val="en-US"/>
        </w:rPr>
        <w:t xml:space="preserve"> Toronto, </w:t>
      </w:r>
      <w:r>
        <w:rPr>
          <w:rFonts w:ascii="Times New Roman" w:hAnsi="Times New Roman" w:cs="Times New Roman"/>
          <w:sz w:val="20"/>
          <w:szCs w:val="20"/>
          <w:lang w:val="en-US"/>
        </w:rPr>
        <w:t>ON</w:t>
      </w:r>
      <w:r w:rsidRPr="00741750">
        <w:rPr>
          <w:rFonts w:ascii="Times New Roman" w:hAnsi="Times New Roman" w:cs="Times New Roman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M5S 3H2,</w:t>
      </w:r>
      <w:r w:rsidRPr="00741750">
        <w:rPr>
          <w:rFonts w:ascii="Times New Roman" w:hAnsi="Times New Roman" w:cs="Times New Roman"/>
          <w:sz w:val="20"/>
          <w:szCs w:val="20"/>
          <w:lang w:val="en-US"/>
        </w:rPr>
        <w:t xml:space="preserve"> Canada </w:t>
      </w:r>
    </w:p>
    <w:p w14:paraId="6F6137BD" w14:textId="77777777" w:rsidR="00885B55" w:rsidRDefault="00885B55" w:rsidP="00885B5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  <w:lang w:val="en-US"/>
        </w:rPr>
        <w:t>Institute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of</w:t>
      </w:r>
      <w:r w:rsidRPr="00741750">
        <w:rPr>
          <w:rFonts w:ascii="Times New Roman" w:hAnsi="Times New Roman" w:cs="Times New Roman"/>
          <w:sz w:val="20"/>
          <w:szCs w:val="20"/>
          <w:lang w:val="en-US"/>
        </w:rPr>
        <w:t xml:space="preserve"> Health Policy, Management and Evaluation, University of Toronto,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155 College St., Suite 425, Toronto, ON</w:t>
      </w:r>
      <w:r w:rsidRPr="00741750">
        <w:rPr>
          <w:rFonts w:ascii="Times New Roman" w:hAnsi="Times New Roman" w:cs="Times New Roman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M5T 3M6,</w:t>
      </w:r>
      <w:r w:rsidRPr="00741750">
        <w:rPr>
          <w:rFonts w:ascii="Times New Roman" w:hAnsi="Times New Roman" w:cs="Times New Roman"/>
          <w:sz w:val="20"/>
          <w:szCs w:val="20"/>
          <w:lang w:val="en-US"/>
        </w:rPr>
        <w:t xml:space="preserve"> Canada</w:t>
      </w:r>
    </w:p>
    <w:p w14:paraId="7FA43728" w14:textId="77777777" w:rsidR="00885B55" w:rsidRPr="00050310" w:rsidRDefault="00885B55" w:rsidP="00885B5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f</w:t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t>Dalla</w:t>
      </w:r>
      <w:proofErr w:type="spellEnd"/>
      <w:r w:rsidRPr="00BA3FA7">
        <w:rPr>
          <w:rFonts w:ascii="Times New Roman" w:hAnsi="Times New Roman" w:cs="Times New Roman"/>
          <w:sz w:val="20"/>
          <w:szCs w:val="20"/>
          <w:lang w:val="en-US"/>
        </w:rPr>
        <w:t xml:space="preserve"> Lana School of Public Health, University of Toronto, 155 College St.</w:t>
      </w:r>
      <w:r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t xml:space="preserve"> Room 500, Toronto, ON, M5T 3M7, Canada</w:t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br/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g</w:t>
      </w:r>
      <w:r>
        <w:rPr>
          <w:rFonts w:ascii="Times New Roman" w:hAnsi="Times New Roman" w:cs="Times New Roman"/>
          <w:sz w:val="20"/>
          <w:szCs w:val="20"/>
          <w:lang w:val="en-US"/>
        </w:rPr>
        <w:t>Unity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Health Toronto – St. Joseph’s Health Centre</w:t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840E0">
        <w:rPr>
          <w:rFonts w:ascii="Times New Roman" w:hAnsi="Times New Roman" w:cs="Times New Roman"/>
          <w:sz w:val="20"/>
          <w:szCs w:val="20"/>
          <w:lang w:val="en-US"/>
        </w:rPr>
        <w:t>30 The Queensway, Toronto, ON</w:t>
      </w:r>
      <w:r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9840E0">
        <w:rPr>
          <w:rFonts w:ascii="Times New Roman" w:hAnsi="Times New Roman" w:cs="Times New Roman"/>
          <w:sz w:val="20"/>
          <w:szCs w:val="20"/>
          <w:lang w:val="en-US"/>
        </w:rPr>
        <w:t xml:space="preserve"> M6R 1B5</w:t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t>, Canada</w:t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br/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h</w:t>
      </w:r>
      <w:r>
        <w:rPr>
          <w:rFonts w:ascii="Times New Roman" w:hAnsi="Times New Roman" w:cs="Times New Roman"/>
          <w:sz w:val="20"/>
          <w:szCs w:val="20"/>
          <w:lang w:val="en-US"/>
        </w:rPr>
        <w:t>Division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of Infectious Diseases</w:t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The Hospital for Sick Children</w:t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555</w:t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t xml:space="preserve"> University Ave.</w:t>
      </w:r>
      <w:r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Clinic 7</w:t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t xml:space="preserve">, Toronto, ON, </w:t>
      </w:r>
      <w:r w:rsidRPr="00050310">
        <w:rPr>
          <w:rFonts w:ascii="Times New Roman" w:hAnsi="Times New Roman" w:cs="Times New Roman"/>
          <w:sz w:val="20"/>
          <w:szCs w:val="20"/>
          <w:lang w:val="en-US"/>
        </w:rPr>
        <w:t>M5G 1X8</w:t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t>, Canada</w:t>
      </w:r>
      <w:r>
        <w:rPr>
          <w:rFonts w:ascii="Times New Roman" w:hAnsi="Times New Roman" w:cs="Times New Roman"/>
          <w:sz w:val="20"/>
          <w:szCs w:val="20"/>
          <w:lang w:val="en-US"/>
        </w:rPr>
        <w:br/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lang w:val="en-US"/>
        </w:rPr>
        <w:t>Department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Paediatrics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University of Toronto, 555 University Ave., </w:t>
      </w:r>
      <w:r w:rsidRPr="00050310">
        <w:rPr>
          <w:rFonts w:ascii="Times New Roman" w:hAnsi="Times New Roman" w:cs="Times New Roman"/>
          <w:sz w:val="20"/>
          <w:szCs w:val="20"/>
          <w:lang w:val="en-US"/>
        </w:rPr>
        <w:t>Black Wing Room 1436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Toronto, ON, </w:t>
      </w:r>
      <w:r w:rsidRPr="00050310">
        <w:rPr>
          <w:rFonts w:ascii="Times New Roman" w:hAnsi="Times New Roman" w:cs="Times New Roman"/>
          <w:sz w:val="20"/>
          <w:szCs w:val="20"/>
          <w:lang w:val="en-US"/>
        </w:rPr>
        <w:t>M5G 1X8</w:t>
      </w:r>
      <w:r>
        <w:rPr>
          <w:rFonts w:ascii="Times New Roman" w:hAnsi="Times New Roman" w:cs="Times New Roman"/>
          <w:sz w:val="20"/>
          <w:szCs w:val="20"/>
          <w:lang w:val="en-US"/>
        </w:rPr>
        <w:t>, Canada</w:t>
      </w:r>
    </w:p>
    <w:p w14:paraId="59E4F024" w14:textId="77777777" w:rsidR="00885B55" w:rsidRDefault="00885B55" w:rsidP="00885B55">
      <w:pPr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529E631B" w14:textId="530E5B59" w:rsidR="00885B55" w:rsidRPr="00885B55" w:rsidRDefault="00885B55" w:rsidP="00450CA9">
      <w:pPr>
        <w:rPr>
          <w:rFonts w:ascii="Times New Roman" w:hAnsi="Times New Roman" w:cs="Times New Roman"/>
          <w:sz w:val="20"/>
          <w:szCs w:val="20"/>
          <w:lang w:val="en-US"/>
        </w:rPr>
        <w:sectPr w:rsidR="00885B55" w:rsidRPr="00885B5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BA3FA7">
        <w:rPr>
          <w:rFonts w:ascii="Times New Roman" w:hAnsi="Times New Roman" w:cs="Times New Roman"/>
          <w:i/>
          <w:sz w:val="20"/>
          <w:szCs w:val="20"/>
          <w:lang w:val="en-US"/>
        </w:rPr>
        <w:t>Corresponding Author</w:t>
      </w:r>
      <w:proofErr w:type="gramStart"/>
      <w:r w:rsidRPr="00BA3FA7">
        <w:rPr>
          <w:rFonts w:ascii="Times New Roman" w:hAnsi="Times New Roman" w:cs="Times New Roman"/>
          <w:i/>
          <w:sz w:val="20"/>
          <w:szCs w:val="20"/>
          <w:lang w:val="en-US"/>
        </w:rPr>
        <w:t>:</w:t>
      </w:r>
      <w:proofErr w:type="gramEnd"/>
      <w:r w:rsidRPr="00BA3FA7">
        <w:rPr>
          <w:rFonts w:ascii="Times New Roman" w:hAnsi="Times New Roman" w:cs="Times New Roman"/>
          <w:i/>
          <w:sz w:val="20"/>
          <w:szCs w:val="20"/>
          <w:lang w:val="en-US"/>
        </w:rPr>
        <w:br/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t>Sarah Buchan, PhD</w:t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br/>
        <w:t>Public Health Ontario</w:t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br/>
        <w:t>661 University Avenue, Floor 17</w:t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br/>
        <w:t>Toronto, Ontario, M5G 1M1</w:t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br/>
        <w:t>Tel: 647-260-7274</w:t>
      </w:r>
      <w:r w:rsidRPr="00BA3FA7">
        <w:rPr>
          <w:rFonts w:ascii="Times New Roman" w:hAnsi="Times New Roman" w:cs="Times New Roman"/>
          <w:sz w:val="20"/>
          <w:szCs w:val="20"/>
          <w:lang w:val="en-US"/>
        </w:rPr>
        <w:br/>
        <w:t xml:space="preserve">Email: </w:t>
      </w:r>
      <w:hyperlink r:id="rId5" w:history="1">
        <w:r w:rsidRPr="00BA3FA7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sarah.buchan@oahpp.ca</w:t>
        </w:r>
      </w:hyperlink>
    </w:p>
    <w:p w14:paraId="7518FAAE" w14:textId="48DFF3F2" w:rsidR="00450CA9" w:rsidRDefault="00CF612D" w:rsidP="00450CA9">
      <w:pPr>
        <w:rPr>
          <w:lang w:val="en-US"/>
        </w:rPr>
      </w:pPr>
      <w:r>
        <w:rPr>
          <w:b/>
          <w:lang w:val="en-US"/>
        </w:rPr>
        <w:lastRenderedPageBreak/>
        <w:t>Supplementary Table 1</w:t>
      </w:r>
      <w:r w:rsidR="00450CA9" w:rsidRPr="00A71829">
        <w:rPr>
          <w:b/>
          <w:lang w:val="en-US"/>
        </w:rPr>
        <w:t>.</w:t>
      </w:r>
      <w:r w:rsidR="00450CA9" w:rsidRPr="00A71829">
        <w:rPr>
          <w:lang w:val="en-US"/>
        </w:rPr>
        <w:t xml:space="preserve"> </w:t>
      </w:r>
      <w:r w:rsidR="00450CA9">
        <w:rPr>
          <w:lang w:val="en-US"/>
        </w:rPr>
        <w:t>Stratified analyses</w:t>
      </w:r>
      <w:r w:rsidR="00450CA9" w:rsidRPr="00A71829">
        <w:rPr>
          <w:lang w:val="en-US"/>
        </w:rPr>
        <w:t xml:space="preserve"> for the associations between index case </w:t>
      </w:r>
      <w:r w:rsidR="00450CA9">
        <w:rPr>
          <w:lang w:val="en-US"/>
        </w:rPr>
        <w:t>age group</w:t>
      </w:r>
      <w:r w:rsidR="00450CA9" w:rsidRPr="00A71829">
        <w:rPr>
          <w:lang w:val="en-US"/>
        </w:rPr>
        <w:t xml:space="preserve"> and odds of household transmission</w:t>
      </w:r>
    </w:p>
    <w:tbl>
      <w:tblPr>
        <w:tblStyle w:val="TableGrid"/>
        <w:tblW w:w="50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1445"/>
        <w:gridCol w:w="1363"/>
        <w:gridCol w:w="1585"/>
        <w:gridCol w:w="1608"/>
        <w:gridCol w:w="1585"/>
      </w:tblGrid>
      <w:tr w:rsidR="00F364DC" w:rsidRPr="00BA3FA7" w14:paraId="7926E241" w14:textId="77777777" w:rsidTr="00FA4599"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5E7E2" w14:textId="77777777" w:rsidR="00450CA9" w:rsidRPr="00BA3FA7" w:rsidRDefault="00450CA9" w:rsidP="00CD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DC0EA" w14:textId="1599F59F" w:rsidR="00450CA9" w:rsidRPr="00BA3FA7" w:rsidRDefault="00450CA9" w:rsidP="00FA4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3F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Index cases with</w:t>
            </w:r>
          </w:p>
          <w:p w14:paraId="20CE957F" w14:textId="77777777" w:rsidR="00450CA9" w:rsidRPr="00BA3FA7" w:rsidRDefault="00450CA9" w:rsidP="00FA4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3F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 household transmission</w:t>
            </w:r>
          </w:p>
          <w:p w14:paraId="3049DD5D" w14:textId="77777777" w:rsidR="00450CA9" w:rsidRPr="00BA3FA7" w:rsidRDefault="00450CA9" w:rsidP="00FA4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(N, %</w:t>
            </w:r>
            <w:r w:rsidRPr="00BA3F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E036B" w14:textId="77777777" w:rsidR="00450CA9" w:rsidRPr="00BA3FA7" w:rsidRDefault="00450CA9" w:rsidP="00FA4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3F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Index cases with</w:t>
            </w:r>
          </w:p>
          <w:p w14:paraId="4095D00D" w14:textId="77777777" w:rsidR="00450CA9" w:rsidRPr="00BA3FA7" w:rsidRDefault="00450CA9" w:rsidP="00FA4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3F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household transmission</w:t>
            </w:r>
          </w:p>
          <w:p w14:paraId="4E5B54B2" w14:textId="77777777" w:rsidR="00450CA9" w:rsidRPr="00BA3FA7" w:rsidRDefault="00450CA9" w:rsidP="00FA4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(N, %</w:t>
            </w:r>
            <w:r w:rsidRPr="00BA3F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CFF91" w14:textId="4FD4AAB4" w:rsidR="00450CA9" w:rsidRDefault="00450CA9" w:rsidP="00FA4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Crude Model</w:t>
            </w:r>
          </w:p>
          <w:p w14:paraId="73751B6A" w14:textId="17E37FAE" w:rsidR="00450CA9" w:rsidRPr="00BA3FA7" w:rsidRDefault="00FA4599" w:rsidP="00FA4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 (95% CI)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9A51F" w14:textId="4E708B4F" w:rsidR="00450CA9" w:rsidRDefault="00450CA9" w:rsidP="00FA4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Adjusted </w:t>
            </w:r>
            <w:r w:rsidR="00F06B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Model 1*</w:t>
            </w:r>
          </w:p>
          <w:p w14:paraId="7D307A96" w14:textId="2558C4D2" w:rsidR="00450CA9" w:rsidRPr="00BA3FA7" w:rsidRDefault="00FA4599" w:rsidP="00FA4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 (95% CI)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BD516" w14:textId="77777777" w:rsidR="00450CA9" w:rsidRDefault="00450CA9" w:rsidP="00FA4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Adjusted Model 2</w:t>
            </w:r>
            <w:r w:rsidRPr="00511A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†</w:t>
            </w:r>
          </w:p>
          <w:p w14:paraId="578A8BED" w14:textId="23808C7A" w:rsidR="00450CA9" w:rsidRDefault="00FA4599" w:rsidP="00FA4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 (95% CI)</w:t>
            </w:r>
          </w:p>
        </w:tc>
      </w:tr>
      <w:tr w:rsidR="00F364DC" w:rsidRPr="00BA3FA7" w14:paraId="4A0D958A" w14:textId="77777777" w:rsidTr="00F364DC">
        <w:tc>
          <w:tcPr>
            <w:tcW w:w="965" w:type="pct"/>
            <w:tcBorders>
              <w:top w:val="single" w:sz="4" w:space="0" w:color="auto"/>
            </w:tcBorders>
          </w:tcPr>
          <w:p w14:paraId="63C2CBAD" w14:textId="5C4FBA8E" w:rsidR="00450CA9" w:rsidRDefault="00C0741B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Asymptomatic</w:t>
            </w:r>
            <w:r w:rsidR="00450CA9" w:rsidRPr="00511A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‡</w:t>
            </w:r>
          </w:p>
        </w:tc>
        <w:tc>
          <w:tcPr>
            <w:tcW w:w="768" w:type="pct"/>
          </w:tcPr>
          <w:p w14:paraId="430C93A0" w14:textId="77777777" w:rsidR="00450CA9" w:rsidRPr="00AE6EBE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5" w:type="pct"/>
          </w:tcPr>
          <w:p w14:paraId="54882A8E" w14:textId="77777777" w:rsidR="00450CA9" w:rsidRPr="00AE6EBE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43" w:type="pct"/>
          </w:tcPr>
          <w:p w14:paraId="06D563BA" w14:textId="77777777" w:rsidR="00450CA9" w:rsidRPr="00AE6EBE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pct"/>
          </w:tcPr>
          <w:p w14:paraId="435F9DC1" w14:textId="77777777" w:rsidR="00450CA9" w:rsidRPr="00AE6EBE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14:paraId="4633BE05" w14:textId="77777777" w:rsidR="00450CA9" w:rsidRPr="00AE6EBE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4DC" w:rsidRPr="00BA3FA7" w14:paraId="480EEDB8" w14:textId="77777777" w:rsidTr="00F364DC">
        <w:tc>
          <w:tcPr>
            <w:tcW w:w="965" w:type="pct"/>
          </w:tcPr>
          <w:p w14:paraId="062EB32A" w14:textId="77777777" w:rsidR="00450CA9" w:rsidRPr="00BA3FA7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0-3 years</w:t>
            </w:r>
          </w:p>
        </w:tc>
        <w:tc>
          <w:tcPr>
            <w:tcW w:w="768" w:type="pct"/>
          </w:tcPr>
          <w:p w14:paraId="489C188A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156 (10.1)</w:t>
            </w:r>
          </w:p>
        </w:tc>
        <w:tc>
          <w:tcPr>
            <w:tcW w:w="725" w:type="pct"/>
          </w:tcPr>
          <w:p w14:paraId="27664E82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24 (13.4)</w:t>
            </w:r>
          </w:p>
        </w:tc>
        <w:tc>
          <w:tcPr>
            <w:tcW w:w="843" w:type="pct"/>
          </w:tcPr>
          <w:p w14:paraId="1ADEAC0B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1.62 (0.96 - 2.75)</w:t>
            </w:r>
          </w:p>
        </w:tc>
        <w:tc>
          <w:tcPr>
            <w:tcW w:w="855" w:type="pct"/>
          </w:tcPr>
          <w:p w14:paraId="6B7ADB2A" w14:textId="241338D4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1.64 (0.96 - 2.8</w:t>
            </w:r>
            <w:r w:rsidR="002E1109" w:rsidRPr="002E11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43" w:type="pct"/>
          </w:tcPr>
          <w:p w14:paraId="6336CACC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1.49 (0.68 - 3.26)</w:t>
            </w:r>
          </w:p>
        </w:tc>
      </w:tr>
      <w:tr w:rsidR="00F364DC" w:rsidRPr="00BA3FA7" w14:paraId="11CC4E42" w14:textId="77777777" w:rsidTr="00F364DC">
        <w:tc>
          <w:tcPr>
            <w:tcW w:w="965" w:type="pct"/>
          </w:tcPr>
          <w:p w14:paraId="7FC27E1D" w14:textId="77777777" w:rsidR="00450CA9" w:rsidRPr="00BA3FA7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4-8 years</w:t>
            </w:r>
          </w:p>
        </w:tc>
        <w:tc>
          <w:tcPr>
            <w:tcW w:w="768" w:type="pct"/>
          </w:tcPr>
          <w:p w14:paraId="636D094E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383 (24.9)</w:t>
            </w:r>
          </w:p>
        </w:tc>
        <w:tc>
          <w:tcPr>
            <w:tcW w:w="725" w:type="pct"/>
          </w:tcPr>
          <w:p w14:paraId="690AEF64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52 (29.1)</w:t>
            </w:r>
          </w:p>
        </w:tc>
        <w:tc>
          <w:tcPr>
            <w:tcW w:w="843" w:type="pct"/>
          </w:tcPr>
          <w:p w14:paraId="638ECB68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1.43 (0.94 - 2.18)</w:t>
            </w:r>
          </w:p>
        </w:tc>
        <w:tc>
          <w:tcPr>
            <w:tcW w:w="855" w:type="pct"/>
          </w:tcPr>
          <w:p w14:paraId="781E4D30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1.41 (0.92 - 2.16)</w:t>
            </w:r>
          </w:p>
        </w:tc>
        <w:tc>
          <w:tcPr>
            <w:tcW w:w="843" w:type="pct"/>
          </w:tcPr>
          <w:p w14:paraId="3D8426AB" w14:textId="2C306CFA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1.31 (0.7</w:t>
            </w:r>
            <w:r w:rsidR="002E1109" w:rsidRPr="002E11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 xml:space="preserve"> - 2.45)</w:t>
            </w:r>
          </w:p>
        </w:tc>
      </w:tr>
      <w:tr w:rsidR="00F364DC" w:rsidRPr="00BA3FA7" w14:paraId="5C0BBC33" w14:textId="77777777" w:rsidTr="00F364DC">
        <w:tc>
          <w:tcPr>
            <w:tcW w:w="965" w:type="pct"/>
          </w:tcPr>
          <w:p w14:paraId="65E2EF2C" w14:textId="77777777" w:rsidR="00450CA9" w:rsidRPr="00BA3FA7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9-13 years</w:t>
            </w:r>
          </w:p>
        </w:tc>
        <w:tc>
          <w:tcPr>
            <w:tcW w:w="768" w:type="pct"/>
          </w:tcPr>
          <w:p w14:paraId="4DFE69D6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527 (34.2)</w:t>
            </w:r>
          </w:p>
        </w:tc>
        <w:tc>
          <w:tcPr>
            <w:tcW w:w="725" w:type="pct"/>
          </w:tcPr>
          <w:p w14:paraId="342F2470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58 (32.4)</w:t>
            </w:r>
          </w:p>
        </w:tc>
        <w:tc>
          <w:tcPr>
            <w:tcW w:w="843" w:type="pct"/>
          </w:tcPr>
          <w:p w14:paraId="0F95B388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1.16 (0.77 - 1.75)</w:t>
            </w:r>
          </w:p>
        </w:tc>
        <w:tc>
          <w:tcPr>
            <w:tcW w:w="855" w:type="pct"/>
          </w:tcPr>
          <w:p w14:paraId="7D152FE2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1.13 (0.75 - 1.71)</w:t>
            </w:r>
          </w:p>
        </w:tc>
        <w:tc>
          <w:tcPr>
            <w:tcW w:w="843" w:type="pct"/>
          </w:tcPr>
          <w:p w14:paraId="30DAFC3F" w14:textId="58D16CD0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 w:rsidR="002E1109" w:rsidRPr="002E11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 xml:space="preserve"> (0.66 - 2.18)</w:t>
            </w:r>
          </w:p>
        </w:tc>
      </w:tr>
      <w:tr w:rsidR="00F364DC" w:rsidRPr="00BA3FA7" w14:paraId="697F28E3" w14:textId="77777777" w:rsidTr="00F364DC">
        <w:tc>
          <w:tcPr>
            <w:tcW w:w="965" w:type="pct"/>
          </w:tcPr>
          <w:p w14:paraId="493FDD06" w14:textId="77777777" w:rsidR="00450CA9" w:rsidRPr="00BA3FA7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14-17 years</w:t>
            </w:r>
          </w:p>
        </w:tc>
        <w:tc>
          <w:tcPr>
            <w:tcW w:w="768" w:type="pct"/>
          </w:tcPr>
          <w:p w14:paraId="320F099F" w14:textId="77777777" w:rsidR="00450CA9" w:rsidRPr="002E1109" w:rsidRDefault="00450CA9" w:rsidP="00CD2248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475 (30.8)</w:t>
            </w:r>
          </w:p>
        </w:tc>
        <w:tc>
          <w:tcPr>
            <w:tcW w:w="725" w:type="pct"/>
          </w:tcPr>
          <w:p w14:paraId="05F0D575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45 (25.1)</w:t>
            </w:r>
          </w:p>
        </w:tc>
        <w:tc>
          <w:tcPr>
            <w:tcW w:w="843" w:type="pct"/>
          </w:tcPr>
          <w:p w14:paraId="0339A1EE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855" w:type="pct"/>
          </w:tcPr>
          <w:p w14:paraId="5505D252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843" w:type="pct"/>
          </w:tcPr>
          <w:p w14:paraId="5B6269BC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</w:tr>
      <w:tr w:rsidR="00F364DC" w:rsidRPr="00BA3FA7" w14:paraId="26F0E0FE" w14:textId="77777777" w:rsidTr="00F364DC">
        <w:tc>
          <w:tcPr>
            <w:tcW w:w="965" w:type="pct"/>
          </w:tcPr>
          <w:p w14:paraId="4E507344" w14:textId="2856601A" w:rsidR="00450CA9" w:rsidRDefault="00C0741B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Symptomatic</w:t>
            </w:r>
          </w:p>
        </w:tc>
        <w:tc>
          <w:tcPr>
            <w:tcW w:w="768" w:type="pct"/>
          </w:tcPr>
          <w:p w14:paraId="7F62D9A1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pct"/>
          </w:tcPr>
          <w:p w14:paraId="0E440534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14:paraId="62885E5A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pct"/>
          </w:tcPr>
          <w:p w14:paraId="249880F5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14:paraId="0997FDD1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4DC" w:rsidRPr="00BA3FA7" w14:paraId="1053C9F2" w14:textId="77777777" w:rsidTr="00F364DC">
        <w:tc>
          <w:tcPr>
            <w:tcW w:w="965" w:type="pct"/>
          </w:tcPr>
          <w:p w14:paraId="01F42E3E" w14:textId="77777777" w:rsidR="00450CA9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0-3 years</w:t>
            </w:r>
          </w:p>
        </w:tc>
        <w:tc>
          <w:tcPr>
            <w:tcW w:w="768" w:type="pct"/>
          </w:tcPr>
          <w:p w14:paraId="0F9EBC52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376 (12.4)</w:t>
            </w:r>
          </w:p>
        </w:tc>
        <w:tc>
          <w:tcPr>
            <w:tcW w:w="725" w:type="pct"/>
          </w:tcPr>
          <w:p w14:paraId="57AB4751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210 (13.7)</w:t>
            </w:r>
          </w:p>
        </w:tc>
        <w:tc>
          <w:tcPr>
            <w:tcW w:w="843" w:type="pct"/>
          </w:tcPr>
          <w:p w14:paraId="60DBE1BD" w14:textId="191D9AD9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 w:rsidR="002E1109" w:rsidRPr="002E11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 xml:space="preserve"> (0.98 - 1.45)</w:t>
            </w:r>
          </w:p>
        </w:tc>
        <w:tc>
          <w:tcPr>
            <w:tcW w:w="855" w:type="pct"/>
          </w:tcPr>
          <w:p w14:paraId="6E6FFE67" w14:textId="1077DE0E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 w:rsidR="002E1109" w:rsidRPr="002E11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 xml:space="preserve"> (0.99 - 1.46)</w:t>
            </w:r>
          </w:p>
        </w:tc>
        <w:tc>
          <w:tcPr>
            <w:tcW w:w="843" w:type="pct"/>
          </w:tcPr>
          <w:p w14:paraId="597FA117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1.41 (1.15 - 1.74)</w:t>
            </w:r>
          </w:p>
        </w:tc>
      </w:tr>
      <w:tr w:rsidR="00F364DC" w:rsidRPr="00BA3FA7" w14:paraId="1C23B51C" w14:textId="77777777" w:rsidTr="00F364DC">
        <w:tc>
          <w:tcPr>
            <w:tcW w:w="965" w:type="pct"/>
          </w:tcPr>
          <w:p w14:paraId="7977138A" w14:textId="77777777" w:rsidR="00450CA9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4-8 years</w:t>
            </w:r>
          </w:p>
        </w:tc>
        <w:tc>
          <w:tcPr>
            <w:tcW w:w="768" w:type="pct"/>
          </w:tcPr>
          <w:p w14:paraId="68359209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526 (17.4)</w:t>
            </w:r>
          </w:p>
        </w:tc>
        <w:tc>
          <w:tcPr>
            <w:tcW w:w="725" w:type="pct"/>
          </w:tcPr>
          <w:p w14:paraId="6A305BAD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296 (19.2)</w:t>
            </w:r>
          </w:p>
        </w:tc>
        <w:tc>
          <w:tcPr>
            <w:tcW w:w="843" w:type="pct"/>
          </w:tcPr>
          <w:p w14:paraId="5C39F814" w14:textId="1FCA2E48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 w:rsidR="002E1109" w:rsidRPr="002E11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 xml:space="preserve"> (1.01 - 1.43)</w:t>
            </w:r>
          </w:p>
        </w:tc>
        <w:tc>
          <w:tcPr>
            <w:tcW w:w="855" w:type="pct"/>
          </w:tcPr>
          <w:p w14:paraId="36EEF740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1.22 (1.03 - 1.46)</w:t>
            </w:r>
          </w:p>
        </w:tc>
        <w:tc>
          <w:tcPr>
            <w:tcW w:w="843" w:type="pct"/>
          </w:tcPr>
          <w:p w14:paraId="08901FE1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1.41 (1.17 - 1.69)</w:t>
            </w:r>
          </w:p>
        </w:tc>
      </w:tr>
      <w:tr w:rsidR="00F364DC" w:rsidRPr="00BA3FA7" w14:paraId="0FC295D9" w14:textId="77777777" w:rsidTr="00F364DC">
        <w:tc>
          <w:tcPr>
            <w:tcW w:w="965" w:type="pct"/>
          </w:tcPr>
          <w:p w14:paraId="20E7B9C2" w14:textId="77777777" w:rsidR="00450CA9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9-13 years</w:t>
            </w:r>
          </w:p>
        </w:tc>
        <w:tc>
          <w:tcPr>
            <w:tcW w:w="768" w:type="pct"/>
          </w:tcPr>
          <w:p w14:paraId="74CDFEFF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855 (28.3)</w:t>
            </w:r>
          </w:p>
        </w:tc>
        <w:tc>
          <w:tcPr>
            <w:tcW w:w="725" w:type="pct"/>
          </w:tcPr>
          <w:p w14:paraId="1DBC6D55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441 (28.7)</w:t>
            </w:r>
          </w:p>
        </w:tc>
        <w:tc>
          <w:tcPr>
            <w:tcW w:w="843" w:type="pct"/>
          </w:tcPr>
          <w:p w14:paraId="60BB108C" w14:textId="2A5E4385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="002E1109" w:rsidRPr="002E11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 xml:space="preserve"> (0.95 - 1.28)</w:t>
            </w:r>
          </w:p>
        </w:tc>
        <w:tc>
          <w:tcPr>
            <w:tcW w:w="855" w:type="pct"/>
          </w:tcPr>
          <w:p w14:paraId="0376AD52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1.09 (0.93 - 1.26)</w:t>
            </w:r>
          </w:p>
        </w:tc>
        <w:tc>
          <w:tcPr>
            <w:tcW w:w="843" w:type="pct"/>
          </w:tcPr>
          <w:p w14:paraId="7AE3C9D3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1.12 (0.96 - 1.31)</w:t>
            </w:r>
          </w:p>
        </w:tc>
      </w:tr>
      <w:tr w:rsidR="00F364DC" w:rsidRPr="00BA3FA7" w14:paraId="6184E2E6" w14:textId="77777777" w:rsidTr="00F364DC">
        <w:tc>
          <w:tcPr>
            <w:tcW w:w="965" w:type="pct"/>
          </w:tcPr>
          <w:p w14:paraId="36FB526A" w14:textId="77777777" w:rsidR="00450CA9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14-17 years</w:t>
            </w:r>
          </w:p>
        </w:tc>
        <w:tc>
          <w:tcPr>
            <w:tcW w:w="768" w:type="pct"/>
          </w:tcPr>
          <w:p w14:paraId="62958944" w14:textId="03FB8074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E1109" w:rsidRPr="002E11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265 (41.9)</w:t>
            </w:r>
          </w:p>
        </w:tc>
        <w:tc>
          <w:tcPr>
            <w:tcW w:w="725" w:type="pct"/>
          </w:tcPr>
          <w:p w14:paraId="1DBFF0F6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591 (38.4)</w:t>
            </w:r>
          </w:p>
        </w:tc>
        <w:tc>
          <w:tcPr>
            <w:tcW w:w="843" w:type="pct"/>
          </w:tcPr>
          <w:p w14:paraId="678BDF7D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855" w:type="pct"/>
          </w:tcPr>
          <w:p w14:paraId="7C099B3E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843" w:type="pct"/>
          </w:tcPr>
          <w:p w14:paraId="17959BC0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</w:tr>
      <w:tr w:rsidR="00F364DC" w:rsidRPr="00BA3FA7" w14:paraId="1C70B888" w14:textId="77777777" w:rsidTr="00F364DC">
        <w:tc>
          <w:tcPr>
            <w:tcW w:w="965" w:type="pct"/>
          </w:tcPr>
          <w:p w14:paraId="42017CB4" w14:textId="3C6E0B0A" w:rsidR="00450CA9" w:rsidRDefault="000D2C30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association with school/</w:t>
            </w:r>
            <w:r w:rsidR="00450C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childcare outbreak</w:t>
            </w:r>
          </w:p>
        </w:tc>
        <w:tc>
          <w:tcPr>
            <w:tcW w:w="768" w:type="pct"/>
          </w:tcPr>
          <w:p w14:paraId="4E19D57D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pct"/>
          </w:tcPr>
          <w:p w14:paraId="501FFCEB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14:paraId="76369B69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pct"/>
          </w:tcPr>
          <w:p w14:paraId="27F4F565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14:paraId="7B76ED0B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4DC" w:rsidRPr="00BA3FA7" w14:paraId="1C66FBBF" w14:textId="77777777" w:rsidTr="00F364DC">
        <w:tc>
          <w:tcPr>
            <w:tcW w:w="965" w:type="pct"/>
          </w:tcPr>
          <w:p w14:paraId="2B6404DC" w14:textId="77777777" w:rsidR="00450CA9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0-3 years</w:t>
            </w:r>
          </w:p>
        </w:tc>
        <w:tc>
          <w:tcPr>
            <w:tcW w:w="768" w:type="pct"/>
          </w:tcPr>
          <w:p w14:paraId="371B4264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433 (11.1)</w:t>
            </w:r>
          </w:p>
        </w:tc>
        <w:tc>
          <w:tcPr>
            <w:tcW w:w="725" w:type="pct"/>
          </w:tcPr>
          <w:p w14:paraId="2BCEC155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205 (13.9)</w:t>
            </w:r>
          </w:p>
        </w:tc>
        <w:tc>
          <w:tcPr>
            <w:tcW w:w="843" w:type="pct"/>
          </w:tcPr>
          <w:p w14:paraId="35DBACE7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1.29 (1.07 - 1.56)</w:t>
            </w:r>
          </w:p>
        </w:tc>
        <w:tc>
          <w:tcPr>
            <w:tcW w:w="855" w:type="pct"/>
          </w:tcPr>
          <w:p w14:paraId="4784D749" w14:textId="618E8C09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 w:rsidR="002E1109" w:rsidRPr="002E11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 xml:space="preserve"> (1.07 - 1.57)</w:t>
            </w:r>
          </w:p>
        </w:tc>
        <w:tc>
          <w:tcPr>
            <w:tcW w:w="843" w:type="pct"/>
          </w:tcPr>
          <w:p w14:paraId="4E43DC4B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1.48 (1.19 - 1.83)</w:t>
            </w:r>
          </w:p>
        </w:tc>
      </w:tr>
      <w:tr w:rsidR="00F364DC" w:rsidRPr="00BA3FA7" w14:paraId="4D5705BF" w14:textId="77777777" w:rsidTr="00F364DC">
        <w:tc>
          <w:tcPr>
            <w:tcW w:w="965" w:type="pct"/>
          </w:tcPr>
          <w:p w14:paraId="35D48157" w14:textId="77777777" w:rsidR="00450CA9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4-8 years</w:t>
            </w:r>
          </w:p>
        </w:tc>
        <w:tc>
          <w:tcPr>
            <w:tcW w:w="768" w:type="pct"/>
          </w:tcPr>
          <w:p w14:paraId="3472ADDD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745 (19.2)</w:t>
            </w:r>
          </w:p>
        </w:tc>
        <w:tc>
          <w:tcPr>
            <w:tcW w:w="725" w:type="pct"/>
          </w:tcPr>
          <w:p w14:paraId="2E84C729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283 (19.1)</w:t>
            </w:r>
          </w:p>
        </w:tc>
        <w:tc>
          <w:tcPr>
            <w:tcW w:w="843" w:type="pct"/>
          </w:tcPr>
          <w:p w14:paraId="36D93B80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1.04 (0.88 - 1.22)</w:t>
            </w:r>
          </w:p>
        </w:tc>
        <w:tc>
          <w:tcPr>
            <w:tcW w:w="855" w:type="pct"/>
          </w:tcPr>
          <w:p w14:paraId="46CC5B8A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1.05 (0.88 - 1.23)</w:t>
            </w:r>
          </w:p>
        </w:tc>
        <w:tc>
          <w:tcPr>
            <w:tcW w:w="843" w:type="pct"/>
          </w:tcPr>
          <w:p w14:paraId="28E0A642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1.36 (1.12 - 1.64)</w:t>
            </w:r>
          </w:p>
        </w:tc>
      </w:tr>
      <w:tr w:rsidR="00F364DC" w:rsidRPr="00BA3FA7" w14:paraId="3043EDC8" w14:textId="77777777" w:rsidTr="00F364DC">
        <w:tc>
          <w:tcPr>
            <w:tcW w:w="965" w:type="pct"/>
          </w:tcPr>
          <w:p w14:paraId="1E844D13" w14:textId="77777777" w:rsidR="00450CA9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9-13 years</w:t>
            </w:r>
          </w:p>
        </w:tc>
        <w:tc>
          <w:tcPr>
            <w:tcW w:w="768" w:type="pct"/>
          </w:tcPr>
          <w:p w14:paraId="548D9FD4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1,080 (27.8)</w:t>
            </w:r>
          </w:p>
        </w:tc>
        <w:tc>
          <w:tcPr>
            <w:tcW w:w="725" w:type="pct"/>
          </w:tcPr>
          <w:p w14:paraId="58395E42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394 (26.7)</w:t>
            </w:r>
          </w:p>
        </w:tc>
        <w:tc>
          <w:tcPr>
            <w:tcW w:w="843" w:type="pct"/>
          </w:tcPr>
          <w:p w14:paraId="2BE1E671" w14:textId="7ABCAE80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A70AA" w:rsidRPr="002E1109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 xml:space="preserve"> (0.86 - 1.15)</w:t>
            </w:r>
          </w:p>
        </w:tc>
        <w:tc>
          <w:tcPr>
            <w:tcW w:w="855" w:type="pct"/>
          </w:tcPr>
          <w:p w14:paraId="14523613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0.99 (0.85 - 1.15)</w:t>
            </w:r>
          </w:p>
        </w:tc>
        <w:tc>
          <w:tcPr>
            <w:tcW w:w="843" w:type="pct"/>
          </w:tcPr>
          <w:p w14:paraId="30F13325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1.09 (0.92 - 1.29)</w:t>
            </w:r>
          </w:p>
        </w:tc>
      </w:tr>
      <w:tr w:rsidR="00F364DC" w:rsidRPr="00BA3FA7" w14:paraId="4EA649D9" w14:textId="77777777" w:rsidTr="00F364DC">
        <w:tc>
          <w:tcPr>
            <w:tcW w:w="965" w:type="pct"/>
          </w:tcPr>
          <w:p w14:paraId="3905D53E" w14:textId="77777777" w:rsidR="00450CA9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14-17 years</w:t>
            </w:r>
          </w:p>
        </w:tc>
        <w:tc>
          <w:tcPr>
            <w:tcW w:w="768" w:type="pct"/>
          </w:tcPr>
          <w:p w14:paraId="2FD27F38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1,626 (41.9)</w:t>
            </w:r>
          </w:p>
        </w:tc>
        <w:tc>
          <w:tcPr>
            <w:tcW w:w="725" w:type="pct"/>
          </w:tcPr>
          <w:p w14:paraId="39675D10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596 (40.3)</w:t>
            </w:r>
          </w:p>
        </w:tc>
        <w:tc>
          <w:tcPr>
            <w:tcW w:w="843" w:type="pct"/>
          </w:tcPr>
          <w:p w14:paraId="4D6A00DC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855" w:type="pct"/>
          </w:tcPr>
          <w:p w14:paraId="76AFCDC9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843" w:type="pct"/>
          </w:tcPr>
          <w:p w14:paraId="51769E5D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</w:tr>
      <w:tr w:rsidR="00F364DC" w:rsidRPr="00BA3FA7" w14:paraId="13F94A83" w14:textId="77777777" w:rsidTr="00F364DC">
        <w:tc>
          <w:tcPr>
            <w:tcW w:w="965" w:type="pct"/>
          </w:tcPr>
          <w:p w14:paraId="5C6BF188" w14:textId="72E93E5A" w:rsidR="00450CA9" w:rsidRDefault="000D2C30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Association with school/</w:t>
            </w:r>
            <w:r w:rsidR="00450C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childcare outbreak</w:t>
            </w:r>
          </w:p>
        </w:tc>
        <w:tc>
          <w:tcPr>
            <w:tcW w:w="768" w:type="pct"/>
          </w:tcPr>
          <w:p w14:paraId="341DD73B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pct"/>
          </w:tcPr>
          <w:p w14:paraId="77D6D0B1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14:paraId="0711037A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pct"/>
          </w:tcPr>
          <w:p w14:paraId="32BF0576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14:paraId="654144CD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4DC" w:rsidRPr="00BA3FA7" w14:paraId="4D8375A9" w14:textId="77777777" w:rsidTr="00F364DC">
        <w:tc>
          <w:tcPr>
            <w:tcW w:w="965" w:type="pct"/>
          </w:tcPr>
          <w:p w14:paraId="5DAC357E" w14:textId="77777777" w:rsidR="00450CA9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0-3 years</w:t>
            </w:r>
          </w:p>
        </w:tc>
        <w:tc>
          <w:tcPr>
            <w:tcW w:w="768" w:type="pct"/>
          </w:tcPr>
          <w:p w14:paraId="328CFB91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99 (14.6)</w:t>
            </w:r>
          </w:p>
        </w:tc>
        <w:tc>
          <w:tcPr>
            <w:tcW w:w="725" w:type="pct"/>
          </w:tcPr>
          <w:p w14:paraId="659BA684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29 (12.1)</w:t>
            </w:r>
          </w:p>
        </w:tc>
        <w:tc>
          <w:tcPr>
            <w:tcW w:w="843" w:type="pct"/>
          </w:tcPr>
          <w:p w14:paraId="1F5002AD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0.83 (0.48 - 1.45)</w:t>
            </w:r>
          </w:p>
        </w:tc>
        <w:tc>
          <w:tcPr>
            <w:tcW w:w="855" w:type="pct"/>
          </w:tcPr>
          <w:p w14:paraId="5B836FD4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0.95 (0.54 - 1.67)</w:t>
            </w:r>
          </w:p>
        </w:tc>
        <w:tc>
          <w:tcPr>
            <w:tcW w:w="843" w:type="pct"/>
          </w:tcPr>
          <w:p w14:paraId="5C65EEB5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1.26 (0.65 - 2.46)</w:t>
            </w:r>
          </w:p>
        </w:tc>
      </w:tr>
      <w:tr w:rsidR="00F364DC" w:rsidRPr="00BA3FA7" w14:paraId="291DF3CC" w14:textId="77777777" w:rsidTr="00F364DC">
        <w:tc>
          <w:tcPr>
            <w:tcW w:w="965" w:type="pct"/>
          </w:tcPr>
          <w:p w14:paraId="4745C16A" w14:textId="77777777" w:rsidR="00450CA9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4-8 years</w:t>
            </w:r>
          </w:p>
        </w:tc>
        <w:tc>
          <w:tcPr>
            <w:tcW w:w="768" w:type="pct"/>
          </w:tcPr>
          <w:p w14:paraId="5A19E45C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164 (24.2)</w:t>
            </w:r>
          </w:p>
        </w:tc>
        <w:tc>
          <w:tcPr>
            <w:tcW w:w="725" w:type="pct"/>
          </w:tcPr>
          <w:p w14:paraId="2E5A89FF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65 (27.2)</w:t>
            </w:r>
          </w:p>
        </w:tc>
        <w:tc>
          <w:tcPr>
            <w:tcW w:w="843" w:type="pct"/>
          </w:tcPr>
          <w:p w14:paraId="626CB6AE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1.13 (0.71 - 1.79)</w:t>
            </w:r>
          </w:p>
        </w:tc>
        <w:tc>
          <w:tcPr>
            <w:tcW w:w="855" w:type="pct"/>
          </w:tcPr>
          <w:p w14:paraId="7FA91024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1.16 (0.73 - 1.85)</w:t>
            </w:r>
          </w:p>
        </w:tc>
        <w:tc>
          <w:tcPr>
            <w:tcW w:w="843" w:type="pct"/>
          </w:tcPr>
          <w:p w14:paraId="13DD3A9A" w14:textId="7548580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1.54 (0.87 - 2.7</w:t>
            </w:r>
            <w:r w:rsidR="002E1109" w:rsidRPr="002E11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364DC" w:rsidRPr="00BA3FA7" w14:paraId="2DA9F391" w14:textId="77777777" w:rsidTr="00F364DC">
        <w:tc>
          <w:tcPr>
            <w:tcW w:w="965" w:type="pct"/>
          </w:tcPr>
          <w:p w14:paraId="7D1EA861" w14:textId="77777777" w:rsidR="00450CA9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9-13 years</w:t>
            </w:r>
          </w:p>
        </w:tc>
        <w:tc>
          <w:tcPr>
            <w:tcW w:w="768" w:type="pct"/>
          </w:tcPr>
          <w:p w14:paraId="1C2E9830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302 (44.5)</w:t>
            </w:r>
          </w:p>
        </w:tc>
        <w:tc>
          <w:tcPr>
            <w:tcW w:w="725" w:type="pct"/>
          </w:tcPr>
          <w:p w14:paraId="42912229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105 (43.9)</w:t>
            </w:r>
          </w:p>
        </w:tc>
        <w:tc>
          <w:tcPr>
            <w:tcW w:w="843" w:type="pct"/>
          </w:tcPr>
          <w:p w14:paraId="54D845A0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0.99 (0.65 - 1.51)</w:t>
            </w:r>
          </w:p>
        </w:tc>
        <w:tc>
          <w:tcPr>
            <w:tcW w:w="855" w:type="pct"/>
          </w:tcPr>
          <w:p w14:paraId="07F3F6F3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0.99 (0.64 - 1.51)</w:t>
            </w:r>
          </w:p>
        </w:tc>
        <w:tc>
          <w:tcPr>
            <w:tcW w:w="843" w:type="pct"/>
          </w:tcPr>
          <w:p w14:paraId="35558A5D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1.26 (0.76 - 2.08)</w:t>
            </w:r>
          </w:p>
        </w:tc>
      </w:tr>
      <w:tr w:rsidR="00F364DC" w:rsidRPr="00BA3FA7" w14:paraId="13B552C0" w14:textId="77777777" w:rsidTr="00F364DC">
        <w:tc>
          <w:tcPr>
            <w:tcW w:w="965" w:type="pct"/>
          </w:tcPr>
          <w:p w14:paraId="6BF1DD16" w14:textId="77777777" w:rsidR="00450CA9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14-17 years</w:t>
            </w:r>
          </w:p>
        </w:tc>
        <w:tc>
          <w:tcPr>
            <w:tcW w:w="768" w:type="pct"/>
          </w:tcPr>
          <w:p w14:paraId="38BB85E9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114 (16.8)</w:t>
            </w:r>
          </w:p>
        </w:tc>
        <w:tc>
          <w:tcPr>
            <w:tcW w:w="725" w:type="pct"/>
          </w:tcPr>
          <w:p w14:paraId="0D0D0B4C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40 (16.7)</w:t>
            </w:r>
          </w:p>
        </w:tc>
        <w:tc>
          <w:tcPr>
            <w:tcW w:w="843" w:type="pct"/>
          </w:tcPr>
          <w:p w14:paraId="4877194F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855" w:type="pct"/>
          </w:tcPr>
          <w:p w14:paraId="1C12B61B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843" w:type="pct"/>
          </w:tcPr>
          <w:p w14:paraId="14E0EB73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</w:tr>
      <w:tr w:rsidR="00F364DC" w:rsidRPr="00BA3FA7" w14:paraId="0C222F34" w14:textId="77777777" w:rsidTr="00F364DC">
        <w:tc>
          <w:tcPr>
            <w:tcW w:w="965" w:type="pct"/>
          </w:tcPr>
          <w:p w14:paraId="2E345D87" w14:textId="29ED3849" w:rsidR="00450CA9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Before school/childcare reopening</w:t>
            </w:r>
            <w:r w:rsidR="00AB39FC" w:rsidRPr="00AC4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§</w:t>
            </w:r>
          </w:p>
        </w:tc>
        <w:tc>
          <w:tcPr>
            <w:tcW w:w="768" w:type="pct"/>
          </w:tcPr>
          <w:p w14:paraId="29F4CC5A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pct"/>
          </w:tcPr>
          <w:p w14:paraId="2F505709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14:paraId="3827D2E8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pct"/>
          </w:tcPr>
          <w:p w14:paraId="6AD2D191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14:paraId="34BE85DD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4DC" w:rsidRPr="00BA3FA7" w14:paraId="2A2155A4" w14:textId="77777777" w:rsidTr="00F364DC">
        <w:tc>
          <w:tcPr>
            <w:tcW w:w="965" w:type="pct"/>
          </w:tcPr>
          <w:p w14:paraId="16798F0C" w14:textId="77777777" w:rsidR="00450CA9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0-3 years</w:t>
            </w:r>
          </w:p>
        </w:tc>
        <w:tc>
          <w:tcPr>
            <w:tcW w:w="768" w:type="pct"/>
          </w:tcPr>
          <w:p w14:paraId="507178D4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4 (1.1)</w:t>
            </w:r>
          </w:p>
        </w:tc>
        <w:tc>
          <w:tcPr>
            <w:tcW w:w="725" w:type="pct"/>
          </w:tcPr>
          <w:p w14:paraId="2C354312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4 (3.4)</w:t>
            </w:r>
          </w:p>
        </w:tc>
        <w:tc>
          <w:tcPr>
            <w:tcW w:w="843" w:type="pct"/>
          </w:tcPr>
          <w:p w14:paraId="125ACC27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3.16 (0.77 - 13.03)</w:t>
            </w:r>
          </w:p>
        </w:tc>
        <w:tc>
          <w:tcPr>
            <w:tcW w:w="855" w:type="pct"/>
          </w:tcPr>
          <w:p w14:paraId="4056BA00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2.98 (0.69 - 12.83)</w:t>
            </w:r>
          </w:p>
        </w:tc>
        <w:tc>
          <w:tcPr>
            <w:tcW w:w="843" w:type="pct"/>
          </w:tcPr>
          <w:p w14:paraId="5A2A76ED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5.41 (1.02 - 28.66)</w:t>
            </w:r>
          </w:p>
        </w:tc>
      </w:tr>
      <w:tr w:rsidR="00F364DC" w:rsidRPr="00BA3FA7" w14:paraId="0A29D8B9" w14:textId="77777777" w:rsidTr="00F364DC">
        <w:tc>
          <w:tcPr>
            <w:tcW w:w="965" w:type="pct"/>
          </w:tcPr>
          <w:p w14:paraId="5BDF2B80" w14:textId="77777777" w:rsidR="00450CA9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4-8 years</w:t>
            </w:r>
          </w:p>
        </w:tc>
        <w:tc>
          <w:tcPr>
            <w:tcW w:w="768" w:type="pct"/>
          </w:tcPr>
          <w:p w14:paraId="1B94ACD0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77 (21.9)</w:t>
            </w:r>
          </w:p>
        </w:tc>
        <w:tc>
          <w:tcPr>
            <w:tcW w:w="725" w:type="pct"/>
          </w:tcPr>
          <w:p w14:paraId="31B65CD6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22 (18.8)</w:t>
            </w:r>
          </w:p>
        </w:tc>
        <w:tc>
          <w:tcPr>
            <w:tcW w:w="843" w:type="pct"/>
          </w:tcPr>
          <w:p w14:paraId="3C145D34" w14:textId="7D51041A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  <w:r w:rsidR="002E1109" w:rsidRPr="002E11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 xml:space="preserve"> (0.52 - 1.57)</w:t>
            </w:r>
          </w:p>
        </w:tc>
        <w:tc>
          <w:tcPr>
            <w:tcW w:w="855" w:type="pct"/>
          </w:tcPr>
          <w:p w14:paraId="74485719" w14:textId="349F2404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  <w:r w:rsidR="002E1109" w:rsidRPr="002E11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 xml:space="preserve"> (0.51 - 1.57)</w:t>
            </w:r>
          </w:p>
        </w:tc>
        <w:tc>
          <w:tcPr>
            <w:tcW w:w="843" w:type="pct"/>
          </w:tcPr>
          <w:p w14:paraId="164257AA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1.09 (0.58 - 2.06)</w:t>
            </w:r>
          </w:p>
        </w:tc>
      </w:tr>
      <w:tr w:rsidR="00F364DC" w:rsidRPr="00BA3FA7" w14:paraId="477137DD" w14:textId="77777777" w:rsidTr="00F364DC">
        <w:tc>
          <w:tcPr>
            <w:tcW w:w="965" w:type="pct"/>
          </w:tcPr>
          <w:p w14:paraId="026BDB05" w14:textId="77777777" w:rsidR="00450CA9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9-13 years</w:t>
            </w:r>
          </w:p>
        </w:tc>
        <w:tc>
          <w:tcPr>
            <w:tcW w:w="768" w:type="pct"/>
          </w:tcPr>
          <w:p w14:paraId="7EBE0FED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78 (22.2)</w:t>
            </w:r>
          </w:p>
        </w:tc>
        <w:tc>
          <w:tcPr>
            <w:tcW w:w="725" w:type="pct"/>
          </w:tcPr>
          <w:p w14:paraId="5C75F162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30 (25.6)</w:t>
            </w:r>
          </w:p>
        </w:tc>
        <w:tc>
          <w:tcPr>
            <w:tcW w:w="843" w:type="pct"/>
          </w:tcPr>
          <w:p w14:paraId="33BA17F1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1.22 (0.73 - 2.03)</w:t>
            </w:r>
          </w:p>
        </w:tc>
        <w:tc>
          <w:tcPr>
            <w:tcW w:w="855" w:type="pct"/>
          </w:tcPr>
          <w:p w14:paraId="05353C24" w14:textId="600EA081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 xml:space="preserve">1.19 (0.72 </w:t>
            </w:r>
            <w:r w:rsidR="002E1109" w:rsidRPr="002E1109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2E1109" w:rsidRPr="002E1109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43" w:type="pct"/>
          </w:tcPr>
          <w:p w14:paraId="6650DE68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1.16 (0.64 - 2.09)</w:t>
            </w:r>
          </w:p>
        </w:tc>
      </w:tr>
      <w:tr w:rsidR="00F364DC" w:rsidRPr="00BA3FA7" w14:paraId="1FCFB2BE" w14:textId="77777777" w:rsidTr="00F364DC">
        <w:tc>
          <w:tcPr>
            <w:tcW w:w="965" w:type="pct"/>
          </w:tcPr>
          <w:p w14:paraId="5D78EB55" w14:textId="77777777" w:rsidR="00450CA9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14-17 years</w:t>
            </w:r>
          </w:p>
        </w:tc>
        <w:tc>
          <w:tcPr>
            <w:tcW w:w="768" w:type="pct"/>
          </w:tcPr>
          <w:p w14:paraId="02E8F1C0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193 (54.8)</w:t>
            </w:r>
          </w:p>
        </w:tc>
        <w:tc>
          <w:tcPr>
            <w:tcW w:w="725" w:type="pct"/>
          </w:tcPr>
          <w:p w14:paraId="3D8F0C5F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61 (52.1)</w:t>
            </w:r>
          </w:p>
        </w:tc>
        <w:tc>
          <w:tcPr>
            <w:tcW w:w="843" w:type="pct"/>
          </w:tcPr>
          <w:p w14:paraId="33DA6624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855" w:type="pct"/>
          </w:tcPr>
          <w:p w14:paraId="5C8D4473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843" w:type="pct"/>
          </w:tcPr>
          <w:p w14:paraId="3287D3A8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</w:tr>
      <w:tr w:rsidR="00F364DC" w:rsidRPr="00BA3FA7" w14:paraId="4F5DD870" w14:textId="77777777" w:rsidTr="00F364DC">
        <w:tc>
          <w:tcPr>
            <w:tcW w:w="965" w:type="pct"/>
          </w:tcPr>
          <w:p w14:paraId="7E08ED46" w14:textId="77777777" w:rsidR="00450CA9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 school/childcare reopening</w:t>
            </w:r>
          </w:p>
        </w:tc>
        <w:tc>
          <w:tcPr>
            <w:tcW w:w="768" w:type="pct"/>
          </w:tcPr>
          <w:p w14:paraId="378396DC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pct"/>
          </w:tcPr>
          <w:p w14:paraId="4E3F3649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14:paraId="6A12697B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pct"/>
          </w:tcPr>
          <w:p w14:paraId="5F658127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14:paraId="54189D78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4DC" w:rsidRPr="00BA3FA7" w14:paraId="5DE1A3A9" w14:textId="77777777" w:rsidTr="00F364DC">
        <w:tc>
          <w:tcPr>
            <w:tcW w:w="965" w:type="pct"/>
          </w:tcPr>
          <w:p w14:paraId="5E452457" w14:textId="77777777" w:rsidR="00450CA9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0-3 years</w:t>
            </w:r>
          </w:p>
        </w:tc>
        <w:tc>
          <w:tcPr>
            <w:tcW w:w="768" w:type="pct"/>
          </w:tcPr>
          <w:p w14:paraId="1D900DC7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528 (12.5)</w:t>
            </w:r>
          </w:p>
        </w:tc>
        <w:tc>
          <w:tcPr>
            <w:tcW w:w="725" w:type="pct"/>
          </w:tcPr>
          <w:p w14:paraId="3A6D3B8C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230 (14.4)</w:t>
            </w:r>
          </w:p>
        </w:tc>
        <w:tc>
          <w:tcPr>
            <w:tcW w:w="843" w:type="pct"/>
          </w:tcPr>
          <w:p w14:paraId="0B9242CE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1.17 (0.98 - 1.41)</w:t>
            </w:r>
          </w:p>
        </w:tc>
        <w:tc>
          <w:tcPr>
            <w:tcW w:w="855" w:type="pct"/>
          </w:tcPr>
          <w:p w14:paraId="05197D41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1.27 (1.05 - 1.52)</w:t>
            </w:r>
          </w:p>
        </w:tc>
        <w:tc>
          <w:tcPr>
            <w:tcW w:w="843" w:type="pct"/>
          </w:tcPr>
          <w:p w14:paraId="3DE6E4BB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1.49 (1.21 - 1.83)</w:t>
            </w:r>
          </w:p>
        </w:tc>
      </w:tr>
      <w:tr w:rsidR="00F364DC" w:rsidRPr="00BA3FA7" w14:paraId="42C6AC0D" w14:textId="77777777" w:rsidTr="00F364DC">
        <w:tc>
          <w:tcPr>
            <w:tcW w:w="965" w:type="pct"/>
          </w:tcPr>
          <w:p w14:paraId="34508068" w14:textId="77777777" w:rsidR="00450CA9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4-8 years</w:t>
            </w:r>
          </w:p>
        </w:tc>
        <w:tc>
          <w:tcPr>
            <w:tcW w:w="768" w:type="pct"/>
          </w:tcPr>
          <w:p w14:paraId="0F5AF2D8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832 (19.8)</w:t>
            </w:r>
          </w:p>
        </w:tc>
        <w:tc>
          <w:tcPr>
            <w:tcW w:w="725" w:type="pct"/>
          </w:tcPr>
          <w:p w14:paraId="2F2312E0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326 (20.4)</w:t>
            </w:r>
          </w:p>
        </w:tc>
        <w:tc>
          <w:tcPr>
            <w:tcW w:w="843" w:type="pct"/>
          </w:tcPr>
          <w:p w14:paraId="6F97DD02" w14:textId="281761E4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1.05 (0.9</w:t>
            </w:r>
            <w:r w:rsidR="002E1109" w:rsidRPr="002E11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 xml:space="preserve"> - 1.24)</w:t>
            </w:r>
          </w:p>
        </w:tc>
        <w:tc>
          <w:tcPr>
            <w:tcW w:w="855" w:type="pct"/>
          </w:tcPr>
          <w:p w14:paraId="30069A6D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1.07 (0.91 - 1.26)</w:t>
            </w:r>
          </w:p>
        </w:tc>
        <w:tc>
          <w:tcPr>
            <w:tcW w:w="843" w:type="pct"/>
          </w:tcPr>
          <w:p w14:paraId="085F1574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1.43 (1.19 - 1.72)</w:t>
            </w:r>
          </w:p>
        </w:tc>
      </w:tr>
      <w:tr w:rsidR="00F364DC" w:rsidRPr="00BA3FA7" w14:paraId="48828024" w14:textId="77777777" w:rsidTr="00F364DC">
        <w:tc>
          <w:tcPr>
            <w:tcW w:w="965" w:type="pct"/>
          </w:tcPr>
          <w:p w14:paraId="5AC34F4E" w14:textId="77777777" w:rsidR="00450CA9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9-13 years</w:t>
            </w:r>
          </w:p>
        </w:tc>
        <w:tc>
          <w:tcPr>
            <w:tcW w:w="768" w:type="pct"/>
          </w:tcPr>
          <w:p w14:paraId="11C64259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1,304 (31.0)</w:t>
            </w:r>
          </w:p>
        </w:tc>
        <w:tc>
          <w:tcPr>
            <w:tcW w:w="725" w:type="pct"/>
          </w:tcPr>
          <w:p w14:paraId="7DEC1018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469 (29.3)</w:t>
            </w:r>
          </w:p>
        </w:tc>
        <w:tc>
          <w:tcPr>
            <w:tcW w:w="843" w:type="pct"/>
          </w:tcPr>
          <w:p w14:paraId="643258A9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0.97 (0.84 - 1.12)</w:t>
            </w:r>
          </w:p>
        </w:tc>
        <w:tc>
          <w:tcPr>
            <w:tcW w:w="855" w:type="pct"/>
          </w:tcPr>
          <w:p w14:paraId="7A80339E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0.96 (0.83 - 1.11)</w:t>
            </w:r>
          </w:p>
        </w:tc>
        <w:tc>
          <w:tcPr>
            <w:tcW w:w="843" w:type="pct"/>
          </w:tcPr>
          <w:p w14:paraId="234927A4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1.13 (0.97 - 1.33)</w:t>
            </w:r>
          </w:p>
        </w:tc>
      </w:tr>
      <w:tr w:rsidR="00F364DC" w:rsidRPr="00BA3FA7" w14:paraId="7258D818" w14:textId="77777777" w:rsidTr="00F364DC">
        <w:tc>
          <w:tcPr>
            <w:tcW w:w="965" w:type="pct"/>
            <w:tcBorders>
              <w:bottom w:val="single" w:sz="4" w:space="0" w:color="auto"/>
            </w:tcBorders>
          </w:tcPr>
          <w:p w14:paraId="517ABC72" w14:textId="77777777" w:rsidR="00450CA9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14-17 years</w:t>
            </w:r>
          </w:p>
        </w:tc>
        <w:tc>
          <w:tcPr>
            <w:tcW w:w="768" w:type="pct"/>
          </w:tcPr>
          <w:p w14:paraId="6C9C334F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1,547 (36.7)</w:t>
            </w:r>
          </w:p>
        </w:tc>
        <w:tc>
          <w:tcPr>
            <w:tcW w:w="725" w:type="pct"/>
          </w:tcPr>
          <w:p w14:paraId="3F694BFE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575 (35.9)</w:t>
            </w:r>
          </w:p>
        </w:tc>
        <w:tc>
          <w:tcPr>
            <w:tcW w:w="843" w:type="pct"/>
          </w:tcPr>
          <w:p w14:paraId="45953780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855" w:type="pct"/>
          </w:tcPr>
          <w:p w14:paraId="087EF661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843" w:type="pct"/>
          </w:tcPr>
          <w:p w14:paraId="09BEA8A8" w14:textId="77777777" w:rsidR="00450CA9" w:rsidRPr="002E1109" w:rsidRDefault="00450CA9" w:rsidP="00CD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10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</w:tr>
    </w:tbl>
    <w:p w14:paraId="55671138" w14:textId="00B6066B" w:rsidR="00450CA9" w:rsidRDefault="00005598" w:rsidP="00450CA9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*Adjusted for gender</w:t>
      </w:r>
      <w:r w:rsidR="00450CA9">
        <w:rPr>
          <w:rFonts w:ascii="Times New Roman" w:hAnsi="Times New Roman" w:cs="Times New Roman"/>
          <w:sz w:val="18"/>
          <w:szCs w:val="18"/>
          <w:lang w:val="en-US"/>
        </w:rPr>
        <w:t xml:space="preserve"> and month of </w:t>
      </w:r>
      <w:r w:rsidR="001C0071">
        <w:rPr>
          <w:rFonts w:ascii="Times New Roman" w:hAnsi="Times New Roman" w:cs="Times New Roman"/>
          <w:sz w:val="18"/>
          <w:szCs w:val="18"/>
          <w:lang w:val="en-US"/>
        </w:rPr>
        <w:t xml:space="preserve">disease </w:t>
      </w:r>
      <w:r w:rsidR="00450CA9">
        <w:rPr>
          <w:rFonts w:ascii="Times New Roman" w:hAnsi="Times New Roman" w:cs="Times New Roman"/>
          <w:sz w:val="18"/>
          <w:szCs w:val="18"/>
          <w:lang w:val="en-US"/>
        </w:rPr>
        <w:t>onset.</w:t>
      </w:r>
      <w:r w:rsidR="00450CA9">
        <w:rPr>
          <w:rFonts w:ascii="Times New Roman" w:hAnsi="Times New Roman" w:cs="Times New Roman"/>
          <w:sz w:val="18"/>
          <w:szCs w:val="18"/>
          <w:lang w:val="en-US"/>
        </w:rPr>
        <w:br/>
      </w:r>
      <w:r w:rsidR="00450CA9" w:rsidRPr="00511AB2">
        <w:rPr>
          <w:rFonts w:ascii="Times New Roman" w:hAnsi="Times New Roman" w:cs="Times New Roman"/>
          <w:sz w:val="18"/>
          <w:szCs w:val="18"/>
          <w:lang w:val="en-US"/>
        </w:rPr>
        <w:t>†</w:t>
      </w:r>
      <w:r>
        <w:rPr>
          <w:rFonts w:ascii="Times New Roman" w:hAnsi="Times New Roman" w:cs="Times New Roman"/>
          <w:sz w:val="18"/>
          <w:szCs w:val="18"/>
          <w:lang w:val="en-US"/>
        </w:rPr>
        <w:t>Adjusted for gender</w:t>
      </w:r>
      <w:r w:rsidR="00450CA9">
        <w:rPr>
          <w:rFonts w:ascii="Times New Roman" w:hAnsi="Times New Roman" w:cs="Times New Roman"/>
          <w:sz w:val="18"/>
          <w:szCs w:val="18"/>
          <w:lang w:val="en-US"/>
        </w:rPr>
        <w:t xml:space="preserve">, month of </w:t>
      </w:r>
      <w:r w:rsidR="001C0071">
        <w:rPr>
          <w:rFonts w:ascii="Times New Roman" w:hAnsi="Times New Roman" w:cs="Times New Roman"/>
          <w:sz w:val="18"/>
          <w:szCs w:val="18"/>
          <w:lang w:val="en-US"/>
        </w:rPr>
        <w:t xml:space="preserve">disease </w:t>
      </w:r>
      <w:r w:rsidR="00450CA9">
        <w:rPr>
          <w:rFonts w:ascii="Times New Roman" w:hAnsi="Times New Roman" w:cs="Times New Roman"/>
          <w:sz w:val="18"/>
          <w:szCs w:val="18"/>
          <w:lang w:val="en-US"/>
        </w:rPr>
        <w:t xml:space="preserve">onset, testing delay, and average family size. 778 index </w:t>
      </w:r>
      <w:r w:rsidR="00450CA9" w:rsidRPr="0033111A">
        <w:rPr>
          <w:rFonts w:ascii="Times New Roman" w:hAnsi="Times New Roman" w:cs="Times New Roman"/>
          <w:sz w:val="18"/>
          <w:szCs w:val="18"/>
          <w:lang w:val="en-US"/>
        </w:rPr>
        <w:t>cases were excluded</w:t>
      </w:r>
      <w:r w:rsidR="00450CA9">
        <w:rPr>
          <w:rFonts w:ascii="Times New Roman" w:hAnsi="Times New Roman" w:cs="Times New Roman"/>
          <w:sz w:val="18"/>
          <w:szCs w:val="18"/>
          <w:lang w:val="en-US"/>
        </w:rPr>
        <w:t xml:space="preserve"> from the model</w:t>
      </w:r>
      <w:r w:rsidR="00450CA9" w:rsidRPr="0033111A">
        <w:rPr>
          <w:rFonts w:ascii="Times New Roman" w:hAnsi="Times New Roman" w:cs="Times New Roman"/>
          <w:sz w:val="18"/>
          <w:szCs w:val="18"/>
          <w:lang w:val="en-US"/>
        </w:rPr>
        <w:t xml:space="preserve"> that had </w:t>
      </w:r>
      <w:r w:rsidR="00450CA9">
        <w:rPr>
          <w:rFonts w:ascii="Times New Roman" w:hAnsi="Times New Roman" w:cs="Times New Roman"/>
          <w:sz w:val="18"/>
          <w:szCs w:val="18"/>
          <w:lang w:val="en-US"/>
        </w:rPr>
        <w:t xml:space="preserve">no </w:t>
      </w:r>
      <w:r w:rsidR="00450CA9" w:rsidRPr="0033111A">
        <w:rPr>
          <w:rFonts w:ascii="Times New Roman" w:hAnsi="Times New Roman" w:cs="Times New Roman"/>
          <w:sz w:val="18"/>
          <w:szCs w:val="18"/>
          <w:lang w:val="en-US"/>
        </w:rPr>
        <w:t>COVID-19</w:t>
      </w:r>
      <w:r w:rsidR="00450CA9">
        <w:rPr>
          <w:rFonts w:ascii="Times New Roman" w:hAnsi="Times New Roman" w:cs="Times New Roman"/>
          <w:sz w:val="18"/>
          <w:szCs w:val="18"/>
          <w:lang w:val="en-US"/>
        </w:rPr>
        <w:t xml:space="preserve"> symptoms </w:t>
      </w:r>
      <w:r w:rsidR="000D2C30">
        <w:rPr>
          <w:rFonts w:ascii="Times New Roman" w:hAnsi="Times New Roman" w:cs="Times New Roman"/>
          <w:sz w:val="18"/>
          <w:szCs w:val="18"/>
          <w:lang w:val="en-US"/>
        </w:rPr>
        <w:t>reported</w:t>
      </w:r>
      <w:r w:rsidR="00450CA9">
        <w:rPr>
          <w:rFonts w:ascii="Times New Roman" w:hAnsi="Times New Roman" w:cs="Times New Roman"/>
          <w:sz w:val="18"/>
          <w:szCs w:val="18"/>
          <w:lang w:val="en-US"/>
        </w:rPr>
        <w:t xml:space="preserve"> in provincial reportable disease systems, </w:t>
      </w:r>
      <w:r w:rsidR="00450CA9" w:rsidRPr="0033111A">
        <w:rPr>
          <w:rFonts w:ascii="Times New Roman" w:hAnsi="Times New Roman" w:cs="Times New Roman"/>
          <w:sz w:val="18"/>
          <w:szCs w:val="18"/>
          <w:lang w:val="en-US"/>
        </w:rPr>
        <w:t>were missing symptom onset date</w:t>
      </w:r>
      <w:r w:rsidR="00450CA9">
        <w:rPr>
          <w:rFonts w:ascii="Times New Roman" w:hAnsi="Times New Roman" w:cs="Times New Roman"/>
          <w:sz w:val="18"/>
          <w:szCs w:val="18"/>
          <w:lang w:val="en-US"/>
        </w:rPr>
        <w:t xml:space="preserve">, and were not </w:t>
      </w:r>
      <w:r w:rsidR="001C0071">
        <w:rPr>
          <w:rFonts w:ascii="Times New Roman" w:hAnsi="Times New Roman" w:cs="Times New Roman"/>
          <w:sz w:val="18"/>
          <w:szCs w:val="18"/>
          <w:lang w:val="en-US"/>
        </w:rPr>
        <w:t xml:space="preserve">reported </w:t>
      </w:r>
      <w:r w:rsidR="00450CA9">
        <w:rPr>
          <w:rFonts w:ascii="Times New Roman" w:hAnsi="Times New Roman" w:cs="Times New Roman"/>
          <w:sz w:val="18"/>
          <w:szCs w:val="18"/>
          <w:lang w:val="en-US"/>
        </w:rPr>
        <w:t>as asymptomatic</w:t>
      </w:r>
      <w:r w:rsidR="00450CA9" w:rsidRPr="0033111A">
        <w:rPr>
          <w:rFonts w:ascii="Times New Roman" w:hAnsi="Times New Roman" w:cs="Times New Roman"/>
          <w:sz w:val="18"/>
          <w:szCs w:val="18"/>
          <w:lang w:val="en-US"/>
        </w:rPr>
        <w:t>.</w:t>
      </w:r>
      <w:r w:rsidR="00450CA9">
        <w:rPr>
          <w:rFonts w:ascii="Times New Roman" w:hAnsi="Times New Roman" w:cs="Times New Roman"/>
          <w:sz w:val="18"/>
          <w:szCs w:val="18"/>
          <w:lang w:val="en-US"/>
        </w:rPr>
        <w:t xml:space="preserve"> The “no symptoms</w:t>
      </w:r>
      <w:r w:rsidR="000D2C30">
        <w:rPr>
          <w:rFonts w:ascii="Times New Roman" w:hAnsi="Times New Roman" w:cs="Times New Roman"/>
          <w:sz w:val="18"/>
          <w:szCs w:val="18"/>
          <w:lang w:val="en-US"/>
        </w:rPr>
        <w:t xml:space="preserve"> reported</w:t>
      </w:r>
      <w:r w:rsidR="00450CA9">
        <w:rPr>
          <w:rFonts w:ascii="Times New Roman" w:hAnsi="Times New Roman" w:cs="Times New Roman"/>
          <w:sz w:val="18"/>
          <w:szCs w:val="18"/>
          <w:lang w:val="en-US"/>
        </w:rPr>
        <w:t xml:space="preserve">” stratified analysis did not include testing delay in </w:t>
      </w:r>
      <w:r w:rsidR="006E34C6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450CA9">
        <w:rPr>
          <w:rFonts w:ascii="Times New Roman" w:hAnsi="Times New Roman" w:cs="Times New Roman"/>
          <w:sz w:val="18"/>
          <w:szCs w:val="18"/>
          <w:lang w:val="en-US"/>
        </w:rPr>
        <w:t xml:space="preserve">djusted </w:t>
      </w:r>
      <w:r w:rsidR="006E34C6">
        <w:rPr>
          <w:rFonts w:ascii="Times New Roman" w:hAnsi="Times New Roman" w:cs="Times New Roman"/>
          <w:sz w:val="18"/>
          <w:szCs w:val="18"/>
          <w:lang w:val="en-US"/>
        </w:rPr>
        <w:t>m</w:t>
      </w:r>
      <w:r w:rsidR="00450CA9">
        <w:rPr>
          <w:rFonts w:ascii="Times New Roman" w:hAnsi="Times New Roman" w:cs="Times New Roman"/>
          <w:sz w:val="18"/>
          <w:szCs w:val="18"/>
          <w:lang w:val="en-US"/>
        </w:rPr>
        <w:t xml:space="preserve">odel 2 (and thus no case exclusion was applied), as by definition these cases were all classified in the </w:t>
      </w:r>
      <w:r w:rsidR="001C0071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0D2C30">
        <w:rPr>
          <w:rFonts w:ascii="Times New Roman" w:hAnsi="Times New Roman" w:cs="Times New Roman"/>
          <w:sz w:val="18"/>
          <w:szCs w:val="18"/>
          <w:lang w:val="en-US"/>
        </w:rPr>
        <w:t>symptomatic</w:t>
      </w:r>
      <w:r w:rsidR="00450CA9">
        <w:rPr>
          <w:rFonts w:ascii="Times New Roman" w:hAnsi="Times New Roman" w:cs="Times New Roman"/>
          <w:sz w:val="18"/>
          <w:szCs w:val="18"/>
          <w:lang w:val="en-US"/>
        </w:rPr>
        <w:t xml:space="preserve"> group of the testing delay variable.</w:t>
      </w:r>
      <w:r w:rsidR="00450CA9">
        <w:rPr>
          <w:rFonts w:ascii="Times New Roman" w:hAnsi="Times New Roman" w:cs="Times New Roman"/>
          <w:sz w:val="18"/>
          <w:szCs w:val="18"/>
          <w:lang w:val="en-US"/>
        </w:rPr>
        <w:br/>
      </w:r>
      <w:r w:rsidR="00450CA9" w:rsidRPr="00511AB2">
        <w:rPr>
          <w:rFonts w:ascii="Times New Roman" w:hAnsi="Times New Roman" w:cs="Times New Roman"/>
          <w:sz w:val="18"/>
          <w:szCs w:val="18"/>
          <w:lang w:val="en-US"/>
        </w:rPr>
        <w:t>‡</w:t>
      </w:r>
      <w:r w:rsidR="00450CA9">
        <w:rPr>
          <w:rFonts w:ascii="Times New Roman" w:hAnsi="Times New Roman" w:cs="Times New Roman"/>
          <w:sz w:val="18"/>
          <w:szCs w:val="18"/>
          <w:lang w:val="en-US"/>
        </w:rPr>
        <w:t>Index c</w:t>
      </w:r>
      <w:r w:rsidR="00450CA9" w:rsidRPr="00097059">
        <w:rPr>
          <w:rFonts w:ascii="Times New Roman" w:hAnsi="Times New Roman" w:cs="Times New Roman"/>
          <w:sz w:val="18"/>
          <w:szCs w:val="18"/>
          <w:lang w:val="en-US"/>
        </w:rPr>
        <w:t>ases with no symptoms</w:t>
      </w:r>
      <w:r w:rsidR="000D2C30">
        <w:rPr>
          <w:rFonts w:ascii="Times New Roman" w:hAnsi="Times New Roman" w:cs="Times New Roman"/>
          <w:sz w:val="18"/>
          <w:szCs w:val="18"/>
          <w:lang w:val="en-US"/>
        </w:rPr>
        <w:t xml:space="preserve"> reported</w:t>
      </w:r>
      <w:r w:rsidR="00450CA9" w:rsidRPr="00097059">
        <w:rPr>
          <w:rFonts w:ascii="Times New Roman" w:hAnsi="Times New Roman" w:cs="Times New Roman"/>
          <w:sz w:val="18"/>
          <w:szCs w:val="18"/>
          <w:lang w:val="en-US"/>
        </w:rPr>
        <w:t xml:space="preserve"> were defined as cases that were missing symptom onset date (thus specimen collection date was used) and were </w:t>
      </w:r>
      <w:r w:rsidR="00C0741B">
        <w:rPr>
          <w:rFonts w:ascii="Times New Roman" w:hAnsi="Times New Roman" w:cs="Times New Roman"/>
          <w:sz w:val="18"/>
          <w:szCs w:val="18"/>
          <w:lang w:val="en-US"/>
        </w:rPr>
        <w:t>reported</w:t>
      </w:r>
      <w:r w:rsidR="00C0741B" w:rsidRPr="0009705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450CA9" w:rsidRPr="00097059">
        <w:rPr>
          <w:rFonts w:ascii="Times New Roman" w:hAnsi="Times New Roman" w:cs="Times New Roman"/>
          <w:sz w:val="18"/>
          <w:szCs w:val="18"/>
          <w:lang w:val="en-US"/>
        </w:rPr>
        <w:t>as asymptomatic</w:t>
      </w:r>
      <w:r w:rsidR="00C0741B">
        <w:rPr>
          <w:rFonts w:ascii="Times New Roman" w:hAnsi="Times New Roman" w:cs="Times New Roman"/>
          <w:sz w:val="18"/>
          <w:szCs w:val="18"/>
          <w:lang w:val="en-US"/>
        </w:rPr>
        <w:t xml:space="preserve"> in provincial reportable disease systems</w:t>
      </w:r>
      <w:r w:rsidR="00450CA9" w:rsidRPr="00097059">
        <w:rPr>
          <w:rFonts w:ascii="Times New Roman" w:hAnsi="Times New Roman" w:cs="Times New Roman"/>
          <w:sz w:val="18"/>
          <w:szCs w:val="18"/>
          <w:lang w:val="en-US"/>
        </w:rPr>
        <w:t>.</w:t>
      </w:r>
      <w:r w:rsidR="00AB39FC">
        <w:rPr>
          <w:rFonts w:ascii="Times New Roman" w:hAnsi="Times New Roman" w:cs="Times New Roman"/>
          <w:sz w:val="18"/>
          <w:szCs w:val="18"/>
          <w:lang w:val="en-US"/>
        </w:rPr>
        <w:br/>
        <w:t>§Reopening dates: June 12, 2020 for index cases aged 0-3 years, September 8, 2020 for index cases aged &gt;3 years and residing outside Toronto, September 15, 2020 for index cases aged &gt;3 years and residing in Toronto.</w:t>
      </w:r>
    </w:p>
    <w:p w14:paraId="6E0C7EF6" w14:textId="6D8A0BFB" w:rsidR="00450CA9" w:rsidRDefault="00CF612D" w:rsidP="00450CA9">
      <w:pPr>
        <w:rPr>
          <w:lang w:val="en-US"/>
        </w:rPr>
      </w:pPr>
      <w:r>
        <w:rPr>
          <w:b/>
          <w:lang w:val="en-US"/>
        </w:rPr>
        <w:lastRenderedPageBreak/>
        <w:t>Supplementary Table 2</w:t>
      </w:r>
      <w:r w:rsidR="00450CA9" w:rsidRPr="00A71829">
        <w:rPr>
          <w:b/>
          <w:lang w:val="en-US"/>
        </w:rPr>
        <w:t>.</w:t>
      </w:r>
      <w:r w:rsidR="00450CA9" w:rsidRPr="00A71829">
        <w:rPr>
          <w:lang w:val="en-US"/>
        </w:rPr>
        <w:t xml:space="preserve"> </w:t>
      </w:r>
      <w:r w:rsidR="00450CA9">
        <w:rPr>
          <w:lang w:val="en-US"/>
        </w:rPr>
        <w:t>Heterogeneity p-values corresponding to stratified analyses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50CA9" w14:paraId="44D7BD1D" w14:textId="77777777" w:rsidTr="00CD2248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706F999A" w14:textId="77777777" w:rsidR="00450CA9" w:rsidRDefault="00450CA9" w:rsidP="00CD2248">
            <w:pPr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49B11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Crude Model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229D80DE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Adjusted Model 1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0F658624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Adjusted Model 2</w:t>
            </w:r>
          </w:p>
        </w:tc>
      </w:tr>
      <w:tr w:rsidR="00450CA9" w14:paraId="70FD92D3" w14:textId="77777777" w:rsidTr="00CD2248">
        <w:tc>
          <w:tcPr>
            <w:tcW w:w="2337" w:type="dxa"/>
            <w:tcBorders>
              <w:top w:val="single" w:sz="4" w:space="0" w:color="auto"/>
            </w:tcBorders>
          </w:tcPr>
          <w:p w14:paraId="237ED78E" w14:textId="77777777" w:rsidR="00450CA9" w:rsidRPr="00E22898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13" w:type="dxa"/>
            <w:gridSpan w:val="3"/>
            <w:tcBorders>
              <w:top w:val="single" w:sz="4" w:space="0" w:color="auto"/>
            </w:tcBorders>
            <w:vAlign w:val="center"/>
          </w:tcPr>
          <w:p w14:paraId="54202A24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28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0-3 years</w:t>
            </w:r>
          </w:p>
        </w:tc>
      </w:tr>
      <w:tr w:rsidR="00450CA9" w14:paraId="0837A97C" w14:textId="77777777" w:rsidTr="00CD2248">
        <w:tc>
          <w:tcPr>
            <w:tcW w:w="2337" w:type="dxa"/>
            <w:tcBorders>
              <w:top w:val="single" w:sz="4" w:space="0" w:color="auto"/>
            </w:tcBorders>
          </w:tcPr>
          <w:p w14:paraId="4AF68A22" w14:textId="5D83E621" w:rsidR="00450CA9" w:rsidRPr="00E22898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28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Symptoms</w:t>
            </w:r>
            <w:r w:rsidR="00A426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reported</w:t>
            </w:r>
          </w:p>
        </w:tc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14:paraId="6F1E2054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0.37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14:paraId="71CB1885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0.36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14:paraId="177896A3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0.91</w:t>
            </w:r>
          </w:p>
        </w:tc>
      </w:tr>
      <w:tr w:rsidR="00450CA9" w14:paraId="58377D65" w14:textId="77777777" w:rsidTr="00CD2248">
        <w:tc>
          <w:tcPr>
            <w:tcW w:w="2337" w:type="dxa"/>
          </w:tcPr>
          <w:p w14:paraId="5A6DAB59" w14:textId="77777777" w:rsidR="00450CA9" w:rsidRPr="00E22898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28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School/childcare outbreak</w:t>
            </w:r>
          </w:p>
        </w:tc>
        <w:tc>
          <w:tcPr>
            <w:tcW w:w="2337" w:type="dxa"/>
            <w:vAlign w:val="center"/>
          </w:tcPr>
          <w:p w14:paraId="3C53631A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</w:t>
            </w:r>
          </w:p>
        </w:tc>
        <w:tc>
          <w:tcPr>
            <w:tcW w:w="2338" w:type="dxa"/>
            <w:vAlign w:val="center"/>
          </w:tcPr>
          <w:p w14:paraId="660DBA41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0.27</w:t>
            </w:r>
          </w:p>
        </w:tc>
        <w:tc>
          <w:tcPr>
            <w:tcW w:w="2338" w:type="dxa"/>
            <w:vAlign w:val="center"/>
          </w:tcPr>
          <w:p w14:paraId="37AF3957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0.65</w:t>
            </w:r>
          </w:p>
        </w:tc>
      </w:tr>
      <w:tr w:rsidR="00450CA9" w14:paraId="540F7551" w14:textId="77777777" w:rsidTr="00CD2248">
        <w:tc>
          <w:tcPr>
            <w:tcW w:w="2337" w:type="dxa"/>
            <w:tcBorders>
              <w:bottom w:val="single" w:sz="4" w:space="0" w:color="auto"/>
            </w:tcBorders>
          </w:tcPr>
          <w:p w14:paraId="63D26DC5" w14:textId="77777777" w:rsidR="00450CA9" w:rsidRPr="00E22898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28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School/childcare reopening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1ACA15DB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55B52CA1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0.58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227DED90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0.58</w:t>
            </w:r>
          </w:p>
        </w:tc>
      </w:tr>
      <w:tr w:rsidR="00450CA9" w14:paraId="4443C72E" w14:textId="77777777" w:rsidTr="00CD2248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7014939E" w14:textId="77777777" w:rsidR="00450CA9" w:rsidRPr="00E22898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00384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28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4-8 years</w:t>
            </w:r>
          </w:p>
        </w:tc>
      </w:tr>
      <w:tr w:rsidR="00450CA9" w14:paraId="2BB894BD" w14:textId="77777777" w:rsidTr="00CD2248">
        <w:tc>
          <w:tcPr>
            <w:tcW w:w="2337" w:type="dxa"/>
            <w:tcBorders>
              <w:top w:val="single" w:sz="4" w:space="0" w:color="auto"/>
            </w:tcBorders>
          </w:tcPr>
          <w:p w14:paraId="773CFC96" w14:textId="28206B4A" w:rsidR="00450CA9" w:rsidRPr="00E22898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28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Symptoms</w:t>
            </w:r>
            <w:r w:rsidR="00A426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reported</w:t>
            </w:r>
          </w:p>
        </w:tc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14:paraId="79B2EE44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0.49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14:paraId="606B9692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0.57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14:paraId="1A7C4039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0.83</w:t>
            </w:r>
          </w:p>
        </w:tc>
      </w:tr>
      <w:tr w:rsidR="00450CA9" w14:paraId="2701F55B" w14:textId="77777777" w:rsidTr="00CD2248">
        <w:tc>
          <w:tcPr>
            <w:tcW w:w="2337" w:type="dxa"/>
          </w:tcPr>
          <w:p w14:paraId="632EDBD1" w14:textId="77777777" w:rsidR="00450CA9" w:rsidRPr="00E22898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28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School/childcare outbreak</w:t>
            </w:r>
          </w:p>
        </w:tc>
        <w:tc>
          <w:tcPr>
            <w:tcW w:w="2337" w:type="dxa"/>
            <w:vAlign w:val="center"/>
          </w:tcPr>
          <w:p w14:paraId="17B3D3DE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0.76</w:t>
            </w:r>
          </w:p>
        </w:tc>
        <w:tc>
          <w:tcPr>
            <w:tcW w:w="2338" w:type="dxa"/>
            <w:vAlign w:val="center"/>
          </w:tcPr>
          <w:p w14:paraId="68D3B78C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0.71</w:t>
            </w:r>
          </w:p>
        </w:tc>
        <w:tc>
          <w:tcPr>
            <w:tcW w:w="2338" w:type="dxa"/>
            <w:vAlign w:val="center"/>
          </w:tcPr>
          <w:p w14:paraId="1D357624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0.71</w:t>
            </w:r>
          </w:p>
        </w:tc>
      </w:tr>
      <w:tr w:rsidR="00450CA9" w14:paraId="075D4FF7" w14:textId="77777777" w:rsidTr="00CD2248">
        <w:tc>
          <w:tcPr>
            <w:tcW w:w="2337" w:type="dxa"/>
            <w:tcBorders>
              <w:bottom w:val="single" w:sz="4" w:space="0" w:color="auto"/>
            </w:tcBorders>
          </w:tcPr>
          <w:p w14:paraId="112E7955" w14:textId="77777777" w:rsidR="00450CA9" w:rsidRPr="00E22898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28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School/childcare reopening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3EF15A1E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4C1AF921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0.55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41D444B9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0.40</w:t>
            </w:r>
          </w:p>
        </w:tc>
      </w:tr>
      <w:tr w:rsidR="00450CA9" w14:paraId="01DE46F8" w14:textId="77777777" w:rsidTr="00CD2248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21D179A5" w14:textId="77777777" w:rsidR="00450CA9" w:rsidRPr="00E22898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46A48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28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9-13 years</w:t>
            </w:r>
          </w:p>
        </w:tc>
      </w:tr>
      <w:tr w:rsidR="00450CA9" w14:paraId="031338B8" w14:textId="77777777" w:rsidTr="00CD2248">
        <w:tc>
          <w:tcPr>
            <w:tcW w:w="2337" w:type="dxa"/>
            <w:tcBorders>
              <w:top w:val="single" w:sz="4" w:space="0" w:color="auto"/>
            </w:tcBorders>
          </w:tcPr>
          <w:p w14:paraId="4755407B" w14:textId="7EC0AD8D" w:rsidR="00450CA9" w:rsidRPr="00E22898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28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Symptoms</w:t>
            </w:r>
            <w:r w:rsidR="00A426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reported</w:t>
            </w:r>
          </w:p>
        </w:tc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14:paraId="2C9784DB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0.82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14:paraId="4BD08BB1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0.88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14:paraId="1A8BDFBE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0.84</w:t>
            </w:r>
          </w:p>
        </w:tc>
      </w:tr>
      <w:tr w:rsidR="00450CA9" w14:paraId="1D94106F" w14:textId="77777777" w:rsidTr="00CD2248">
        <w:tc>
          <w:tcPr>
            <w:tcW w:w="2337" w:type="dxa"/>
          </w:tcPr>
          <w:p w14:paraId="1373A345" w14:textId="77777777" w:rsidR="00450CA9" w:rsidRPr="00E22898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28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School/childcare outbreak</w:t>
            </w:r>
          </w:p>
        </w:tc>
        <w:tc>
          <w:tcPr>
            <w:tcW w:w="2337" w:type="dxa"/>
            <w:vAlign w:val="center"/>
          </w:tcPr>
          <w:p w14:paraId="564B38ED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0.97</w:t>
            </w:r>
          </w:p>
        </w:tc>
        <w:tc>
          <w:tcPr>
            <w:tcW w:w="2338" w:type="dxa"/>
            <w:vAlign w:val="center"/>
          </w:tcPr>
          <w:p w14:paraId="1ED3C90C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</w:t>
            </w:r>
          </w:p>
        </w:tc>
        <w:tc>
          <w:tcPr>
            <w:tcW w:w="2338" w:type="dxa"/>
            <w:vAlign w:val="center"/>
          </w:tcPr>
          <w:p w14:paraId="3DD488E2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0.63</w:t>
            </w:r>
          </w:p>
        </w:tc>
      </w:tr>
      <w:tr w:rsidR="00450CA9" w14:paraId="6310697C" w14:textId="77777777" w:rsidTr="00CD2248">
        <w:tc>
          <w:tcPr>
            <w:tcW w:w="2337" w:type="dxa"/>
            <w:tcBorders>
              <w:bottom w:val="single" w:sz="4" w:space="0" w:color="auto"/>
            </w:tcBorders>
          </w:tcPr>
          <w:p w14:paraId="54472CFE" w14:textId="77777777" w:rsidR="00450CA9" w:rsidRPr="00E22898" w:rsidRDefault="00450CA9" w:rsidP="00CD2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28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School/childcare reopening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4995EEBB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17F44956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11AE3413" w14:textId="77777777" w:rsidR="00450CA9" w:rsidRPr="00E22898" w:rsidRDefault="00450CA9" w:rsidP="00CD2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0.94</w:t>
            </w:r>
          </w:p>
        </w:tc>
      </w:tr>
    </w:tbl>
    <w:p w14:paraId="07AB96D0" w14:textId="77777777" w:rsidR="00450CA9" w:rsidRDefault="00450CA9" w:rsidP="00450CA9">
      <w:pPr>
        <w:rPr>
          <w:lang w:val="en-US"/>
        </w:rPr>
      </w:pPr>
    </w:p>
    <w:p w14:paraId="7D724158" w14:textId="77777777" w:rsidR="00CF612D" w:rsidRDefault="00CF612D" w:rsidP="00CF612D">
      <w:pPr>
        <w:rPr>
          <w:b/>
          <w:lang w:val="en-US"/>
        </w:rPr>
        <w:sectPr w:rsidR="00CF612D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3FA8E5F" w14:textId="651D99DB" w:rsidR="00CF612D" w:rsidRDefault="00CF612D" w:rsidP="00CF612D">
      <w:pPr>
        <w:rPr>
          <w:lang w:val="en-US"/>
        </w:rPr>
      </w:pPr>
      <w:r>
        <w:rPr>
          <w:b/>
          <w:lang w:val="en-US"/>
        </w:rPr>
        <w:lastRenderedPageBreak/>
        <w:t>Supplementary Table 3</w:t>
      </w:r>
      <w:r w:rsidRPr="00A71829">
        <w:rPr>
          <w:b/>
          <w:lang w:val="en-US"/>
        </w:rPr>
        <w:t>.</w:t>
      </w:r>
      <w:r w:rsidRPr="00A71829">
        <w:rPr>
          <w:lang w:val="en-US"/>
        </w:rPr>
        <w:t xml:space="preserve"> </w:t>
      </w:r>
      <w:r>
        <w:rPr>
          <w:lang w:val="en-US"/>
        </w:rPr>
        <w:t>Sensitivity analysis</w:t>
      </w:r>
      <w:r w:rsidRPr="00A71829">
        <w:rPr>
          <w:lang w:val="en-US"/>
        </w:rPr>
        <w:t xml:space="preserve"> for the associations between index case </w:t>
      </w:r>
      <w:r>
        <w:rPr>
          <w:lang w:val="en-US"/>
        </w:rPr>
        <w:t>age group</w:t>
      </w:r>
      <w:r w:rsidRPr="00A71829">
        <w:rPr>
          <w:lang w:val="en-US"/>
        </w:rPr>
        <w:t xml:space="preserve"> and odds of household transmission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0"/>
        <w:gridCol w:w="1503"/>
        <w:gridCol w:w="1503"/>
        <w:gridCol w:w="1503"/>
        <w:gridCol w:w="1503"/>
        <w:gridCol w:w="1498"/>
      </w:tblGrid>
      <w:tr w:rsidR="00CF612D" w:rsidRPr="00BA3FA7" w14:paraId="0753E0CC" w14:textId="77777777" w:rsidTr="00FA4599"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4CBD3" w14:textId="77777777" w:rsidR="00CF612D" w:rsidRPr="00BA3FA7" w:rsidRDefault="00CF612D" w:rsidP="00641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C140C" w14:textId="2E1293B3" w:rsidR="00CF612D" w:rsidRPr="00BA3FA7" w:rsidRDefault="00CF612D" w:rsidP="00FA4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3F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Index cases with</w:t>
            </w:r>
          </w:p>
          <w:p w14:paraId="351A0B9E" w14:textId="77777777" w:rsidR="00CF612D" w:rsidRPr="00BA3FA7" w:rsidRDefault="00CF612D" w:rsidP="00FA4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3F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 household transmission</w:t>
            </w:r>
          </w:p>
          <w:p w14:paraId="433C7E85" w14:textId="77777777" w:rsidR="00CF612D" w:rsidRPr="00BA3FA7" w:rsidRDefault="00CF612D" w:rsidP="00FA4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(N, %</w:t>
            </w:r>
            <w:r w:rsidRPr="00BA3F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E9128" w14:textId="77777777" w:rsidR="00CF612D" w:rsidRPr="00BA3FA7" w:rsidRDefault="00CF612D" w:rsidP="00FA4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3F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Index cases with</w:t>
            </w:r>
          </w:p>
          <w:p w14:paraId="49A36108" w14:textId="77777777" w:rsidR="00CF612D" w:rsidRPr="00BA3FA7" w:rsidRDefault="00CF612D" w:rsidP="00FA4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3F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household transmission</w:t>
            </w:r>
          </w:p>
          <w:p w14:paraId="1BCE3DE9" w14:textId="77777777" w:rsidR="00CF612D" w:rsidRPr="00BA3FA7" w:rsidRDefault="00CF612D" w:rsidP="00FA4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(N, %</w:t>
            </w:r>
            <w:r w:rsidRPr="00BA3F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9E17F" w14:textId="77777777" w:rsidR="00CF612D" w:rsidRDefault="00CF612D" w:rsidP="00FA4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Crude Model</w:t>
            </w:r>
          </w:p>
          <w:p w14:paraId="2BBC946A" w14:textId="764F651A" w:rsidR="00CF612D" w:rsidRPr="00BA3FA7" w:rsidRDefault="00FA4599" w:rsidP="00FA4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 (95% CI)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660B9" w14:textId="19B918F7" w:rsidR="00CF612D" w:rsidRDefault="00CF612D" w:rsidP="00FA4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Adjusted Model 1*</w:t>
            </w:r>
          </w:p>
          <w:p w14:paraId="30099E95" w14:textId="5F40589E" w:rsidR="00CF612D" w:rsidRPr="00BA3FA7" w:rsidRDefault="00FA4599" w:rsidP="00FA4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 (95% CI)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579E4" w14:textId="77777777" w:rsidR="00CF612D" w:rsidRDefault="00CF612D" w:rsidP="00FA4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Adjusted Model 2</w:t>
            </w:r>
            <w:r w:rsidRPr="00EF30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†</w:t>
            </w:r>
          </w:p>
          <w:p w14:paraId="5EF20FC5" w14:textId="244960C8" w:rsidR="00CF612D" w:rsidRDefault="00FA4599" w:rsidP="00FA4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 (95% CI)</w:t>
            </w:r>
          </w:p>
        </w:tc>
      </w:tr>
      <w:tr w:rsidR="00CF612D" w:rsidRPr="00BA3FA7" w14:paraId="7980393F" w14:textId="77777777" w:rsidTr="009F7016">
        <w:tc>
          <w:tcPr>
            <w:tcW w:w="988" w:type="pct"/>
            <w:tcBorders>
              <w:top w:val="single" w:sz="4" w:space="0" w:color="auto"/>
            </w:tcBorders>
          </w:tcPr>
          <w:p w14:paraId="37E398A0" w14:textId="77777777" w:rsidR="00CF612D" w:rsidRDefault="00CF612D" w:rsidP="00641B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Secondary cases occurring 2-14 days after index case</w:t>
            </w:r>
          </w:p>
        </w:tc>
        <w:tc>
          <w:tcPr>
            <w:tcW w:w="803" w:type="pct"/>
          </w:tcPr>
          <w:p w14:paraId="3162F38A" w14:textId="77777777" w:rsidR="00CF612D" w:rsidRPr="006C655E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03" w:type="pct"/>
          </w:tcPr>
          <w:p w14:paraId="3C25BE90" w14:textId="77777777" w:rsidR="00CF612D" w:rsidRPr="006C655E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03" w:type="pct"/>
          </w:tcPr>
          <w:p w14:paraId="0F0C7474" w14:textId="77777777" w:rsidR="00CF612D" w:rsidRPr="006C655E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pct"/>
          </w:tcPr>
          <w:p w14:paraId="6BDC4D52" w14:textId="77777777" w:rsidR="00CF612D" w:rsidRPr="006C655E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pct"/>
          </w:tcPr>
          <w:p w14:paraId="7D8F320E" w14:textId="77777777" w:rsidR="00CF612D" w:rsidRPr="006C655E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12D" w:rsidRPr="00BA3FA7" w14:paraId="5E8007D7" w14:textId="77777777" w:rsidTr="009F7016">
        <w:tc>
          <w:tcPr>
            <w:tcW w:w="988" w:type="pct"/>
          </w:tcPr>
          <w:p w14:paraId="472110F6" w14:textId="77777777" w:rsidR="00CF612D" w:rsidRPr="00BA3FA7" w:rsidRDefault="00CF612D" w:rsidP="00641B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0-3 years</w:t>
            </w:r>
          </w:p>
        </w:tc>
        <w:tc>
          <w:tcPr>
            <w:tcW w:w="803" w:type="pct"/>
          </w:tcPr>
          <w:p w14:paraId="5A947692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562 (11.8)</w:t>
            </w:r>
          </w:p>
        </w:tc>
        <w:tc>
          <w:tcPr>
            <w:tcW w:w="803" w:type="pct"/>
          </w:tcPr>
          <w:p w14:paraId="0C95AAA4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204 (13.6)</w:t>
            </w:r>
          </w:p>
        </w:tc>
        <w:tc>
          <w:tcPr>
            <w:tcW w:w="803" w:type="pct"/>
          </w:tcPr>
          <w:p w14:paraId="64C002C2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1.15 (0.95 - 1.38)</w:t>
            </w:r>
          </w:p>
        </w:tc>
        <w:tc>
          <w:tcPr>
            <w:tcW w:w="803" w:type="pct"/>
          </w:tcPr>
          <w:p w14:paraId="3536BA9F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1.15 (0.96 - 1.39)</w:t>
            </w:r>
          </w:p>
        </w:tc>
        <w:tc>
          <w:tcPr>
            <w:tcW w:w="800" w:type="pct"/>
          </w:tcPr>
          <w:p w14:paraId="0FA2400E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1.37 (1.11 - 1.69)</w:t>
            </w:r>
          </w:p>
        </w:tc>
      </w:tr>
      <w:tr w:rsidR="00CF612D" w:rsidRPr="00BA3FA7" w14:paraId="0AB7C5CE" w14:textId="77777777" w:rsidTr="00641BCB">
        <w:tc>
          <w:tcPr>
            <w:tcW w:w="988" w:type="pct"/>
          </w:tcPr>
          <w:p w14:paraId="70B9AA21" w14:textId="77777777" w:rsidR="00CF612D" w:rsidRPr="00BA3FA7" w:rsidRDefault="00CF612D" w:rsidP="00641B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4-8 years</w:t>
            </w:r>
          </w:p>
        </w:tc>
        <w:tc>
          <w:tcPr>
            <w:tcW w:w="803" w:type="pct"/>
          </w:tcPr>
          <w:p w14:paraId="1DC0AAD4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959 (20.1)</w:t>
            </w:r>
          </w:p>
        </w:tc>
        <w:tc>
          <w:tcPr>
            <w:tcW w:w="803" w:type="pct"/>
          </w:tcPr>
          <w:p w14:paraId="03663DCB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298 (19.9)</w:t>
            </w:r>
          </w:p>
        </w:tc>
        <w:tc>
          <w:tcPr>
            <w:tcW w:w="803" w:type="pct"/>
          </w:tcPr>
          <w:p w14:paraId="045D3FC2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0.98 (0.84 - 1.15)</w:t>
            </w:r>
          </w:p>
        </w:tc>
        <w:tc>
          <w:tcPr>
            <w:tcW w:w="803" w:type="pct"/>
          </w:tcPr>
          <w:p w14:paraId="0863B2FF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0.99 (0.84 - 1.16)</w:t>
            </w:r>
          </w:p>
        </w:tc>
        <w:tc>
          <w:tcPr>
            <w:tcW w:w="800" w:type="pct"/>
          </w:tcPr>
          <w:p w14:paraId="73D698FB" w14:textId="750CCFD9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1.33 (1.11 - 1.6</w:t>
            </w:r>
            <w:r w:rsidR="009A4CC2" w:rsidRPr="009A4C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F612D" w:rsidRPr="00BA3FA7" w14:paraId="00B67BAE" w14:textId="77777777" w:rsidTr="00641BCB">
        <w:tc>
          <w:tcPr>
            <w:tcW w:w="988" w:type="pct"/>
          </w:tcPr>
          <w:p w14:paraId="472C239C" w14:textId="77777777" w:rsidR="00CF612D" w:rsidRPr="00BA3FA7" w:rsidRDefault="00CF612D" w:rsidP="00641B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9-13 years</w:t>
            </w:r>
          </w:p>
        </w:tc>
        <w:tc>
          <w:tcPr>
            <w:tcW w:w="803" w:type="pct"/>
          </w:tcPr>
          <w:p w14:paraId="035F0539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1,456 (30.4)</w:t>
            </w:r>
          </w:p>
        </w:tc>
        <w:tc>
          <w:tcPr>
            <w:tcW w:w="803" w:type="pct"/>
          </w:tcPr>
          <w:p w14:paraId="6F57FE3F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425 (28.4)</w:t>
            </w:r>
          </w:p>
        </w:tc>
        <w:tc>
          <w:tcPr>
            <w:tcW w:w="803" w:type="pct"/>
          </w:tcPr>
          <w:p w14:paraId="1DC1ACFA" w14:textId="73337CFE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0.92 (0.8</w:t>
            </w:r>
            <w:r w:rsidR="009A4CC2" w:rsidRPr="009A4C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 xml:space="preserve"> - 1.06)</w:t>
            </w:r>
          </w:p>
        </w:tc>
        <w:tc>
          <w:tcPr>
            <w:tcW w:w="803" w:type="pct"/>
          </w:tcPr>
          <w:p w14:paraId="2A15B07D" w14:textId="6D4863B2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  <w:r w:rsidR="009A4CC2" w:rsidRPr="009A4C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 xml:space="preserve"> (0.78 - 1.04)</w:t>
            </w:r>
          </w:p>
        </w:tc>
        <w:tc>
          <w:tcPr>
            <w:tcW w:w="800" w:type="pct"/>
          </w:tcPr>
          <w:p w14:paraId="1D2071B2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1.04 (0.88 - 1.22)</w:t>
            </w:r>
          </w:p>
        </w:tc>
      </w:tr>
      <w:tr w:rsidR="00CF612D" w:rsidRPr="00BA3FA7" w14:paraId="6FD8AEC8" w14:textId="77777777" w:rsidTr="009F7016">
        <w:tc>
          <w:tcPr>
            <w:tcW w:w="988" w:type="pct"/>
          </w:tcPr>
          <w:p w14:paraId="73B376A8" w14:textId="77777777" w:rsidR="00CF612D" w:rsidRPr="00BA3FA7" w:rsidRDefault="00CF612D" w:rsidP="00641B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14-17 years</w:t>
            </w:r>
          </w:p>
        </w:tc>
        <w:tc>
          <w:tcPr>
            <w:tcW w:w="803" w:type="pct"/>
          </w:tcPr>
          <w:p w14:paraId="46DC10EE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1,805 (37.7)</w:t>
            </w:r>
          </w:p>
        </w:tc>
        <w:tc>
          <w:tcPr>
            <w:tcW w:w="803" w:type="pct"/>
          </w:tcPr>
          <w:p w14:paraId="03825042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571 (38.1)</w:t>
            </w:r>
          </w:p>
        </w:tc>
        <w:tc>
          <w:tcPr>
            <w:tcW w:w="803" w:type="pct"/>
          </w:tcPr>
          <w:p w14:paraId="394DA6A1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803" w:type="pct"/>
          </w:tcPr>
          <w:p w14:paraId="72FE403B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800" w:type="pct"/>
          </w:tcPr>
          <w:p w14:paraId="1EF31E28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</w:tr>
      <w:tr w:rsidR="00CF612D" w:rsidRPr="00BA3FA7" w14:paraId="6A9FD96A" w14:textId="77777777" w:rsidTr="009F7016">
        <w:tc>
          <w:tcPr>
            <w:tcW w:w="988" w:type="pct"/>
          </w:tcPr>
          <w:p w14:paraId="66B62F15" w14:textId="77777777" w:rsidR="00CF612D" w:rsidRDefault="00CF612D" w:rsidP="00641B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Secondary cases occurring 4-14 days after index case</w:t>
            </w:r>
          </w:p>
        </w:tc>
        <w:tc>
          <w:tcPr>
            <w:tcW w:w="803" w:type="pct"/>
          </w:tcPr>
          <w:p w14:paraId="76391F5A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pct"/>
          </w:tcPr>
          <w:p w14:paraId="0874C106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pct"/>
          </w:tcPr>
          <w:p w14:paraId="021DCA71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pct"/>
          </w:tcPr>
          <w:p w14:paraId="4BEBFA90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pct"/>
          </w:tcPr>
          <w:p w14:paraId="36F831EB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12D" w:rsidRPr="00BA3FA7" w14:paraId="6BB4D6C1" w14:textId="77777777" w:rsidTr="009F7016">
        <w:tc>
          <w:tcPr>
            <w:tcW w:w="988" w:type="pct"/>
          </w:tcPr>
          <w:p w14:paraId="11649792" w14:textId="77777777" w:rsidR="00CF612D" w:rsidRDefault="00CF612D" w:rsidP="00641B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0-3 years</w:t>
            </w:r>
          </w:p>
        </w:tc>
        <w:tc>
          <w:tcPr>
            <w:tcW w:w="803" w:type="pct"/>
          </w:tcPr>
          <w:p w14:paraId="5B176A45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624 (11.9)</w:t>
            </w:r>
          </w:p>
        </w:tc>
        <w:tc>
          <w:tcPr>
            <w:tcW w:w="803" w:type="pct"/>
          </w:tcPr>
          <w:p w14:paraId="2C54B5AE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142 (13.9)</w:t>
            </w:r>
          </w:p>
        </w:tc>
        <w:tc>
          <w:tcPr>
            <w:tcW w:w="803" w:type="pct"/>
          </w:tcPr>
          <w:p w14:paraId="48CA9B2B" w14:textId="194F1A28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1.11 (0.9</w:t>
            </w:r>
            <w:r w:rsidR="009A4CC2" w:rsidRPr="009A4C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 xml:space="preserve"> - 1.37)</w:t>
            </w:r>
          </w:p>
        </w:tc>
        <w:tc>
          <w:tcPr>
            <w:tcW w:w="803" w:type="pct"/>
          </w:tcPr>
          <w:p w14:paraId="1FAF9AFD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1.12 (0.91 - 1.39)</w:t>
            </w:r>
          </w:p>
        </w:tc>
        <w:tc>
          <w:tcPr>
            <w:tcW w:w="800" w:type="pct"/>
          </w:tcPr>
          <w:p w14:paraId="2ED991A3" w14:textId="784D9254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1.35 (1.07 - 1.7</w:t>
            </w:r>
            <w:r w:rsidR="00001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F612D" w:rsidRPr="00BA3FA7" w14:paraId="76264AEE" w14:textId="77777777" w:rsidTr="00641BCB">
        <w:tc>
          <w:tcPr>
            <w:tcW w:w="988" w:type="pct"/>
          </w:tcPr>
          <w:p w14:paraId="139FA154" w14:textId="77777777" w:rsidR="00CF612D" w:rsidRDefault="00CF612D" w:rsidP="00641B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4-8 years</w:t>
            </w:r>
          </w:p>
        </w:tc>
        <w:tc>
          <w:tcPr>
            <w:tcW w:w="803" w:type="pct"/>
          </w:tcPr>
          <w:p w14:paraId="6DFCC6B0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1,073 (20.4)</w:t>
            </w:r>
          </w:p>
        </w:tc>
        <w:tc>
          <w:tcPr>
            <w:tcW w:w="803" w:type="pct"/>
          </w:tcPr>
          <w:p w14:paraId="155F5077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184 (18.0)</w:t>
            </w:r>
          </w:p>
        </w:tc>
        <w:tc>
          <w:tcPr>
            <w:tcW w:w="803" w:type="pct"/>
          </w:tcPr>
          <w:p w14:paraId="049EA8E5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0.84 (0.69 - 1.01)</w:t>
            </w:r>
          </w:p>
        </w:tc>
        <w:tc>
          <w:tcPr>
            <w:tcW w:w="803" w:type="pct"/>
          </w:tcPr>
          <w:p w14:paraId="55C20D7E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0.84 (0.69 - 1.01)</w:t>
            </w:r>
          </w:p>
        </w:tc>
        <w:tc>
          <w:tcPr>
            <w:tcW w:w="800" w:type="pct"/>
          </w:tcPr>
          <w:p w14:paraId="108C6C60" w14:textId="075138F3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="009A4CC2" w:rsidRPr="009A4C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 xml:space="preserve"> (0.9</w:t>
            </w:r>
            <w:r w:rsidR="009A4CC2" w:rsidRPr="009A4C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 xml:space="preserve"> - 1.36)</w:t>
            </w:r>
          </w:p>
        </w:tc>
      </w:tr>
      <w:tr w:rsidR="00CF612D" w:rsidRPr="00BA3FA7" w14:paraId="3D6DB8B7" w14:textId="77777777" w:rsidTr="00641BCB">
        <w:tc>
          <w:tcPr>
            <w:tcW w:w="988" w:type="pct"/>
          </w:tcPr>
          <w:p w14:paraId="3615852C" w14:textId="77777777" w:rsidR="00CF612D" w:rsidRDefault="00CF612D" w:rsidP="00641B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9-13 years</w:t>
            </w:r>
          </w:p>
        </w:tc>
        <w:tc>
          <w:tcPr>
            <w:tcW w:w="803" w:type="pct"/>
          </w:tcPr>
          <w:p w14:paraId="72A2B46F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1,586 (30.2)</w:t>
            </w:r>
          </w:p>
        </w:tc>
        <w:tc>
          <w:tcPr>
            <w:tcW w:w="803" w:type="pct"/>
          </w:tcPr>
          <w:p w14:paraId="66F10327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295 (28.8)</w:t>
            </w:r>
          </w:p>
        </w:tc>
        <w:tc>
          <w:tcPr>
            <w:tcW w:w="803" w:type="pct"/>
          </w:tcPr>
          <w:p w14:paraId="4712E0AF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0.91 (0.77 - 1.07)</w:t>
            </w:r>
          </w:p>
        </w:tc>
        <w:tc>
          <w:tcPr>
            <w:tcW w:w="803" w:type="pct"/>
          </w:tcPr>
          <w:p w14:paraId="3A427A88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0.88 (0.75 - 1.04)</w:t>
            </w:r>
          </w:p>
        </w:tc>
        <w:tc>
          <w:tcPr>
            <w:tcW w:w="800" w:type="pct"/>
          </w:tcPr>
          <w:p w14:paraId="23638EE5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1.04 (0.87 - 1.25)</w:t>
            </w:r>
          </w:p>
        </w:tc>
      </w:tr>
      <w:tr w:rsidR="00CF612D" w:rsidRPr="00BA3FA7" w14:paraId="0602D0CE" w14:textId="77777777" w:rsidTr="009F7016">
        <w:tc>
          <w:tcPr>
            <w:tcW w:w="988" w:type="pct"/>
          </w:tcPr>
          <w:p w14:paraId="35540FEF" w14:textId="77777777" w:rsidR="00CF612D" w:rsidRDefault="00CF612D" w:rsidP="00641B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14-17 years</w:t>
            </w:r>
          </w:p>
        </w:tc>
        <w:tc>
          <w:tcPr>
            <w:tcW w:w="803" w:type="pct"/>
          </w:tcPr>
          <w:p w14:paraId="74F41A4A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1,972 (37.5)</w:t>
            </w:r>
          </w:p>
        </w:tc>
        <w:tc>
          <w:tcPr>
            <w:tcW w:w="803" w:type="pct"/>
          </w:tcPr>
          <w:p w14:paraId="53A17A40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404 (39.4)</w:t>
            </w:r>
          </w:p>
        </w:tc>
        <w:tc>
          <w:tcPr>
            <w:tcW w:w="803" w:type="pct"/>
          </w:tcPr>
          <w:p w14:paraId="74DBBC58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803" w:type="pct"/>
          </w:tcPr>
          <w:p w14:paraId="2CD566AB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800" w:type="pct"/>
          </w:tcPr>
          <w:p w14:paraId="11D07AC7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</w:tr>
      <w:tr w:rsidR="00CF612D" w:rsidRPr="00BA3FA7" w14:paraId="66DC29EB" w14:textId="77777777" w:rsidTr="009F7016">
        <w:tc>
          <w:tcPr>
            <w:tcW w:w="988" w:type="pct"/>
          </w:tcPr>
          <w:p w14:paraId="35111E44" w14:textId="77777777" w:rsidR="00CF612D" w:rsidRDefault="00CF612D" w:rsidP="00641B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 for household size</w:t>
            </w:r>
            <w:r w:rsidRPr="00E937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‡</w:t>
            </w:r>
          </w:p>
        </w:tc>
        <w:tc>
          <w:tcPr>
            <w:tcW w:w="803" w:type="pct"/>
          </w:tcPr>
          <w:p w14:paraId="6CC2EFB7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pct"/>
          </w:tcPr>
          <w:p w14:paraId="0D733798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pct"/>
          </w:tcPr>
          <w:p w14:paraId="18287C4A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pct"/>
          </w:tcPr>
          <w:p w14:paraId="6434F3F4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pct"/>
          </w:tcPr>
          <w:p w14:paraId="5E7FC602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12D" w:rsidRPr="00BA3FA7" w14:paraId="464CFF41" w14:textId="77777777" w:rsidTr="009F7016">
        <w:tc>
          <w:tcPr>
            <w:tcW w:w="988" w:type="pct"/>
          </w:tcPr>
          <w:p w14:paraId="27410B7E" w14:textId="77777777" w:rsidR="00CF612D" w:rsidRDefault="00CF612D" w:rsidP="00641B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0-3 years</w:t>
            </w:r>
          </w:p>
        </w:tc>
        <w:tc>
          <w:tcPr>
            <w:tcW w:w="803" w:type="pct"/>
          </w:tcPr>
          <w:p w14:paraId="0562A290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311 (11.9)</w:t>
            </w:r>
          </w:p>
        </w:tc>
        <w:tc>
          <w:tcPr>
            <w:tcW w:w="803" w:type="pct"/>
          </w:tcPr>
          <w:p w14:paraId="34033439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145 (13.0)</w:t>
            </w:r>
          </w:p>
        </w:tc>
        <w:tc>
          <w:tcPr>
            <w:tcW w:w="803" w:type="pct"/>
          </w:tcPr>
          <w:p w14:paraId="79F7343D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3" w:type="pct"/>
          </w:tcPr>
          <w:p w14:paraId="1B9BF795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0" w:type="pct"/>
          </w:tcPr>
          <w:p w14:paraId="4975C680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1.31 (1.02 - 1.67)</w:t>
            </w:r>
          </w:p>
        </w:tc>
      </w:tr>
      <w:tr w:rsidR="00CF612D" w:rsidRPr="00BA3FA7" w14:paraId="399B712D" w14:textId="77777777" w:rsidTr="00641BCB">
        <w:tc>
          <w:tcPr>
            <w:tcW w:w="988" w:type="pct"/>
          </w:tcPr>
          <w:p w14:paraId="12E949E4" w14:textId="77777777" w:rsidR="00CF612D" w:rsidRDefault="00CF612D" w:rsidP="00641B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4-8 years</w:t>
            </w:r>
          </w:p>
        </w:tc>
        <w:tc>
          <w:tcPr>
            <w:tcW w:w="803" w:type="pct"/>
          </w:tcPr>
          <w:p w14:paraId="1AC46B2D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531 (20.3)</w:t>
            </w:r>
          </w:p>
        </w:tc>
        <w:tc>
          <w:tcPr>
            <w:tcW w:w="803" w:type="pct"/>
          </w:tcPr>
          <w:p w14:paraId="7C504B6D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229 (20.5)</w:t>
            </w:r>
          </w:p>
        </w:tc>
        <w:tc>
          <w:tcPr>
            <w:tcW w:w="803" w:type="pct"/>
          </w:tcPr>
          <w:p w14:paraId="2F6A89A3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3" w:type="pct"/>
          </w:tcPr>
          <w:p w14:paraId="252F0191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0" w:type="pct"/>
          </w:tcPr>
          <w:p w14:paraId="175BD8DE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1.31 (1.06 - 1.62)</w:t>
            </w:r>
          </w:p>
        </w:tc>
      </w:tr>
      <w:tr w:rsidR="00CF612D" w:rsidRPr="00BA3FA7" w14:paraId="446C1ED8" w14:textId="77777777" w:rsidTr="00641BCB">
        <w:tc>
          <w:tcPr>
            <w:tcW w:w="988" w:type="pct"/>
          </w:tcPr>
          <w:p w14:paraId="1B518B7D" w14:textId="77777777" w:rsidR="00CF612D" w:rsidRDefault="00CF612D" w:rsidP="00641B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9-13 years</w:t>
            </w:r>
          </w:p>
        </w:tc>
        <w:tc>
          <w:tcPr>
            <w:tcW w:w="803" w:type="pct"/>
          </w:tcPr>
          <w:p w14:paraId="22610078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794 (30.3)</w:t>
            </w:r>
          </w:p>
        </w:tc>
        <w:tc>
          <w:tcPr>
            <w:tcW w:w="803" w:type="pct"/>
          </w:tcPr>
          <w:p w14:paraId="7E5BCF0F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318 (28.4)</w:t>
            </w:r>
          </w:p>
        </w:tc>
        <w:tc>
          <w:tcPr>
            <w:tcW w:w="803" w:type="pct"/>
          </w:tcPr>
          <w:p w14:paraId="23237FFE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3" w:type="pct"/>
          </w:tcPr>
          <w:p w14:paraId="23F1EB66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0" w:type="pct"/>
          </w:tcPr>
          <w:p w14:paraId="12E05D68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1.07 (0.89 - 1.29)</w:t>
            </w:r>
          </w:p>
        </w:tc>
      </w:tr>
      <w:tr w:rsidR="00CF612D" w:rsidRPr="00BA3FA7" w14:paraId="3A3DB427" w14:textId="77777777" w:rsidTr="009F7016">
        <w:tc>
          <w:tcPr>
            <w:tcW w:w="988" w:type="pct"/>
          </w:tcPr>
          <w:p w14:paraId="02E829ED" w14:textId="77777777" w:rsidR="00CF612D" w:rsidRDefault="00CF612D" w:rsidP="00641B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14-17 years</w:t>
            </w:r>
          </w:p>
        </w:tc>
        <w:tc>
          <w:tcPr>
            <w:tcW w:w="803" w:type="pct"/>
          </w:tcPr>
          <w:p w14:paraId="1F9D1A54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986 (37.6)</w:t>
            </w:r>
          </w:p>
        </w:tc>
        <w:tc>
          <w:tcPr>
            <w:tcW w:w="803" w:type="pct"/>
          </w:tcPr>
          <w:p w14:paraId="6907C8F4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427 (38.2)</w:t>
            </w:r>
          </w:p>
        </w:tc>
        <w:tc>
          <w:tcPr>
            <w:tcW w:w="803" w:type="pct"/>
          </w:tcPr>
          <w:p w14:paraId="6AB53193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3" w:type="pct"/>
          </w:tcPr>
          <w:p w14:paraId="443BB4AF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0" w:type="pct"/>
          </w:tcPr>
          <w:p w14:paraId="418F8713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</w:tr>
      <w:tr w:rsidR="00CF612D" w:rsidRPr="00BA3FA7" w14:paraId="7A58C133" w14:textId="77777777" w:rsidTr="009F7016">
        <w:tc>
          <w:tcPr>
            <w:tcW w:w="988" w:type="pct"/>
          </w:tcPr>
          <w:p w14:paraId="6C35043F" w14:textId="77777777" w:rsidR="00CF612D" w:rsidRDefault="00CF612D" w:rsidP="00641B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Cohort restricting to symptomatic cases</w:t>
            </w:r>
          </w:p>
        </w:tc>
        <w:tc>
          <w:tcPr>
            <w:tcW w:w="803" w:type="pct"/>
          </w:tcPr>
          <w:p w14:paraId="48F0DB0C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pct"/>
          </w:tcPr>
          <w:p w14:paraId="5B10466E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pct"/>
          </w:tcPr>
          <w:p w14:paraId="1A6AD975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pct"/>
          </w:tcPr>
          <w:p w14:paraId="10251BC6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pct"/>
          </w:tcPr>
          <w:p w14:paraId="7AA72C3B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12D" w:rsidRPr="00BA3FA7" w14:paraId="49BA18A5" w14:textId="77777777" w:rsidTr="009F7016">
        <w:tc>
          <w:tcPr>
            <w:tcW w:w="988" w:type="pct"/>
          </w:tcPr>
          <w:p w14:paraId="39F8C5C7" w14:textId="77777777" w:rsidR="00CF612D" w:rsidRDefault="00CF612D" w:rsidP="00641B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0-3 years</w:t>
            </w:r>
          </w:p>
        </w:tc>
        <w:tc>
          <w:tcPr>
            <w:tcW w:w="803" w:type="pct"/>
          </w:tcPr>
          <w:p w14:paraId="17C82DB3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434 (12.7)</w:t>
            </w:r>
          </w:p>
        </w:tc>
        <w:tc>
          <w:tcPr>
            <w:tcW w:w="803" w:type="pct"/>
          </w:tcPr>
          <w:p w14:paraId="758DEDA9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176 (13.5)</w:t>
            </w:r>
          </w:p>
        </w:tc>
        <w:tc>
          <w:tcPr>
            <w:tcW w:w="803" w:type="pct"/>
          </w:tcPr>
          <w:p w14:paraId="60E37117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1.12 (0.91 - 1.37)</w:t>
            </w:r>
          </w:p>
        </w:tc>
        <w:tc>
          <w:tcPr>
            <w:tcW w:w="803" w:type="pct"/>
          </w:tcPr>
          <w:p w14:paraId="10767393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1.13 (0.92 - 1.38)</w:t>
            </w:r>
          </w:p>
        </w:tc>
        <w:tc>
          <w:tcPr>
            <w:tcW w:w="800" w:type="pct"/>
          </w:tcPr>
          <w:p w14:paraId="2B3C7751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1.32 (1.06 - 1.64)</w:t>
            </w:r>
          </w:p>
        </w:tc>
      </w:tr>
      <w:tr w:rsidR="00CF612D" w:rsidRPr="00BA3FA7" w14:paraId="1C40E7B0" w14:textId="77777777" w:rsidTr="00641BCB">
        <w:tc>
          <w:tcPr>
            <w:tcW w:w="988" w:type="pct"/>
          </w:tcPr>
          <w:p w14:paraId="035050F4" w14:textId="77777777" w:rsidR="00CF612D" w:rsidRDefault="00CF612D" w:rsidP="00641B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4-8 years</w:t>
            </w:r>
          </w:p>
        </w:tc>
        <w:tc>
          <w:tcPr>
            <w:tcW w:w="803" w:type="pct"/>
          </w:tcPr>
          <w:p w14:paraId="3B3E6068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605 (17.7)</w:t>
            </w:r>
          </w:p>
        </w:tc>
        <w:tc>
          <w:tcPr>
            <w:tcW w:w="803" w:type="pct"/>
          </w:tcPr>
          <w:p w14:paraId="63053F5D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250 (19.1)</w:t>
            </w:r>
          </w:p>
        </w:tc>
        <w:tc>
          <w:tcPr>
            <w:tcW w:w="803" w:type="pct"/>
          </w:tcPr>
          <w:p w14:paraId="5B5CAB80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1.14 (0.95 - 1.36)</w:t>
            </w:r>
          </w:p>
        </w:tc>
        <w:tc>
          <w:tcPr>
            <w:tcW w:w="803" w:type="pct"/>
          </w:tcPr>
          <w:p w14:paraId="0D2C29BD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1.16 (0.97 - 1.39)</w:t>
            </w:r>
          </w:p>
        </w:tc>
        <w:tc>
          <w:tcPr>
            <w:tcW w:w="800" w:type="pct"/>
          </w:tcPr>
          <w:p w14:paraId="724A0223" w14:textId="52028929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1.33 (1.1</w:t>
            </w:r>
            <w:r w:rsidR="009A4CC2" w:rsidRPr="009A4C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 xml:space="preserve"> - 1.61)</w:t>
            </w:r>
          </w:p>
        </w:tc>
      </w:tr>
      <w:tr w:rsidR="00CF612D" w:rsidRPr="00BA3FA7" w14:paraId="5436304A" w14:textId="77777777" w:rsidTr="00641BCB">
        <w:tc>
          <w:tcPr>
            <w:tcW w:w="988" w:type="pct"/>
          </w:tcPr>
          <w:p w14:paraId="0104FEDE" w14:textId="77777777" w:rsidR="00CF612D" w:rsidRDefault="00CF612D" w:rsidP="00641B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9-13 years</w:t>
            </w:r>
          </w:p>
        </w:tc>
        <w:tc>
          <w:tcPr>
            <w:tcW w:w="803" w:type="pct"/>
          </w:tcPr>
          <w:p w14:paraId="37B23968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976 (28.5)</w:t>
            </w:r>
          </w:p>
        </w:tc>
        <w:tc>
          <w:tcPr>
            <w:tcW w:w="803" w:type="pct"/>
          </w:tcPr>
          <w:p w14:paraId="4B510B72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370 (28.3)</w:t>
            </w:r>
          </w:p>
        </w:tc>
        <w:tc>
          <w:tcPr>
            <w:tcW w:w="803" w:type="pct"/>
          </w:tcPr>
          <w:p w14:paraId="7F30F059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1.04 (0.89 - 1.22)</w:t>
            </w:r>
          </w:p>
        </w:tc>
        <w:tc>
          <w:tcPr>
            <w:tcW w:w="803" w:type="pct"/>
          </w:tcPr>
          <w:p w14:paraId="138181AB" w14:textId="0D258FDD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1.03 (0.88 - 1.2</w:t>
            </w:r>
            <w:r w:rsidR="009A4CC2" w:rsidRPr="009A4C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0" w:type="pct"/>
          </w:tcPr>
          <w:p w14:paraId="6A582FFF" w14:textId="4654BD4A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1.06 (0.9</w:t>
            </w:r>
            <w:r w:rsidR="009A4CC2" w:rsidRPr="009A4C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 xml:space="preserve"> - 1.25)</w:t>
            </w:r>
          </w:p>
        </w:tc>
      </w:tr>
      <w:tr w:rsidR="00CF612D" w:rsidRPr="00BA3FA7" w14:paraId="535EF85B" w14:textId="77777777" w:rsidTr="009F7016">
        <w:tc>
          <w:tcPr>
            <w:tcW w:w="988" w:type="pct"/>
          </w:tcPr>
          <w:p w14:paraId="3DE75AE1" w14:textId="77777777" w:rsidR="00CF612D" w:rsidRDefault="00CF612D" w:rsidP="00641B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14-17 years</w:t>
            </w:r>
          </w:p>
        </w:tc>
        <w:tc>
          <w:tcPr>
            <w:tcW w:w="803" w:type="pct"/>
          </w:tcPr>
          <w:p w14:paraId="6F9634F7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1,411 (41.2)</w:t>
            </w:r>
          </w:p>
        </w:tc>
        <w:tc>
          <w:tcPr>
            <w:tcW w:w="803" w:type="pct"/>
          </w:tcPr>
          <w:p w14:paraId="707ACFA7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512 (39.1)</w:t>
            </w:r>
          </w:p>
        </w:tc>
        <w:tc>
          <w:tcPr>
            <w:tcW w:w="803" w:type="pct"/>
          </w:tcPr>
          <w:p w14:paraId="327D3779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803" w:type="pct"/>
          </w:tcPr>
          <w:p w14:paraId="08C5F5E7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800" w:type="pct"/>
          </w:tcPr>
          <w:p w14:paraId="2D774356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</w:tr>
      <w:tr w:rsidR="00CF612D" w:rsidRPr="00BA3FA7" w14:paraId="198BB10C" w14:textId="77777777" w:rsidTr="009F7016">
        <w:tc>
          <w:tcPr>
            <w:tcW w:w="988" w:type="pct"/>
          </w:tcPr>
          <w:p w14:paraId="7D6AAB26" w14:textId="77777777" w:rsidR="00CF612D" w:rsidRDefault="00CF612D" w:rsidP="00641B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Secondary cases occurring 2-14 days after index case in cohort restricting to symptomatic cases</w:t>
            </w:r>
          </w:p>
        </w:tc>
        <w:tc>
          <w:tcPr>
            <w:tcW w:w="803" w:type="pct"/>
          </w:tcPr>
          <w:p w14:paraId="0034C6D2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pct"/>
          </w:tcPr>
          <w:p w14:paraId="03BC1D11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pct"/>
          </w:tcPr>
          <w:p w14:paraId="62B3C02F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pct"/>
          </w:tcPr>
          <w:p w14:paraId="24E0BD54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pct"/>
          </w:tcPr>
          <w:p w14:paraId="5CCC0293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12D" w:rsidRPr="00BA3FA7" w14:paraId="6A8FB86F" w14:textId="77777777" w:rsidTr="009F7016">
        <w:tc>
          <w:tcPr>
            <w:tcW w:w="988" w:type="pct"/>
          </w:tcPr>
          <w:p w14:paraId="1F13E590" w14:textId="77777777" w:rsidR="00CF612D" w:rsidRDefault="00CF612D" w:rsidP="00641B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0-3 years</w:t>
            </w:r>
          </w:p>
        </w:tc>
        <w:tc>
          <w:tcPr>
            <w:tcW w:w="803" w:type="pct"/>
          </w:tcPr>
          <w:p w14:paraId="595A94BC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464 (12.8)</w:t>
            </w:r>
          </w:p>
        </w:tc>
        <w:tc>
          <w:tcPr>
            <w:tcW w:w="803" w:type="pct"/>
          </w:tcPr>
          <w:p w14:paraId="0308DED2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146 (13.3)</w:t>
            </w:r>
          </w:p>
        </w:tc>
        <w:tc>
          <w:tcPr>
            <w:tcW w:w="803" w:type="pct"/>
          </w:tcPr>
          <w:p w14:paraId="0658CEB2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1.06 (0.86 - 1.31)</w:t>
            </w:r>
          </w:p>
        </w:tc>
        <w:tc>
          <w:tcPr>
            <w:tcW w:w="803" w:type="pct"/>
          </w:tcPr>
          <w:p w14:paraId="17FE432F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1.06 (0.86 - 1.32)</w:t>
            </w:r>
          </w:p>
        </w:tc>
        <w:tc>
          <w:tcPr>
            <w:tcW w:w="800" w:type="pct"/>
          </w:tcPr>
          <w:p w14:paraId="1064153E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1.25 (1.00 - 1.57)</w:t>
            </w:r>
          </w:p>
        </w:tc>
      </w:tr>
      <w:tr w:rsidR="00CF612D" w:rsidRPr="00BA3FA7" w14:paraId="10DFEA59" w14:textId="77777777" w:rsidTr="00641BCB">
        <w:tc>
          <w:tcPr>
            <w:tcW w:w="988" w:type="pct"/>
          </w:tcPr>
          <w:p w14:paraId="26A378C4" w14:textId="77777777" w:rsidR="00CF612D" w:rsidRDefault="00CF612D" w:rsidP="00641B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4-8 years</w:t>
            </w:r>
          </w:p>
        </w:tc>
        <w:tc>
          <w:tcPr>
            <w:tcW w:w="803" w:type="pct"/>
          </w:tcPr>
          <w:p w14:paraId="685CD1B7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651 (17.9)</w:t>
            </w:r>
          </w:p>
        </w:tc>
        <w:tc>
          <w:tcPr>
            <w:tcW w:w="803" w:type="pct"/>
          </w:tcPr>
          <w:p w14:paraId="4BE64381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204 (18.6)</w:t>
            </w:r>
          </w:p>
        </w:tc>
        <w:tc>
          <w:tcPr>
            <w:tcW w:w="803" w:type="pct"/>
          </w:tcPr>
          <w:p w14:paraId="5BB88686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1.06 (0.87 - 1.28)</w:t>
            </w:r>
          </w:p>
        </w:tc>
        <w:tc>
          <w:tcPr>
            <w:tcW w:w="803" w:type="pct"/>
          </w:tcPr>
          <w:p w14:paraId="510DBAA4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1.06 (0.88 - 1.29)</w:t>
            </w:r>
          </w:p>
        </w:tc>
        <w:tc>
          <w:tcPr>
            <w:tcW w:w="800" w:type="pct"/>
          </w:tcPr>
          <w:p w14:paraId="16BDF801" w14:textId="3BEEA01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1.23 (1 .00- 1.5</w:t>
            </w:r>
            <w:r w:rsidR="009A4CC2" w:rsidRPr="009A4C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F612D" w:rsidRPr="00BA3FA7" w14:paraId="6A3DF84D" w14:textId="77777777" w:rsidTr="00641BCB">
        <w:tc>
          <w:tcPr>
            <w:tcW w:w="988" w:type="pct"/>
          </w:tcPr>
          <w:p w14:paraId="792E23B5" w14:textId="77777777" w:rsidR="00CF612D" w:rsidRDefault="00CF612D" w:rsidP="00641B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9-13 years</w:t>
            </w:r>
          </w:p>
        </w:tc>
        <w:tc>
          <w:tcPr>
            <w:tcW w:w="803" w:type="pct"/>
          </w:tcPr>
          <w:p w14:paraId="7A1CCC9D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1,037 (28.5)</w:t>
            </w:r>
          </w:p>
        </w:tc>
        <w:tc>
          <w:tcPr>
            <w:tcW w:w="803" w:type="pct"/>
          </w:tcPr>
          <w:p w14:paraId="3DE29899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309 (28.1)</w:t>
            </w:r>
          </w:p>
        </w:tc>
        <w:tc>
          <w:tcPr>
            <w:tcW w:w="803" w:type="pct"/>
          </w:tcPr>
          <w:p w14:paraId="3904FF46" w14:textId="0AAB2A01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A4CC2" w:rsidRPr="009A4CC2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 xml:space="preserve"> (0.85 - 1.19)</w:t>
            </w:r>
          </w:p>
        </w:tc>
        <w:tc>
          <w:tcPr>
            <w:tcW w:w="803" w:type="pct"/>
          </w:tcPr>
          <w:p w14:paraId="0FC1E42B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0.98 (0.83 - 1.16)</w:t>
            </w:r>
          </w:p>
        </w:tc>
        <w:tc>
          <w:tcPr>
            <w:tcW w:w="800" w:type="pct"/>
          </w:tcPr>
          <w:p w14:paraId="1C5B00E4" w14:textId="4C8074E3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1.01 (0.85 - 1.2</w:t>
            </w:r>
            <w:r w:rsidR="009A4CC2" w:rsidRPr="009A4C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F612D" w:rsidRPr="00BA3FA7" w14:paraId="0BDFBFFF" w14:textId="77777777" w:rsidTr="009F7016">
        <w:tc>
          <w:tcPr>
            <w:tcW w:w="988" w:type="pct"/>
          </w:tcPr>
          <w:p w14:paraId="666B9B21" w14:textId="77777777" w:rsidR="00CF612D" w:rsidRDefault="00CF612D" w:rsidP="00641B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14-17 years</w:t>
            </w:r>
          </w:p>
        </w:tc>
        <w:tc>
          <w:tcPr>
            <w:tcW w:w="803" w:type="pct"/>
          </w:tcPr>
          <w:p w14:paraId="492B362D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1,483 (40.8)</w:t>
            </w:r>
          </w:p>
        </w:tc>
        <w:tc>
          <w:tcPr>
            <w:tcW w:w="803" w:type="pct"/>
          </w:tcPr>
          <w:p w14:paraId="19CA397C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440 (40.0)</w:t>
            </w:r>
          </w:p>
        </w:tc>
        <w:tc>
          <w:tcPr>
            <w:tcW w:w="803" w:type="pct"/>
          </w:tcPr>
          <w:p w14:paraId="7E0C1B6A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803" w:type="pct"/>
          </w:tcPr>
          <w:p w14:paraId="3184BBC0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800" w:type="pct"/>
          </w:tcPr>
          <w:p w14:paraId="4C239389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</w:tr>
      <w:tr w:rsidR="00CF612D" w:rsidRPr="00BA3FA7" w14:paraId="7429180B" w14:textId="77777777" w:rsidTr="009F7016">
        <w:tc>
          <w:tcPr>
            <w:tcW w:w="988" w:type="pct"/>
          </w:tcPr>
          <w:p w14:paraId="21D54938" w14:textId="77777777" w:rsidR="00CF612D" w:rsidRDefault="00CF612D" w:rsidP="00641B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Secondary cases occurring 4-14 days after index case in cohort restricting to symptomatic cases</w:t>
            </w:r>
          </w:p>
        </w:tc>
        <w:tc>
          <w:tcPr>
            <w:tcW w:w="803" w:type="pct"/>
          </w:tcPr>
          <w:p w14:paraId="0E66A9EF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pct"/>
          </w:tcPr>
          <w:p w14:paraId="1391FF55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pct"/>
          </w:tcPr>
          <w:p w14:paraId="62FD1A9F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pct"/>
          </w:tcPr>
          <w:p w14:paraId="22F32F30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pct"/>
          </w:tcPr>
          <w:p w14:paraId="66660DB7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12D" w:rsidRPr="00BA3FA7" w14:paraId="154C55C2" w14:textId="77777777" w:rsidTr="009F7016">
        <w:tc>
          <w:tcPr>
            <w:tcW w:w="988" w:type="pct"/>
          </w:tcPr>
          <w:p w14:paraId="678C53C8" w14:textId="77777777" w:rsidR="00CF612D" w:rsidRDefault="00CF612D" w:rsidP="00641B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0-3 years</w:t>
            </w:r>
          </w:p>
        </w:tc>
        <w:tc>
          <w:tcPr>
            <w:tcW w:w="803" w:type="pct"/>
          </w:tcPr>
          <w:p w14:paraId="0D770E2E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515 (12.8)</w:t>
            </w:r>
          </w:p>
        </w:tc>
        <w:tc>
          <w:tcPr>
            <w:tcW w:w="803" w:type="pct"/>
          </w:tcPr>
          <w:p w14:paraId="2B67AB1E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95 (13.5)</w:t>
            </w:r>
          </w:p>
        </w:tc>
        <w:tc>
          <w:tcPr>
            <w:tcW w:w="803" w:type="pct"/>
          </w:tcPr>
          <w:p w14:paraId="431C5E69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1.06 (0.82 - 1.36)</w:t>
            </w:r>
          </w:p>
        </w:tc>
        <w:tc>
          <w:tcPr>
            <w:tcW w:w="803" w:type="pct"/>
          </w:tcPr>
          <w:p w14:paraId="325ECB0C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1.07 (0.83 - 1.38)</w:t>
            </w:r>
          </w:p>
        </w:tc>
        <w:tc>
          <w:tcPr>
            <w:tcW w:w="800" w:type="pct"/>
          </w:tcPr>
          <w:p w14:paraId="79A04A39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1.26 (0.96 - 1.64)</w:t>
            </w:r>
          </w:p>
        </w:tc>
      </w:tr>
      <w:tr w:rsidR="00CF612D" w:rsidRPr="00BA3FA7" w14:paraId="508ECA97" w14:textId="77777777" w:rsidTr="00641BCB">
        <w:tc>
          <w:tcPr>
            <w:tcW w:w="988" w:type="pct"/>
          </w:tcPr>
          <w:p w14:paraId="2C82C06E" w14:textId="77777777" w:rsidR="00CF612D" w:rsidRDefault="00CF612D" w:rsidP="00641B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4-8 years</w:t>
            </w:r>
          </w:p>
        </w:tc>
        <w:tc>
          <w:tcPr>
            <w:tcW w:w="803" w:type="pct"/>
          </w:tcPr>
          <w:p w14:paraId="2F1D0458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733 (18.2)</w:t>
            </w:r>
          </w:p>
        </w:tc>
        <w:tc>
          <w:tcPr>
            <w:tcW w:w="803" w:type="pct"/>
          </w:tcPr>
          <w:p w14:paraId="073C6948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122 (17.3)</w:t>
            </w:r>
          </w:p>
        </w:tc>
        <w:tc>
          <w:tcPr>
            <w:tcW w:w="803" w:type="pct"/>
          </w:tcPr>
          <w:p w14:paraId="339FA34F" w14:textId="6377280D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0.95 (0.76 - 1.2</w:t>
            </w:r>
            <w:r w:rsidR="009A4CC2" w:rsidRPr="009A4C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3" w:type="pct"/>
          </w:tcPr>
          <w:p w14:paraId="0E48D15D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0.96 (0.76 - 1.21)</w:t>
            </w:r>
          </w:p>
        </w:tc>
        <w:tc>
          <w:tcPr>
            <w:tcW w:w="800" w:type="pct"/>
          </w:tcPr>
          <w:p w14:paraId="1A949116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1.11 (0.87 - 1.41)</w:t>
            </w:r>
          </w:p>
        </w:tc>
      </w:tr>
      <w:tr w:rsidR="00CF612D" w:rsidRPr="00BA3FA7" w14:paraId="4F7AE656" w14:textId="77777777" w:rsidTr="00641BCB">
        <w:tc>
          <w:tcPr>
            <w:tcW w:w="988" w:type="pct"/>
          </w:tcPr>
          <w:p w14:paraId="10FED548" w14:textId="77777777" w:rsidR="00CF612D" w:rsidRDefault="00CF612D" w:rsidP="00641B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9-13 years</w:t>
            </w:r>
          </w:p>
        </w:tc>
        <w:tc>
          <w:tcPr>
            <w:tcW w:w="803" w:type="pct"/>
          </w:tcPr>
          <w:p w14:paraId="1B48D724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1,145 (28.4)</w:t>
            </w:r>
          </w:p>
        </w:tc>
        <w:tc>
          <w:tcPr>
            <w:tcW w:w="803" w:type="pct"/>
          </w:tcPr>
          <w:p w14:paraId="54724B74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201 (28.6)</w:t>
            </w:r>
          </w:p>
        </w:tc>
        <w:tc>
          <w:tcPr>
            <w:tcW w:w="803" w:type="pct"/>
          </w:tcPr>
          <w:p w14:paraId="3FC59701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1.00 (0.83 - 1.22)</w:t>
            </w:r>
          </w:p>
        </w:tc>
        <w:tc>
          <w:tcPr>
            <w:tcW w:w="803" w:type="pct"/>
          </w:tcPr>
          <w:p w14:paraId="1A3ED07D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0.98 (0.80 - 1.19)</w:t>
            </w:r>
          </w:p>
        </w:tc>
        <w:tc>
          <w:tcPr>
            <w:tcW w:w="800" w:type="pct"/>
          </w:tcPr>
          <w:p w14:paraId="76D11E0E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1.00 (0.81 - 1.23)</w:t>
            </w:r>
          </w:p>
        </w:tc>
      </w:tr>
      <w:tr w:rsidR="00CF612D" w:rsidRPr="00BA3FA7" w14:paraId="2594858B" w14:textId="77777777" w:rsidTr="00641BCB">
        <w:tc>
          <w:tcPr>
            <w:tcW w:w="988" w:type="pct"/>
            <w:tcBorders>
              <w:bottom w:val="single" w:sz="4" w:space="0" w:color="auto"/>
            </w:tcBorders>
          </w:tcPr>
          <w:p w14:paraId="38E356C5" w14:textId="77777777" w:rsidR="00CF612D" w:rsidRDefault="00CF612D" w:rsidP="00641B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14-17 years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14:paraId="0484A221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1,637 (40.6)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14:paraId="6F4C884E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286 (40.6)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14:paraId="6615FAA4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14:paraId="743D4B67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14:paraId="6E82A8D9" w14:textId="77777777" w:rsidR="00CF612D" w:rsidRPr="009A4CC2" w:rsidRDefault="00CF612D" w:rsidP="0064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CC2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</w:tr>
    </w:tbl>
    <w:p w14:paraId="0D118B48" w14:textId="2E0AE1EA" w:rsidR="00450CA9" w:rsidRPr="004346CA" w:rsidRDefault="00CF612D" w:rsidP="00CF612D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EF30B2">
        <w:rPr>
          <w:rFonts w:ascii="Times New Roman" w:hAnsi="Times New Roman" w:cs="Times New Roman"/>
          <w:sz w:val="18"/>
          <w:szCs w:val="18"/>
          <w:lang w:val="en-US"/>
        </w:rPr>
        <w:t xml:space="preserve">*Adjusted for </w:t>
      </w:r>
      <w:r w:rsidR="00005598">
        <w:rPr>
          <w:rFonts w:ascii="Times New Roman" w:hAnsi="Times New Roman" w:cs="Times New Roman"/>
          <w:sz w:val="18"/>
          <w:szCs w:val="18"/>
          <w:lang w:val="en-US"/>
        </w:rPr>
        <w:t>gender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and month of </w:t>
      </w:r>
      <w:r w:rsidR="006E34C6">
        <w:rPr>
          <w:rFonts w:ascii="Times New Roman" w:hAnsi="Times New Roman" w:cs="Times New Roman"/>
          <w:sz w:val="18"/>
          <w:szCs w:val="18"/>
          <w:lang w:val="en-US"/>
        </w:rPr>
        <w:t xml:space="preserve">disease </w:t>
      </w:r>
      <w:r>
        <w:rPr>
          <w:rFonts w:ascii="Times New Roman" w:hAnsi="Times New Roman" w:cs="Times New Roman"/>
          <w:sz w:val="18"/>
          <w:szCs w:val="18"/>
          <w:lang w:val="en-US"/>
        </w:rPr>
        <w:t>onset.</w:t>
      </w:r>
      <w:r>
        <w:rPr>
          <w:rFonts w:ascii="Times New Roman" w:hAnsi="Times New Roman" w:cs="Times New Roman"/>
          <w:sz w:val="18"/>
          <w:szCs w:val="18"/>
          <w:lang w:val="en-US"/>
        </w:rPr>
        <w:br/>
      </w:r>
      <w:r w:rsidR="00005598">
        <w:rPr>
          <w:rFonts w:ascii="Times New Roman" w:hAnsi="Times New Roman" w:cs="Times New Roman"/>
          <w:sz w:val="18"/>
          <w:szCs w:val="18"/>
          <w:lang w:val="en-US"/>
        </w:rPr>
        <w:t>†Adjusted for gender</w:t>
      </w:r>
      <w:r w:rsidRPr="004346CA">
        <w:rPr>
          <w:rFonts w:ascii="Times New Roman" w:hAnsi="Times New Roman" w:cs="Times New Roman"/>
          <w:sz w:val="18"/>
          <w:szCs w:val="18"/>
          <w:lang w:val="en-US"/>
        </w:rPr>
        <w:t xml:space="preserve">, month of </w:t>
      </w:r>
      <w:r w:rsidR="006E34C6">
        <w:rPr>
          <w:rFonts w:ascii="Times New Roman" w:hAnsi="Times New Roman" w:cs="Times New Roman"/>
          <w:sz w:val="18"/>
          <w:szCs w:val="18"/>
          <w:lang w:val="en-US"/>
        </w:rPr>
        <w:t>disease</w:t>
      </w:r>
      <w:r w:rsidR="006E34C6" w:rsidRPr="004346C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346CA">
        <w:rPr>
          <w:rFonts w:ascii="Times New Roman" w:hAnsi="Times New Roman" w:cs="Times New Roman"/>
          <w:sz w:val="18"/>
          <w:szCs w:val="18"/>
          <w:lang w:val="en-US"/>
        </w:rPr>
        <w:t xml:space="preserve">onset, testing delay, and </w:t>
      </w:r>
      <w:r>
        <w:rPr>
          <w:rFonts w:ascii="Times New Roman" w:hAnsi="Times New Roman" w:cs="Times New Roman"/>
          <w:sz w:val="18"/>
          <w:szCs w:val="18"/>
          <w:lang w:val="en-US"/>
        </w:rPr>
        <w:t>average</w:t>
      </w:r>
      <w:r w:rsidRPr="004346CA">
        <w:rPr>
          <w:rFonts w:ascii="Times New Roman" w:hAnsi="Times New Roman" w:cs="Times New Roman"/>
          <w:sz w:val="18"/>
          <w:szCs w:val="18"/>
          <w:lang w:val="en-US"/>
        </w:rPr>
        <w:t xml:space="preserve"> family size. </w:t>
      </w:r>
      <w:r>
        <w:rPr>
          <w:rFonts w:ascii="Times New Roman" w:hAnsi="Times New Roman" w:cs="Times New Roman"/>
          <w:sz w:val="18"/>
          <w:szCs w:val="18"/>
          <w:lang w:val="en-US"/>
        </w:rPr>
        <w:t>778 index cases were excluded from the model</w:t>
      </w:r>
      <w:r w:rsidRPr="0033111A">
        <w:rPr>
          <w:rFonts w:ascii="Times New Roman" w:hAnsi="Times New Roman" w:cs="Times New Roman"/>
          <w:sz w:val="18"/>
          <w:szCs w:val="18"/>
          <w:lang w:val="en-US"/>
        </w:rPr>
        <w:t xml:space="preserve"> that had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no </w:t>
      </w:r>
      <w:r w:rsidRPr="0033111A">
        <w:rPr>
          <w:rFonts w:ascii="Times New Roman" w:hAnsi="Times New Roman" w:cs="Times New Roman"/>
          <w:sz w:val="18"/>
          <w:szCs w:val="18"/>
          <w:lang w:val="en-US"/>
        </w:rPr>
        <w:t>COVID-19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symptoms reported in provincial reportable disease systems and were not </w:t>
      </w:r>
      <w:r w:rsidR="006E34C6">
        <w:rPr>
          <w:rFonts w:ascii="Times New Roman" w:hAnsi="Times New Roman" w:cs="Times New Roman"/>
          <w:sz w:val="18"/>
          <w:szCs w:val="18"/>
          <w:lang w:val="en-US"/>
        </w:rPr>
        <w:t xml:space="preserve">reported </w:t>
      </w:r>
      <w:r>
        <w:rPr>
          <w:rFonts w:ascii="Times New Roman" w:hAnsi="Times New Roman" w:cs="Times New Roman"/>
          <w:sz w:val="18"/>
          <w:szCs w:val="18"/>
          <w:lang w:val="en-US"/>
        </w:rPr>
        <w:t>as asymptomatic</w:t>
      </w:r>
      <w:r w:rsidRPr="0033111A">
        <w:rPr>
          <w:rFonts w:ascii="Times New Roman" w:hAnsi="Times New Roman" w:cs="Times New Roman"/>
          <w:sz w:val="18"/>
          <w:szCs w:val="18"/>
          <w:lang w:val="en-US"/>
        </w:rPr>
        <w:t>.</w:t>
      </w:r>
      <w:r w:rsidRPr="004346CA">
        <w:rPr>
          <w:rFonts w:ascii="Times New Roman" w:hAnsi="Times New Roman" w:cs="Times New Roman"/>
          <w:sz w:val="18"/>
          <w:szCs w:val="18"/>
          <w:lang w:val="en-US"/>
        </w:rPr>
        <w:br/>
      </w:r>
      <w:r w:rsidRPr="004346CA">
        <w:rPr>
          <w:rFonts w:ascii="Times New Roman" w:hAnsi="Times New Roman" w:cs="Times New Roman"/>
          <w:sz w:val="18"/>
          <w:szCs w:val="18"/>
          <w:lang w:val="en-US"/>
        </w:rPr>
        <w:lastRenderedPageBreak/>
        <w:t xml:space="preserve">‡Controlled for household size instead of </w:t>
      </w:r>
      <w:r>
        <w:rPr>
          <w:rFonts w:ascii="Times New Roman" w:hAnsi="Times New Roman" w:cs="Times New Roman"/>
          <w:sz w:val="18"/>
          <w:szCs w:val="18"/>
          <w:lang w:val="en-US"/>
        </w:rPr>
        <w:t>average</w:t>
      </w:r>
      <w:r w:rsidRPr="004346CA">
        <w:rPr>
          <w:rFonts w:ascii="Times New Roman" w:hAnsi="Times New Roman" w:cs="Times New Roman"/>
          <w:sz w:val="18"/>
          <w:szCs w:val="18"/>
          <w:lang w:val="en-US"/>
        </w:rPr>
        <w:t xml:space="preserve"> family size. </w:t>
      </w:r>
      <w:r>
        <w:rPr>
          <w:rFonts w:ascii="Times New Roman" w:hAnsi="Times New Roman" w:cs="Times New Roman"/>
          <w:sz w:val="18"/>
          <w:szCs w:val="18"/>
          <w:lang w:val="en-US"/>
        </w:rPr>
        <w:t>Analysis included</w:t>
      </w:r>
      <w:r w:rsidRPr="004346CA">
        <w:rPr>
          <w:rFonts w:ascii="Times New Roman" w:hAnsi="Times New Roman" w:cs="Times New Roman"/>
          <w:sz w:val="18"/>
          <w:szCs w:val="18"/>
          <w:lang w:val="en-US"/>
        </w:rPr>
        <w:t xml:space="preserve"> 3,741/6,280 (59.6%) pediatric index cases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with household size information available</w:t>
      </w:r>
      <w:r w:rsidRPr="004346CA">
        <w:rPr>
          <w:rFonts w:ascii="Times New Roman" w:hAnsi="Times New Roman" w:cs="Times New Roman"/>
          <w:sz w:val="18"/>
          <w:szCs w:val="18"/>
          <w:lang w:val="en-US"/>
        </w:rPr>
        <w:t>.</w:t>
      </w:r>
      <w:bookmarkStart w:id="0" w:name="_GoBack"/>
      <w:bookmarkEnd w:id="0"/>
    </w:p>
    <w:sectPr w:rsidR="00450CA9" w:rsidRPr="004346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D49DD"/>
    <w:multiLevelType w:val="hybridMultilevel"/>
    <w:tmpl w:val="F3B03E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04e6b042-7f24-40ad-81fd-b51bd7dbd36a"/>
  </w:docVars>
  <w:rsids>
    <w:rsidRoot w:val="00CB4C37"/>
    <w:rsid w:val="000009CB"/>
    <w:rsid w:val="000010D9"/>
    <w:rsid w:val="00005598"/>
    <w:rsid w:val="00037521"/>
    <w:rsid w:val="00042E24"/>
    <w:rsid w:val="00070709"/>
    <w:rsid w:val="00080D42"/>
    <w:rsid w:val="000963CC"/>
    <w:rsid w:val="00097059"/>
    <w:rsid w:val="000A0587"/>
    <w:rsid w:val="000A141C"/>
    <w:rsid w:val="000A362A"/>
    <w:rsid w:val="000C3CA4"/>
    <w:rsid w:val="000C5671"/>
    <w:rsid w:val="000D2C30"/>
    <w:rsid w:val="000E3479"/>
    <w:rsid w:val="000F4BBE"/>
    <w:rsid w:val="00105E3F"/>
    <w:rsid w:val="00106475"/>
    <w:rsid w:val="00111E82"/>
    <w:rsid w:val="00147546"/>
    <w:rsid w:val="00154E4F"/>
    <w:rsid w:val="00165767"/>
    <w:rsid w:val="001B0901"/>
    <w:rsid w:val="001C0071"/>
    <w:rsid w:val="001D338B"/>
    <w:rsid w:val="001D4FA6"/>
    <w:rsid w:val="001E1DBB"/>
    <w:rsid w:val="002054DC"/>
    <w:rsid w:val="00213C52"/>
    <w:rsid w:val="00217D53"/>
    <w:rsid w:val="0024301F"/>
    <w:rsid w:val="002662B5"/>
    <w:rsid w:val="002931A9"/>
    <w:rsid w:val="00293281"/>
    <w:rsid w:val="00294F12"/>
    <w:rsid w:val="002B3EB3"/>
    <w:rsid w:val="002B44D6"/>
    <w:rsid w:val="002C6068"/>
    <w:rsid w:val="002E1109"/>
    <w:rsid w:val="002F0642"/>
    <w:rsid w:val="002F46BC"/>
    <w:rsid w:val="003033C2"/>
    <w:rsid w:val="003043D8"/>
    <w:rsid w:val="0031116F"/>
    <w:rsid w:val="003305A1"/>
    <w:rsid w:val="0033111A"/>
    <w:rsid w:val="003319E8"/>
    <w:rsid w:val="0033295F"/>
    <w:rsid w:val="0035122E"/>
    <w:rsid w:val="00370B4A"/>
    <w:rsid w:val="00370DB4"/>
    <w:rsid w:val="00381D8B"/>
    <w:rsid w:val="0039046E"/>
    <w:rsid w:val="00394567"/>
    <w:rsid w:val="003957AB"/>
    <w:rsid w:val="003E196B"/>
    <w:rsid w:val="00403EF7"/>
    <w:rsid w:val="0040741A"/>
    <w:rsid w:val="0043110D"/>
    <w:rsid w:val="004346CA"/>
    <w:rsid w:val="00441E0D"/>
    <w:rsid w:val="00450CA9"/>
    <w:rsid w:val="00454E8B"/>
    <w:rsid w:val="0046006B"/>
    <w:rsid w:val="004666B6"/>
    <w:rsid w:val="0049263F"/>
    <w:rsid w:val="004A6BA4"/>
    <w:rsid w:val="004A70AA"/>
    <w:rsid w:val="00511AB2"/>
    <w:rsid w:val="00532A36"/>
    <w:rsid w:val="00533330"/>
    <w:rsid w:val="0054792D"/>
    <w:rsid w:val="00547FEB"/>
    <w:rsid w:val="00565AF9"/>
    <w:rsid w:val="00572602"/>
    <w:rsid w:val="00574C9B"/>
    <w:rsid w:val="005A6EEB"/>
    <w:rsid w:val="005B1A02"/>
    <w:rsid w:val="005C128F"/>
    <w:rsid w:val="005D1C49"/>
    <w:rsid w:val="005E0A30"/>
    <w:rsid w:val="00602A96"/>
    <w:rsid w:val="006172B1"/>
    <w:rsid w:val="00670069"/>
    <w:rsid w:val="00670427"/>
    <w:rsid w:val="00671ABE"/>
    <w:rsid w:val="00677212"/>
    <w:rsid w:val="00677A40"/>
    <w:rsid w:val="00682228"/>
    <w:rsid w:val="00691C8B"/>
    <w:rsid w:val="006931D6"/>
    <w:rsid w:val="006A2157"/>
    <w:rsid w:val="006C655E"/>
    <w:rsid w:val="006E34C6"/>
    <w:rsid w:val="006F2DAC"/>
    <w:rsid w:val="00700E92"/>
    <w:rsid w:val="00752351"/>
    <w:rsid w:val="0075546F"/>
    <w:rsid w:val="00763A97"/>
    <w:rsid w:val="007A4C0F"/>
    <w:rsid w:val="007A4C29"/>
    <w:rsid w:val="007A7466"/>
    <w:rsid w:val="007A7961"/>
    <w:rsid w:val="007B135A"/>
    <w:rsid w:val="007B7511"/>
    <w:rsid w:val="007C7C8D"/>
    <w:rsid w:val="007D3DAF"/>
    <w:rsid w:val="007D58A1"/>
    <w:rsid w:val="007E0548"/>
    <w:rsid w:val="007E1548"/>
    <w:rsid w:val="007E6C66"/>
    <w:rsid w:val="008008CF"/>
    <w:rsid w:val="008029E9"/>
    <w:rsid w:val="00807536"/>
    <w:rsid w:val="0081696C"/>
    <w:rsid w:val="00843D9E"/>
    <w:rsid w:val="00851B92"/>
    <w:rsid w:val="0085795B"/>
    <w:rsid w:val="008617AF"/>
    <w:rsid w:val="00885B55"/>
    <w:rsid w:val="008A6FC9"/>
    <w:rsid w:val="008B2538"/>
    <w:rsid w:val="008B38EF"/>
    <w:rsid w:val="008D7D86"/>
    <w:rsid w:val="008F2A25"/>
    <w:rsid w:val="009040B1"/>
    <w:rsid w:val="009242D3"/>
    <w:rsid w:val="0093403D"/>
    <w:rsid w:val="00951A47"/>
    <w:rsid w:val="00951E1D"/>
    <w:rsid w:val="00980F00"/>
    <w:rsid w:val="00996B07"/>
    <w:rsid w:val="009A4A7D"/>
    <w:rsid w:val="009A4CC2"/>
    <w:rsid w:val="009B0DDE"/>
    <w:rsid w:val="009B7F1F"/>
    <w:rsid w:val="009C0A6A"/>
    <w:rsid w:val="009C7BCF"/>
    <w:rsid w:val="009D4E57"/>
    <w:rsid w:val="009D6F36"/>
    <w:rsid w:val="009F6CB7"/>
    <w:rsid w:val="009F7016"/>
    <w:rsid w:val="00A03B91"/>
    <w:rsid w:val="00A1291A"/>
    <w:rsid w:val="00A310CE"/>
    <w:rsid w:val="00A4269C"/>
    <w:rsid w:val="00A81C1F"/>
    <w:rsid w:val="00A82A73"/>
    <w:rsid w:val="00A909DD"/>
    <w:rsid w:val="00A90F27"/>
    <w:rsid w:val="00A91B3C"/>
    <w:rsid w:val="00A91C8E"/>
    <w:rsid w:val="00AB39FC"/>
    <w:rsid w:val="00AC230D"/>
    <w:rsid w:val="00AC4EF7"/>
    <w:rsid w:val="00AE2D7E"/>
    <w:rsid w:val="00AE307E"/>
    <w:rsid w:val="00AE6EBE"/>
    <w:rsid w:val="00B57A9C"/>
    <w:rsid w:val="00B718B0"/>
    <w:rsid w:val="00B87693"/>
    <w:rsid w:val="00B9066F"/>
    <w:rsid w:val="00BA15BE"/>
    <w:rsid w:val="00BA2506"/>
    <w:rsid w:val="00BB022D"/>
    <w:rsid w:val="00BC5B93"/>
    <w:rsid w:val="00BE0D1E"/>
    <w:rsid w:val="00C00E53"/>
    <w:rsid w:val="00C0741B"/>
    <w:rsid w:val="00C155AF"/>
    <w:rsid w:val="00C77B9B"/>
    <w:rsid w:val="00CA1473"/>
    <w:rsid w:val="00CA49F6"/>
    <w:rsid w:val="00CB1043"/>
    <w:rsid w:val="00CB4C37"/>
    <w:rsid w:val="00CC263C"/>
    <w:rsid w:val="00CC5216"/>
    <w:rsid w:val="00CF612D"/>
    <w:rsid w:val="00D15EE2"/>
    <w:rsid w:val="00D36D5D"/>
    <w:rsid w:val="00D37AB9"/>
    <w:rsid w:val="00D567CC"/>
    <w:rsid w:val="00D72512"/>
    <w:rsid w:val="00DF69B2"/>
    <w:rsid w:val="00E04DF7"/>
    <w:rsid w:val="00E1202C"/>
    <w:rsid w:val="00E22898"/>
    <w:rsid w:val="00E403C0"/>
    <w:rsid w:val="00E51152"/>
    <w:rsid w:val="00E60187"/>
    <w:rsid w:val="00E6241D"/>
    <w:rsid w:val="00E664FF"/>
    <w:rsid w:val="00E77C0F"/>
    <w:rsid w:val="00E937C9"/>
    <w:rsid w:val="00EB3CF5"/>
    <w:rsid w:val="00EC00FC"/>
    <w:rsid w:val="00EC3D06"/>
    <w:rsid w:val="00ED20F5"/>
    <w:rsid w:val="00EF30B2"/>
    <w:rsid w:val="00F06BE0"/>
    <w:rsid w:val="00F2041A"/>
    <w:rsid w:val="00F218E6"/>
    <w:rsid w:val="00F2297E"/>
    <w:rsid w:val="00F22D95"/>
    <w:rsid w:val="00F30EF2"/>
    <w:rsid w:val="00F364DC"/>
    <w:rsid w:val="00F36512"/>
    <w:rsid w:val="00F42EF8"/>
    <w:rsid w:val="00F8129B"/>
    <w:rsid w:val="00F96F8B"/>
    <w:rsid w:val="00FA4599"/>
    <w:rsid w:val="00FD57B6"/>
    <w:rsid w:val="00FE0961"/>
    <w:rsid w:val="00FE4DF0"/>
    <w:rsid w:val="00FF536F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A0855"/>
  <w15:chartTrackingRefBased/>
  <w15:docId w15:val="{ABE0D7CE-D492-44F6-A2FA-15511259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4C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C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C37"/>
    <w:rPr>
      <w:sz w:val="20"/>
      <w:szCs w:val="20"/>
    </w:rPr>
  </w:style>
  <w:style w:type="table" w:styleId="TableGrid">
    <w:name w:val="Table Grid"/>
    <w:basedOn w:val="TableNormal"/>
    <w:uiPriority w:val="39"/>
    <w:rsid w:val="00CB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C3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C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C3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3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ah.buchan@oahpp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Paul</dc:creator>
  <cp:keywords/>
  <dc:description/>
  <cp:lastModifiedBy>Lauren Paul</cp:lastModifiedBy>
  <cp:revision>3</cp:revision>
  <dcterms:created xsi:type="dcterms:W3CDTF">2021-03-29T14:14:00Z</dcterms:created>
  <dcterms:modified xsi:type="dcterms:W3CDTF">2021-03-29T16:13:00Z</dcterms:modified>
</cp:coreProperties>
</file>