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F991" w14:textId="6295C252" w:rsidR="0036379A" w:rsidRPr="00F3599D" w:rsidRDefault="3DF15891" w:rsidP="003637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 xml:space="preserve">Appendix 4. </w:t>
      </w:r>
      <w:r w:rsidR="00CF2C41" w:rsidRPr="00F3599D"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  <w:t>Quality Assessment</w:t>
      </w:r>
    </w:p>
    <w:p w14:paraId="33B8D5F3" w14:textId="54F48C50" w:rsidR="00CF2C41" w:rsidRPr="00F3599D" w:rsidRDefault="00CF2C41" w:rsidP="003637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p w14:paraId="44B7CC61" w14:textId="40CDB526" w:rsidR="00CF2C41" w:rsidRPr="00F3599D" w:rsidRDefault="00476945" w:rsidP="003637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>Table 1. Quality Assessment of case report</w:t>
      </w:r>
      <w:r w:rsidR="4B6B8D3E"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>s</w:t>
      </w:r>
      <w:r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 xml:space="preserve"> </w:t>
      </w:r>
    </w:p>
    <w:p w14:paraId="05AAF633" w14:textId="77777777" w:rsidR="00911C03" w:rsidRPr="00F3599D" w:rsidRDefault="00911C03" w:rsidP="00242E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776"/>
        <w:gridCol w:w="824"/>
        <w:gridCol w:w="690"/>
        <w:gridCol w:w="776"/>
        <w:gridCol w:w="935"/>
        <w:gridCol w:w="678"/>
        <w:gridCol w:w="642"/>
        <w:gridCol w:w="1142"/>
        <w:gridCol w:w="580"/>
        <w:gridCol w:w="996"/>
        <w:gridCol w:w="1057"/>
        <w:gridCol w:w="788"/>
        <w:gridCol w:w="886"/>
      </w:tblGrid>
      <w:tr w:rsidR="00F3599D" w:rsidRPr="00F3599D" w14:paraId="087298DE" w14:textId="77777777" w:rsidTr="00F3599D">
        <w:trPr>
          <w:trHeight w:val="840"/>
        </w:trPr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90DE2" w14:textId="77777777" w:rsidR="00220FB0" w:rsidRPr="00991475" w:rsidRDefault="00220FB0" w:rsidP="008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CASE REPORTS (n=13)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B7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Abasse</w:t>
            </w:r>
            <w:proofErr w:type="spellEnd"/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8A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Bezerra</w:t>
            </w:r>
            <w:proofErr w:type="spellEnd"/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51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Cook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98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Danley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08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Elbehery</w:t>
            </w:r>
            <w:proofErr w:type="spellEnd"/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BF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Gupta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48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Kohli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0C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Needleman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CC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Olfe</w:t>
            </w:r>
            <w:proofErr w:type="spellEnd"/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3A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Piersigilli</w:t>
            </w:r>
            <w:proofErr w:type="spellEnd"/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F3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Rodriguez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90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Sisman</w:t>
            </w:r>
            <w:proofErr w:type="spellEnd"/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780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Sumarni</w:t>
            </w:r>
            <w:proofErr w:type="spellEnd"/>
          </w:p>
        </w:tc>
      </w:tr>
      <w:tr w:rsidR="00F3599D" w:rsidRPr="00F3599D" w14:paraId="68EDAF11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1FB7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1. Were patient’s demographic characteristics clearly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99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FF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FF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AD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9D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3B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1B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88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F33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EE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64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31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79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58B75156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FF76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2. Was the patient’s history clearly described and presented as a timeline?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50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79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59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CD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5F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DD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01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8F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74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40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86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2D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A4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4A566615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39E5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3. Was the current clinical condition of the patient on presentation clearly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E0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F4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0C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FB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BB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4E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2E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B0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11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2C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D4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19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66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0324BEAD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0898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4. Were diagnostic tests or assessment methods and the results clearly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EA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54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1A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09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06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67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AE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7F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AB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43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A7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E0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78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68DA0C20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9D68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5. Was the intervention(s) or treatment procedure(s) clearly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F3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90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36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CF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83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A4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9A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41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61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FF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97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05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B5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2F312050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1F10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6. Was the post-intervention clinical condition clearly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0D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11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B05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9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037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9F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5A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44B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3C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69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98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4E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76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6DBF4243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5F61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7. Were adverse events (harms) or unanticipated events identified and described?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633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19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671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86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C5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42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76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763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59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B9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A44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36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F0C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01A03278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FB8D" w14:textId="77777777" w:rsidR="00220FB0" w:rsidRPr="00991475" w:rsidRDefault="00220FB0" w:rsidP="0022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8. Does the case report provide takeaway lessons?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9C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A0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C06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CEA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BF0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4A3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1DF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DFD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4FE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532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F9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1A8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209" w14:textId="77777777" w:rsidR="00220FB0" w:rsidRPr="00991475" w:rsidRDefault="00220FB0" w:rsidP="00C7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F3599D" w:rsidRPr="00F3599D" w14:paraId="659B832A" w14:textId="77777777" w:rsidTr="00F3599D">
        <w:trPr>
          <w:trHeight w:val="201"/>
        </w:trPr>
        <w:tc>
          <w:tcPr>
            <w:tcW w:w="16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BCC7FC" w14:textId="77777777" w:rsidR="00220FB0" w:rsidRPr="00991475" w:rsidRDefault="00220FB0" w:rsidP="00E9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MEAN: 95%</w:t>
            </w:r>
            <w:r w:rsidRPr="0099147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CA" w:eastAsia="fr-CA"/>
              </w:rPr>
              <w:t>___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50F6B2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50279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0CC6CF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33A793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B08AF7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D01A65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88%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1676A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88%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39155D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F5720B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75%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24E0FF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D857AC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88%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A854CE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A1BDA" w14:textId="77777777" w:rsidR="00220FB0" w:rsidRPr="00991475" w:rsidRDefault="00220FB0" w:rsidP="002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9914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</w:tr>
    </w:tbl>
    <w:p w14:paraId="056E9D6A" w14:textId="3387D855" w:rsidR="00F3599D" w:rsidRPr="00F3599D" w:rsidRDefault="00F3599D">
      <w:pPr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color w:val="000000"/>
          <w:lang w:val="en-CA" w:eastAsia="fr-CA"/>
        </w:rPr>
        <w:t>Legend:</w:t>
      </w:r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 xml:space="preserve"> Y = Yes; N = No</w:t>
      </w:r>
      <w:r w:rsidRPr="00F3599D">
        <w:rPr>
          <w:rFonts w:ascii="Times New Roman" w:hAnsi="Times New Roman" w:cs="Times New Roman"/>
          <w:b/>
          <w:bCs/>
          <w:sz w:val="32"/>
          <w:szCs w:val="32"/>
          <w:lang w:val="en-CA"/>
        </w:rPr>
        <w:br w:type="page"/>
      </w:r>
    </w:p>
    <w:p w14:paraId="6F5E881E" w14:textId="4BD7E41F" w:rsidR="00C77778" w:rsidRPr="00F3599D" w:rsidRDefault="00C77778" w:rsidP="00C7777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lastRenderedPageBreak/>
        <w:t>Table 2. Quality Assessment of case series</w:t>
      </w:r>
    </w:p>
    <w:p w14:paraId="40BFF8D5" w14:textId="77777777" w:rsidR="00806B55" w:rsidRPr="00F3599D" w:rsidRDefault="00806B55" w:rsidP="00C7777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825"/>
        <w:gridCol w:w="947"/>
        <w:gridCol w:w="935"/>
        <w:gridCol w:w="788"/>
        <w:gridCol w:w="959"/>
        <w:gridCol w:w="911"/>
        <w:gridCol w:w="679"/>
        <w:gridCol w:w="783"/>
        <w:gridCol w:w="784"/>
        <w:gridCol w:w="778"/>
      </w:tblGrid>
      <w:tr w:rsidR="0064413D" w:rsidRPr="00F3599D" w14:paraId="07178183" w14:textId="6296DD70" w:rsidTr="00F3599D">
        <w:trPr>
          <w:trHeight w:val="961"/>
        </w:trPr>
        <w:tc>
          <w:tcPr>
            <w:tcW w:w="20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61EB" w14:textId="10D82E1A" w:rsidR="0064413D" w:rsidRPr="00F3599D" w:rsidRDefault="0064413D" w:rsidP="008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CASE SERIES (n=10)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729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Eghbali</w:t>
            </w:r>
            <w:proofErr w:type="spellEnd"/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43A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Krishnan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0DC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Newman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62D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Sagheb</w:t>
            </w:r>
            <w:proofErr w:type="spellEnd"/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8BC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Schwartz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CB6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Simpson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E8D8" w14:textId="77777777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Zhu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175CAD" w14:textId="28AEF204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Paret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23FE5" w14:textId="291A1B54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Xia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BA03A7" w14:textId="0AF2A083" w:rsidR="0064413D" w:rsidRPr="00F3599D" w:rsidRDefault="0064413D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Zheng</w:t>
            </w:r>
          </w:p>
        </w:tc>
      </w:tr>
      <w:tr w:rsidR="006106BF" w:rsidRPr="00F3599D" w14:paraId="0F565603" w14:textId="44122E87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264E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1. Were there clear criteria for inclusion in the case series?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3C26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862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E19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0B7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24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DB3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AD1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54C" w14:textId="286556BA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3C0" w14:textId="4D7BCA10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CDBC" w14:textId="5C5C360A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38A96F79" w14:textId="2516A9B9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BB8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2. Was the condition measured in a standard, reliable way for all participants?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F9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0A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8282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A89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449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82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75F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DDB" w14:textId="52BCF204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371" w14:textId="2103AE3E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73A" w14:textId="5891FD4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1D60BD71" w14:textId="34AB3B06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774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3. Were valid methods used for identification of the condition for all participants?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674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DC3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1C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4F5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4E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B3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D0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E26" w14:textId="359D5221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972" w14:textId="25403F9D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28E0" w14:textId="73AE74A4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775E7BE7" w14:textId="1D8D57D7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67DA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4. Did the case series have consecutive inclusion of participants?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AD4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F8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9E2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A64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FA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2D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D6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815" w14:textId="3C66EAEC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D6D" w14:textId="2A2BFFCB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90D8" w14:textId="06BDAE58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072D1421" w14:textId="4025304A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494C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5. Did the case series have complete inclusion of participants?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687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4D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AB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03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A6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38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22F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21E7" w14:textId="286E2285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16A" w14:textId="39D44E9F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62E4" w14:textId="35D615B3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6B6C5879" w14:textId="5A849CF7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DB4D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6. Was there clear reporting of the demographics of the participants in the study?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458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8F9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C9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91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6D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7A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2B3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C2B" w14:textId="5088F7DA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BC0" w14:textId="1442CF08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453" w14:textId="710B428D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00601C28" w14:textId="24C00D43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5EE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7. Was there clear reporting of clinical information of the participants?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B9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D75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98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3B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F98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675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0FC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575" w14:textId="31994C06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C92" w14:textId="620D28E4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936" w14:textId="580502D9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7B7660CF" w14:textId="30C29BEA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DE63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8. Were the outcomes or follow up results of cases clearly reported?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3C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646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6C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2B2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C26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6D0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0E4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6FC5" w14:textId="6106563F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5B8" w14:textId="3DD11A9F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5EB" w14:textId="534B20C3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7DA620DE" w14:textId="18638EE8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D811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9. Was there clear reporting of the presenting site(s)/clinic(s) demographic information?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92F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515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46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94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B61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6C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BA5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752" w14:textId="4B27A772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C3D" w14:textId="02E87431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FB5" w14:textId="0434C231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6106BF" w:rsidRPr="00F3599D" w14:paraId="42261186" w14:textId="4DB935A9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F33C" w14:textId="77777777" w:rsidR="006106BF" w:rsidRPr="00F3599D" w:rsidRDefault="006106BF" w:rsidP="0061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10. Was statistical analysis appropriate?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81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8EA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4AE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1B9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03B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22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A8D" w14:textId="77777777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D55" w14:textId="4B4FA438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34C" w14:textId="2ABE247D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7AC" w14:textId="770A941C" w:rsidR="006106BF" w:rsidRPr="00F3599D" w:rsidRDefault="006106BF" w:rsidP="006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</w:tr>
      <w:tr w:rsidR="00E44FE8" w:rsidRPr="00F3599D" w14:paraId="2573045A" w14:textId="01CDBC66" w:rsidTr="00F3599D">
        <w:trPr>
          <w:trHeight w:val="291"/>
        </w:trPr>
        <w:tc>
          <w:tcPr>
            <w:tcW w:w="20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7B1466" w14:textId="07C4A1E6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MEAN: 79%</w:t>
            </w:r>
            <w:r w:rsidRPr="00F3599D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CA" w:eastAsia="fr-CA"/>
              </w:rPr>
              <w:t>___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B47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DB0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9F0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D39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705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98F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4EA0" w14:textId="7777777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BDF79" w14:textId="7A8A7C5C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hAnsi="Times New Roman" w:cs="Times New Roman"/>
                <w:b/>
                <w:bCs/>
                <w:lang w:val="en-CA"/>
              </w:rPr>
              <w:t>78%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59662" w14:textId="64484087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hAnsi="Times New Roman" w:cs="Times New Roman"/>
                <w:b/>
                <w:bCs/>
                <w:lang w:val="en-CA"/>
              </w:rPr>
              <w:t>67%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1521F" w14:textId="360232CC" w:rsidR="00E44FE8" w:rsidRPr="00F3599D" w:rsidRDefault="00E44FE8" w:rsidP="00E4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hAnsi="Times New Roman" w:cs="Times New Roman"/>
                <w:b/>
                <w:bCs/>
                <w:lang w:val="en-CA"/>
              </w:rPr>
              <w:t>78%</w:t>
            </w:r>
          </w:p>
        </w:tc>
      </w:tr>
    </w:tbl>
    <w:p w14:paraId="002E43FB" w14:textId="4E39AE19" w:rsidR="00C77778" w:rsidRPr="00F3599D" w:rsidRDefault="00F3599D" w:rsidP="00911C03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color w:val="000000"/>
          <w:lang w:val="en-CA" w:eastAsia="fr-CA"/>
        </w:rPr>
        <w:t>Legend:</w:t>
      </w:r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 xml:space="preserve"> Y = Yes; N = No</w:t>
      </w:r>
      <w:proofErr w:type="gramStart"/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>; ?</w:t>
      </w:r>
      <w:proofErr w:type="gramEnd"/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 xml:space="preserve"> = Unclear; NA = Not Applicable</w:t>
      </w:r>
    </w:p>
    <w:p w14:paraId="37733D55" w14:textId="34575AAB" w:rsidR="00F3599D" w:rsidRPr="00F3599D" w:rsidRDefault="00F359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br w:type="page"/>
      </w:r>
    </w:p>
    <w:p w14:paraId="29CE36D9" w14:textId="35065E2B" w:rsidR="00806B55" w:rsidRPr="00F3599D" w:rsidRDefault="00806B55" w:rsidP="00806B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lastRenderedPageBreak/>
        <w:t>Table 3. Quality Assessment of c</w:t>
      </w:r>
      <w:r w:rsidR="000F6C4F" w:rsidRPr="00F3599D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>ohort studies</w:t>
      </w:r>
    </w:p>
    <w:p w14:paraId="012409BF" w14:textId="599753DB" w:rsidR="00806B55" w:rsidRPr="00F3599D" w:rsidRDefault="00806B55" w:rsidP="00911C03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8"/>
        <w:gridCol w:w="1099"/>
        <w:gridCol w:w="942"/>
        <w:gridCol w:w="1099"/>
        <w:gridCol w:w="1191"/>
        <w:gridCol w:w="969"/>
        <w:gridCol w:w="1100"/>
      </w:tblGrid>
      <w:tr w:rsidR="00EB1C59" w:rsidRPr="00F3599D" w14:paraId="0A995E43" w14:textId="280A3DFA" w:rsidTr="00F3599D">
        <w:trPr>
          <w:trHeight w:val="951"/>
        </w:trPr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DF8A" w14:textId="55F81C7C" w:rsidR="009603D0" w:rsidRPr="00F3599D" w:rsidRDefault="009603D0" w:rsidP="0098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COHORT STUDIES (n=</w:t>
            </w:r>
            <w:r w:rsidR="001A156D"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6</w:t>
            </w: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99F" w14:textId="77777777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Blumfield</w:t>
            </w:r>
            <w:proofErr w:type="spellEnd"/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F3C" w14:textId="77777777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Desai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CA9" w14:textId="77777777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Götzinger</w:t>
            </w:r>
            <w:proofErr w:type="spellEnd"/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D66" w14:textId="77777777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proofErr w:type="spellStart"/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Kanburoglu</w:t>
            </w:r>
            <w:proofErr w:type="spellEnd"/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08E6" w14:textId="77777777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Turk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F8752A" w14:textId="78372B55" w:rsidR="009603D0" w:rsidRPr="00F3599D" w:rsidRDefault="009603D0" w:rsidP="00F3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Zeng</w:t>
            </w:r>
          </w:p>
        </w:tc>
      </w:tr>
      <w:tr w:rsidR="00EB1C59" w:rsidRPr="00F3599D" w14:paraId="5C5E2072" w14:textId="3D7BD7CF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9D0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1. Were the two groups similar and recruited from the same population?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041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03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6E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7D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A4E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667" w14:textId="683AA1DD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7A57E0B6" w14:textId="77519F40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94A6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2. Were the exposures measured similarly to assign people to both exposed and unexposed groups?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8F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C0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E78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C5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173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6C0" w14:textId="2C60865C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065915D7" w14:textId="05C23A8B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9F34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3. Was the exposure measured in a valid and reliable way?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5C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1A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7F1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517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EF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5C" w14:textId="0E0F408E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5756AF94" w14:textId="6BE9BE25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7B80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4. Were confounding factors identified?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F4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FC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447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736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047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28D" w14:textId="7A2C45D9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</w:tr>
      <w:tr w:rsidR="00EB1C59" w:rsidRPr="00F3599D" w14:paraId="2638F9B3" w14:textId="3C320324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AE29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5. Were strategies to deal with confounding factors stated?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C3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50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D8D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78C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114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37C" w14:textId="0F8093DD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</w:tr>
      <w:tr w:rsidR="00EB1C59" w:rsidRPr="00F3599D" w14:paraId="30AD1C25" w14:textId="77156F4E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FE33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6. Were the groups/participants free of the outcome at the moment of exposure?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0E1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6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42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71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078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BC9" w14:textId="52B54CD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703A956A" w14:textId="328BFD7E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7507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7. Were the outcomes measured in a valid and reliable way?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996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5B4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57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243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D22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328" w14:textId="1051BFDB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2BAED283" w14:textId="5D651B6C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EB36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8. Was the follow up time reported and sufficient to be long enough for outcomes to occur?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914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287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BD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69F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616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8E7" w14:textId="678087D3" w:rsidR="00B05B73" w:rsidRPr="00F3599D" w:rsidRDefault="00936430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09E35B06" w14:textId="5D2DBE33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C3A1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9. Was follow up complete, and if not, were the reasons to loss to follow up described and explored?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1BC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90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1A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26E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E7E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C45" w14:textId="794F7508" w:rsidR="00B05B73" w:rsidRPr="00F3599D" w:rsidRDefault="00936430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</w:tr>
      <w:tr w:rsidR="00EB1C59" w:rsidRPr="00F3599D" w14:paraId="04C058A1" w14:textId="2DBE7B64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A116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10. Were strategies to address incomplete follow up utilized?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3C3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9E6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25A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959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D14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7F2B" w14:textId="425F91CA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</w:tr>
      <w:tr w:rsidR="00EB1C59" w:rsidRPr="00F3599D" w14:paraId="79E3E2CC" w14:textId="7AA71CF5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BC3A" w14:textId="77777777" w:rsidR="00B05B73" w:rsidRPr="00F3599D" w:rsidRDefault="00B05B73" w:rsidP="00B0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11. Was appropriate statistical analysis used?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F8F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FC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?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4D7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8DC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A65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DA36" w14:textId="7B7F8DC6" w:rsidR="00B05B73" w:rsidRPr="00F3599D" w:rsidRDefault="00936430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color w:val="000000"/>
                <w:lang w:val="en-CA" w:eastAsia="fr-CA"/>
              </w:rPr>
              <w:t>NA</w:t>
            </w:r>
          </w:p>
        </w:tc>
      </w:tr>
      <w:tr w:rsidR="00EB1C59" w:rsidRPr="00F3599D" w14:paraId="74A226AA" w14:textId="732BC523" w:rsidTr="00F3599D">
        <w:trPr>
          <w:trHeight w:val="230"/>
        </w:trPr>
        <w:tc>
          <w:tcPr>
            <w:tcW w:w="27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80B1B5" w14:textId="65FCA331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 xml:space="preserve">MEAN: </w:t>
            </w:r>
            <w:r w:rsidR="005E593C"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90</w:t>
            </w: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%</w:t>
            </w:r>
            <w:r w:rsidRPr="00F3599D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CA" w:eastAsia="fr-CA"/>
              </w:rPr>
              <w:t>___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18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FAF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88%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1A8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C8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78%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5C00" w14:textId="77777777" w:rsidR="00B05B73" w:rsidRPr="00F3599D" w:rsidRDefault="00B05B73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75%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6C5B9" w14:textId="523E029D" w:rsidR="00B05B73" w:rsidRPr="00F3599D" w:rsidRDefault="005E593C" w:rsidP="00B0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</w:pPr>
            <w:r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100</w:t>
            </w:r>
            <w:r w:rsidR="00B05B73" w:rsidRPr="00F359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fr-CA"/>
              </w:rPr>
              <w:t>%</w:t>
            </w:r>
          </w:p>
        </w:tc>
      </w:tr>
    </w:tbl>
    <w:p w14:paraId="1D78E1AF" w14:textId="6D460642" w:rsidR="00986DA6" w:rsidRPr="00F3599D" w:rsidRDefault="00CA18B3" w:rsidP="00911C03">
      <w:pPr>
        <w:rPr>
          <w:rFonts w:ascii="Times New Roman" w:eastAsia="Times New Roman" w:hAnsi="Times New Roman" w:cs="Times New Roman"/>
          <w:color w:val="000000"/>
          <w:lang w:val="en-CA" w:eastAsia="fr-CA"/>
        </w:rPr>
      </w:pPr>
      <w:r w:rsidRPr="00F3599D">
        <w:rPr>
          <w:rFonts w:ascii="Times New Roman" w:eastAsia="Times New Roman" w:hAnsi="Times New Roman" w:cs="Times New Roman"/>
          <w:b/>
          <w:bCs/>
          <w:color w:val="000000"/>
          <w:lang w:val="en-CA" w:eastAsia="fr-CA"/>
        </w:rPr>
        <w:t>Legend:</w:t>
      </w:r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 xml:space="preserve"> Y = Yes; N = No</w:t>
      </w:r>
      <w:proofErr w:type="gramStart"/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>; ?</w:t>
      </w:r>
      <w:proofErr w:type="gramEnd"/>
      <w:r w:rsidRPr="00F3599D">
        <w:rPr>
          <w:rFonts w:ascii="Times New Roman" w:eastAsia="Times New Roman" w:hAnsi="Times New Roman" w:cs="Times New Roman"/>
          <w:color w:val="000000"/>
          <w:lang w:val="en-CA" w:eastAsia="fr-CA"/>
        </w:rPr>
        <w:t xml:space="preserve"> = Unclear; NA = Not Applicable</w:t>
      </w:r>
    </w:p>
    <w:p w14:paraId="326B14F4" w14:textId="510F9B99" w:rsidR="00F3599D" w:rsidRPr="00F3599D" w:rsidRDefault="00F3599D" w:rsidP="00F3599D">
      <w:pPr>
        <w:spacing w:line="276" w:lineRule="auto"/>
        <w:rPr>
          <w:rFonts w:ascii="Times New Roman" w:eastAsia="Times New Roman" w:hAnsi="Times New Roman" w:cs="Times New Roman"/>
          <w:color w:val="000000"/>
          <w:lang w:val="en-CA" w:eastAsia="fr-CA"/>
        </w:rPr>
      </w:pPr>
    </w:p>
    <w:p w14:paraId="5ED116F2" w14:textId="166A1E01" w:rsidR="00F3599D" w:rsidRPr="00F3599D" w:rsidRDefault="00F3599D" w:rsidP="00F3599D">
      <w:pPr>
        <w:spacing w:line="276" w:lineRule="auto"/>
        <w:rPr>
          <w:rFonts w:ascii="Times New Roman" w:eastAsia="Times New Roman" w:hAnsi="Times New Roman" w:cs="Times New Roman"/>
          <w:color w:val="000000"/>
          <w:lang w:val="en-CA" w:eastAsia="fr-CA"/>
        </w:rPr>
      </w:pPr>
    </w:p>
    <w:p w14:paraId="232DCF50" w14:textId="77777777" w:rsidR="00F3599D" w:rsidRDefault="00F3599D" w:rsidP="00F3599D">
      <w:pPr>
        <w:spacing w:line="276" w:lineRule="auto"/>
        <w:rPr>
          <w:rFonts w:ascii="Times New Roman" w:hAnsi="Times New Roman" w:cs="Times New Roman"/>
          <w:b/>
          <w:bCs/>
          <w:lang w:val="en-CA"/>
        </w:rPr>
      </w:pPr>
    </w:p>
    <w:p w14:paraId="00F8204E" w14:textId="77777777" w:rsidR="00F3599D" w:rsidRDefault="00F3599D" w:rsidP="00F3599D">
      <w:pPr>
        <w:spacing w:line="276" w:lineRule="auto"/>
        <w:rPr>
          <w:rFonts w:ascii="Times New Roman" w:hAnsi="Times New Roman" w:cs="Times New Roman"/>
          <w:b/>
          <w:bCs/>
          <w:lang w:val="en-CA"/>
        </w:rPr>
      </w:pPr>
    </w:p>
    <w:p w14:paraId="76CAB572" w14:textId="49FC0F33" w:rsidR="00F3599D" w:rsidRPr="00F3599D" w:rsidRDefault="00F3599D" w:rsidP="00F3599D">
      <w:pPr>
        <w:spacing w:line="276" w:lineRule="auto"/>
        <w:rPr>
          <w:rFonts w:ascii="Times New Roman" w:hAnsi="Times New Roman" w:cs="Times New Roman"/>
          <w:b/>
          <w:bCs/>
          <w:lang w:val="en-CA"/>
        </w:rPr>
      </w:pPr>
      <w:r w:rsidRPr="00F3599D">
        <w:rPr>
          <w:rFonts w:ascii="Times New Roman" w:hAnsi="Times New Roman" w:cs="Times New Roman"/>
          <w:b/>
          <w:bCs/>
          <w:lang w:val="en-CA"/>
        </w:rPr>
        <w:t>MMAT tool reference:</w:t>
      </w:r>
    </w:p>
    <w:p w14:paraId="000DC8E9" w14:textId="022C411D" w:rsidR="00F3599D" w:rsidRPr="00F3599D" w:rsidRDefault="00F3599D" w:rsidP="00F3599D">
      <w:pPr>
        <w:spacing w:line="276" w:lineRule="auto"/>
        <w:rPr>
          <w:rFonts w:ascii="Times New Roman" w:hAnsi="Times New Roman" w:cs="Times New Roman"/>
          <w:lang w:val="en-CA"/>
        </w:rPr>
      </w:pPr>
      <w:r w:rsidRPr="00F3599D">
        <w:rPr>
          <w:rFonts w:ascii="Times New Roman" w:hAnsi="Times New Roman" w:cs="Times New Roman"/>
          <w:lang w:val="en-CA"/>
        </w:rPr>
        <w:t xml:space="preserve">Hong QN, </w:t>
      </w:r>
      <w:proofErr w:type="spellStart"/>
      <w:r w:rsidRPr="00F3599D">
        <w:rPr>
          <w:rFonts w:ascii="Times New Roman" w:hAnsi="Times New Roman" w:cs="Times New Roman"/>
          <w:lang w:val="en-CA"/>
        </w:rPr>
        <w:t>Pluye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P, </w:t>
      </w:r>
      <w:proofErr w:type="spellStart"/>
      <w:r w:rsidRPr="00F3599D">
        <w:rPr>
          <w:rFonts w:ascii="Times New Roman" w:hAnsi="Times New Roman" w:cs="Times New Roman"/>
          <w:lang w:val="en-CA"/>
        </w:rPr>
        <w:t>Fàbregues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S, Bartlett G, Boardman F, Cargo M, </w:t>
      </w:r>
      <w:proofErr w:type="spellStart"/>
      <w:r w:rsidRPr="00F3599D">
        <w:rPr>
          <w:rFonts w:ascii="Times New Roman" w:hAnsi="Times New Roman" w:cs="Times New Roman"/>
          <w:lang w:val="en-CA"/>
        </w:rPr>
        <w:t>Dagenais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P, Gagnon M-P, Griffiths F, </w:t>
      </w:r>
      <w:proofErr w:type="spellStart"/>
      <w:r w:rsidRPr="00F3599D">
        <w:rPr>
          <w:rFonts w:ascii="Times New Roman" w:hAnsi="Times New Roman" w:cs="Times New Roman"/>
          <w:lang w:val="en-CA"/>
        </w:rPr>
        <w:t>Nicolau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B, </w:t>
      </w:r>
      <w:proofErr w:type="spellStart"/>
      <w:r w:rsidRPr="00F3599D">
        <w:rPr>
          <w:rFonts w:ascii="Times New Roman" w:hAnsi="Times New Roman" w:cs="Times New Roman"/>
          <w:lang w:val="en-CA"/>
        </w:rPr>
        <w:t>O’Cathain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A, Rousseau M-C, </w:t>
      </w:r>
      <w:proofErr w:type="spellStart"/>
      <w:r w:rsidRPr="00F3599D">
        <w:rPr>
          <w:rFonts w:ascii="Times New Roman" w:hAnsi="Times New Roman" w:cs="Times New Roman"/>
          <w:lang w:val="en-CA"/>
        </w:rPr>
        <w:t>Vedel</w:t>
      </w:r>
      <w:proofErr w:type="spellEnd"/>
      <w:r w:rsidRPr="00F3599D">
        <w:rPr>
          <w:rFonts w:ascii="Times New Roman" w:hAnsi="Times New Roman" w:cs="Times New Roman"/>
          <w:lang w:val="en-CA"/>
        </w:rPr>
        <w:t xml:space="preserve"> I. Mixed Methods Appraisal Tool (MMAT), version 2018. Registration of Copyright (#1148552), Canadian Intellectual Property Office, Industry Canada</w:t>
      </w:r>
    </w:p>
    <w:sectPr w:rsidR="00F3599D" w:rsidRPr="00F3599D" w:rsidSect="00F3599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F6643"/>
    <w:multiLevelType w:val="multilevel"/>
    <w:tmpl w:val="C3ECDF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77517"/>
    <w:rsid w:val="000F6C4F"/>
    <w:rsid w:val="00187911"/>
    <w:rsid w:val="001A156D"/>
    <w:rsid w:val="00220FB0"/>
    <w:rsid w:val="00242EE1"/>
    <w:rsid w:val="0036379A"/>
    <w:rsid w:val="003C2F17"/>
    <w:rsid w:val="003C7D3D"/>
    <w:rsid w:val="00440F69"/>
    <w:rsid w:val="00476945"/>
    <w:rsid w:val="005E593C"/>
    <w:rsid w:val="006106BF"/>
    <w:rsid w:val="0064413D"/>
    <w:rsid w:val="006D0C1D"/>
    <w:rsid w:val="006F14E8"/>
    <w:rsid w:val="00806B55"/>
    <w:rsid w:val="008400C4"/>
    <w:rsid w:val="00911C03"/>
    <w:rsid w:val="00936430"/>
    <w:rsid w:val="00952693"/>
    <w:rsid w:val="009603D0"/>
    <w:rsid w:val="00984C33"/>
    <w:rsid w:val="00986DA6"/>
    <w:rsid w:val="00991475"/>
    <w:rsid w:val="00A10292"/>
    <w:rsid w:val="00B05B73"/>
    <w:rsid w:val="00B61716"/>
    <w:rsid w:val="00B973A0"/>
    <w:rsid w:val="00C77778"/>
    <w:rsid w:val="00C838C2"/>
    <w:rsid w:val="00CA18B3"/>
    <w:rsid w:val="00CC19D6"/>
    <w:rsid w:val="00CE60A0"/>
    <w:rsid w:val="00CF2C41"/>
    <w:rsid w:val="00CF4149"/>
    <w:rsid w:val="00D31038"/>
    <w:rsid w:val="00D94B26"/>
    <w:rsid w:val="00E44FE8"/>
    <w:rsid w:val="00E97179"/>
    <w:rsid w:val="00EB1C59"/>
    <w:rsid w:val="00F3599D"/>
    <w:rsid w:val="1592A9AF"/>
    <w:rsid w:val="2CE77517"/>
    <w:rsid w:val="331C4BF0"/>
    <w:rsid w:val="3DF15891"/>
    <w:rsid w:val="4B6B8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9AF"/>
  <w15:chartTrackingRefBased/>
  <w15:docId w15:val="{F4CAB48E-5184-48D5-81B0-1F6914AA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257BDE82014FAE6B9B081EAEC912" ma:contentTypeVersion="12" ma:contentTypeDescription="Create a new document." ma:contentTypeScope="" ma:versionID="9d1a063e9dbde3ab7e58355fd89011db">
  <xsd:schema xmlns:xsd="http://www.w3.org/2001/XMLSchema" xmlns:xs="http://www.w3.org/2001/XMLSchema" xmlns:p="http://schemas.microsoft.com/office/2006/metadata/properties" xmlns:ns2="dc006e56-ec1f-46fe-938c-a5148506ce79" xmlns:ns3="ae9a83a8-9a23-479e-a677-ae82f706fc20" targetNamespace="http://schemas.microsoft.com/office/2006/metadata/properties" ma:root="true" ma:fieldsID="e7c14ac0ed08e8aa55e7d233ef2a9a5b" ns2:_="" ns3:_="">
    <xsd:import namespace="dc006e56-ec1f-46fe-938c-a5148506ce79"/>
    <xsd:import namespace="ae9a83a8-9a23-479e-a677-ae82f706f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e56-ec1f-46fe-938c-a5148506c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a83a8-9a23-479e-a677-ae82f706f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0E8B1-31E1-4E88-A5CE-44F4537DF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6CB3-D38F-49C9-B0CC-18759212C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7E372-FE67-4715-BFFF-09234E75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06e56-ec1f-46fe-938c-a5148506ce79"/>
    <ds:schemaRef ds:uri="ae9a83a8-9a23-479e-a677-ae82f706f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Stéfan</dc:creator>
  <cp:keywords/>
  <dc:description/>
  <cp:lastModifiedBy>Michèle Dugas</cp:lastModifiedBy>
  <cp:revision>41</cp:revision>
  <dcterms:created xsi:type="dcterms:W3CDTF">2020-12-08T18:57:00Z</dcterms:created>
  <dcterms:modified xsi:type="dcterms:W3CDTF">2021-02-12T21:59:00Z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0x0101000D6C257BDE82014FAE6B9B081EAEC912</vt:lpwstr>
  </property>
</Properties>
</file>