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infacheTabelle2"/>
        <w:tblW w:w="5035" w:type="pct"/>
        <w:tblLayout w:type="fixed"/>
        <w:tblLook w:val="04A0" w:firstRow="1" w:lastRow="0" w:firstColumn="1" w:lastColumn="0" w:noHBand="0" w:noVBand="1"/>
      </w:tblPr>
      <w:tblGrid>
        <w:gridCol w:w="1706"/>
        <w:gridCol w:w="704"/>
        <w:gridCol w:w="1708"/>
        <w:gridCol w:w="1651"/>
        <w:gridCol w:w="779"/>
        <w:gridCol w:w="1509"/>
        <w:gridCol w:w="1651"/>
        <w:gridCol w:w="685"/>
        <w:gridCol w:w="1512"/>
        <w:gridCol w:w="1477"/>
      </w:tblGrid>
      <w:tr w:rsidR="005B4082" w:rsidRPr="005B4082" w:rsidTr="00553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5B4082" w:rsidRPr="00A901BA" w:rsidRDefault="005B4082" w:rsidP="00A901B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18" w:type="pct"/>
            <w:gridSpan w:val="3"/>
            <w:noWrap/>
            <w:hideMark/>
          </w:tcPr>
          <w:p w:rsidR="005B4082" w:rsidRPr="00A901BA" w:rsidRDefault="005B4082" w:rsidP="00A90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Roche</w:t>
            </w:r>
            <w:r w:rsidRPr="009C67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 </w:t>
            </w:r>
            <w:proofErr w:type="spellStart"/>
            <w:r w:rsidRPr="009C67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tAb</w:t>
            </w:r>
            <w:proofErr w:type="spellEnd"/>
          </w:p>
        </w:tc>
        <w:tc>
          <w:tcPr>
            <w:tcW w:w="1472" w:type="pct"/>
            <w:gridSpan w:val="3"/>
            <w:noWrap/>
            <w:hideMark/>
          </w:tcPr>
          <w:p w:rsidR="005B4082" w:rsidRPr="00A901BA" w:rsidRDefault="005B4082" w:rsidP="00A90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Abbott</w:t>
            </w:r>
            <w:r w:rsidRPr="009C67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 IgG</w:t>
            </w:r>
          </w:p>
        </w:tc>
        <w:tc>
          <w:tcPr>
            <w:tcW w:w="1373" w:type="pct"/>
            <w:gridSpan w:val="3"/>
            <w:noWrap/>
            <w:hideMark/>
          </w:tcPr>
          <w:p w:rsidR="005B4082" w:rsidRPr="00A901BA" w:rsidRDefault="005B4082" w:rsidP="00A90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90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DiaSorin</w:t>
            </w:r>
            <w:proofErr w:type="spellEnd"/>
            <w:r w:rsidRPr="00A90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TriS</w:t>
            </w:r>
            <w:proofErr w:type="spellEnd"/>
            <w:r w:rsidRPr="00A90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IgG</w:t>
            </w:r>
          </w:p>
        </w:tc>
      </w:tr>
      <w:tr w:rsidR="005B4082" w:rsidRPr="005B4082" w:rsidTr="0055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5B4082" w:rsidRPr="00A901BA" w:rsidRDefault="005B4082" w:rsidP="005B4082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ROC AUC</w:t>
            </w:r>
          </w:p>
        </w:tc>
        <w:tc>
          <w:tcPr>
            <w:tcW w:w="1518" w:type="pct"/>
            <w:gridSpan w:val="3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84±0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472" w:type="pct"/>
            <w:gridSpan w:val="3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93±0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373" w:type="pct"/>
            <w:gridSpan w:val="3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80±1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5B4082" w:rsidRPr="005B4082" w:rsidTr="005531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5B4082" w:rsidRPr="00A901BA" w:rsidRDefault="005B4082" w:rsidP="005B4082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Youden</w:t>
            </w:r>
            <w:r w:rsidR="0055319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’s</w:t>
            </w:r>
            <w:proofErr w:type="spellEnd"/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I</w:t>
            </w:r>
            <w:r w:rsidR="0055319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ndex</w:t>
            </w:r>
          </w:p>
        </w:tc>
        <w:tc>
          <w:tcPr>
            <w:tcW w:w="1518" w:type="pct"/>
            <w:gridSpan w:val="3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472" w:type="pct"/>
            <w:gridSpan w:val="3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373" w:type="pct"/>
            <w:gridSpan w:val="3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</w:t>
            </w:r>
          </w:p>
        </w:tc>
      </w:tr>
      <w:tr w:rsidR="005B4082" w:rsidRPr="005B4082" w:rsidTr="0055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5B4082" w:rsidRPr="00A901BA" w:rsidRDefault="009C6708" w:rsidP="005B4082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Associated Criterion</w:t>
            </w:r>
          </w:p>
        </w:tc>
        <w:tc>
          <w:tcPr>
            <w:tcW w:w="1518" w:type="pct"/>
            <w:gridSpan w:val="3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&gt;15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72" w:type="pct"/>
            <w:gridSpan w:val="3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&gt;476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3" w:type="pct"/>
            <w:gridSpan w:val="3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&gt;65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5B4082" w:rsidRPr="005B4082" w:rsidTr="005531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5B4082" w:rsidRPr="00A901BA" w:rsidRDefault="005B4082" w:rsidP="005B408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38" w:type="pct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01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Sensitivity</w:t>
            </w:r>
          </w:p>
        </w:tc>
        <w:tc>
          <w:tcPr>
            <w:tcW w:w="617" w:type="pct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01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Specificity</w:t>
            </w:r>
          </w:p>
        </w:tc>
        <w:tc>
          <w:tcPr>
            <w:tcW w:w="291" w:type="pct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01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Sensitivity</w:t>
            </w:r>
          </w:p>
        </w:tc>
        <w:tc>
          <w:tcPr>
            <w:tcW w:w="617" w:type="pct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01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Specificity</w:t>
            </w:r>
          </w:p>
        </w:tc>
        <w:tc>
          <w:tcPr>
            <w:tcW w:w="256" w:type="pct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01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Sensitivity</w:t>
            </w:r>
          </w:p>
        </w:tc>
        <w:tc>
          <w:tcPr>
            <w:tcW w:w="552" w:type="pct"/>
            <w:noWrap/>
            <w:hideMark/>
          </w:tcPr>
          <w:p w:rsidR="005B4082" w:rsidRPr="00A901BA" w:rsidRDefault="005B4082" w:rsidP="005B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01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Specificity</w:t>
            </w:r>
          </w:p>
        </w:tc>
      </w:tr>
      <w:tr w:rsidR="005B4082" w:rsidRPr="005B4082" w:rsidTr="0055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5B4082" w:rsidRPr="00A901BA" w:rsidRDefault="005B4082" w:rsidP="005B4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8" w:type="pct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2% (86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5 - 99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91" w:type="pct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(76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1 - 94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  <w:tc>
          <w:tcPr>
            <w:tcW w:w="617" w:type="pct"/>
            <w:noWrap/>
            <w:hideMark/>
          </w:tcPr>
          <w:p w:rsidR="005B4082" w:rsidRPr="005B4082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56" w:type="pct"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3% (80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1 - 96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4)</w:t>
            </w:r>
          </w:p>
        </w:tc>
        <w:tc>
          <w:tcPr>
            <w:tcW w:w="552" w:type="pct"/>
            <w:noWrap/>
            <w:hideMark/>
          </w:tcPr>
          <w:p w:rsidR="005B4082" w:rsidRPr="00A901BA" w:rsidRDefault="005B4082" w:rsidP="005B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(29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0 - 96</w:t>
            </w:r>
            <w:r w:rsid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</w:tr>
      <w:tr w:rsidR="00553194" w:rsidRPr="005B4082" w:rsidTr="00553194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553194" w:rsidRPr="00A901BA" w:rsidRDefault="00553194" w:rsidP="009C670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901" w:type="pct"/>
            <w:gridSpan w:val="2"/>
          </w:tcPr>
          <w:p w:rsidR="00553194" w:rsidRPr="00553194" w:rsidRDefault="00553194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53194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Selected Criteria:</w:t>
            </w:r>
          </w:p>
        </w:tc>
        <w:tc>
          <w:tcPr>
            <w:tcW w:w="617" w:type="pct"/>
            <w:noWrap/>
            <w:hideMark/>
          </w:tcPr>
          <w:p w:rsidR="00553194" w:rsidRPr="00A901BA" w:rsidRDefault="00553194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5" w:type="pct"/>
            <w:gridSpan w:val="2"/>
            <w:noWrap/>
            <w:hideMark/>
          </w:tcPr>
          <w:p w:rsidR="00553194" w:rsidRPr="00A901BA" w:rsidRDefault="00553194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9C670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Selected </w:t>
            </w:r>
            <w:r w:rsidRPr="00A901BA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Criteria:</w:t>
            </w:r>
          </w:p>
        </w:tc>
        <w:tc>
          <w:tcPr>
            <w:tcW w:w="617" w:type="pct"/>
            <w:noWrap/>
            <w:hideMark/>
          </w:tcPr>
          <w:p w:rsidR="00553194" w:rsidRPr="00A901BA" w:rsidRDefault="00553194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1" w:type="pct"/>
            <w:gridSpan w:val="2"/>
            <w:noWrap/>
            <w:hideMark/>
          </w:tcPr>
          <w:p w:rsidR="00553194" w:rsidRPr="00A901BA" w:rsidRDefault="00553194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9C670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Selected </w:t>
            </w:r>
            <w:r w:rsidRPr="00A901BA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Criteria:</w:t>
            </w:r>
          </w:p>
        </w:tc>
        <w:tc>
          <w:tcPr>
            <w:tcW w:w="552" w:type="pct"/>
            <w:noWrap/>
            <w:hideMark/>
          </w:tcPr>
          <w:p w:rsidR="00553194" w:rsidRPr="00A901BA" w:rsidRDefault="00553194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9C6708" w:rsidRPr="005B4082" w:rsidTr="0055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≥0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38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0 - 41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291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≥1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4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0 - 41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256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≥1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5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552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0 - 41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</w:tr>
      <w:tr w:rsidR="009C6708" w:rsidRPr="005B4082" w:rsidTr="005531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38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9% (9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9 - 81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91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&gt;140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564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9% (9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9 - 81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56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5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552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9)</w:t>
            </w:r>
          </w:p>
        </w:tc>
      </w:tr>
      <w:tr w:rsidR="009C6708" w:rsidRPr="005B4082" w:rsidTr="0055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38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9% (9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9 - 81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91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&gt;211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564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(91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9% (9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9 - 81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56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5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552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9)</w:t>
            </w:r>
          </w:p>
        </w:tc>
      </w:tr>
      <w:tr w:rsidR="009C6708" w:rsidRPr="005B4082" w:rsidTr="005531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8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(18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4 - 90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1)</w:t>
            </w:r>
          </w:p>
        </w:tc>
        <w:tc>
          <w:tcPr>
            <w:tcW w:w="291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&gt;233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4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(91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(18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4 - 90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1)</w:t>
            </w:r>
          </w:p>
        </w:tc>
        <w:tc>
          <w:tcPr>
            <w:tcW w:w="256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&gt;48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5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552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(18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4 - 90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1)</w:t>
            </w:r>
          </w:p>
        </w:tc>
      </w:tr>
      <w:tr w:rsidR="009C6708" w:rsidRPr="005B4082" w:rsidTr="0055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8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2% (86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(18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4 - 90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1)</w:t>
            </w:r>
          </w:p>
        </w:tc>
        <w:tc>
          <w:tcPr>
            <w:tcW w:w="291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&gt;244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4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(18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4 - 90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1)</w:t>
            </w:r>
          </w:p>
        </w:tc>
        <w:tc>
          <w:tcPr>
            <w:tcW w:w="256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&gt;61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5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3% (80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4)</w:t>
            </w:r>
          </w:p>
        </w:tc>
        <w:tc>
          <w:tcPr>
            <w:tcW w:w="552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(18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4 - 90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1)</w:t>
            </w:r>
          </w:p>
        </w:tc>
      </w:tr>
      <w:tr w:rsidR="009C6708" w:rsidRPr="005B4082" w:rsidTr="005531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&gt;15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638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2% (86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91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&gt;315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4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(29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  <w:tc>
          <w:tcPr>
            <w:tcW w:w="256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&gt;65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5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3% (80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4)</w:t>
            </w:r>
          </w:p>
        </w:tc>
        <w:tc>
          <w:tcPr>
            <w:tcW w:w="552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(29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</w:tr>
      <w:tr w:rsidR="009C6708" w:rsidRPr="005B4082" w:rsidTr="0055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&gt;243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638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0 - 13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91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&gt;472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4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(76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(29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  <w:tc>
          <w:tcPr>
            <w:tcW w:w="256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&gt;203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565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(35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5 - 61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4)</w:t>
            </w:r>
          </w:p>
        </w:tc>
        <w:tc>
          <w:tcPr>
            <w:tcW w:w="552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(29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</w:tr>
      <w:tr w:rsidR="009C6708" w:rsidRPr="005B4082" w:rsidTr="005531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&gt;265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638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4 - 11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(59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291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&gt;476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(76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56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&gt;205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565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(35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5 - 61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4)</w:t>
            </w:r>
          </w:p>
        </w:tc>
        <w:tc>
          <w:tcPr>
            <w:tcW w:w="552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</w:tr>
      <w:tr w:rsidR="009C6708" w:rsidRPr="005B4082" w:rsidTr="0055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&gt;508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638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(59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291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&gt;763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4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(53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0 - 77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56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&gt;259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565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9% (22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3 - 47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552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</w:tr>
      <w:tr w:rsidR="009C6708" w:rsidRPr="005B4082" w:rsidTr="005531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8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1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&gt;847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(53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0 - 77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(59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256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&gt;269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565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3% (20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9 - 45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  <w:tc>
          <w:tcPr>
            <w:tcW w:w="552" w:type="pct"/>
            <w:noWrap/>
            <w:hideMark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(59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</w:tr>
      <w:tr w:rsidR="009C6708" w:rsidRPr="005B4082" w:rsidTr="0055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3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8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1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&gt;8281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564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8)</w:t>
            </w:r>
          </w:p>
        </w:tc>
        <w:tc>
          <w:tcPr>
            <w:tcW w:w="617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(59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256" w:type="pct"/>
            <w:noWrap/>
            <w:hideMark/>
          </w:tcPr>
          <w:p w:rsidR="009C6708" w:rsidRPr="00A901BA" w:rsidRDefault="00553194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UL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oQ</w:t>
            </w:r>
            <w:proofErr w:type="spellEnd"/>
          </w:p>
        </w:tc>
        <w:tc>
          <w:tcPr>
            <w:tcW w:w="565" w:type="pct"/>
            <w:noWrap/>
            <w:hideMark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8)</w:t>
            </w:r>
          </w:p>
        </w:tc>
        <w:tc>
          <w:tcPr>
            <w:tcW w:w="552" w:type="pct"/>
            <w:noWrap/>
            <w:hideMark/>
          </w:tcPr>
          <w:p w:rsidR="009C6708" w:rsidRPr="005B4082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(59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</w:tr>
      <w:tr w:rsidR="009C6708" w:rsidRPr="00A901BA" w:rsidTr="008A1B38">
        <w:trPr>
          <w:gridAfter w:val="3"/>
          <w:wAfter w:w="1373" w:type="pct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8" w:type="pct"/>
            <w:gridSpan w:val="3"/>
            <w:vAlign w:val="bottom"/>
          </w:tcPr>
          <w:p w:rsidR="009C6708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"/>
                <w:szCs w:val="2"/>
              </w:rPr>
            </w:pPr>
            <w:proofErr w:type="spellStart"/>
            <w:r w:rsidRPr="00A901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DiaSorin</w:t>
            </w:r>
            <w:proofErr w:type="spellEnd"/>
            <w:r w:rsidRPr="00A901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S1/2 IgG</w:t>
            </w:r>
          </w:p>
          <w:p w:rsidR="0031072D" w:rsidRDefault="0031072D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"/>
                <w:szCs w:val="2"/>
              </w:rPr>
            </w:pPr>
          </w:p>
          <w:p w:rsidR="0031072D" w:rsidRDefault="0031072D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"/>
                <w:szCs w:val="2"/>
              </w:rPr>
            </w:pPr>
          </w:p>
          <w:p w:rsidR="0031072D" w:rsidRPr="0031072D" w:rsidRDefault="0031072D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1472" w:type="pct"/>
            <w:gridSpan w:val="3"/>
            <w:vAlign w:val="bottom"/>
          </w:tcPr>
          <w:p w:rsidR="009C6708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"/>
                <w:szCs w:val="2"/>
              </w:rPr>
            </w:pPr>
            <w:proofErr w:type="spellStart"/>
            <w:r w:rsidRPr="00A901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Serion</w:t>
            </w:r>
            <w:proofErr w:type="spellEnd"/>
            <w:r w:rsidRPr="00A901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IgG</w:t>
            </w:r>
          </w:p>
          <w:p w:rsidR="0031072D" w:rsidRDefault="0031072D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"/>
                <w:szCs w:val="2"/>
              </w:rPr>
            </w:pPr>
          </w:p>
          <w:p w:rsidR="0031072D" w:rsidRDefault="0031072D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"/>
                <w:szCs w:val="2"/>
              </w:rPr>
            </w:pPr>
          </w:p>
          <w:p w:rsidR="0031072D" w:rsidRPr="0031072D" w:rsidRDefault="0031072D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</w:tr>
      <w:tr w:rsidR="009C6708" w:rsidRPr="00A901BA" w:rsidTr="0055319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ROC AUC</w:t>
            </w:r>
          </w:p>
        </w:tc>
        <w:tc>
          <w:tcPr>
            <w:tcW w:w="1518" w:type="pct"/>
            <w:gridSpan w:val="3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90±0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472" w:type="pct"/>
            <w:gridSpan w:val="3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89±0.06</w:t>
            </w:r>
          </w:p>
        </w:tc>
      </w:tr>
      <w:tr w:rsidR="009C6708" w:rsidRPr="00A901BA" w:rsidTr="00553194">
        <w:trPr>
          <w:gridAfter w:val="3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Youden</w:t>
            </w:r>
            <w:r w:rsidR="0055319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’s</w:t>
            </w:r>
            <w:proofErr w:type="spellEnd"/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I</w:t>
            </w:r>
            <w:r w:rsidR="0055319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ndex</w:t>
            </w:r>
          </w:p>
        </w:tc>
        <w:tc>
          <w:tcPr>
            <w:tcW w:w="1518" w:type="pct"/>
            <w:gridSpan w:val="3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472" w:type="pct"/>
            <w:gridSpan w:val="3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</w:t>
            </w:r>
          </w:p>
        </w:tc>
      </w:tr>
      <w:tr w:rsidR="009C6708" w:rsidRPr="00A901BA" w:rsidTr="0055319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C67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Associated Criterion</w:t>
            </w:r>
          </w:p>
        </w:tc>
        <w:tc>
          <w:tcPr>
            <w:tcW w:w="1518" w:type="pct"/>
            <w:gridSpan w:val="3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&gt;45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72" w:type="pct"/>
            <w:gridSpan w:val="3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&gt;15</w:t>
            </w:r>
          </w:p>
        </w:tc>
      </w:tr>
      <w:tr w:rsidR="009C6708" w:rsidRPr="00A901BA" w:rsidTr="00553194">
        <w:trPr>
          <w:gridAfter w:val="3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Sensitivity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Specificity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Sensitivity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Specificity</w:t>
            </w:r>
          </w:p>
        </w:tc>
      </w:tr>
      <w:tr w:rsidR="009C6708" w:rsidRPr="00A901BA" w:rsidTr="0055319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5% (74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2 - 93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(29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</w:tr>
      <w:tr w:rsidR="00553194" w:rsidRPr="00A901BA" w:rsidTr="00553194">
        <w:trPr>
          <w:gridAfter w:val="3"/>
          <w:wAfter w:w="1373" w:type="pct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553194" w:rsidRPr="00A901BA" w:rsidRDefault="00553194" w:rsidP="009C6708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901" w:type="pct"/>
            <w:gridSpan w:val="2"/>
          </w:tcPr>
          <w:p w:rsidR="00553194" w:rsidRPr="00553194" w:rsidRDefault="00553194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53194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Selected Criteria:</w:t>
            </w:r>
          </w:p>
        </w:tc>
        <w:tc>
          <w:tcPr>
            <w:tcW w:w="617" w:type="pct"/>
          </w:tcPr>
          <w:p w:rsidR="00553194" w:rsidRPr="00A901BA" w:rsidRDefault="00553194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5" w:type="pct"/>
            <w:gridSpan w:val="2"/>
          </w:tcPr>
          <w:p w:rsidR="00553194" w:rsidRPr="009C6708" w:rsidRDefault="00553194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C670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Selected </w:t>
            </w:r>
            <w:r w:rsidRPr="00A901BA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Criteria:</w:t>
            </w:r>
          </w:p>
        </w:tc>
        <w:tc>
          <w:tcPr>
            <w:tcW w:w="617" w:type="pct"/>
          </w:tcPr>
          <w:p w:rsidR="00553194" w:rsidRPr="00A901BA" w:rsidRDefault="00553194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9C6708" w:rsidRPr="00A901BA" w:rsidTr="0055319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:rsidR="009C6708" w:rsidRPr="00A901BA" w:rsidRDefault="00633D67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≥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</w:t>
            </w:r>
            <w:r w:rsidR="0055319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oQ</w:t>
            </w:r>
            <w:proofErr w:type="spellEnd"/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0 - 41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≥2</w:t>
            </w: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0 - 41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</w:tr>
      <w:tr w:rsidR="009C6708" w:rsidRPr="00A901BA" w:rsidTr="00553194">
        <w:trPr>
          <w:gridAfter w:val="3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</w:tcPr>
          <w:p w:rsidR="009C6708" w:rsidRPr="00A901BA" w:rsidRDefault="00633D67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</w:t>
            </w:r>
            <w:r w:rsidR="0055319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oQ</w:t>
            </w:r>
            <w:proofErr w:type="spellEnd"/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9)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</w:t>
            </w: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(94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9)</w:t>
            </w:r>
          </w:p>
        </w:tc>
      </w:tr>
      <w:tr w:rsidR="009C6708" w:rsidRPr="00A901BA" w:rsidTr="0055319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&gt;17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9)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&gt;8</w:t>
            </w: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(91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9)</w:t>
            </w:r>
          </w:p>
        </w:tc>
      </w:tr>
      <w:tr w:rsidR="009C6708" w:rsidRPr="00A901BA" w:rsidTr="00553194">
        <w:trPr>
          <w:gridAfter w:val="3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&gt;28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(18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4 - 90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1)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&gt;11</w:t>
            </w: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(91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6% (3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7 - 71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</w:tr>
      <w:tr w:rsidR="009C6708" w:rsidRPr="00A901BA" w:rsidTr="0055319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&gt;33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.0</w:t>
            </w:r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2% (86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(29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&gt;12</w:t>
            </w: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6% (3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7 - 71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</w:tr>
      <w:tr w:rsidR="009C6708" w:rsidRPr="00A901BA" w:rsidTr="00553194">
        <w:trPr>
          <w:gridAfter w:val="3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&gt;44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5% (74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2 - 93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(29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&gt;15</w:t>
            </w: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8% (88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(29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  <w:bookmarkStart w:id="0" w:name="_GoBack"/>
        <w:bookmarkEnd w:id="0"/>
      </w:tr>
      <w:tr w:rsidR="009C6708" w:rsidRPr="00A901BA" w:rsidTr="0055319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3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&gt;45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5% (74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2 - 93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&gt;30</w:t>
            </w: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79% (66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4% (29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0 - 96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</w:tr>
      <w:tr w:rsidR="009C6708" w:rsidRPr="00A901BA" w:rsidTr="00553194">
        <w:trPr>
          <w:gridAfter w:val="3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3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&gt;60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3% (48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1 - 73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&gt;31</w:t>
            </w: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79% (66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8 - 88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</w:tr>
      <w:tr w:rsidR="009C6708" w:rsidRPr="00A901BA" w:rsidTr="0055319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3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&gt;62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4 - 71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(59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&gt;45</w:t>
            </w: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(44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8 - 70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7% (42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1 - 99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6)</w:t>
            </w:r>
          </w:p>
        </w:tc>
      </w:tr>
      <w:tr w:rsidR="009C6708" w:rsidRPr="00A901BA" w:rsidTr="00553194">
        <w:trPr>
          <w:gridAfter w:val="3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3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&gt;148</w:t>
            </w:r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(59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  <w:tc>
          <w:tcPr>
            <w:tcW w:w="291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&gt;46</w:t>
            </w:r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1% (44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8 - 70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(59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</w:tr>
      <w:tr w:rsidR="009C6708" w:rsidRPr="00A901BA" w:rsidTr="0055319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3" w:type="pct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noWrap/>
            <w:hideMark/>
          </w:tcPr>
          <w:p w:rsidR="009C6708" w:rsidRPr="00A901BA" w:rsidRDefault="009C6708" w:rsidP="009C670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3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8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9C6708" w:rsidRPr="00A901BA" w:rsidRDefault="00553194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UL</w:t>
            </w:r>
            <w:r w:rsidR="00633D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oQ</w:t>
            </w:r>
            <w:proofErr w:type="spellEnd"/>
          </w:p>
        </w:tc>
        <w:tc>
          <w:tcPr>
            <w:tcW w:w="564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0% (0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8)</w:t>
            </w:r>
          </w:p>
        </w:tc>
        <w:tc>
          <w:tcPr>
            <w:tcW w:w="617" w:type="pct"/>
          </w:tcPr>
          <w:p w:rsidR="009C6708" w:rsidRPr="00A901BA" w:rsidRDefault="009C6708" w:rsidP="009C6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100% (59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0 - 100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A90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0)</w:t>
            </w:r>
          </w:p>
        </w:tc>
      </w:tr>
    </w:tbl>
    <w:p w:rsidR="00E740CD" w:rsidRPr="00553194" w:rsidRDefault="00597D7C">
      <w:r>
        <w:rPr>
          <w:b/>
        </w:rPr>
        <w:t>Supplemental Table 1</w:t>
      </w:r>
      <w:r w:rsidR="00553194" w:rsidRPr="00553194">
        <w:rPr>
          <w:b/>
        </w:rPr>
        <w:t xml:space="preserve">: </w:t>
      </w:r>
      <w:r w:rsidR="00553194">
        <w:t xml:space="preserve">Results from receiver-operating-characteristics (ROC)-analysis for five different binding assays. AUCs (areas under the curves), </w:t>
      </w:r>
      <w:proofErr w:type="spellStart"/>
      <w:r w:rsidR="00553194">
        <w:t>Youden’s</w:t>
      </w:r>
      <w:proofErr w:type="spellEnd"/>
      <w:r w:rsidR="00553194">
        <w:t xml:space="preserve"> Index and sensitivities/specificities for the criterion associated with the </w:t>
      </w:r>
      <w:proofErr w:type="spellStart"/>
      <w:r w:rsidR="00553194">
        <w:t>Youden’s</w:t>
      </w:r>
      <w:proofErr w:type="spellEnd"/>
      <w:r w:rsidR="00553194">
        <w:t xml:space="preserve"> Index (in U/mL or AU/mL, respectively), as well as for selected criterion values are given. </w:t>
      </w:r>
      <w:proofErr w:type="spellStart"/>
      <w:r w:rsidR="00553194">
        <w:t>LLoQ</w:t>
      </w:r>
      <w:proofErr w:type="spellEnd"/>
      <w:r w:rsidR="00553194">
        <w:t xml:space="preserve">… Lower limit of quantification, </w:t>
      </w:r>
      <w:proofErr w:type="spellStart"/>
      <w:r w:rsidR="00553194">
        <w:t>ULoQ</w:t>
      </w:r>
      <w:proofErr w:type="spellEnd"/>
      <w:r w:rsidR="00553194">
        <w:t>… Upper limit of quantification.</w:t>
      </w:r>
    </w:p>
    <w:sectPr w:rsidR="00E740CD" w:rsidRPr="00553194" w:rsidSect="008A1B38">
      <w:pgSz w:w="15840" w:h="12240" w:orient="landscape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NDI3MbY0MzY2MDVS0lEKTi0uzszPAykwqgUAcBPogSwAAAA="/>
  </w:docVars>
  <w:rsids>
    <w:rsidRoot w:val="00A901BA"/>
    <w:rsid w:val="0031072D"/>
    <w:rsid w:val="00392B53"/>
    <w:rsid w:val="00553194"/>
    <w:rsid w:val="00597D7C"/>
    <w:rsid w:val="005B4082"/>
    <w:rsid w:val="00633D67"/>
    <w:rsid w:val="00656D7F"/>
    <w:rsid w:val="008A1B38"/>
    <w:rsid w:val="009C6708"/>
    <w:rsid w:val="00A901BA"/>
    <w:rsid w:val="00E740CD"/>
    <w:rsid w:val="00F4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62A3"/>
  <w15:chartTrackingRefBased/>
  <w15:docId w15:val="{5B8F1302-DE92-4506-A373-C96FEC88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901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5B40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Haslacher</dc:creator>
  <cp:keywords/>
  <dc:description/>
  <cp:lastModifiedBy>Helmuth Haslacher</cp:lastModifiedBy>
  <cp:revision>2</cp:revision>
  <cp:lastPrinted>2021-02-18T10:59:00Z</cp:lastPrinted>
  <dcterms:created xsi:type="dcterms:W3CDTF">2021-03-04T20:40:00Z</dcterms:created>
  <dcterms:modified xsi:type="dcterms:W3CDTF">2021-03-04T20:40:00Z</dcterms:modified>
</cp:coreProperties>
</file>