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97" w:rsidRPr="00686560" w:rsidRDefault="00ED1F97" w:rsidP="00ED1F97">
      <w:pPr>
        <w:pStyle w:val="NormalWeb"/>
        <w:spacing w:beforeAutospacing="0" w:after="0" w:afterAutospacing="0" w:line="480" w:lineRule="auto"/>
        <w:jc w:val="both"/>
        <w:rPr>
          <w:b/>
          <w:bCs/>
          <w:sz w:val="36"/>
          <w:szCs w:val="36"/>
          <w:highlight w:val="yellow"/>
          <w:u w:val="single"/>
          <w:lang w:val="en-GB"/>
        </w:rPr>
      </w:pPr>
      <w:r>
        <w:rPr>
          <w:b/>
          <w:bCs/>
          <w:sz w:val="36"/>
          <w:szCs w:val="36"/>
          <w:lang w:val="en-GB"/>
        </w:rPr>
        <w:t>Supplementary</w:t>
      </w:r>
      <w:r w:rsidRPr="00686560">
        <w:rPr>
          <w:b/>
          <w:bCs/>
          <w:sz w:val="36"/>
          <w:szCs w:val="36"/>
          <w:lang w:val="en-GB"/>
        </w:rPr>
        <w:t xml:space="preserve"> material</w:t>
      </w:r>
    </w:p>
    <w:p w:rsidR="00ED1F97" w:rsidRDefault="00ED1F97" w:rsidP="00ED1F97">
      <w:pPr>
        <w:pStyle w:val="NormalWeb"/>
        <w:spacing w:beforeAutospacing="0" w:after="0" w:afterAutospacing="0" w:line="480" w:lineRule="auto"/>
        <w:jc w:val="both"/>
        <w:rPr>
          <w:highlight w:val="yellow"/>
          <w:u w:val="single"/>
          <w:lang w:val="en-GB"/>
        </w:rPr>
      </w:pPr>
    </w:p>
    <w:p w:rsidR="00ED1F97" w:rsidRPr="00B44FE3" w:rsidRDefault="00ED1F97" w:rsidP="00ED1F97">
      <w:pPr>
        <w:pStyle w:val="NormalWeb"/>
        <w:spacing w:beforeAutospacing="0" w:after="0" w:afterAutospacing="0" w:line="480" w:lineRule="auto"/>
        <w:jc w:val="both"/>
        <w:rPr>
          <w:b/>
          <w:sz w:val="32"/>
          <w:szCs w:val="32"/>
          <w:lang w:val="en-GB"/>
        </w:rPr>
      </w:pPr>
      <w:r w:rsidRPr="00B44FE3">
        <w:rPr>
          <w:b/>
          <w:sz w:val="32"/>
          <w:szCs w:val="32"/>
          <w:lang w:val="en-GB"/>
        </w:rPr>
        <w:t>Continuous wavelet transform</w:t>
      </w:r>
    </w:p>
    <w:p w:rsidR="00ED1F97" w:rsidRPr="00FD6616" w:rsidRDefault="00ED1F97" w:rsidP="00ED1F97">
      <w:pPr>
        <w:pStyle w:val="NormalWeb"/>
        <w:spacing w:beforeAutospacing="0" w:after="0" w:afterAutospacing="0" w:line="480" w:lineRule="auto"/>
        <w:ind w:firstLine="709"/>
        <w:jc w:val="both"/>
        <w:rPr>
          <w:lang w:val="en-GB"/>
        </w:rPr>
      </w:pPr>
      <w:r w:rsidRPr="00FD6616">
        <w:rPr>
          <w:lang w:val="en-GB"/>
        </w:rPr>
        <w:t xml:space="preserve">The continuous wavelet transform (CWT) of a time function </w:t>
      </w:r>
      <w:proofErr w:type="spellStart"/>
      <w:r w:rsidRPr="00FD6616">
        <w:rPr>
          <w:i/>
          <w:lang w:val="en-GB"/>
        </w:rPr>
        <w:t>x</w:t>
      </w:r>
      <w:r w:rsidRPr="00FD6616">
        <w:rPr>
          <w:i/>
          <w:vertAlign w:val="subscript"/>
          <w:lang w:val="en-GB"/>
        </w:rPr>
        <w:t>t</w:t>
      </w:r>
      <w:proofErr w:type="spellEnd"/>
      <w:r w:rsidRPr="00FD6616">
        <w:rPr>
          <w:i/>
          <w:vertAlign w:val="subscript"/>
          <w:lang w:val="en-GB"/>
        </w:rPr>
        <w:t xml:space="preserve"> </w:t>
      </w:r>
      <w:r w:rsidRPr="00FD6616">
        <w:rPr>
          <w:lang w:val="en-GB"/>
        </w:rPr>
        <w:t xml:space="preserve">can be defined as the convolution of </w:t>
      </w:r>
      <w:proofErr w:type="spellStart"/>
      <w:r w:rsidRPr="00A76F86">
        <w:rPr>
          <w:i/>
          <w:lang w:val="en-GB"/>
        </w:rPr>
        <w:t>x</w:t>
      </w:r>
      <w:r w:rsidRPr="00A76F86">
        <w:rPr>
          <w:i/>
          <w:vertAlign w:val="subscript"/>
          <w:lang w:val="en-GB"/>
        </w:rPr>
        <w:t>t</w:t>
      </w:r>
      <w:proofErr w:type="spellEnd"/>
      <w:r w:rsidRPr="00FD6616">
        <w:rPr>
          <w:i/>
          <w:vertAlign w:val="subscript"/>
          <w:lang w:val="en-GB"/>
        </w:rPr>
        <w:t xml:space="preserve"> </w:t>
      </w:r>
      <w:r w:rsidRPr="00FD6616">
        <w:rPr>
          <w:lang w:val="en-GB"/>
        </w:rPr>
        <w:t xml:space="preserve">with a scaled and translated version of the wavelet function </w:t>
      </w:r>
      <w:r w:rsidRPr="00FD6616">
        <w:rPr>
          <w:i/>
          <w:lang w:val="en-GB"/>
        </w:rPr>
        <w:t>ψ(t)</w:t>
      </w:r>
      <w:r w:rsidR="00F114AD">
        <w:rPr>
          <w:lang w:val="en-GB"/>
        </w:rPr>
        <w:t xml:space="preserve"> [39</w:t>
      </w:r>
      <w:r>
        <w:rPr>
          <w:lang w:val="en-GB"/>
        </w:rPr>
        <w:t>]</w:t>
      </w:r>
      <w:r w:rsidRPr="00FD6616">
        <w:rPr>
          <w:lang w:val="en-GB"/>
        </w:rPr>
        <w:t>,</w:t>
      </w:r>
      <w:r w:rsidRPr="008E2B1D">
        <w:rPr>
          <w:color w:val="FF00FF"/>
          <w:lang w:val="en-US"/>
        </w:rPr>
        <w:t xml:space="preserve"> </w:t>
      </w:r>
      <w:r w:rsidRPr="00FD6616">
        <w:rPr>
          <w:lang w:val="en-GB"/>
        </w:rPr>
        <w:t>that is equivalent to:</w:t>
      </w:r>
    </w:p>
    <w:p w:rsidR="00ED1F97" w:rsidRPr="00FD6616" w:rsidRDefault="00ED1F97" w:rsidP="00ED1F97">
      <w:pPr>
        <w:pStyle w:val="NormalWeb"/>
        <w:spacing w:beforeAutospacing="0" w:after="0" w:afterAutospacing="0" w:line="480" w:lineRule="auto"/>
        <w:jc w:val="both"/>
        <w:rPr>
          <w:lang w:val="en-GB"/>
        </w:rPr>
      </w:pPr>
    </w:p>
    <w:p w:rsidR="00ED1F97" w:rsidRPr="00FD6616" w:rsidRDefault="00904890" w:rsidP="00ED1F97">
      <w:pPr>
        <w:pStyle w:val="NormalWeb"/>
        <w:spacing w:beforeAutospacing="0" w:after="0" w:afterAutospacing="0" w:line="480" w:lineRule="auto"/>
        <w:jc w:val="both"/>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(a,b)</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ad>
              <m:radPr>
                <m:degHide m:val="on"/>
                <m:ctrlPr>
                  <w:rPr>
                    <w:rFonts w:ascii="Cambria Math" w:hAnsi="Cambria Math"/>
                    <w:i/>
                    <w:lang w:val="en-GB"/>
                  </w:rPr>
                </m:ctrlPr>
              </m:radPr>
              <m:deg/>
              <m:e>
                <m:r>
                  <w:rPr>
                    <w:rFonts w:ascii="Cambria Math" w:hAnsi="Cambria Math"/>
                    <w:lang w:val="en-GB"/>
                  </w:rPr>
                  <m:t>a</m:t>
                </m:r>
              </m:e>
            </m:rad>
          </m:den>
        </m:f>
        <m:nary>
          <m:naryPr>
            <m:limLoc m:val="subSup"/>
            <m:ctrlPr>
              <w:rPr>
                <w:rFonts w:ascii="Cambria Math" w:hAnsi="Cambria Math"/>
                <w:i/>
                <w:lang w:val="en-GB"/>
              </w:rPr>
            </m:ctrlPr>
          </m:naryPr>
          <m:sub>
            <m:r>
              <w:rPr>
                <w:rFonts w:ascii="Cambria Math" w:hAnsi="Cambria Math"/>
                <w:lang w:val="en-GB"/>
              </w:rPr>
              <m:t>-∞</m:t>
            </m:r>
          </m:sub>
          <m:sup>
            <m:r>
              <w:rPr>
                <w:rFonts w:ascii="Cambria Math" w:hAnsi="Cambria Math"/>
                <w:lang w:val="en-GB"/>
              </w:rPr>
              <m:t>+∞</m:t>
            </m:r>
          </m:sup>
          <m:e>
            <m:r>
              <w:rPr>
                <w:rFonts w:ascii="Cambria Math" w:hAnsi="Cambria Math"/>
                <w:lang w:val="en-GB"/>
              </w:rPr>
              <m:t>x(t)</m:t>
            </m:r>
            <m:sSup>
              <m:sSupPr>
                <m:ctrlPr>
                  <w:rPr>
                    <w:rFonts w:ascii="Cambria Math" w:hAnsi="Cambria Math"/>
                    <w:i/>
                    <w:lang w:val="en-GB"/>
                  </w:rPr>
                </m:ctrlPr>
              </m:sSupPr>
              <m:e>
                <m:r>
                  <w:rPr>
                    <w:rFonts w:ascii="Cambria Math" w:hAnsi="Cambria Math"/>
                    <w:lang w:val="en-GB"/>
                  </w:rPr>
                  <m:t>ψ</m:t>
                </m:r>
              </m:e>
              <m:sup>
                <m:r>
                  <w:rPr>
                    <w:rFonts w:ascii="Cambria Math" w:hAnsi="Cambria Math"/>
                    <w:lang w:val="en-GB"/>
                  </w:rPr>
                  <m:t>*</m:t>
                </m:r>
              </m:sup>
            </m:sSup>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t-b</m:t>
                    </m:r>
                  </m:num>
                  <m:den>
                    <m:r>
                      <w:rPr>
                        <w:rFonts w:ascii="Cambria Math" w:hAnsi="Cambria Math"/>
                        <w:lang w:val="en-GB"/>
                      </w:rPr>
                      <m:t>a</m:t>
                    </m:r>
                  </m:den>
                </m:f>
              </m:e>
            </m:d>
            <m:r>
              <w:rPr>
                <w:rFonts w:ascii="Cambria Math" w:hAnsi="Cambria Math"/>
                <w:lang w:val="en-GB"/>
              </w:rPr>
              <m:t>dt</m:t>
            </m:r>
          </m:e>
        </m:nary>
      </m:oMath>
      <w:r w:rsidR="00ED1F97" w:rsidRPr="000C3BEA">
        <w:rPr>
          <w:lang w:val="en-GB"/>
        </w:rPr>
        <w:t>,</w:t>
      </w:r>
      <w:r w:rsidR="00ED1F97">
        <w:rPr>
          <w:lang w:val="en-GB"/>
        </w:rPr>
        <w:tab/>
      </w:r>
      <w:r w:rsidR="00ED1F97">
        <w:rPr>
          <w:lang w:val="en-GB"/>
        </w:rPr>
        <w:tab/>
      </w:r>
      <w:r w:rsidR="00ED1F97">
        <w:rPr>
          <w:lang w:val="en-GB"/>
        </w:rPr>
        <w:tab/>
      </w:r>
      <w:r w:rsidR="00ED1F97">
        <w:rPr>
          <w:lang w:val="en-GB"/>
        </w:rPr>
        <w:tab/>
      </w:r>
      <w:r w:rsidR="00ED1F97">
        <w:rPr>
          <w:lang w:val="en-GB"/>
        </w:rPr>
        <w:tab/>
      </w:r>
      <w:r w:rsidR="00ED1F97">
        <w:rPr>
          <w:lang w:val="en-GB"/>
        </w:rPr>
        <w:tab/>
      </w:r>
      <w:r w:rsidR="00ED1F97">
        <w:rPr>
          <w:lang w:val="en-GB"/>
        </w:rPr>
        <w:tab/>
      </w:r>
      <w:r w:rsidR="00ED1F97">
        <w:rPr>
          <w:lang w:val="en-GB"/>
        </w:rPr>
        <w:tab/>
      </w:r>
      <w:r w:rsidR="00ED1F97">
        <w:rPr>
          <w:lang w:val="en-GB"/>
        </w:rPr>
        <w:tab/>
        <w:t>(1)</w:t>
      </w:r>
    </w:p>
    <w:p w:rsidR="00ED1F97" w:rsidRPr="00FD6616" w:rsidRDefault="00ED1F97" w:rsidP="00ED1F97">
      <w:pPr>
        <w:pStyle w:val="NormalWeb"/>
        <w:spacing w:beforeAutospacing="0" w:after="0" w:afterAutospacing="0" w:line="480" w:lineRule="auto"/>
        <w:jc w:val="both"/>
        <w:rPr>
          <w:lang w:val="en-GB"/>
        </w:rPr>
      </w:pPr>
    </w:p>
    <w:p w:rsidR="00ED1F97" w:rsidRPr="00FD6616" w:rsidRDefault="00ED1F97" w:rsidP="00ED1F97">
      <w:pPr>
        <w:pStyle w:val="NormalWeb"/>
        <w:spacing w:beforeAutospacing="0" w:after="0" w:afterAutospacing="0" w:line="480" w:lineRule="auto"/>
        <w:jc w:val="both"/>
        <w:rPr>
          <w:lang w:val="en-GB"/>
        </w:rPr>
      </w:pPr>
      <w:proofErr w:type="gramStart"/>
      <w:r w:rsidRPr="00FD6616">
        <w:rPr>
          <w:lang w:val="en-GB"/>
        </w:rPr>
        <w:t>where</w:t>
      </w:r>
      <w:proofErr w:type="gramEnd"/>
      <w:r w:rsidRPr="00FD6616">
        <w:rPr>
          <w:lang w:val="en-GB"/>
        </w:rPr>
        <w:t>:</w:t>
      </w:r>
    </w:p>
    <w:p w:rsidR="00ED1F97" w:rsidRPr="00FD6616" w:rsidRDefault="00ED1F97" w:rsidP="00ED1F97">
      <w:pPr>
        <w:pStyle w:val="NormalWeb"/>
        <w:numPr>
          <w:ilvl w:val="0"/>
          <w:numId w:val="3"/>
        </w:numPr>
        <w:spacing w:beforeAutospacing="0" w:after="0" w:afterAutospacing="0" w:line="480" w:lineRule="auto"/>
        <w:jc w:val="both"/>
        <w:rPr>
          <w:lang w:val="en-GB"/>
        </w:rPr>
      </w:pPr>
      <w:r w:rsidRPr="00FD6616">
        <w:rPr>
          <w:i/>
          <w:lang w:val="en-GB"/>
        </w:rPr>
        <w:t>b</w:t>
      </w:r>
      <w:r w:rsidRPr="00FD6616">
        <w:rPr>
          <w:lang w:val="en-GB"/>
        </w:rPr>
        <w:t xml:space="preserve"> is a translation parameter indicating locality in time;</w:t>
      </w:r>
    </w:p>
    <w:p w:rsidR="00ED1F97" w:rsidRPr="00FD6616" w:rsidRDefault="00ED1F97" w:rsidP="00ED1F97">
      <w:pPr>
        <w:pStyle w:val="NormalWeb"/>
        <w:numPr>
          <w:ilvl w:val="0"/>
          <w:numId w:val="3"/>
        </w:numPr>
        <w:spacing w:beforeAutospacing="0" w:after="0" w:afterAutospacing="0" w:line="480" w:lineRule="auto"/>
        <w:jc w:val="both"/>
        <w:rPr>
          <w:lang w:val="en-GB"/>
        </w:rPr>
      </w:pPr>
      <w:proofErr w:type="spellStart"/>
      <w:r w:rsidRPr="00FD6616">
        <w:rPr>
          <w:i/>
          <w:lang w:val="en-GB"/>
        </w:rPr>
        <w:t>a</w:t>
      </w:r>
      <w:proofErr w:type="spellEnd"/>
      <w:r w:rsidRPr="00FD6616">
        <w:rPr>
          <w:lang w:val="en-GB"/>
        </w:rPr>
        <w:t xml:space="preserve"> is a scale parameter indicating locality in frequency;</w:t>
      </w:r>
    </w:p>
    <w:p w:rsidR="00ED1F97" w:rsidRDefault="00ED1F97" w:rsidP="00ED1F97">
      <w:pPr>
        <w:pStyle w:val="NormalWeb"/>
        <w:numPr>
          <w:ilvl w:val="0"/>
          <w:numId w:val="3"/>
        </w:numPr>
        <w:spacing w:beforeAutospacing="0" w:after="0" w:afterAutospacing="0" w:line="480" w:lineRule="auto"/>
        <w:jc w:val="both"/>
        <w:rPr>
          <w:lang w:val="en-GB"/>
        </w:rPr>
      </w:pPr>
      <w:r w:rsidRPr="00FD6616">
        <w:rPr>
          <w:i/>
          <w:lang w:val="en-GB"/>
        </w:rPr>
        <w:t>t</w:t>
      </w:r>
      <w:r w:rsidRPr="00FD6616">
        <w:rPr>
          <w:lang w:val="en-GB"/>
        </w:rPr>
        <w:t xml:space="preserve"> is the dimensionless time;</w:t>
      </w:r>
    </w:p>
    <w:p w:rsidR="00ED1F97" w:rsidRPr="00940042" w:rsidRDefault="00ED1F97" w:rsidP="00ED1F97">
      <w:pPr>
        <w:pStyle w:val="NormalWeb"/>
        <w:numPr>
          <w:ilvl w:val="0"/>
          <w:numId w:val="3"/>
        </w:numPr>
        <w:spacing w:beforeAutospacing="0" w:after="0" w:afterAutospacing="0" w:line="480" w:lineRule="auto"/>
        <w:jc w:val="both"/>
        <w:rPr>
          <w:lang w:val="en-GB"/>
        </w:rPr>
      </w:pPr>
      <w:proofErr w:type="gramStart"/>
      <w:r w:rsidRPr="00940042">
        <w:rPr>
          <w:lang w:val="en-GB"/>
        </w:rPr>
        <w:t>and</w:t>
      </w:r>
      <w:proofErr w:type="gramEnd"/>
      <w:r w:rsidRPr="00940042">
        <w:rPr>
          <w:lang w:val="en-GB"/>
        </w:rPr>
        <w:t xml:space="preserve"> the superscript </w:t>
      </w:r>
      <w:r w:rsidRPr="00940042">
        <w:rPr>
          <w:vertAlign w:val="superscript"/>
          <w:lang w:val="en-GB"/>
        </w:rPr>
        <w:t>*</w:t>
      </w:r>
      <w:r w:rsidRPr="00940042">
        <w:rPr>
          <w:lang w:val="en-GB"/>
        </w:rPr>
        <w:t xml:space="preserve"> indicates the complex conjugate.</w:t>
      </w:r>
    </w:p>
    <w:p w:rsidR="00ED1F97" w:rsidRPr="009C2265" w:rsidRDefault="00ED1F97" w:rsidP="00ED1F97">
      <w:pPr>
        <w:spacing w:after="0" w:line="480" w:lineRule="auto"/>
        <w:jc w:val="both"/>
        <w:rPr>
          <w:rFonts w:ascii="Times New Roman" w:hAnsi="Times New Roman"/>
          <w:sz w:val="24"/>
          <w:szCs w:val="24"/>
          <w:lang w:val="en-GB"/>
        </w:rPr>
      </w:pPr>
    </w:p>
    <w:p w:rsidR="00ED1F97" w:rsidRPr="009C2265" w:rsidRDefault="00ED1F97" w:rsidP="00ED1F97">
      <w:pPr>
        <w:spacing w:after="0" w:line="480" w:lineRule="auto"/>
        <w:ind w:firstLine="709"/>
        <w:jc w:val="both"/>
        <w:rPr>
          <w:rFonts w:ascii="Times New Roman" w:hAnsi="Times New Roman"/>
          <w:sz w:val="24"/>
          <w:szCs w:val="24"/>
          <w:lang w:val="en-GB"/>
        </w:rPr>
      </w:pPr>
      <w:r w:rsidRPr="009C2265">
        <w:rPr>
          <w:rFonts w:ascii="Times New Roman" w:hAnsi="Times New Roman"/>
          <w:sz w:val="24"/>
          <w:szCs w:val="24"/>
          <w:lang w:val="en-US"/>
        </w:rPr>
        <w:t xml:space="preserve">The </w:t>
      </w:r>
      <w:r w:rsidRPr="009C2265">
        <w:rPr>
          <w:rStyle w:val="HTMLCode"/>
          <w:rFonts w:ascii="Times New Roman" w:hAnsi="Times New Roman"/>
          <w:sz w:val="24"/>
          <w:szCs w:val="24"/>
          <w:lang w:val="en-US"/>
        </w:rPr>
        <w:t>CWT</w:t>
      </w:r>
      <w:r w:rsidRPr="009C2265">
        <w:rPr>
          <w:rFonts w:ascii="Times New Roman" w:hAnsi="Times New Roman"/>
          <w:sz w:val="24"/>
          <w:szCs w:val="24"/>
          <w:lang w:val="en-US"/>
        </w:rPr>
        <w:t xml:space="preserve"> compares a signal with shifted and scaled (stretched or shrunk) copies of a basic wavelet.</w:t>
      </w:r>
      <w:r>
        <w:rPr>
          <w:rFonts w:ascii="Times New Roman" w:hAnsi="Times New Roman"/>
          <w:sz w:val="24"/>
          <w:szCs w:val="24"/>
          <w:lang w:val="en-US"/>
        </w:rPr>
        <w:t xml:space="preserve"> </w:t>
      </w:r>
      <w:r w:rsidRPr="009C2265">
        <w:rPr>
          <w:rFonts w:ascii="Times New Roman" w:hAnsi="Times New Roman"/>
          <w:sz w:val="24"/>
          <w:szCs w:val="24"/>
          <w:lang w:val="en-US"/>
        </w:rPr>
        <w:t>Scaling occur</w:t>
      </w:r>
      <w:r>
        <w:rPr>
          <w:rFonts w:ascii="Times New Roman" w:hAnsi="Times New Roman"/>
          <w:sz w:val="24"/>
          <w:szCs w:val="24"/>
          <w:lang w:val="en-US"/>
        </w:rPr>
        <w:t>s</w:t>
      </w:r>
      <w:r w:rsidRPr="009C2265">
        <w:rPr>
          <w:rFonts w:ascii="Times New Roman" w:hAnsi="Times New Roman"/>
          <w:sz w:val="24"/>
          <w:szCs w:val="24"/>
          <w:lang w:val="en-US"/>
        </w:rPr>
        <w:t xml:space="preserve"> in both the sense of contraction (shrunk) and of dilation (stretch).</w:t>
      </w:r>
      <w:r>
        <w:rPr>
          <w:rFonts w:ascii="Times New Roman" w:hAnsi="Times New Roman"/>
          <w:sz w:val="24"/>
          <w:szCs w:val="24"/>
          <w:lang w:val="en-US"/>
        </w:rPr>
        <w:t xml:space="preserve"> </w:t>
      </w:r>
      <w:r w:rsidRPr="009C2265">
        <w:rPr>
          <w:rFonts w:ascii="Times New Roman" w:hAnsi="Times New Roman"/>
          <w:sz w:val="24"/>
          <w:szCs w:val="24"/>
          <w:lang w:val="en-GB"/>
        </w:rPr>
        <w:t xml:space="preserve">By changing the scale </w:t>
      </w:r>
      <w:proofErr w:type="gramStart"/>
      <w:r w:rsidRPr="009C2265">
        <w:rPr>
          <w:rFonts w:ascii="Times New Roman" w:hAnsi="Times New Roman"/>
          <w:i/>
          <w:sz w:val="24"/>
          <w:szCs w:val="24"/>
          <w:lang w:val="en-GB"/>
        </w:rPr>
        <w:t>a</w:t>
      </w:r>
      <w:r w:rsidRPr="009C2265">
        <w:rPr>
          <w:rFonts w:ascii="Times New Roman" w:hAnsi="Times New Roman"/>
          <w:sz w:val="24"/>
          <w:szCs w:val="24"/>
          <w:lang w:val="en-GB"/>
        </w:rPr>
        <w:t xml:space="preserve"> and</w:t>
      </w:r>
      <w:proofErr w:type="gramEnd"/>
      <w:r w:rsidRPr="009C2265">
        <w:rPr>
          <w:rFonts w:ascii="Times New Roman" w:hAnsi="Times New Roman"/>
          <w:sz w:val="24"/>
          <w:szCs w:val="24"/>
          <w:lang w:val="en-GB"/>
        </w:rPr>
        <w:t xml:space="preserve"> through a translation </w:t>
      </w:r>
      <w:r>
        <w:rPr>
          <w:rFonts w:ascii="Times New Roman" w:hAnsi="Times New Roman"/>
          <w:sz w:val="24"/>
          <w:szCs w:val="24"/>
          <w:lang w:val="en-GB"/>
        </w:rPr>
        <w:t xml:space="preserve">(parameter </w:t>
      </w:r>
      <w:r w:rsidRPr="00DF0198">
        <w:rPr>
          <w:rFonts w:ascii="Times New Roman" w:hAnsi="Times New Roman"/>
          <w:i/>
          <w:sz w:val="24"/>
          <w:szCs w:val="24"/>
          <w:lang w:val="en-GB"/>
        </w:rPr>
        <w:t>b</w:t>
      </w:r>
      <w:r>
        <w:rPr>
          <w:rFonts w:ascii="Times New Roman" w:hAnsi="Times New Roman"/>
          <w:sz w:val="24"/>
          <w:szCs w:val="24"/>
          <w:lang w:val="en-GB"/>
        </w:rPr>
        <w:t xml:space="preserve">) </w:t>
      </w:r>
      <w:r w:rsidRPr="009C2265">
        <w:rPr>
          <w:rFonts w:ascii="Times New Roman" w:hAnsi="Times New Roman"/>
          <w:sz w:val="24"/>
          <w:szCs w:val="24"/>
          <w:lang w:val="en-GB"/>
        </w:rPr>
        <w:t xml:space="preserve">along the </w:t>
      </w:r>
      <w:r w:rsidRPr="006A3910">
        <w:rPr>
          <w:rFonts w:ascii="Times New Roman" w:hAnsi="Times New Roman"/>
          <w:sz w:val="24"/>
          <w:szCs w:val="24"/>
          <w:lang w:val="en-GB"/>
        </w:rPr>
        <w:t>locali</w:t>
      </w:r>
      <w:r w:rsidR="00732E35">
        <w:rPr>
          <w:rFonts w:ascii="Times New Roman" w:hAnsi="Times New Roman"/>
          <w:sz w:val="24"/>
          <w:szCs w:val="24"/>
          <w:lang w:val="en-GB"/>
        </w:rPr>
        <w:t>sed</w:t>
      </w:r>
      <w:r w:rsidRPr="006A3910">
        <w:rPr>
          <w:rFonts w:ascii="Times New Roman" w:hAnsi="Times New Roman"/>
          <w:sz w:val="24"/>
          <w:szCs w:val="24"/>
          <w:lang w:val="en-GB"/>
        </w:rPr>
        <w:t xml:space="preserve"> time index </w:t>
      </w:r>
      <w:r w:rsidRPr="006A3910">
        <w:rPr>
          <w:rFonts w:ascii="Times New Roman" w:hAnsi="Times New Roman"/>
          <w:i/>
          <w:sz w:val="24"/>
          <w:szCs w:val="24"/>
          <w:lang w:val="en-GB"/>
        </w:rPr>
        <w:t>t</w:t>
      </w:r>
      <w:r w:rsidRPr="006A3910">
        <w:rPr>
          <w:rFonts w:ascii="Times New Roman" w:hAnsi="Times New Roman"/>
          <w:sz w:val="24"/>
          <w:szCs w:val="24"/>
          <w:lang w:val="en-GB"/>
        </w:rPr>
        <w:t>, it is possible to represent the amplitude versus the scale and its variation with time [2</w:t>
      </w:r>
      <w:r>
        <w:rPr>
          <w:rFonts w:ascii="Times New Roman" w:hAnsi="Times New Roman"/>
          <w:sz w:val="24"/>
          <w:szCs w:val="24"/>
          <w:lang w:val="en-GB"/>
        </w:rPr>
        <w:t>3</w:t>
      </w:r>
      <w:r w:rsidRPr="006A3910">
        <w:rPr>
          <w:rFonts w:ascii="Times New Roman" w:hAnsi="Times New Roman"/>
          <w:sz w:val="24"/>
          <w:szCs w:val="24"/>
          <w:lang w:val="en-GB"/>
        </w:rPr>
        <w:t xml:space="preserve">]. The scale parameter is typically </w:t>
      </w:r>
      <w:proofErr w:type="spellStart"/>
      <w:r w:rsidRPr="006A3910">
        <w:rPr>
          <w:rFonts w:ascii="Times New Roman" w:hAnsi="Times New Roman"/>
          <w:sz w:val="24"/>
          <w:szCs w:val="24"/>
          <w:lang w:val="en-GB"/>
        </w:rPr>
        <w:t>discreti</w:t>
      </w:r>
      <w:r w:rsidR="00732E35">
        <w:rPr>
          <w:rFonts w:ascii="Times New Roman" w:hAnsi="Times New Roman"/>
          <w:sz w:val="24"/>
          <w:szCs w:val="24"/>
          <w:lang w:val="en-GB"/>
        </w:rPr>
        <w:t>sed</w:t>
      </w:r>
      <w:proofErr w:type="spellEnd"/>
      <w:r w:rsidRPr="006A3910">
        <w:rPr>
          <w:rFonts w:ascii="Times New Roman" w:hAnsi="Times New Roman"/>
          <w:sz w:val="24"/>
          <w:szCs w:val="24"/>
          <w:lang w:val="en-GB"/>
        </w:rPr>
        <w:t xml:space="preserve"> to a fractional power of 2, whereas the translation parameter is </w:t>
      </w:r>
      <w:proofErr w:type="spellStart"/>
      <w:r w:rsidRPr="006A3910">
        <w:rPr>
          <w:rFonts w:ascii="Times New Roman" w:hAnsi="Times New Roman"/>
          <w:sz w:val="24"/>
          <w:szCs w:val="24"/>
          <w:lang w:val="en-GB"/>
        </w:rPr>
        <w:t>discreti</w:t>
      </w:r>
      <w:r w:rsidR="00732E35">
        <w:rPr>
          <w:rFonts w:ascii="Times New Roman" w:hAnsi="Times New Roman"/>
          <w:sz w:val="24"/>
          <w:szCs w:val="24"/>
          <w:lang w:val="en-GB"/>
        </w:rPr>
        <w:t>sed</w:t>
      </w:r>
      <w:proofErr w:type="spellEnd"/>
      <w:r w:rsidRPr="006A3910">
        <w:rPr>
          <w:rFonts w:ascii="Times New Roman" w:hAnsi="Times New Roman"/>
          <w:sz w:val="24"/>
          <w:szCs w:val="24"/>
          <w:lang w:val="en-GB"/>
        </w:rPr>
        <w:t xml:space="preserve"> to integer values. To make different transforms and different time series comparable, it is necessary to normalize the wavelet function at each scale, thus obtaining unit energy [2</w:t>
      </w:r>
      <w:r>
        <w:rPr>
          <w:rFonts w:ascii="Times New Roman" w:hAnsi="Times New Roman"/>
          <w:sz w:val="24"/>
          <w:szCs w:val="24"/>
          <w:lang w:val="en-GB"/>
        </w:rPr>
        <w:t>3</w:t>
      </w:r>
      <w:r w:rsidRPr="006A3910">
        <w:rPr>
          <w:rFonts w:ascii="Times New Roman" w:hAnsi="Times New Roman"/>
          <w:sz w:val="24"/>
          <w:szCs w:val="24"/>
          <w:lang w:val="en-GB"/>
        </w:rPr>
        <w:t>].</w:t>
      </w:r>
      <w:r w:rsidRPr="009C2265">
        <w:rPr>
          <w:rFonts w:ascii="Times New Roman" w:hAnsi="Times New Roman"/>
          <w:sz w:val="24"/>
          <w:szCs w:val="24"/>
          <w:lang w:val="en-GB"/>
        </w:rPr>
        <w:t xml:space="preserve"> </w:t>
      </w:r>
    </w:p>
    <w:p w:rsidR="00ED1F97" w:rsidRPr="009C2265" w:rsidRDefault="00ED1F97" w:rsidP="00ED1F97">
      <w:pPr>
        <w:spacing w:after="0" w:line="480" w:lineRule="auto"/>
        <w:ind w:firstLine="709"/>
        <w:jc w:val="both"/>
        <w:rPr>
          <w:rFonts w:ascii="Times New Roman" w:hAnsi="Times New Roman"/>
          <w:sz w:val="24"/>
          <w:szCs w:val="24"/>
          <w:lang w:val="en-GB"/>
        </w:rPr>
      </w:pPr>
      <w:r w:rsidRPr="009C2265">
        <w:rPr>
          <w:rFonts w:ascii="Times New Roman" w:hAnsi="Times New Roman"/>
          <w:sz w:val="24"/>
          <w:szCs w:val="24"/>
          <w:lang w:val="en-GB"/>
        </w:rPr>
        <w:lastRenderedPageBreak/>
        <w:t xml:space="preserve">Since we were interested in time series analysis with expected high variability and in phase information, a non-orthogonal complex transform was chosen and the </w:t>
      </w:r>
      <w:r>
        <w:rPr>
          <w:rFonts w:ascii="Times New Roman" w:hAnsi="Times New Roman"/>
          <w:sz w:val="24"/>
          <w:szCs w:val="24"/>
          <w:lang w:val="en-GB"/>
        </w:rPr>
        <w:t xml:space="preserve">following </w:t>
      </w:r>
      <w:r w:rsidRPr="009C2265">
        <w:rPr>
          <w:rFonts w:ascii="Times New Roman" w:hAnsi="Times New Roman"/>
          <w:sz w:val="24"/>
          <w:szCs w:val="24"/>
          <w:lang w:val="en-GB"/>
        </w:rPr>
        <w:t xml:space="preserve">analytic </w:t>
      </w:r>
      <w:proofErr w:type="spellStart"/>
      <w:r w:rsidRPr="009C2265">
        <w:rPr>
          <w:rFonts w:ascii="Times New Roman" w:hAnsi="Times New Roman"/>
          <w:sz w:val="24"/>
          <w:szCs w:val="24"/>
          <w:lang w:val="en-GB"/>
        </w:rPr>
        <w:t>Morlet</w:t>
      </w:r>
      <w:proofErr w:type="spellEnd"/>
      <w:r w:rsidRPr="009C2265">
        <w:rPr>
          <w:rFonts w:ascii="Times New Roman" w:hAnsi="Times New Roman"/>
          <w:sz w:val="24"/>
          <w:szCs w:val="24"/>
          <w:lang w:val="en-GB"/>
        </w:rPr>
        <w:t xml:space="preserve"> (Gabor) wavelet</w:t>
      </w:r>
      <w:r>
        <w:rPr>
          <w:rFonts w:ascii="Times New Roman" w:hAnsi="Times New Roman"/>
          <w:sz w:val="24"/>
          <w:szCs w:val="24"/>
          <w:lang w:val="en-GB"/>
        </w:rPr>
        <w:t xml:space="preserve"> was used</w:t>
      </w:r>
      <w:r w:rsidRPr="009C2265">
        <w:rPr>
          <w:rFonts w:ascii="Times New Roman" w:hAnsi="Times New Roman"/>
          <w:sz w:val="24"/>
          <w:szCs w:val="24"/>
          <w:lang w:val="en-GB"/>
        </w:rPr>
        <w:t>:</w:t>
      </w:r>
    </w:p>
    <w:p w:rsidR="00ED1F97" w:rsidRPr="009C2265" w:rsidRDefault="00ED1F97" w:rsidP="00ED1F97">
      <w:pPr>
        <w:pStyle w:val="NormalWeb"/>
        <w:spacing w:beforeAutospacing="0" w:after="0" w:afterAutospacing="0" w:line="480" w:lineRule="auto"/>
        <w:jc w:val="both"/>
        <w:rPr>
          <w:lang w:val="en-GB"/>
        </w:rPr>
      </w:pPr>
    </w:p>
    <w:p w:rsidR="00ED1F97" w:rsidRPr="009C2265" w:rsidRDefault="00ED1F97" w:rsidP="00ED1F97">
      <w:pPr>
        <w:pStyle w:val="NormalWeb"/>
        <w:spacing w:beforeAutospacing="0" w:after="0" w:afterAutospacing="0" w:line="480" w:lineRule="auto"/>
        <w:jc w:val="both"/>
        <w:rPr>
          <w:lang w:val="en-GB"/>
        </w:rPr>
      </w:pPr>
      <m:oMath>
        <m:r>
          <w:rPr>
            <w:rFonts w:ascii="Cambria Math" w:hAnsi="Cambria Math"/>
            <w:lang w:val="en-GB"/>
          </w:rPr>
          <m:t>ψ</m:t>
        </m:r>
        <m:d>
          <m:dPr>
            <m:ctrlPr>
              <w:rPr>
                <w:rFonts w:ascii="Cambria Math" w:hAnsi="Cambria Math"/>
                <w:i/>
                <w:lang w:val="en-GB"/>
              </w:rPr>
            </m:ctrlPr>
          </m:dPr>
          <m:e>
            <m:r>
              <w:rPr>
                <w:rFonts w:ascii="Cambria Math" w:hAnsi="Cambria Math"/>
                <w:lang w:val="en-GB"/>
              </w:rPr>
              <m:t>t</m:t>
            </m:r>
          </m:e>
        </m:d>
        <m:r>
          <w:rPr>
            <w:rFonts w:ascii="Cambria Math" w:hAnsi="Cambria Math"/>
            <w:lang w:val="en-GB"/>
          </w:rPr>
          <m:t>=</m:t>
        </m:r>
        <m:sSup>
          <m:sSupPr>
            <m:ctrlPr>
              <w:rPr>
                <w:rFonts w:ascii="Cambria Math" w:hAnsi="Cambria Math"/>
                <w:i/>
                <w:lang w:val="en-GB"/>
              </w:rPr>
            </m:ctrlPr>
          </m:sSupPr>
          <m:e>
            <m:r>
              <w:rPr>
                <w:rFonts w:ascii="Cambria Math" w:hAnsi="Cambria Math"/>
                <w:lang w:val="en-GB"/>
              </w:rPr>
              <m:t>π</m:t>
            </m:r>
          </m:e>
          <m:sup>
            <m:f>
              <m:fPr>
                <m:type m:val="lin"/>
                <m:ctrlPr>
                  <w:rPr>
                    <w:rFonts w:ascii="Cambria Math" w:hAnsi="Cambria Math"/>
                    <w:i/>
                    <w:lang w:val="en-GB"/>
                  </w:rPr>
                </m:ctrlPr>
              </m:fPr>
              <m:num>
                <m:r>
                  <w:rPr>
                    <w:rFonts w:ascii="Cambria Math" w:hAnsi="Cambria Math"/>
                    <w:lang w:val="en-GB"/>
                  </w:rPr>
                  <m:t>-1</m:t>
                </m:r>
              </m:num>
              <m:den>
                <m:r>
                  <w:rPr>
                    <w:rFonts w:ascii="Cambria Math" w:hAnsi="Cambria Math"/>
                    <w:lang w:val="en-GB"/>
                  </w:rPr>
                  <m:t>4</m:t>
                </m:r>
              </m:den>
            </m:f>
          </m:sup>
        </m:sSup>
        <m:sSup>
          <m:sSupPr>
            <m:ctrlPr>
              <w:rPr>
                <w:rFonts w:ascii="Cambria Math" w:hAnsi="Cambria Math"/>
                <w:i/>
                <w:lang w:val="en-GB"/>
              </w:rPr>
            </m:ctrlPr>
          </m:sSupPr>
          <m:e>
            <m:r>
              <w:rPr>
                <w:rFonts w:ascii="Cambria Math" w:hAnsi="Cambria Math"/>
                <w:lang w:val="en-GB"/>
              </w:rPr>
              <m:t>e</m:t>
            </m:r>
          </m:e>
          <m:sup>
            <m:f>
              <m:fPr>
                <m:type m:val="lin"/>
                <m:ctrlPr>
                  <w:rPr>
                    <w:rFonts w:ascii="Cambria Math" w:hAnsi="Cambria Math"/>
                    <w:i/>
                    <w:lang w:val="en-GB"/>
                  </w:rPr>
                </m:ctrlPr>
              </m:fPr>
              <m:num>
                <m:r>
                  <w:rPr>
                    <w:rFonts w:ascii="Cambria Math" w:hAnsi="Cambria Math"/>
                    <w:lang w:val="en-GB"/>
                  </w:rPr>
                  <m:t>-</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2</m:t>
                    </m:r>
                  </m:sup>
                </m:sSup>
              </m:num>
              <m:den>
                <m:r>
                  <w:rPr>
                    <w:rFonts w:ascii="Cambria Math" w:hAnsi="Cambria Math"/>
                    <w:lang w:val="en-GB"/>
                  </w:rPr>
                  <m:t>2</m:t>
                </m:r>
              </m:den>
            </m:f>
          </m:sup>
        </m:sSup>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i</m:t>
            </m:r>
            <m:sSub>
              <m:sSubPr>
                <m:ctrlPr>
                  <w:rPr>
                    <w:rFonts w:ascii="Cambria Math" w:hAnsi="Cambria Math"/>
                    <w:i/>
                    <w:lang w:val="en-GB"/>
                  </w:rPr>
                </m:ctrlPr>
              </m:sSubPr>
              <m:e>
                <m:r>
                  <w:rPr>
                    <w:rFonts w:ascii="Cambria Math" w:hAnsi="Cambria Math"/>
                    <w:lang w:val="en-GB"/>
                  </w:rPr>
                  <m:t>ω</m:t>
                </m:r>
              </m:e>
              <m:sub>
                <m:r>
                  <w:rPr>
                    <w:rFonts w:ascii="Cambria Math" w:hAnsi="Cambria Math"/>
                    <w:lang w:val="en-GB"/>
                  </w:rPr>
                  <m:t>0</m:t>
                </m:r>
              </m:sub>
            </m:sSub>
            <m:r>
              <w:rPr>
                <w:rFonts w:ascii="Cambria Math" w:hAnsi="Cambria Math"/>
                <w:lang w:val="en-GB"/>
              </w:rPr>
              <m:t>t</m:t>
            </m:r>
          </m:sup>
        </m:sSup>
      </m:oMath>
      <w:r w:rsidRPr="000C3BEA">
        <w:rPr>
          <w:lang w:val="en-GB"/>
        </w:rPr>
        <w:t>,</w:t>
      </w:r>
      <w:r w:rsidRPr="009C2265">
        <w:rPr>
          <w:lang w:val="en-GB"/>
        </w:rPr>
        <w:tab/>
      </w:r>
      <w:r w:rsidRPr="009C2265">
        <w:rPr>
          <w:lang w:val="en-GB"/>
        </w:rPr>
        <w:tab/>
      </w:r>
      <w:r w:rsidRPr="009C2265">
        <w:rPr>
          <w:lang w:val="en-GB"/>
        </w:rPr>
        <w:tab/>
      </w:r>
      <w:r w:rsidRPr="009C2265">
        <w:rPr>
          <w:lang w:val="en-GB"/>
        </w:rPr>
        <w:tab/>
      </w:r>
      <w:r w:rsidRPr="009C2265">
        <w:rPr>
          <w:lang w:val="en-GB"/>
        </w:rPr>
        <w:tab/>
      </w:r>
      <w:r w:rsidRPr="009C2265">
        <w:rPr>
          <w:lang w:val="en-GB"/>
        </w:rPr>
        <w:tab/>
      </w:r>
      <w:r w:rsidRPr="009C2265">
        <w:rPr>
          <w:lang w:val="en-GB"/>
        </w:rPr>
        <w:tab/>
      </w:r>
      <w:r w:rsidRPr="009C2265">
        <w:rPr>
          <w:lang w:val="en-GB"/>
        </w:rPr>
        <w:tab/>
      </w:r>
      <w:r w:rsidRPr="009C2265">
        <w:rPr>
          <w:lang w:val="en-GB"/>
        </w:rPr>
        <w:tab/>
      </w:r>
      <w:r w:rsidRPr="009C2265">
        <w:rPr>
          <w:lang w:val="en-GB"/>
        </w:rPr>
        <w:tab/>
        <w:t>(2)</w:t>
      </w:r>
    </w:p>
    <w:p w:rsidR="00ED1F97" w:rsidRPr="009C2265" w:rsidRDefault="00ED1F97" w:rsidP="00ED1F97">
      <w:pPr>
        <w:pStyle w:val="NormalWeb"/>
        <w:spacing w:beforeAutospacing="0" w:after="0" w:afterAutospacing="0" w:line="480" w:lineRule="auto"/>
        <w:jc w:val="both"/>
        <w:rPr>
          <w:lang w:val="en-GB"/>
        </w:rPr>
      </w:pPr>
    </w:p>
    <w:p w:rsidR="00ED1F97" w:rsidRPr="009C2265" w:rsidRDefault="00ED1F97" w:rsidP="00ED1F97">
      <w:pPr>
        <w:pStyle w:val="NormalWeb"/>
        <w:spacing w:beforeAutospacing="0" w:after="0" w:afterAutospacing="0" w:line="480" w:lineRule="auto"/>
        <w:jc w:val="both"/>
        <w:rPr>
          <w:lang w:val="en-GB"/>
        </w:rPr>
      </w:pPr>
      <w:proofErr w:type="gramStart"/>
      <w:r w:rsidRPr="009C2265">
        <w:rPr>
          <w:lang w:val="en-GB"/>
        </w:rPr>
        <w:t>where</w:t>
      </w:r>
      <w:proofErr w:type="gramEnd"/>
      <w:r w:rsidRPr="009C2265">
        <w:rPr>
          <w:lang w:val="en-GB"/>
        </w:rPr>
        <w:t>:</w:t>
      </w:r>
    </w:p>
    <w:p w:rsidR="00ED1F97" w:rsidRPr="009C2265" w:rsidRDefault="00ED1F97" w:rsidP="00ED1F97">
      <w:pPr>
        <w:pStyle w:val="NormalWeb"/>
        <w:numPr>
          <w:ilvl w:val="0"/>
          <w:numId w:val="4"/>
        </w:numPr>
        <w:spacing w:beforeAutospacing="0" w:after="0" w:afterAutospacing="0" w:line="480" w:lineRule="auto"/>
        <w:jc w:val="both"/>
        <w:rPr>
          <w:lang w:val="en-GB"/>
        </w:rPr>
      </w:pPr>
      <w:r w:rsidRPr="009C2265">
        <w:rPr>
          <w:i/>
          <w:lang w:val="en-GB"/>
        </w:rPr>
        <w:t>t</w:t>
      </w:r>
      <w:r w:rsidRPr="009C2265">
        <w:rPr>
          <w:lang w:val="en-GB"/>
        </w:rPr>
        <w:t xml:space="preserve"> is dimensionless time;</w:t>
      </w:r>
    </w:p>
    <w:p w:rsidR="00ED1F97" w:rsidRPr="00FD6616" w:rsidRDefault="00ED1F97" w:rsidP="00ED1F97">
      <w:pPr>
        <w:pStyle w:val="NormalWeb"/>
        <w:numPr>
          <w:ilvl w:val="0"/>
          <w:numId w:val="4"/>
        </w:numPr>
        <w:spacing w:beforeAutospacing="0" w:after="0" w:afterAutospacing="0" w:line="480" w:lineRule="auto"/>
        <w:jc w:val="both"/>
        <w:rPr>
          <w:lang w:val="en-GB"/>
        </w:rPr>
      </w:pPr>
      <w:proofErr w:type="gramStart"/>
      <w:r w:rsidRPr="009C2265">
        <w:rPr>
          <w:lang w:val="en-GB"/>
        </w:rPr>
        <w:t>and</w:t>
      </w:r>
      <w:proofErr w:type="gramEnd"/>
      <w:r w:rsidRPr="009C2265">
        <w:rPr>
          <w:lang w:val="en-GB"/>
        </w:rPr>
        <w:t xml:space="preserve"> </w:t>
      </w:r>
      <w:r w:rsidRPr="009C2265">
        <w:rPr>
          <w:i/>
          <w:lang w:val="en-GB"/>
        </w:rPr>
        <w:t>ω</w:t>
      </w:r>
      <w:r w:rsidRPr="009C2265">
        <w:rPr>
          <w:i/>
          <w:vertAlign w:val="subscript"/>
          <w:lang w:val="en-GB"/>
        </w:rPr>
        <w:t>0</w:t>
      </w:r>
      <w:r w:rsidRPr="009C2265">
        <w:rPr>
          <w:lang w:val="en-GB"/>
        </w:rPr>
        <w:t xml:space="preserve"> is the dimensionless wavelet</w:t>
      </w:r>
      <w:r w:rsidRPr="00FD6616">
        <w:rPr>
          <w:lang w:val="en-GB"/>
        </w:rPr>
        <w:t xml:space="preserve"> central frequency.</w:t>
      </w:r>
    </w:p>
    <w:p w:rsidR="00ED1F97" w:rsidRPr="00FD6616" w:rsidRDefault="00ED1F97" w:rsidP="00ED1F97">
      <w:pPr>
        <w:pStyle w:val="NormalWeb"/>
        <w:spacing w:beforeAutospacing="0" w:after="0" w:afterAutospacing="0" w:line="480" w:lineRule="auto"/>
        <w:jc w:val="both"/>
        <w:rPr>
          <w:color w:val="339966"/>
          <w:u w:val="single"/>
          <w:lang w:val="en-GB"/>
        </w:rPr>
      </w:pPr>
    </w:p>
    <w:p w:rsidR="00ED1F97" w:rsidRPr="00FD6616" w:rsidRDefault="00ED1F97" w:rsidP="00ED1F97">
      <w:pPr>
        <w:pStyle w:val="NormalWeb"/>
        <w:spacing w:beforeAutospacing="0" w:after="0" w:afterAutospacing="0" w:line="480" w:lineRule="auto"/>
        <w:ind w:firstLine="709"/>
        <w:jc w:val="both"/>
        <w:rPr>
          <w:lang w:val="en-GB"/>
        </w:rPr>
      </w:pPr>
      <w:r w:rsidRPr="00FD6616">
        <w:rPr>
          <w:lang w:val="en-GB"/>
        </w:rPr>
        <w:t xml:space="preserve">In the analysis of a finite series sampled with a given sampling period (1 day in this specific instance), </w:t>
      </w:r>
      <w:r w:rsidRPr="00FD6616">
        <w:rPr>
          <w:i/>
          <w:iCs/>
          <w:lang w:val="en-GB"/>
        </w:rPr>
        <w:t>t</w:t>
      </w:r>
      <w:r w:rsidRPr="00FD6616">
        <w:rPr>
          <w:lang w:val="en-GB"/>
        </w:rPr>
        <w:t xml:space="preserve"> is substituted by the time index </w:t>
      </w:r>
      <w:r w:rsidRPr="00FD6616">
        <w:rPr>
          <w:i/>
          <w:iCs/>
          <w:lang w:val="en-GB"/>
        </w:rPr>
        <w:t>n</w:t>
      </w:r>
      <w:r w:rsidRPr="00FD6616">
        <w:rPr>
          <w:lang w:val="en-GB"/>
        </w:rPr>
        <w:t xml:space="preserve">, </w:t>
      </w:r>
      <w:r w:rsidRPr="00FD6616">
        <w:rPr>
          <w:i/>
          <w:lang w:val="en-GB"/>
        </w:rPr>
        <w:t>x(t)</w:t>
      </w:r>
      <w:r w:rsidRPr="00FD6616">
        <w:rPr>
          <w:lang w:val="en-GB"/>
        </w:rPr>
        <w:t xml:space="preserve"> is substituted with </w:t>
      </w:r>
      <w:proofErr w:type="spellStart"/>
      <w:r w:rsidRPr="00FD6616">
        <w:rPr>
          <w:i/>
          <w:iCs/>
          <w:lang w:val="en-GB"/>
        </w:rPr>
        <w:t>x</w:t>
      </w:r>
      <w:r w:rsidRPr="00FD6616">
        <w:rPr>
          <w:i/>
          <w:iCs/>
          <w:vertAlign w:val="subscript"/>
          <w:lang w:val="en-GB"/>
        </w:rPr>
        <w:t>n</w:t>
      </w:r>
      <w:proofErr w:type="spellEnd"/>
      <w:r w:rsidRPr="00FD6616">
        <w:rPr>
          <w:lang w:val="en-GB"/>
        </w:rPr>
        <w:t xml:space="preserve"> and the integral in (1) is subs</w:t>
      </w:r>
      <w:r>
        <w:rPr>
          <w:lang w:val="en-GB"/>
        </w:rPr>
        <w:t xml:space="preserve">tituted with a finite summation. Moreover, an </w:t>
      </w:r>
      <w:r w:rsidRPr="00FD6616">
        <w:rPr>
          <w:lang w:val="en-GB"/>
        </w:rPr>
        <w:t xml:space="preserve">appropriate normalization is introduced. </w:t>
      </w:r>
      <w:r>
        <w:rPr>
          <w:lang w:val="en-GB"/>
        </w:rPr>
        <w:t>One should also consider the so-</w:t>
      </w:r>
      <w:r w:rsidRPr="00FD6616">
        <w:rPr>
          <w:lang w:val="en-GB"/>
        </w:rPr>
        <w:t xml:space="preserve">called edge effects. Indeed, at the borders of the power spectrum, errors occur due to the finiteness of the time series: the cone of influence is the region of the spectrum where boundaries affect the values of the spectrum. </w:t>
      </w:r>
    </w:p>
    <w:p w:rsidR="00ED1F97" w:rsidRDefault="00ED1F97" w:rsidP="00ED1F97">
      <w:pPr>
        <w:pStyle w:val="NormalWeb"/>
        <w:spacing w:beforeAutospacing="0" w:after="0" w:afterAutospacing="0" w:line="480" w:lineRule="auto"/>
        <w:ind w:firstLine="709"/>
        <w:jc w:val="both"/>
        <w:rPr>
          <w:lang w:val="en-GB"/>
        </w:rPr>
      </w:pPr>
      <w:r w:rsidRPr="00FD6616">
        <w:rPr>
          <w:lang w:val="en-GB"/>
        </w:rPr>
        <w:t xml:space="preserve">Here we have taken </w:t>
      </w:r>
      <w:r w:rsidRPr="00FD6616">
        <w:rPr>
          <w:i/>
          <w:lang w:val="en-GB"/>
        </w:rPr>
        <w:t>ω</w:t>
      </w:r>
      <w:r w:rsidRPr="00FD6616">
        <w:rPr>
          <w:i/>
          <w:vertAlign w:val="subscript"/>
          <w:lang w:val="en-GB"/>
        </w:rPr>
        <w:t>0</w:t>
      </w:r>
      <w:r w:rsidRPr="00FD6616">
        <w:rPr>
          <w:i/>
          <w:lang w:val="en-GB"/>
        </w:rPr>
        <w:t xml:space="preserve"> </w:t>
      </w:r>
      <w:r w:rsidRPr="00FD6616">
        <w:rPr>
          <w:lang w:val="en-GB"/>
        </w:rPr>
        <w:t xml:space="preserve">= 6 to satisfy admissibility criteria (zero mean, locality in the time-scale plane). </w:t>
      </w:r>
      <w:proofErr w:type="spellStart"/>
      <w:r w:rsidRPr="00FD6616">
        <w:rPr>
          <w:lang w:val="en-GB"/>
        </w:rPr>
        <w:t>Morlet</w:t>
      </w:r>
      <w:proofErr w:type="spellEnd"/>
      <w:r w:rsidRPr="00FD6616">
        <w:rPr>
          <w:lang w:val="en-GB"/>
        </w:rPr>
        <w:t xml:space="preserve"> wavelet is a good choice for feature extraction since it provides a good balance between time and frequency localization </w:t>
      </w:r>
      <w:r w:rsidRPr="006A3910">
        <w:rPr>
          <w:lang w:val="en-GB"/>
        </w:rPr>
        <w:t>[</w:t>
      </w:r>
      <w:r w:rsidR="00F114AD">
        <w:rPr>
          <w:lang w:val="en-GB"/>
        </w:rPr>
        <w:t>40</w:t>
      </w:r>
      <w:r w:rsidRPr="006A3910">
        <w:rPr>
          <w:lang w:val="en-GB"/>
        </w:rPr>
        <w:t>-</w:t>
      </w:r>
      <w:r w:rsidR="00F114AD">
        <w:rPr>
          <w:lang w:val="en-GB"/>
        </w:rPr>
        <w:t>42</w:t>
      </w:r>
      <w:r w:rsidRPr="006A3910">
        <w:rPr>
          <w:lang w:val="en-GB"/>
        </w:rPr>
        <w:t>],</w:t>
      </w:r>
      <w:r w:rsidRPr="00FD6616">
        <w:rPr>
          <w:lang w:val="en-GB"/>
        </w:rPr>
        <w:t xml:space="preserve"> because – accordingly to Heisenberg uncertainty principle – time and frequency resolution are inversely proportional.</w:t>
      </w:r>
    </w:p>
    <w:p w:rsidR="00ED1F97" w:rsidRPr="00FD6616" w:rsidRDefault="00ED1F97" w:rsidP="00ED1F97">
      <w:pPr>
        <w:pStyle w:val="NormalWeb"/>
        <w:spacing w:beforeAutospacing="0" w:after="0" w:afterAutospacing="0" w:line="480" w:lineRule="auto"/>
        <w:jc w:val="both"/>
        <w:rPr>
          <w:lang w:val="en-GB"/>
        </w:rPr>
      </w:pPr>
    </w:p>
    <w:p w:rsidR="00ED1F97" w:rsidRPr="00686560" w:rsidRDefault="00ED1F97" w:rsidP="00ED1F97">
      <w:pPr>
        <w:pStyle w:val="NormalWeb"/>
        <w:spacing w:beforeAutospacing="0" w:after="0" w:afterAutospacing="0" w:line="480" w:lineRule="auto"/>
        <w:rPr>
          <w:b/>
          <w:sz w:val="28"/>
          <w:szCs w:val="28"/>
          <w:lang w:val="en-GB"/>
        </w:rPr>
      </w:pPr>
      <w:r w:rsidRPr="00686560">
        <w:rPr>
          <w:b/>
          <w:sz w:val="28"/>
          <w:szCs w:val="28"/>
          <w:lang w:val="en-GB"/>
        </w:rPr>
        <w:t>Wavelet cross-spectrum</w:t>
      </w:r>
    </w:p>
    <w:p w:rsidR="00ED1F97" w:rsidRPr="00FD6616" w:rsidRDefault="00ED1F97" w:rsidP="00ED1F97">
      <w:pPr>
        <w:pStyle w:val="NormalWeb"/>
        <w:spacing w:beforeAutospacing="0" w:after="0" w:afterAutospacing="0" w:line="480" w:lineRule="auto"/>
        <w:ind w:firstLine="709"/>
        <w:jc w:val="both"/>
        <w:rPr>
          <w:lang w:val="en-GB"/>
        </w:rPr>
      </w:pPr>
      <w:r w:rsidRPr="00FD6616">
        <w:rPr>
          <w:lang w:val="en-GB"/>
        </w:rPr>
        <w:t>The wavelet cross-spectrum (WCS) is a measure of the distribution of power of two signals. The WCS of the two time series, “daily infected” and the potential predictor one, is:</w:t>
      </w:r>
    </w:p>
    <w:p w:rsidR="00ED1F97" w:rsidRPr="00FD6616" w:rsidRDefault="00ED1F97" w:rsidP="00ED1F97">
      <w:pPr>
        <w:pStyle w:val="NormalWeb"/>
        <w:spacing w:beforeAutospacing="0" w:after="0" w:afterAutospacing="0" w:line="480" w:lineRule="auto"/>
        <w:jc w:val="both"/>
        <w:rPr>
          <w:i/>
          <w:lang w:val="en-GB"/>
        </w:rPr>
      </w:pPr>
    </w:p>
    <w:p w:rsidR="00ED1F97" w:rsidRPr="000C3BEA" w:rsidRDefault="00904890" w:rsidP="00ED1F97">
      <w:pPr>
        <w:pStyle w:val="NormalWeb"/>
        <w:spacing w:beforeAutospacing="0" w:after="0" w:afterAutospacing="0" w:line="480" w:lineRule="auto"/>
        <w:jc w:val="both"/>
        <w:rPr>
          <w:i/>
          <w:lang w:val="en-GB"/>
        </w:rPr>
      </w:pP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xy</m:t>
            </m:r>
          </m:sub>
        </m:sSub>
        <m:d>
          <m:dPr>
            <m:ctrlPr>
              <w:rPr>
                <w:rFonts w:ascii="Cambria Math" w:hAnsi="Cambria Math"/>
                <w:i/>
                <w:lang w:val="en-GB"/>
              </w:rPr>
            </m:ctrlPr>
          </m:dPr>
          <m:e>
            <m:r>
              <w:rPr>
                <w:rFonts w:ascii="Cambria Math" w:hAnsi="Cambria Math"/>
                <w:lang w:val="en-GB"/>
              </w:rPr>
              <m:t>a,b</m:t>
            </m:r>
          </m:e>
        </m:d>
        <m:r>
          <w:rPr>
            <w:rFonts w:ascii="Cambria Math" w:hAnsi="Cambria Math"/>
            <w:lang w:val="en-GB"/>
          </w:rPr>
          <m:t>=S(</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x</m:t>
            </m:r>
          </m:sub>
          <m:sup>
            <m:r>
              <w:rPr>
                <w:rFonts w:ascii="Cambria Math" w:hAnsi="Cambria Math"/>
                <w:lang w:val="en-GB"/>
              </w:rPr>
              <m:t>*</m:t>
            </m:r>
          </m:sup>
        </m:sSubSup>
        <m:d>
          <m:dPr>
            <m:ctrlPr>
              <w:rPr>
                <w:rFonts w:ascii="Cambria Math" w:hAnsi="Cambria Math"/>
                <w:i/>
                <w:lang w:val="en-GB"/>
              </w:rPr>
            </m:ctrlPr>
          </m:dPr>
          <m:e>
            <m:r>
              <w:rPr>
                <w:rFonts w:ascii="Cambria Math" w:hAnsi="Cambria Math"/>
                <w:lang w:val="en-GB"/>
              </w:rPr>
              <m:t>a,b</m:t>
            </m:r>
          </m:e>
        </m:d>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y</m:t>
            </m:r>
          </m:sub>
        </m:sSub>
        <m:d>
          <m:dPr>
            <m:ctrlPr>
              <w:rPr>
                <w:rFonts w:ascii="Cambria Math" w:hAnsi="Cambria Math"/>
                <w:i/>
                <w:lang w:val="en-GB"/>
              </w:rPr>
            </m:ctrlPr>
          </m:dPr>
          <m:e>
            <m:r>
              <w:rPr>
                <w:rFonts w:ascii="Cambria Math" w:hAnsi="Cambria Math"/>
                <w:lang w:val="en-GB"/>
              </w:rPr>
              <m:t>a,b</m:t>
            </m:r>
          </m:e>
        </m:d>
        <m:r>
          <w:rPr>
            <w:rFonts w:ascii="Cambria Math" w:hAnsi="Cambria Math"/>
            <w:lang w:val="en-GB"/>
          </w:rPr>
          <m:t>)</m:t>
        </m:r>
      </m:oMath>
      <w:r w:rsidR="00ED1F97" w:rsidRPr="000C3BEA">
        <w:rPr>
          <w:lang w:val="en-GB"/>
        </w:rPr>
        <w:t>,</w:t>
      </w:r>
      <w:r w:rsidR="00ED1F97" w:rsidRPr="000C3BEA">
        <w:rPr>
          <w:lang w:val="en-GB"/>
        </w:rPr>
        <w:tab/>
      </w:r>
      <w:r w:rsidR="00ED1F97" w:rsidRPr="000C3BEA">
        <w:rPr>
          <w:lang w:val="en-GB"/>
        </w:rPr>
        <w:tab/>
      </w:r>
      <w:r w:rsidR="00ED1F97" w:rsidRPr="000C3BEA">
        <w:rPr>
          <w:lang w:val="en-GB"/>
        </w:rPr>
        <w:tab/>
      </w:r>
      <w:r w:rsidR="00ED1F97" w:rsidRPr="000C3BEA">
        <w:rPr>
          <w:lang w:val="en-GB"/>
        </w:rPr>
        <w:tab/>
      </w:r>
      <w:r w:rsidR="00ED1F97" w:rsidRPr="000C3BEA">
        <w:rPr>
          <w:lang w:val="en-GB"/>
        </w:rPr>
        <w:tab/>
      </w:r>
      <w:r w:rsidR="00ED1F97" w:rsidRPr="000C3BEA">
        <w:rPr>
          <w:lang w:val="en-GB"/>
        </w:rPr>
        <w:tab/>
      </w:r>
      <w:r w:rsidR="00ED1F97" w:rsidRPr="000C3BEA">
        <w:rPr>
          <w:lang w:val="en-GB"/>
        </w:rPr>
        <w:tab/>
      </w:r>
      <w:r w:rsidR="00ED1F97" w:rsidRPr="000C3BEA">
        <w:rPr>
          <w:lang w:val="en-GB"/>
        </w:rPr>
        <w:tab/>
      </w:r>
      <w:r w:rsidR="00ED1F97" w:rsidRPr="000C3BEA">
        <w:rPr>
          <w:lang w:val="en-GB"/>
        </w:rPr>
        <w:tab/>
        <w:t>(3)</w:t>
      </w:r>
    </w:p>
    <w:p w:rsidR="00ED1F97" w:rsidRPr="000C3BEA" w:rsidRDefault="00ED1F97" w:rsidP="00ED1F97">
      <w:pPr>
        <w:pStyle w:val="NormalWeb"/>
        <w:spacing w:beforeAutospacing="0" w:after="0" w:afterAutospacing="0" w:line="480" w:lineRule="auto"/>
        <w:jc w:val="both"/>
        <w:rPr>
          <w:lang w:val="en-GB"/>
        </w:rPr>
      </w:pPr>
    </w:p>
    <w:p w:rsidR="00ED1F97" w:rsidRPr="00FD6616" w:rsidRDefault="00ED1F97" w:rsidP="00ED1F97">
      <w:pPr>
        <w:pStyle w:val="NormalWeb"/>
        <w:spacing w:beforeAutospacing="0" w:after="0" w:afterAutospacing="0" w:line="480" w:lineRule="auto"/>
        <w:jc w:val="both"/>
        <w:rPr>
          <w:lang w:val="en-GB"/>
        </w:rPr>
      </w:pPr>
      <w:proofErr w:type="gramStart"/>
      <w:r w:rsidRPr="000C3BEA">
        <w:rPr>
          <w:lang w:val="en-GB"/>
        </w:rPr>
        <w:t>where</w:t>
      </w:r>
      <w:proofErr w:type="gramEnd"/>
      <w:r w:rsidRPr="000C3BEA">
        <w:rPr>
          <w:lang w:val="en-GB"/>
        </w:rPr>
        <w:t>:</w:t>
      </w:r>
    </w:p>
    <w:p w:rsidR="00ED1F97" w:rsidRPr="00FD6616" w:rsidRDefault="00ED1F97" w:rsidP="00ED1F97">
      <w:pPr>
        <w:pStyle w:val="NormalWeb"/>
        <w:numPr>
          <w:ilvl w:val="0"/>
          <w:numId w:val="1"/>
        </w:numPr>
        <w:spacing w:beforeAutospacing="0" w:after="0" w:afterAutospacing="0" w:line="480" w:lineRule="auto"/>
        <w:jc w:val="both"/>
        <w:rPr>
          <w:lang w:val="en-GB"/>
        </w:rPr>
      </w:pPr>
      <w:r w:rsidRPr="00FD6616">
        <w:rPr>
          <w:i/>
          <w:lang w:val="en-GB"/>
        </w:rPr>
        <w:t xml:space="preserve">x </w:t>
      </w:r>
      <w:r w:rsidRPr="00FD6616">
        <w:rPr>
          <w:lang w:val="en-GB"/>
        </w:rPr>
        <w:t>stands for the daily infected time series;</w:t>
      </w:r>
    </w:p>
    <w:p w:rsidR="00ED1F97" w:rsidRPr="00FD6616" w:rsidRDefault="00ED1F97" w:rsidP="00ED1F97">
      <w:pPr>
        <w:pStyle w:val="NormalWeb"/>
        <w:numPr>
          <w:ilvl w:val="0"/>
          <w:numId w:val="1"/>
        </w:numPr>
        <w:spacing w:beforeAutospacing="0" w:after="0" w:afterAutospacing="0" w:line="480" w:lineRule="auto"/>
        <w:jc w:val="both"/>
        <w:rPr>
          <w:lang w:val="en-GB"/>
        </w:rPr>
      </w:pPr>
      <w:r w:rsidRPr="00FD6616">
        <w:rPr>
          <w:i/>
          <w:lang w:val="en-GB"/>
        </w:rPr>
        <w:t xml:space="preserve">y </w:t>
      </w:r>
      <w:r w:rsidRPr="00FD6616">
        <w:rPr>
          <w:lang w:val="en-GB"/>
        </w:rPr>
        <w:t>indicates the predictor time series;</w:t>
      </w:r>
    </w:p>
    <w:p w:rsidR="00ED1F97" w:rsidRPr="00FD6616" w:rsidRDefault="00ED1F97" w:rsidP="00ED1F97">
      <w:pPr>
        <w:pStyle w:val="NormalWeb"/>
        <w:numPr>
          <w:ilvl w:val="0"/>
          <w:numId w:val="1"/>
        </w:numPr>
        <w:spacing w:beforeAutospacing="0" w:after="0" w:afterAutospacing="0" w:line="480" w:lineRule="auto"/>
        <w:jc w:val="both"/>
        <w:rPr>
          <w:lang w:val="en-GB"/>
        </w:rPr>
      </w:pPr>
      <w:proofErr w:type="spellStart"/>
      <w:r w:rsidRPr="00FD6616">
        <w:rPr>
          <w:i/>
          <w:lang w:val="en-GB"/>
        </w:rPr>
        <w:t>C</w:t>
      </w:r>
      <w:r w:rsidRPr="00FD6616">
        <w:rPr>
          <w:i/>
          <w:vertAlign w:val="subscript"/>
          <w:lang w:val="en-GB"/>
        </w:rPr>
        <w:t>x</w:t>
      </w:r>
      <w:proofErr w:type="spellEnd"/>
      <w:r w:rsidRPr="00FD6616">
        <w:rPr>
          <w:i/>
          <w:lang w:val="en-GB"/>
        </w:rPr>
        <w:t>(</w:t>
      </w:r>
      <w:proofErr w:type="spellStart"/>
      <w:r w:rsidRPr="00FD6616">
        <w:rPr>
          <w:i/>
          <w:lang w:val="en-GB"/>
        </w:rPr>
        <w:t>a,b</w:t>
      </w:r>
      <w:proofErr w:type="spellEnd"/>
      <w:r w:rsidRPr="00FD6616">
        <w:rPr>
          <w:i/>
          <w:lang w:val="en-GB"/>
        </w:rPr>
        <w:t>)</w:t>
      </w:r>
      <w:r w:rsidRPr="00FD6616">
        <w:rPr>
          <w:lang w:val="en-GB"/>
        </w:rPr>
        <w:t xml:space="preserve"> and </w:t>
      </w:r>
      <w:r w:rsidRPr="00FD6616">
        <w:rPr>
          <w:i/>
          <w:lang w:val="en-GB"/>
        </w:rPr>
        <w:t>C</w:t>
      </w:r>
      <w:r w:rsidRPr="00FD6616">
        <w:rPr>
          <w:i/>
          <w:vertAlign w:val="subscript"/>
          <w:lang w:val="en-GB"/>
        </w:rPr>
        <w:t>y</w:t>
      </w:r>
      <w:r w:rsidRPr="00FD6616">
        <w:rPr>
          <w:i/>
          <w:lang w:val="en-GB"/>
        </w:rPr>
        <w:t>(</w:t>
      </w:r>
      <w:proofErr w:type="spellStart"/>
      <w:r w:rsidRPr="00FD6616">
        <w:rPr>
          <w:i/>
          <w:lang w:val="en-GB"/>
        </w:rPr>
        <w:t>a,b</w:t>
      </w:r>
      <w:proofErr w:type="spellEnd"/>
      <w:r w:rsidRPr="00FD6616">
        <w:rPr>
          <w:i/>
          <w:lang w:val="en-GB"/>
        </w:rPr>
        <w:t>)</w:t>
      </w:r>
      <w:r w:rsidRPr="00FD6616">
        <w:rPr>
          <w:lang w:val="en-GB"/>
        </w:rPr>
        <w:t xml:space="preserve"> denote the CWTs of </w:t>
      </w:r>
      <w:r w:rsidRPr="00FD6616">
        <w:rPr>
          <w:i/>
          <w:lang w:val="en-GB"/>
        </w:rPr>
        <w:t xml:space="preserve">x </w:t>
      </w:r>
      <w:r w:rsidRPr="00FD6616">
        <w:rPr>
          <w:lang w:val="en-GB"/>
        </w:rPr>
        <w:t xml:space="preserve">and </w:t>
      </w:r>
      <w:r w:rsidRPr="00FD6616">
        <w:rPr>
          <w:i/>
          <w:lang w:val="en-GB"/>
        </w:rPr>
        <w:t>y</w:t>
      </w:r>
      <w:r w:rsidRPr="00FD6616">
        <w:rPr>
          <w:lang w:val="en-GB"/>
        </w:rPr>
        <w:t xml:space="preserve"> at scales </w:t>
      </w:r>
      <w:r w:rsidRPr="00FD6616">
        <w:rPr>
          <w:i/>
          <w:lang w:val="en-GB"/>
        </w:rPr>
        <w:t xml:space="preserve">a </w:t>
      </w:r>
      <w:r w:rsidRPr="00FD6616">
        <w:rPr>
          <w:lang w:val="en-GB"/>
        </w:rPr>
        <w:t xml:space="preserve">and positions </w:t>
      </w:r>
      <w:r w:rsidRPr="00FD6616">
        <w:rPr>
          <w:i/>
          <w:lang w:val="en-GB"/>
        </w:rPr>
        <w:t>b</w:t>
      </w:r>
      <w:r w:rsidRPr="00FD6616">
        <w:rPr>
          <w:lang w:val="en-GB"/>
        </w:rPr>
        <w:t>;</w:t>
      </w:r>
    </w:p>
    <w:p w:rsidR="00ED1F97" w:rsidRPr="00FD6616" w:rsidRDefault="00ED1F97" w:rsidP="00ED1F97">
      <w:pPr>
        <w:pStyle w:val="NormalWeb"/>
        <w:numPr>
          <w:ilvl w:val="0"/>
          <w:numId w:val="1"/>
        </w:numPr>
        <w:spacing w:beforeAutospacing="0" w:after="0" w:afterAutospacing="0" w:line="480" w:lineRule="auto"/>
        <w:jc w:val="both"/>
        <w:rPr>
          <w:lang w:val="en-GB"/>
        </w:rPr>
      </w:pPr>
      <w:r w:rsidRPr="00FD6616">
        <w:rPr>
          <w:lang w:val="en-GB"/>
        </w:rPr>
        <w:t xml:space="preserve">the superscript </w:t>
      </w:r>
      <w:r w:rsidRPr="00FD6616">
        <w:rPr>
          <w:i/>
          <w:vertAlign w:val="superscript"/>
          <w:lang w:val="en-GB"/>
        </w:rPr>
        <w:t>*</w:t>
      </w:r>
      <w:r w:rsidRPr="00FD6616">
        <w:rPr>
          <w:i/>
          <w:lang w:val="en-GB"/>
        </w:rPr>
        <w:t xml:space="preserve"> </w:t>
      </w:r>
      <w:r w:rsidRPr="00FD6616">
        <w:rPr>
          <w:lang w:val="en-GB"/>
        </w:rPr>
        <w:t>is the complex conjugate;</w:t>
      </w:r>
    </w:p>
    <w:p w:rsidR="00ED1F97" w:rsidRPr="00FD6616" w:rsidRDefault="00ED1F97" w:rsidP="00ED1F97">
      <w:pPr>
        <w:pStyle w:val="NormalWeb"/>
        <w:numPr>
          <w:ilvl w:val="0"/>
          <w:numId w:val="1"/>
        </w:numPr>
        <w:spacing w:beforeAutospacing="0" w:after="0" w:afterAutospacing="0" w:line="480" w:lineRule="auto"/>
        <w:jc w:val="both"/>
        <w:rPr>
          <w:lang w:val="en-GB"/>
        </w:rPr>
      </w:pPr>
      <w:proofErr w:type="gramStart"/>
      <w:r w:rsidRPr="00FD6616">
        <w:rPr>
          <w:lang w:val="en-GB"/>
        </w:rPr>
        <w:t>and</w:t>
      </w:r>
      <w:proofErr w:type="gramEnd"/>
      <w:r w:rsidRPr="00FD6616">
        <w:rPr>
          <w:lang w:val="en-GB"/>
        </w:rPr>
        <w:t xml:space="preserve"> </w:t>
      </w:r>
      <w:r w:rsidRPr="00FD6616">
        <w:rPr>
          <w:i/>
          <w:lang w:val="en-GB"/>
        </w:rPr>
        <w:t>S</w:t>
      </w:r>
      <w:r w:rsidRPr="00FD6616">
        <w:rPr>
          <w:lang w:val="en-GB"/>
        </w:rPr>
        <w:t xml:space="preserve"> is a smoothing operator in time and scale.</w:t>
      </w:r>
    </w:p>
    <w:p w:rsidR="00ED1F97" w:rsidRPr="00B44FE3" w:rsidRDefault="00ED1F97" w:rsidP="00ED1F97">
      <w:pPr>
        <w:pStyle w:val="NormalWeb"/>
        <w:spacing w:beforeAutospacing="0" w:after="0" w:afterAutospacing="0" w:line="480" w:lineRule="auto"/>
        <w:jc w:val="both"/>
        <w:rPr>
          <w:lang w:val="en-GB"/>
        </w:rPr>
      </w:pPr>
    </w:p>
    <w:p w:rsidR="00ED1F97" w:rsidRPr="00686560" w:rsidRDefault="00ED1F97" w:rsidP="00ED1F97">
      <w:pPr>
        <w:pStyle w:val="NormalWeb"/>
        <w:spacing w:beforeAutospacing="0" w:after="0" w:afterAutospacing="0" w:line="480" w:lineRule="auto"/>
        <w:jc w:val="both"/>
        <w:rPr>
          <w:b/>
          <w:sz w:val="28"/>
          <w:szCs w:val="28"/>
          <w:lang w:val="en-GB"/>
        </w:rPr>
      </w:pPr>
      <w:r w:rsidRPr="00686560">
        <w:rPr>
          <w:b/>
          <w:sz w:val="28"/>
          <w:szCs w:val="28"/>
          <w:lang w:val="en-GB"/>
        </w:rPr>
        <w:t>Wavelet coherence</w:t>
      </w:r>
    </w:p>
    <w:p w:rsidR="00ED1F97" w:rsidRPr="00FD6616" w:rsidRDefault="00ED1F97" w:rsidP="00ED1F97">
      <w:pPr>
        <w:pStyle w:val="NormalWeb"/>
        <w:spacing w:beforeAutospacing="0" w:after="0" w:afterAutospacing="0" w:line="480" w:lineRule="auto"/>
        <w:ind w:firstLine="709"/>
        <w:jc w:val="both"/>
        <w:rPr>
          <w:lang w:val="en-GB"/>
        </w:rPr>
      </w:pPr>
      <w:r w:rsidRPr="00FD6616">
        <w:rPr>
          <w:lang w:val="en-GB"/>
        </w:rPr>
        <w:t xml:space="preserve">Magnitude-squared wavelet coherence (MSWC) is a measure of the correlation between two signals in the time-frequency plane. The MSWC of the two time series, “daily infected” and the predictor </w:t>
      </w:r>
      <w:proofErr w:type="gramStart"/>
      <w:r w:rsidRPr="00FD6616">
        <w:rPr>
          <w:lang w:val="en-GB"/>
        </w:rPr>
        <w:t>one,</w:t>
      </w:r>
      <w:proofErr w:type="gramEnd"/>
      <w:r w:rsidRPr="00FD6616">
        <w:rPr>
          <w:lang w:val="en-GB"/>
        </w:rPr>
        <w:t xml:space="preserve"> is:</w:t>
      </w:r>
    </w:p>
    <w:p w:rsidR="00ED1F97" w:rsidRPr="00FD6616" w:rsidRDefault="00ED1F97" w:rsidP="00ED1F97">
      <w:pPr>
        <w:pStyle w:val="NormalWeb"/>
        <w:spacing w:beforeAutospacing="0" w:after="0" w:afterAutospacing="0" w:line="480" w:lineRule="auto"/>
        <w:jc w:val="both"/>
        <w:rPr>
          <w:lang w:val="en-GB"/>
        </w:rPr>
      </w:pPr>
    </w:p>
    <w:p w:rsidR="00ED1F97" w:rsidRPr="00FD6616" w:rsidRDefault="00904890" w:rsidP="00ED1F97">
      <w:pPr>
        <w:pStyle w:val="NormalWeb"/>
        <w:spacing w:beforeAutospacing="0" w:after="0" w:afterAutospacing="0" w:line="480" w:lineRule="auto"/>
        <w:jc w:val="both"/>
        <w:rPr>
          <w:lang w:val="en-GB"/>
        </w:rPr>
      </w:pPr>
      <m:oMath>
        <m:sSub>
          <m:sSubPr>
            <m:ctrlPr>
              <w:rPr>
                <w:rFonts w:ascii="Cambria Math" w:hAnsi="Cambria Math"/>
                <w:i/>
                <w:lang w:val="en-GB"/>
              </w:rPr>
            </m:ctrlPr>
          </m:sSubPr>
          <m:e>
            <m:r>
              <w:rPr>
                <w:rFonts w:ascii="Cambria Math" w:hAnsi="Cambria Math"/>
                <w:lang w:val="en-GB"/>
              </w:rPr>
              <m:t>MSWC</m:t>
            </m:r>
          </m:e>
          <m:sub>
            <m:r>
              <w:rPr>
                <w:rFonts w:ascii="Cambria Math" w:hAnsi="Cambria Math"/>
                <w:lang w:val="en-GB"/>
              </w:rPr>
              <m:t>xy</m:t>
            </m:r>
          </m:sub>
        </m:sSub>
        <m:d>
          <m:dPr>
            <m:ctrlPr>
              <w:rPr>
                <w:rFonts w:ascii="Cambria Math" w:hAnsi="Cambria Math"/>
                <w:i/>
                <w:lang w:val="en-GB"/>
              </w:rPr>
            </m:ctrlPr>
          </m:dPr>
          <m:e>
            <m:r>
              <w:rPr>
                <w:rFonts w:ascii="Cambria Math" w:hAnsi="Cambria Math"/>
                <w:lang w:val="en-GB"/>
              </w:rPr>
              <m:t>a,b</m:t>
            </m:r>
          </m:e>
        </m:d>
        <m:r>
          <w:rPr>
            <w:rFonts w:ascii="Cambria Math" w:hAnsi="Cambria Math"/>
            <w:lang w:val="en-GB"/>
          </w:rPr>
          <m:t>=</m:t>
        </m:r>
        <m:f>
          <m:fPr>
            <m:ctrlPr>
              <w:rPr>
                <w:rFonts w:ascii="Cambria Math" w:hAnsi="Cambria Math"/>
                <w:i/>
                <w:lang w:val="en-GB"/>
              </w:rPr>
            </m:ctrlPr>
          </m:fPr>
          <m:num>
            <m:sSup>
              <m:sSupPr>
                <m:ctrlPr>
                  <w:rPr>
                    <w:rFonts w:ascii="Cambria Math" w:hAnsi="Cambria Math"/>
                    <w:i/>
                    <w:lang w:val="en-GB"/>
                  </w:rPr>
                </m:ctrlPr>
              </m:sSupPr>
              <m:e>
                <m:d>
                  <m:dPr>
                    <m:begChr m:val="|"/>
                    <m:endChr m:val="|"/>
                    <m:ctrlPr>
                      <w:rPr>
                        <w:rFonts w:ascii="Cambria Math" w:hAnsi="Cambria Math"/>
                        <w:i/>
                        <w:lang w:val="en-GB"/>
                      </w:rPr>
                    </m:ctrlPr>
                  </m:dPr>
                  <m:e>
                    <m:r>
                      <w:rPr>
                        <w:rFonts w:ascii="Cambria Math" w:hAnsi="Cambria Math"/>
                        <w:lang w:val="en-GB"/>
                      </w:rPr>
                      <m:t>S(</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x</m:t>
                        </m:r>
                      </m:sub>
                      <m:sup>
                        <m:r>
                          <w:rPr>
                            <w:rFonts w:ascii="Cambria Math" w:hAnsi="Cambria Math"/>
                            <w:lang w:val="en-GB"/>
                          </w:rPr>
                          <m:t>*</m:t>
                        </m:r>
                      </m:sup>
                    </m:sSubSup>
                    <m:d>
                      <m:dPr>
                        <m:ctrlPr>
                          <w:rPr>
                            <w:rFonts w:ascii="Cambria Math" w:hAnsi="Cambria Math"/>
                            <w:i/>
                            <w:lang w:val="en-GB"/>
                          </w:rPr>
                        </m:ctrlPr>
                      </m:dPr>
                      <m:e>
                        <m:r>
                          <w:rPr>
                            <w:rFonts w:ascii="Cambria Math" w:hAnsi="Cambria Math"/>
                            <w:lang w:val="en-GB"/>
                          </w:rPr>
                          <m:t>a,b</m:t>
                        </m:r>
                      </m:e>
                    </m:d>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y</m:t>
                        </m:r>
                      </m:sub>
                    </m:sSub>
                    <m:d>
                      <m:dPr>
                        <m:ctrlPr>
                          <w:rPr>
                            <w:rFonts w:ascii="Cambria Math" w:hAnsi="Cambria Math"/>
                            <w:i/>
                            <w:lang w:val="en-GB"/>
                          </w:rPr>
                        </m:ctrlPr>
                      </m:dPr>
                      <m:e>
                        <m:r>
                          <w:rPr>
                            <w:rFonts w:ascii="Cambria Math" w:hAnsi="Cambria Math"/>
                            <w:lang w:val="en-GB"/>
                          </w:rPr>
                          <m:t>a,b</m:t>
                        </m:r>
                      </m:e>
                    </m:d>
                    <m:r>
                      <w:rPr>
                        <w:rFonts w:ascii="Cambria Math" w:hAnsi="Cambria Math"/>
                        <w:lang w:val="en-GB"/>
                      </w:rPr>
                      <m:t>)</m:t>
                    </m:r>
                  </m:e>
                </m:d>
              </m:e>
              <m:sup>
                <m:r>
                  <w:rPr>
                    <w:rFonts w:ascii="Cambria Math" w:hAnsi="Cambria Math"/>
                    <w:lang w:val="en-GB"/>
                  </w:rPr>
                  <m:t>2</m:t>
                </m:r>
              </m:sup>
            </m:sSup>
          </m:num>
          <m:den>
            <m:r>
              <w:rPr>
                <w:rFonts w:ascii="Cambria Math" w:hAnsi="Cambria Math"/>
                <w:lang w:val="en-GB"/>
              </w:rPr>
              <m:t>S(</m:t>
            </m:r>
            <m:sSup>
              <m:sSupPr>
                <m:ctrlPr>
                  <w:rPr>
                    <w:rFonts w:ascii="Cambria Math" w:hAnsi="Cambria Math"/>
                    <w:i/>
                    <w:lang w:val="en-GB"/>
                  </w:rPr>
                </m:ctrlPr>
              </m:sSup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x</m:t>
                        </m:r>
                      </m:sub>
                    </m:sSub>
                    <m:d>
                      <m:dPr>
                        <m:ctrlPr>
                          <w:rPr>
                            <w:rFonts w:ascii="Cambria Math" w:hAnsi="Cambria Math"/>
                            <w:i/>
                            <w:lang w:val="en-GB"/>
                          </w:rPr>
                        </m:ctrlPr>
                      </m:dPr>
                      <m:e>
                        <m:r>
                          <w:rPr>
                            <w:rFonts w:ascii="Cambria Math" w:hAnsi="Cambria Math"/>
                            <w:lang w:val="en-GB"/>
                          </w:rPr>
                          <m:t>a,b</m:t>
                        </m:r>
                      </m:e>
                    </m:d>
                  </m:e>
                </m:d>
              </m:e>
              <m:sup>
                <m:r>
                  <w:rPr>
                    <w:rFonts w:ascii="Cambria Math" w:hAnsi="Cambria Math"/>
                    <w:lang w:val="en-GB"/>
                  </w:rPr>
                  <m:t>2</m:t>
                </m:r>
              </m:sup>
            </m:sSup>
            <m:r>
              <w:rPr>
                <w:rFonts w:ascii="Cambria Math" w:hAnsi="Cambria Math"/>
                <w:lang w:val="en-GB"/>
              </w:rPr>
              <m:t>)∙S(</m:t>
            </m:r>
            <m:sSup>
              <m:sSupPr>
                <m:ctrlPr>
                  <w:rPr>
                    <w:rFonts w:ascii="Cambria Math" w:hAnsi="Cambria Math"/>
                    <w:i/>
                    <w:lang w:val="en-GB"/>
                  </w:rPr>
                </m:ctrlPr>
              </m:sSup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y</m:t>
                        </m:r>
                      </m:sub>
                    </m:sSub>
                    <m:d>
                      <m:dPr>
                        <m:ctrlPr>
                          <w:rPr>
                            <w:rFonts w:ascii="Cambria Math" w:hAnsi="Cambria Math"/>
                            <w:i/>
                            <w:lang w:val="en-GB"/>
                          </w:rPr>
                        </m:ctrlPr>
                      </m:dPr>
                      <m:e>
                        <m:r>
                          <w:rPr>
                            <w:rFonts w:ascii="Cambria Math" w:hAnsi="Cambria Math"/>
                            <w:lang w:val="en-GB"/>
                          </w:rPr>
                          <m:t>a,b</m:t>
                        </m:r>
                      </m:e>
                    </m:d>
                  </m:e>
                </m:d>
              </m:e>
              <m:sup>
                <m:r>
                  <w:rPr>
                    <w:rFonts w:ascii="Cambria Math" w:hAnsi="Cambria Math"/>
                    <w:lang w:val="en-GB"/>
                  </w:rPr>
                  <m:t>2</m:t>
                </m:r>
              </m:sup>
            </m:sSup>
            <m:r>
              <w:rPr>
                <w:rFonts w:ascii="Cambria Math" w:hAnsi="Cambria Math"/>
                <w:lang w:val="en-GB"/>
              </w:rPr>
              <m:t>)</m:t>
            </m:r>
          </m:den>
        </m:f>
      </m:oMath>
      <w:r w:rsidR="00ED1F97" w:rsidRPr="00FD6616">
        <w:rPr>
          <w:lang w:val="en-GB"/>
        </w:rPr>
        <w:t>,</w:t>
      </w:r>
      <w:r w:rsidR="00ED1F97">
        <w:rPr>
          <w:lang w:val="en-GB"/>
        </w:rPr>
        <w:tab/>
      </w:r>
      <w:r w:rsidR="00ED1F97">
        <w:rPr>
          <w:lang w:val="en-GB"/>
        </w:rPr>
        <w:tab/>
      </w:r>
      <w:r w:rsidR="00ED1F97">
        <w:rPr>
          <w:lang w:val="en-GB"/>
        </w:rPr>
        <w:tab/>
      </w:r>
      <w:r w:rsidR="00ED1F97">
        <w:rPr>
          <w:lang w:val="en-GB"/>
        </w:rPr>
        <w:tab/>
      </w:r>
      <w:r w:rsidR="00ED1F97">
        <w:rPr>
          <w:lang w:val="en-GB"/>
        </w:rPr>
        <w:tab/>
      </w:r>
      <w:r w:rsidR="00ED1F97">
        <w:rPr>
          <w:lang w:val="en-GB"/>
        </w:rPr>
        <w:tab/>
      </w:r>
      <w:r w:rsidR="00ED1F97">
        <w:rPr>
          <w:lang w:val="en-GB"/>
        </w:rPr>
        <w:tab/>
      </w:r>
      <w:r w:rsidR="00ED1F97">
        <w:rPr>
          <w:lang w:val="en-GB"/>
        </w:rPr>
        <w:tab/>
        <w:t>(4)</w:t>
      </w:r>
    </w:p>
    <w:p w:rsidR="00ED1F97" w:rsidRPr="00FD6616" w:rsidRDefault="00ED1F97" w:rsidP="00ED1F97">
      <w:pPr>
        <w:pStyle w:val="NormalWeb"/>
        <w:spacing w:beforeAutospacing="0" w:after="0" w:afterAutospacing="0" w:line="480" w:lineRule="auto"/>
        <w:jc w:val="both"/>
        <w:rPr>
          <w:lang w:val="en-GB"/>
        </w:rPr>
      </w:pPr>
    </w:p>
    <w:p w:rsidR="00ED1F97" w:rsidRPr="00FD6616" w:rsidRDefault="00ED1F97" w:rsidP="00ED1F97">
      <w:pPr>
        <w:pStyle w:val="NormalWeb"/>
        <w:spacing w:beforeAutospacing="0" w:after="0" w:afterAutospacing="0" w:line="480" w:lineRule="auto"/>
        <w:jc w:val="both"/>
        <w:rPr>
          <w:lang w:val="en-GB"/>
        </w:rPr>
      </w:pPr>
      <w:proofErr w:type="gramStart"/>
      <w:r w:rsidRPr="00FD6616">
        <w:rPr>
          <w:lang w:val="en-GB"/>
        </w:rPr>
        <w:t>where</w:t>
      </w:r>
      <w:proofErr w:type="gramEnd"/>
      <w:r w:rsidRPr="00FD6616">
        <w:rPr>
          <w:lang w:val="en-GB"/>
        </w:rPr>
        <w:t>:</w:t>
      </w:r>
    </w:p>
    <w:p w:rsidR="00ED1F97" w:rsidRPr="00FD6616" w:rsidRDefault="00ED1F97" w:rsidP="00ED1F97">
      <w:pPr>
        <w:pStyle w:val="NormalWeb"/>
        <w:numPr>
          <w:ilvl w:val="0"/>
          <w:numId w:val="1"/>
        </w:numPr>
        <w:spacing w:beforeAutospacing="0" w:after="0" w:afterAutospacing="0" w:line="480" w:lineRule="auto"/>
        <w:jc w:val="both"/>
        <w:rPr>
          <w:lang w:val="en-GB"/>
        </w:rPr>
      </w:pPr>
      <w:r w:rsidRPr="00FD6616">
        <w:rPr>
          <w:i/>
          <w:lang w:val="en-GB"/>
        </w:rPr>
        <w:t xml:space="preserve">x </w:t>
      </w:r>
      <w:r w:rsidRPr="00FD6616">
        <w:rPr>
          <w:lang w:val="en-GB"/>
        </w:rPr>
        <w:t>stands for the daily infected time series;</w:t>
      </w:r>
    </w:p>
    <w:p w:rsidR="00ED1F97" w:rsidRPr="00FD6616" w:rsidRDefault="00ED1F97" w:rsidP="00ED1F97">
      <w:pPr>
        <w:pStyle w:val="NormalWeb"/>
        <w:numPr>
          <w:ilvl w:val="0"/>
          <w:numId w:val="1"/>
        </w:numPr>
        <w:spacing w:beforeAutospacing="0" w:after="0" w:afterAutospacing="0" w:line="480" w:lineRule="auto"/>
        <w:jc w:val="both"/>
        <w:rPr>
          <w:lang w:val="en-GB"/>
        </w:rPr>
      </w:pPr>
      <w:r w:rsidRPr="00FD6616">
        <w:rPr>
          <w:i/>
          <w:lang w:val="en-GB"/>
        </w:rPr>
        <w:t xml:space="preserve">y </w:t>
      </w:r>
      <w:r w:rsidRPr="00FD6616">
        <w:rPr>
          <w:lang w:val="en-GB"/>
        </w:rPr>
        <w:t>indicates the predictor time series;</w:t>
      </w:r>
    </w:p>
    <w:p w:rsidR="00ED1F97" w:rsidRPr="00FD6616" w:rsidRDefault="00ED1F97" w:rsidP="00ED1F97">
      <w:pPr>
        <w:pStyle w:val="NormalWeb"/>
        <w:numPr>
          <w:ilvl w:val="0"/>
          <w:numId w:val="1"/>
        </w:numPr>
        <w:spacing w:beforeAutospacing="0" w:after="0" w:afterAutospacing="0" w:line="480" w:lineRule="auto"/>
        <w:jc w:val="both"/>
        <w:rPr>
          <w:lang w:val="en-GB"/>
        </w:rPr>
      </w:pPr>
      <w:proofErr w:type="spellStart"/>
      <w:r w:rsidRPr="00FD6616">
        <w:rPr>
          <w:i/>
          <w:lang w:val="en-GB"/>
        </w:rPr>
        <w:t>C</w:t>
      </w:r>
      <w:r w:rsidRPr="00FD6616">
        <w:rPr>
          <w:i/>
          <w:vertAlign w:val="subscript"/>
          <w:lang w:val="en-GB"/>
        </w:rPr>
        <w:t>x</w:t>
      </w:r>
      <w:proofErr w:type="spellEnd"/>
      <w:r w:rsidRPr="00FD6616">
        <w:rPr>
          <w:i/>
          <w:lang w:val="en-GB"/>
        </w:rPr>
        <w:t>(</w:t>
      </w:r>
      <w:proofErr w:type="spellStart"/>
      <w:r w:rsidRPr="00FD6616">
        <w:rPr>
          <w:i/>
          <w:lang w:val="en-GB"/>
        </w:rPr>
        <w:t>a,b</w:t>
      </w:r>
      <w:proofErr w:type="spellEnd"/>
      <w:r w:rsidRPr="00FD6616">
        <w:rPr>
          <w:i/>
          <w:lang w:val="en-GB"/>
        </w:rPr>
        <w:t>)</w:t>
      </w:r>
      <w:r w:rsidRPr="00FD6616">
        <w:rPr>
          <w:lang w:val="en-GB"/>
        </w:rPr>
        <w:t xml:space="preserve"> and </w:t>
      </w:r>
      <w:r w:rsidRPr="00FD6616">
        <w:rPr>
          <w:i/>
          <w:lang w:val="en-GB"/>
        </w:rPr>
        <w:t>C</w:t>
      </w:r>
      <w:r w:rsidRPr="00FD6616">
        <w:rPr>
          <w:i/>
          <w:vertAlign w:val="subscript"/>
          <w:lang w:val="en-GB"/>
        </w:rPr>
        <w:t>y</w:t>
      </w:r>
      <w:r w:rsidRPr="00FD6616">
        <w:rPr>
          <w:i/>
          <w:lang w:val="en-GB"/>
        </w:rPr>
        <w:t>(</w:t>
      </w:r>
      <w:proofErr w:type="spellStart"/>
      <w:r w:rsidRPr="00FD6616">
        <w:rPr>
          <w:i/>
          <w:lang w:val="en-GB"/>
        </w:rPr>
        <w:t>a,b</w:t>
      </w:r>
      <w:proofErr w:type="spellEnd"/>
      <w:r w:rsidRPr="00FD6616">
        <w:rPr>
          <w:i/>
          <w:lang w:val="en-GB"/>
        </w:rPr>
        <w:t>)</w:t>
      </w:r>
      <w:r w:rsidRPr="00FD6616">
        <w:rPr>
          <w:lang w:val="en-GB"/>
        </w:rPr>
        <w:t xml:space="preserve"> denote the CWTs of </w:t>
      </w:r>
      <w:r w:rsidRPr="00FD6616">
        <w:rPr>
          <w:i/>
          <w:lang w:val="en-GB"/>
        </w:rPr>
        <w:t xml:space="preserve">x </w:t>
      </w:r>
      <w:r w:rsidRPr="00FD6616">
        <w:rPr>
          <w:lang w:val="en-GB"/>
        </w:rPr>
        <w:t xml:space="preserve">and </w:t>
      </w:r>
      <w:r w:rsidRPr="00FD6616">
        <w:rPr>
          <w:i/>
          <w:lang w:val="en-GB"/>
        </w:rPr>
        <w:t>y</w:t>
      </w:r>
      <w:r w:rsidRPr="00FD6616">
        <w:rPr>
          <w:lang w:val="en-GB"/>
        </w:rPr>
        <w:t xml:space="preserve"> at scales </w:t>
      </w:r>
      <w:r w:rsidRPr="00FD6616">
        <w:rPr>
          <w:i/>
          <w:lang w:val="en-GB"/>
        </w:rPr>
        <w:t xml:space="preserve">a </w:t>
      </w:r>
      <w:r w:rsidRPr="00FD6616">
        <w:rPr>
          <w:lang w:val="en-GB"/>
        </w:rPr>
        <w:t xml:space="preserve">and positions </w:t>
      </w:r>
      <w:r w:rsidRPr="00FD6616">
        <w:rPr>
          <w:i/>
          <w:lang w:val="en-GB"/>
        </w:rPr>
        <w:t>b</w:t>
      </w:r>
      <w:r w:rsidRPr="00FD6616">
        <w:rPr>
          <w:lang w:val="en-GB"/>
        </w:rPr>
        <w:t>;</w:t>
      </w:r>
    </w:p>
    <w:p w:rsidR="00ED1F97" w:rsidRPr="00FD6616" w:rsidRDefault="00ED1F97" w:rsidP="00ED1F97">
      <w:pPr>
        <w:pStyle w:val="NormalWeb"/>
        <w:numPr>
          <w:ilvl w:val="0"/>
          <w:numId w:val="1"/>
        </w:numPr>
        <w:spacing w:beforeAutospacing="0" w:after="0" w:afterAutospacing="0" w:line="480" w:lineRule="auto"/>
        <w:jc w:val="both"/>
        <w:rPr>
          <w:lang w:val="en-GB"/>
        </w:rPr>
      </w:pPr>
      <w:r w:rsidRPr="00FD6616">
        <w:rPr>
          <w:lang w:val="en-GB"/>
        </w:rPr>
        <w:t xml:space="preserve">the superscript </w:t>
      </w:r>
      <w:r w:rsidRPr="00FD6616">
        <w:rPr>
          <w:i/>
          <w:vertAlign w:val="superscript"/>
          <w:lang w:val="en-GB"/>
        </w:rPr>
        <w:t>*</w:t>
      </w:r>
      <w:r w:rsidRPr="00FD6616">
        <w:rPr>
          <w:i/>
          <w:lang w:val="en-GB"/>
        </w:rPr>
        <w:t xml:space="preserve"> </w:t>
      </w:r>
      <w:r w:rsidRPr="00FD6616">
        <w:rPr>
          <w:lang w:val="en-GB"/>
        </w:rPr>
        <w:t>is the complex conjugate;</w:t>
      </w:r>
    </w:p>
    <w:p w:rsidR="00ED1F97" w:rsidRPr="00FD6616" w:rsidRDefault="00ED1F97" w:rsidP="00ED1F97">
      <w:pPr>
        <w:pStyle w:val="NormalWeb"/>
        <w:numPr>
          <w:ilvl w:val="0"/>
          <w:numId w:val="1"/>
        </w:numPr>
        <w:spacing w:beforeAutospacing="0" w:after="0" w:afterAutospacing="0" w:line="480" w:lineRule="auto"/>
        <w:jc w:val="both"/>
        <w:rPr>
          <w:lang w:val="en-GB"/>
        </w:rPr>
      </w:pPr>
      <w:proofErr w:type="gramStart"/>
      <w:r w:rsidRPr="00FD6616">
        <w:rPr>
          <w:lang w:val="en-GB"/>
        </w:rPr>
        <w:t>and</w:t>
      </w:r>
      <w:proofErr w:type="gramEnd"/>
      <w:r w:rsidRPr="00FD6616">
        <w:rPr>
          <w:lang w:val="en-GB"/>
        </w:rPr>
        <w:t xml:space="preserve"> </w:t>
      </w:r>
      <w:r w:rsidRPr="00FD6616">
        <w:rPr>
          <w:i/>
          <w:lang w:val="en-GB"/>
        </w:rPr>
        <w:t>S</w:t>
      </w:r>
      <w:r w:rsidRPr="00FD6616">
        <w:rPr>
          <w:lang w:val="en-GB"/>
        </w:rPr>
        <w:t xml:space="preserve"> is a smoothing operator in time and scale.</w:t>
      </w:r>
    </w:p>
    <w:p w:rsidR="00ED1F97" w:rsidRDefault="00ED1F97" w:rsidP="00ED1F97">
      <w:pPr>
        <w:pStyle w:val="NormalWeb"/>
        <w:spacing w:beforeAutospacing="0" w:after="0" w:afterAutospacing="0" w:line="480" w:lineRule="auto"/>
        <w:jc w:val="both"/>
        <w:rPr>
          <w:lang w:val="en-GB"/>
        </w:rPr>
      </w:pPr>
      <w:r w:rsidRPr="00FD6616">
        <w:rPr>
          <w:lang w:val="en-GB"/>
        </w:rPr>
        <w:t>The coherence has been computed over logarithmic scales.</w:t>
      </w:r>
    </w:p>
    <w:p w:rsidR="00ED1F97" w:rsidRDefault="00ED1F97" w:rsidP="00ED1F97">
      <w:pPr>
        <w:pStyle w:val="NormalWeb"/>
        <w:spacing w:beforeAutospacing="0" w:after="0" w:afterAutospacing="0" w:line="480" w:lineRule="auto"/>
        <w:jc w:val="both"/>
        <w:rPr>
          <w:lang w:val="en-GB"/>
        </w:rPr>
      </w:pPr>
    </w:p>
    <w:p w:rsidR="00ED1F97" w:rsidRPr="001658D3" w:rsidRDefault="00ED1F97" w:rsidP="00ED1F97">
      <w:pPr>
        <w:pStyle w:val="NormalWeb"/>
        <w:spacing w:beforeAutospacing="0" w:after="0" w:afterAutospacing="0" w:line="480" w:lineRule="auto"/>
        <w:ind w:firstLine="709"/>
        <w:jc w:val="both"/>
        <w:rPr>
          <w:lang w:val="en-GB"/>
        </w:rPr>
      </w:pPr>
      <w:r>
        <w:rPr>
          <w:lang w:val="en-GB"/>
        </w:rPr>
        <w:lastRenderedPageBreak/>
        <w:t xml:space="preserve">To perform this analysis (WCS and MSWC) we used the </w:t>
      </w:r>
      <w:proofErr w:type="spellStart"/>
      <w:r>
        <w:rPr>
          <w:lang w:val="en-GB"/>
        </w:rPr>
        <w:t>MatLab</w:t>
      </w:r>
      <w:proofErr w:type="spellEnd"/>
      <w:r>
        <w:rPr>
          <w:lang w:val="en-GB"/>
        </w:rPr>
        <w:t xml:space="preserve"> function “</w:t>
      </w:r>
      <w:proofErr w:type="spellStart"/>
      <w:r>
        <w:rPr>
          <w:lang w:val="en-GB"/>
        </w:rPr>
        <w:t>wcoherence</w:t>
      </w:r>
      <w:proofErr w:type="spellEnd"/>
      <w:r>
        <w:rPr>
          <w:lang w:val="en-GB"/>
        </w:rPr>
        <w:t xml:space="preserve">”. In the computation of MSWC, we kept default </w:t>
      </w:r>
      <w:proofErr w:type="spellStart"/>
      <w:r>
        <w:rPr>
          <w:lang w:val="en-GB"/>
        </w:rPr>
        <w:t>MatLab</w:t>
      </w:r>
      <w:proofErr w:type="spellEnd"/>
      <w:r>
        <w:rPr>
          <w:lang w:val="en-GB"/>
        </w:rPr>
        <w:t xml:space="preserve"> settings using 12 steps (voices per octave) each for the logarithmically distributed frequency values. The </w:t>
      </w:r>
      <w:r w:rsidRPr="007302A9">
        <w:rPr>
          <w:lang w:val="en-GB"/>
        </w:rPr>
        <w:t>number of octaves</w:t>
      </w:r>
      <w:r>
        <w:rPr>
          <w:lang w:val="en-GB"/>
        </w:rPr>
        <w:t xml:space="preserve"> </w:t>
      </w:r>
      <w:r w:rsidRPr="007302A9">
        <w:rPr>
          <w:lang w:val="en-GB"/>
        </w:rPr>
        <w:t>depend</w:t>
      </w:r>
      <w:r>
        <w:rPr>
          <w:lang w:val="en-GB"/>
        </w:rPr>
        <w:t>s</w:t>
      </w:r>
      <w:r w:rsidRPr="007302A9">
        <w:rPr>
          <w:lang w:val="en-GB"/>
        </w:rPr>
        <w:t xml:space="preserve"> </w:t>
      </w:r>
      <w:r>
        <w:rPr>
          <w:lang w:val="en-GB"/>
        </w:rPr>
        <w:t>logarithmically</w:t>
      </w:r>
      <w:r w:rsidRPr="007302A9">
        <w:rPr>
          <w:lang w:val="en-GB"/>
        </w:rPr>
        <w:t xml:space="preserve"> </w:t>
      </w:r>
      <w:r>
        <w:rPr>
          <w:lang w:val="en-GB"/>
        </w:rPr>
        <w:t xml:space="preserve">(base 2) </w:t>
      </w:r>
      <w:r w:rsidRPr="007302A9">
        <w:rPr>
          <w:lang w:val="en-GB"/>
        </w:rPr>
        <w:t xml:space="preserve">on the number of samples of the time series. </w:t>
      </w:r>
      <w:r>
        <w:rPr>
          <w:lang w:val="en-GB"/>
        </w:rPr>
        <w:t xml:space="preserve">The number of voices per octave indicates the number of </w:t>
      </w:r>
      <w:r w:rsidRPr="001658D3">
        <w:rPr>
          <w:lang w:val="en-GB"/>
        </w:rPr>
        <w:t xml:space="preserve">intermediate scales to double (i.e. to increase the scale by an octave), thus for a larger value of voices per octave we have a finer </w:t>
      </w:r>
      <w:proofErr w:type="spellStart"/>
      <w:r w:rsidRPr="001658D3">
        <w:rPr>
          <w:lang w:val="en-GB"/>
        </w:rPr>
        <w:t>discretization</w:t>
      </w:r>
      <w:proofErr w:type="spellEnd"/>
      <w:r w:rsidRPr="001658D3">
        <w:rPr>
          <w:lang w:val="en-GB"/>
        </w:rPr>
        <w:t xml:space="preserve"> of the scale parameter, a greater number of scales, and consequently a lower frequency inferior limit of the wavelet spectrum.</w:t>
      </w:r>
      <w:r w:rsidRPr="001658D3">
        <w:rPr>
          <w:lang w:val="en-US"/>
        </w:rPr>
        <w:t xml:space="preserve"> The fine sampling of scales in the CWT typically results in a high-fidelity signal analysis, through which one can localize transients in the signal.</w:t>
      </w:r>
    </w:p>
    <w:p w:rsidR="00ED1F97" w:rsidRPr="001658D3" w:rsidRDefault="00ED1F97" w:rsidP="00ED1F97">
      <w:pPr>
        <w:pStyle w:val="NormalWeb"/>
        <w:spacing w:beforeAutospacing="0" w:after="0" w:afterAutospacing="0" w:line="480" w:lineRule="auto"/>
        <w:jc w:val="both"/>
        <w:rPr>
          <w:lang w:val="en-GB"/>
        </w:rPr>
      </w:pPr>
    </w:p>
    <w:p w:rsidR="00ED1F97" w:rsidRPr="00686560" w:rsidRDefault="00ED1F97" w:rsidP="00ED1F97">
      <w:pPr>
        <w:pStyle w:val="NormalWeb"/>
        <w:spacing w:beforeAutospacing="0" w:after="0" w:afterAutospacing="0" w:line="480" w:lineRule="auto"/>
        <w:jc w:val="both"/>
        <w:rPr>
          <w:b/>
          <w:sz w:val="28"/>
          <w:szCs w:val="28"/>
          <w:lang w:val="en-GB"/>
        </w:rPr>
      </w:pPr>
      <w:r w:rsidRPr="00686560">
        <w:rPr>
          <w:b/>
          <w:sz w:val="28"/>
          <w:szCs w:val="28"/>
          <w:lang w:val="en-GB"/>
        </w:rPr>
        <w:t>Time delay computation through WCT analysis</w:t>
      </w:r>
    </w:p>
    <w:p w:rsidR="00ED1F97" w:rsidRPr="00FD6616" w:rsidRDefault="00ED1F97" w:rsidP="00ED1F97">
      <w:pPr>
        <w:pStyle w:val="NormalWeb"/>
        <w:spacing w:beforeAutospacing="0" w:after="0" w:afterAutospacing="0" w:line="480" w:lineRule="auto"/>
        <w:ind w:firstLine="709"/>
        <w:jc w:val="both"/>
        <w:rPr>
          <w:lang w:val="en-GB"/>
        </w:rPr>
      </w:pPr>
      <w:r w:rsidRPr="00FD6616">
        <w:rPr>
          <w:lang w:val="en-GB"/>
        </w:rPr>
        <w:t xml:space="preserve">The phase relationship of the WCS values has been used to identify the relative phase shift between the two signals, and thus – using the value of the period corresponding to each frequency of the WCS – the relative time lag between the </w:t>
      </w:r>
      <w:proofErr w:type="gramStart"/>
      <w:r w:rsidRPr="00FD6616">
        <w:rPr>
          <w:lang w:val="en-GB"/>
        </w:rPr>
        <w:t>input</w:t>
      </w:r>
      <w:proofErr w:type="gramEnd"/>
      <w:r w:rsidRPr="00FD6616">
        <w:rPr>
          <w:lang w:val="en-GB"/>
        </w:rPr>
        <w:t xml:space="preserve"> signals at each time:</w:t>
      </w:r>
    </w:p>
    <w:p w:rsidR="00ED1F97" w:rsidRPr="00FD6616" w:rsidRDefault="00ED1F97" w:rsidP="00ED1F97">
      <w:pPr>
        <w:pStyle w:val="NormalWeb"/>
        <w:spacing w:beforeAutospacing="0" w:after="0" w:afterAutospacing="0" w:line="480" w:lineRule="auto"/>
        <w:jc w:val="both"/>
        <w:rPr>
          <w:lang w:val="en-GB"/>
        </w:rPr>
      </w:pPr>
    </w:p>
    <w:p w:rsidR="00ED1F97" w:rsidRPr="000C3BEA" w:rsidRDefault="00ED1F97" w:rsidP="00ED1F97">
      <w:pPr>
        <w:pStyle w:val="NormalWeb"/>
        <w:spacing w:beforeAutospacing="0" w:after="0" w:afterAutospacing="0" w:line="480" w:lineRule="auto"/>
        <w:jc w:val="both"/>
        <w:rPr>
          <w:i/>
          <w:lang w:val="en-GB"/>
        </w:rPr>
      </w:pPr>
      <m:oMath>
        <m:r>
          <w:rPr>
            <w:rFonts w:ascii="Cambria Math" w:hAnsi="Cambria Math"/>
            <w:lang w:val="en-GB"/>
          </w:rPr>
          <m:t>∆φ=</m:t>
        </m:r>
        <m:f>
          <m:fPr>
            <m:type m:val="lin"/>
            <m:ctrlPr>
              <w:rPr>
                <w:rFonts w:ascii="Cambria Math" w:hAnsi="Cambria Math"/>
                <w:i/>
                <w:lang w:val="en-GB"/>
              </w:rPr>
            </m:ctrlPr>
          </m:fPr>
          <m:num>
            <m:r>
              <w:rPr>
                <w:rFonts w:ascii="Cambria Math" w:hAnsi="Cambria Math"/>
                <w:lang w:val="en-GB"/>
              </w:rPr>
              <m:t>arg⁡(</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xy</m:t>
                </m:r>
              </m:sub>
            </m:sSub>
            <m:d>
              <m:dPr>
                <m:ctrlPr>
                  <w:rPr>
                    <w:rFonts w:ascii="Cambria Math" w:hAnsi="Cambria Math"/>
                    <w:i/>
                    <w:lang w:val="en-GB"/>
                  </w:rPr>
                </m:ctrlPr>
              </m:dPr>
              <m:e>
                <m:r>
                  <w:rPr>
                    <w:rFonts w:ascii="Cambria Math" w:hAnsi="Cambria Math"/>
                    <w:lang w:val="en-GB"/>
                  </w:rPr>
                  <m:t>a,b</m:t>
                </m:r>
              </m:e>
            </m:d>
            <m:r>
              <w:rPr>
                <w:rFonts w:ascii="Cambria Math" w:hAnsi="Cambria Math"/>
                <w:lang w:val="en-GB"/>
              </w:rPr>
              <m:t>)</m:t>
            </m:r>
          </m:num>
          <m:den>
            <m:r>
              <w:rPr>
                <w:rFonts w:ascii="Cambria Math" w:hAnsi="Cambria Math"/>
                <w:lang w:val="en-GB"/>
              </w:rPr>
              <m:t>π</m:t>
            </m:r>
          </m:den>
        </m:f>
      </m:oMath>
      <w:r w:rsidRPr="000C3BEA">
        <w:rPr>
          <w:lang w:val="en-GB"/>
        </w:rPr>
        <w:tab/>
      </w:r>
      <w:r w:rsidRPr="000C3BEA">
        <w:rPr>
          <w:lang w:val="en-GB"/>
        </w:rPr>
        <w:tab/>
      </w:r>
      <w:r w:rsidRPr="000C3BEA">
        <w:rPr>
          <w:lang w:val="en-GB"/>
        </w:rPr>
        <w:tab/>
      </w:r>
      <w:r w:rsidRPr="000C3BEA">
        <w:rPr>
          <w:lang w:val="en-GB"/>
        </w:rPr>
        <w:tab/>
      </w:r>
      <w:r w:rsidRPr="000C3BEA">
        <w:rPr>
          <w:lang w:val="en-GB"/>
        </w:rPr>
        <w:tab/>
      </w:r>
      <w:r w:rsidRPr="000C3BEA">
        <w:rPr>
          <w:lang w:val="en-GB"/>
        </w:rPr>
        <w:tab/>
      </w:r>
      <w:r w:rsidRPr="000C3BEA">
        <w:rPr>
          <w:lang w:val="en-GB"/>
        </w:rPr>
        <w:tab/>
      </w:r>
      <w:r w:rsidRPr="000C3BEA">
        <w:rPr>
          <w:lang w:val="en-GB"/>
        </w:rPr>
        <w:tab/>
      </w:r>
      <w:r w:rsidRPr="000C3BEA">
        <w:rPr>
          <w:lang w:val="en-GB"/>
        </w:rPr>
        <w:tab/>
      </w:r>
      <w:r w:rsidRPr="000C3BEA">
        <w:rPr>
          <w:lang w:val="en-GB"/>
        </w:rPr>
        <w:tab/>
        <w:t>(5)</w:t>
      </w:r>
    </w:p>
    <w:p w:rsidR="00ED1F97" w:rsidRPr="000C3BEA" w:rsidRDefault="00ED1F97" w:rsidP="00ED1F97">
      <w:pPr>
        <w:pStyle w:val="NormalWeb"/>
        <w:spacing w:beforeAutospacing="0" w:after="0" w:afterAutospacing="0" w:line="480" w:lineRule="auto"/>
        <w:jc w:val="both"/>
        <w:rPr>
          <w:lang w:val="en-GB"/>
        </w:rPr>
      </w:pPr>
      <m:oMath>
        <m:r>
          <w:rPr>
            <w:rFonts w:ascii="Cambria Math" w:hAnsi="Cambria Math"/>
            <w:lang w:val="en-GB"/>
          </w:rPr>
          <m:t>T=</m:t>
        </m:r>
        <m:sSup>
          <m:sSupPr>
            <m:ctrlPr>
              <w:rPr>
                <w:rFonts w:ascii="Cambria Math" w:hAnsi="Cambria Math"/>
                <w:i/>
                <w:lang w:val="en-GB"/>
              </w:rPr>
            </m:ctrlPr>
          </m:sSupPr>
          <m:e>
            <m:r>
              <w:rPr>
                <w:rFonts w:ascii="Cambria Math" w:hAnsi="Cambria Math"/>
                <w:lang w:val="en-GB"/>
              </w:rPr>
              <m:t>f</m:t>
            </m:r>
          </m:e>
          <m:sup>
            <m:r>
              <w:rPr>
                <w:rFonts w:ascii="Cambria Math" w:hAnsi="Cambria Math"/>
                <w:lang w:val="en-GB"/>
              </w:rPr>
              <m:t>-1</m:t>
            </m:r>
          </m:sup>
        </m:sSup>
      </m:oMath>
      <w:r w:rsidRPr="000C3BEA">
        <w:rPr>
          <w:lang w:val="en-GB"/>
        </w:rPr>
        <w:tab/>
      </w:r>
      <w:r w:rsidRPr="000C3BEA">
        <w:rPr>
          <w:lang w:val="en-GB"/>
        </w:rPr>
        <w:tab/>
      </w:r>
      <w:r w:rsidRPr="000C3BEA">
        <w:rPr>
          <w:lang w:val="en-GB"/>
        </w:rPr>
        <w:tab/>
      </w:r>
      <w:r w:rsidRPr="000C3BEA">
        <w:rPr>
          <w:lang w:val="en-GB"/>
        </w:rPr>
        <w:tab/>
      </w:r>
      <w:r w:rsidRPr="000C3BEA">
        <w:rPr>
          <w:lang w:val="en-GB"/>
        </w:rPr>
        <w:tab/>
      </w:r>
      <w:r w:rsidRPr="000C3BEA">
        <w:rPr>
          <w:lang w:val="en-GB"/>
        </w:rPr>
        <w:tab/>
      </w:r>
      <w:r w:rsidRPr="000C3BEA">
        <w:rPr>
          <w:lang w:val="en-GB"/>
        </w:rPr>
        <w:tab/>
      </w:r>
      <w:r w:rsidRPr="000C3BEA">
        <w:rPr>
          <w:lang w:val="en-GB"/>
        </w:rPr>
        <w:tab/>
      </w:r>
      <w:r w:rsidRPr="000C3BEA">
        <w:rPr>
          <w:lang w:val="en-GB"/>
        </w:rPr>
        <w:tab/>
      </w:r>
      <w:r w:rsidRPr="000C3BEA">
        <w:rPr>
          <w:lang w:val="en-GB"/>
        </w:rPr>
        <w:tab/>
      </w:r>
      <w:r w:rsidRPr="000C3BEA">
        <w:rPr>
          <w:lang w:val="en-GB"/>
        </w:rPr>
        <w:tab/>
      </w:r>
      <w:r w:rsidRPr="000C3BEA">
        <w:rPr>
          <w:lang w:val="en-GB"/>
        </w:rPr>
        <w:tab/>
        <w:t>(6)</w:t>
      </w:r>
    </w:p>
    <w:p w:rsidR="00ED1F97" w:rsidRPr="00FD6616" w:rsidRDefault="00ED1F97" w:rsidP="00ED1F97">
      <w:pPr>
        <w:pStyle w:val="NormalWeb"/>
        <w:spacing w:beforeAutospacing="0" w:after="0" w:afterAutospacing="0" w:line="480" w:lineRule="auto"/>
        <w:jc w:val="both"/>
        <w:rPr>
          <w:lang w:val="en-GB"/>
        </w:rPr>
      </w:pPr>
      <m:oMath>
        <m:r>
          <w:rPr>
            <w:rFonts w:ascii="Cambria Math" w:hAnsi="Cambria Math"/>
            <w:lang w:val="en-GB"/>
          </w:rPr>
          <m:t>∆φ :2π= ∆t :T ⟹∆t=</m:t>
        </m:r>
        <m:f>
          <m:fPr>
            <m:ctrlPr>
              <w:rPr>
                <w:rFonts w:ascii="Cambria Math" w:hAnsi="Cambria Math"/>
                <w:i/>
                <w:lang w:val="en-GB"/>
              </w:rPr>
            </m:ctrlPr>
          </m:fPr>
          <m:num>
            <m:r>
              <w:rPr>
                <w:rFonts w:ascii="Cambria Math" w:hAnsi="Cambria Math"/>
                <w:lang w:val="en-GB"/>
              </w:rPr>
              <m:t>∆φ∙T</m:t>
            </m:r>
          </m:num>
          <m:den>
            <m:r>
              <w:rPr>
                <w:rFonts w:ascii="Cambria Math" w:hAnsi="Cambria Math"/>
                <w:lang w:val="en-GB"/>
              </w:rPr>
              <m:t>2π</m:t>
            </m:r>
          </m:den>
        </m:f>
      </m:oMath>
      <w:r w:rsidRPr="00FD6616">
        <w:rPr>
          <w:lang w:val="en-GB"/>
        </w:rPr>
        <w:t>,</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(7)</w:t>
      </w:r>
    </w:p>
    <w:p w:rsidR="00ED1F97" w:rsidRPr="00FD6616" w:rsidRDefault="00ED1F97" w:rsidP="00ED1F97">
      <w:pPr>
        <w:pStyle w:val="NormalWeb"/>
        <w:spacing w:beforeAutospacing="0" w:after="0" w:afterAutospacing="0" w:line="480" w:lineRule="auto"/>
        <w:jc w:val="both"/>
        <w:rPr>
          <w:lang w:val="en-GB"/>
        </w:rPr>
      </w:pPr>
    </w:p>
    <w:p w:rsidR="00ED1F97" w:rsidRPr="00FD6616" w:rsidRDefault="00ED1F97" w:rsidP="00ED1F97">
      <w:pPr>
        <w:pStyle w:val="NormalWeb"/>
        <w:spacing w:beforeAutospacing="0" w:after="0" w:afterAutospacing="0" w:line="480" w:lineRule="auto"/>
        <w:jc w:val="both"/>
        <w:rPr>
          <w:lang w:val="en-GB"/>
        </w:rPr>
      </w:pPr>
      <w:proofErr w:type="gramStart"/>
      <w:r w:rsidRPr="00FD6616">
        <w:rPr>
          <w:lang w:val="en-GB"/>
        </w:rPr>
        <w:t>where</w:t>
      </w:r>
      <w:proofErr w:type="gramEnd"/>
      <w:r w:rsidRPr="00FD6616">
        <w:rPr>
          <w:lang w:val="en-GB"/>
        </w:rPr>
        <w:t>:</w:t>
      </w:r>
    </w:p>
    <w:p w:rsidR="00ED1F97" w:rsidRPr="00FD6616" w:rsidRDefault="00ED1F97" w:rsidP="00ED1F97">
      <w:pPr>
        <w:pStyle w:val="NormalWeb"/>
        <w:numPr>
          <w:ilvl w:val="0"/>
          <w:numId w:val="2"/>
        </w:numPr>
        <w:spacing w:beforeAutospacing="0" w:after="0" w:afterAutospacing="0" w:line="480" w:lineRule="auto"/>
        <w:jc w:val="both"/>
        <w:rPr>
          <w:lang w:val="en-GB"/>
        </w:rPr>
      </w:pPr>
      <w:r w:rsidRPr="00FD6616">
        <w:rPr>
          <w:i/>
          <w:lang w:val="en-GB"/>
        </w:rPr>
        <w:t>T</w:t>
      </w:r>
      <w:r w:rsidRPr="00FD6616">
        <w:rPr>
          <w:lang w:val="en-GB"/>
        </w:rPr>
        <w:t xml:space="preserve"> is the period;</w:t>
      </w:r>
    </w:p>
    <w:p w:rsidR="00ED1F97" w:rsidRPr="00FD6616" w:rsidRDefault="00ED1F97" w:rsidP="00ED1F97">
      <w:pPr>
        <w:pStyle w:val="NormalWeb"/>
        <w:numPr>
          <w:ilvl w:val="0"/>
          <w:numId w:val="2"/>
        </w:numPr>
        <w:spacing w:beforeAutospacing="0" w:after="0" w:afterAutospacing="0" w:line="480" w:lineRule="auto"/>
        <w:jc w:val="both"/>
        <w:rPr>
          <w:lang w:val="en-GB"/>
        </w:rPr>
      </w:pPr>
      <w:r w:rsidRPr="00FD6616">
        <w:rPr>
          <w:i/>
          <w:lang w:val="en-GB"/>
        </w:rPr>
        <w:t xml:space="preserve">f </w:t>
      </w:r>
      <w:r w:rsidRPr="00FD6616">
        <w:rPr>
          <w:lang w:val="en-GB"/>
        </w:rPr>
        <w:t>is the frequency;</w:t>
      </w:r>
    </w:p>
    <w:p w:rsidR="00ED1F97" w:rsidRPr="00FD6616" w:rsidRDefault="00ED1F97" w:rsidP="00ED1F97">
      <w:pPr>
        <w:pStyle w:val="NormalWeb"/>
        <w:numPr>
          <w:ilvl w:val="0"/>
          <w:numId w:val="2"/>
        </w:numPr>
        <w:spacing w:beforeAutospacing="0" w:after="0" w:afterAutospacing="0" w:line="480" w:lineRule="auto"/>
        <w:jc w:val="both"/>
        <w:rPr>
          <w:lang w:val="en-GB"/>
        </w:rPr>
      </w:pPr>
      <w:proofErr w:type="spellStart"/>
      <w:r w:rsidRPr="00FD6616">
        <w:rPr>
          <w:i/>
          <w:lang w:val="en-GB"/>
        </w:rPr>
        <w:t>Δφ</w:t>
      </w:r>
      <w:proofErr w:type="spellEnd"/>
      <w:r w:rsidRPr="00FD6616">
        <w:rPr>
          <w:lang w:val="en-GB"/>
        </w:rPr>
        <w:t xml:space="preserve"> is the phase shift angle between the two signals, indicated in radians;</w:t>
      </w:r>
    </w:p>
    <w:p w:rsidR="00ED1F97" w:rsidRDefault="00ED1F97" w:rsidP="00ED1F97">
      <w:pPr>
        <w:pStyle w:val="NormalWeb"/>
        <w:numPr>
          <w:ilvl w:val="0"/>
          <w:numId w:val="2"/>
        </w:numPr>
        <w:spacing w:beforeAutospacing="0" w:after="0" w:afterAutospacing="0" w:line="480" w:lineRule="auto"/>
        <w:ind w:left="357" w:hanging="357"/>
        <w:jc w:val="both"/>
        <w:rPr>
          <w:lang w:val="en-GB"/>
        </w:rPr>
      </w:pPr>
      <w:r w:rsidRPr="00A61F55">
        <w:rPr>
          <w:lang w:val="en-GB"/>
        </w:rPr>
        <w:t>2</w:t>
      </w:r>
      <w:r w:rsidRPr="00EA2673">
        <w:rPr>
          <w:i/>
          <w:lang w:val="en-GB"/>
        </w:rPr>
        <w:t>π</w:t>
      </w:r>
      <w:r w:rsidRPr="00EA2673">
        <w:rPr>
          <w:lang w:val="en-GB"/>
        </w:rPr>
        <w:t xml:space="preserve"> represents the full circle;</w:t>
      </w:r>
    </w:p>
    <w:p w:rsidR="00ED1F97" w:rsidRPr="00EA2673" w:rsidRDefault="00ED1F97" w:rsidP="00ED1F97">
      <w:pPr>
        <w:pStyle w:val="NormalWeb"/>
        <w:numPr>
          <w:ilvl w:val="0"/>
          <w:numId w:val="2"/>
        </w:numPr>
        <w:spacing w:beforeAutospacing="0" w:after="0" w:afterAutospacing="0" w:line="480" w:lineRule="auto"/>
        <w:ind w:left="357" w:hanging="357"/>
        <w:jc w:val="both"/>
        <w:rPr>
          <w:lang w:val="en-GB"/>
        </w:rPr>
      </w:pPr>
      <w:proofErr w:type="gramStart"/>
      <w:r w:rsidRPr="00EA2673">
        <w:rPr>
          <w:lang w:val="en-GB"/>
        </w:rPr>
        <w:t>and</w:t>
      </w:r>
      <w:proofErr w:type="gramEnd"/>
      <w:r w:rsidRPr="00EA2673">
        <w:rPr>
          <w:lang w:val="en-GB"/>
        </w:rPr>
        <w:t xml:space="preserve"> </w:t>
      </w:r>
      <w:proofErr w:type="spellStart"/>
      <w:r w:rsidRPr="00EA2673">
        <w:rPr>
          <w:i/>
          <w:lang w:val="en-GB"/>
        </w:rPr>
        <w:t>Δt</w:t>
      </w:r>
      <w:proofErr w:type="spellEnd"/>
      <w:r w:rsidRPr="00EA2673">
        <w:rPr>
          <w:lang w:val="en-GB"/>
        </w:rPr>
        <w:t xml:space="preserve"> is the time delay between the two signals.</w:t>
      </w:r>
    </w:p>
    <w:p w:rsidR="00ED1F97" w:rsidRPr="002F3CA3" w:rsidRDefault="00ED1F97" w:rsidP="00ED1F97">
      <w:pPr>
        <w:spacing w:after="0" w:line="480" w:lineRule="auto"/>
        <w:jc w:val="both"/>
        <w:rPr>
          <w:rFonts w:ascii="Times New Roman" w:hAnsi="Times New Roman"/>
          <w:b/>
          <w:sz w:val="32"/>
          <w:szCs w:val="32"/>
          <w:lang w:val="en-US"/>
        </w:rPr>
      </w:pPr>
      <w:r w:rsidRPr="002F3CA3">
        <w:rPr>
          <w:rFonts w:ascii="Times New Roman" w:hAnsi="Times New Roman"/>
          <w:b/>
          <w:sz w:val="32"/>
          <w:szCs w:val="32"/>
          <w:lang w:val="en-US"/>
        </w:rPr>
        <w:lastRenderedPageBreak/>
        <w:t>Cross-correlation and time lag interval estimates</w:t>
      </w:r>
    </w:p>
    <w:p w:rsidR="00ED1F97" w:rsidRDefault="00ED1F97" w:rsidP="00ED1F97">
      <w:pPr>
        <w:pStyle w:val="NormalWeb"/>
        <w:spacing w:beforeAutospacing="0" w:after="0" w:afterAutospacing="0" w:line="480" w:lineRule="auto"/>
        <w:jc w:val="both"/>
        <w:rPr>
          <w:lang w:val="en-US"/>
        </w:rPr>
      </w:pPr>
    </w:p>
    <w:p w:rsidR="00ED1F97" w:rsidRPr="00686560" w:rsidRDefault="00ED1F97" w:rsidP="00ED1F97">
      <w:pPr>
        <w:pStyle w:val="NormalWeb"/>
        <w:spacing w:beforeAutospacing="0" w:after="0" w:afterAutospacing="0" w:line="480" w:lineRule="auto"/>
        <w:jc w:val="both"/>
        <w:rPr>
          <w:b/>
          <w:sz w:val="28"/>
          <w:szCs w:val="28"/>
          <w:lang w:val="en-US"/>
        </w:rPr>
      </w:pPr>
      <w:r w:rsidRPr="00686560">
        <w:rPr>
          <w:b/>
          <w:bCs/>
          <w:sz w:val="28"/>
          <w:szCs w:val="28"/>
          <w:lang w:val="en-US"/>
        </w:rPr>
        <w:t xml:space="preserve">The Fisher’s </w:t>
      </w:r>
      <w:r w:rsidRPr="00686560">
        <w:rPr>
          <w:b/>
          <w:bCs/>
          <w:i/>
          <w:iCs/>
          <w:sz w:val="28"/>
          <w:szCs w:val="28"/>
          <w:lang w:val="en-US"/>
        </w:rPr>
        <w:t>z</w:t>
      </w:r>
      <w:r w:rsidRPr="00686560">
        <w:rPr>
          <w:b/>
          <w:bCs/>
          <w:sz w:val="28"/>
          <w:szCs w:val="28"/>
          <w:lang w:val="en-US"/>
        </w:rPr>
        <w:t>-transform</w:t>
      </w:r>
    </w:p>
    <w:p w:rsidR="00ED1F97" w:rsidRDefault="00ED1F97" w:rsidP="00ED1F97">
      <w:pPr>
        <w:pStyle w:val="NormalWeb"/>
        <w:spacing w:beforeAutospacing="0" w:after="0" w:afterAutospacing="0" w:line="480" w:lineRule="auto"/>
        <w:ind w:firstLine="709"/>
        <w:jc w:val="both"/>
        <w:rPr>
          <w:lang w:val="en-US"/>
        </w:rPr>
      </w:pPr>
      <w:r>
        <w:rPr>
          <w:lang w:val="en-US"/>
        </w:rPr>
        <w:t>The</w:t>
      </w:r>
      <w:r w:rsidRPr="007F781A">
        <w:rPr>
          <w:lang w:val="en-US"/>
        </w:rPr>
        <w:t xml:space="preserve"> </w:t>
      </w:r>
      <w:r w:rsidRPr="007F781A">
        <w:rPr>
          <w:bCs/>
          <w:lang w:val="en-US"/>
        </w:rPr>
        <w:t xml:space="preserve">Fisher’s </w:t>
      </w:r>
      <w:r>
        <w:rPr>
          <w:bCs/>
          <w:lang w:val="en-US"/>
        </w:rPr>
        <w:t xml:space="preserve">logarithmic </w:t>
      </w:r>
      <w:r w:rsidRPr="007F781A">
        <w:rPr>
          <w:bCs/>
          <w:i/>
          <w:iCs/>
          <w:lang w:val="en-US"/>
        </w:rPr>
        <w:t>z</w:t>
      </w:r>
      <w:r w:rsidRPr="007F781A">
        <w:rPr>
          <w:bCs/>
          <w:lang w:val="en-US"/>
        </w:rPr>
        <w:t>-transformation</w:t>
      </w:r>
      <w:r w:rsidRPr="007F781A">
        <w:rPr>
          <w:lang w:val="en-US"/>
        </w:rPr>
        <w:t xml:space="preserve"> applied to the </w:t>
      </w:r>
      <w:r>
        <w:rPr>
          <w:lang w:val="en-US"/>
        </w:rPr>
        <w:t>cross-</w:t>
      </w:r>
      <w:r w:rsidRPr="007F781A">
        <w:rPr>
          <w:lang w:val="en-US"/>
        </w:rPr>
        <w:t xml:space="preserve">correlation </w:t>
      </w:r>
      <w:r>
        <w:rPr>
          <w:lang w:val="en-US"/>
        </w:rPr>
        <w:t>sequence allows us to obtain</w:t>
      </w:r>
      <w:r w:rsidRPr="007F781A">
        <w:rPr>
          <w:lang w:val="en-US"/>
        </w:rPr>
        <w:t xml:space="preserve"> </w:t>
      </w:r>
      <w:r>
        <w:rPr>
          <w:lang w:val="en-US"/>
        </w:rPr>
        <w:t>a</w:t>
      </w:r>
      <w:r w:rsidRPr="007F781A">
        <w:rPr>
          <w:lang w:val="en-US"/>
        </w:rPr>
        <w:t xml:space="preserve"> sampling distribution of the resulting variable </w:t>
      </w:r>
      <w:r>
        <w:rPr>
          <w:lang w:val="en-US"/>
        </w:rPr>
        <w:t xml:space="preserve">which </w:t>
      </w:r>
      <w:r w:rsidRPr="007F781A">
        <w:rPr>
          <w:lang w:val="en-US"/>
        </w:rPr>
        <w:t>is approximately normal</w:t>
      </w:r>
      <w:r>
        <w:rPr>
          <w:lang w:val="en-US"/>
        </w:rPr>
        <w:t>:</w:t>
      </w:r>
    </w:p>
    <w:p w:rsidR="00ED1F97" w:rsidRDefault="00ED1F97" w:rsidP="00ED1F97">
      <w:pPr>
        <w:pStyle w:val="NormalWeb"/>
        <w:spacing w:beforeAutospacing="0" w:after="0" w:afterAutospacing="0" w:line="480" w:lineRule="auto"/>
        <w:jc w:val="both"/>
        <w:rPr>
          <w:lang w:val="en-US"/>
        </w:rPr>
      </w:pPr>
    </w:p>
    <w:p w:rsidR="00ED1F97" w:rsidRDefault="00904890" w:rsidP="00ED1F97">
      <w:pPr>
        <w:pStyle w:val="NormalWeb"/>
        <w:spacing w:beforeAutospacing="0" w:after="0" w:afterAutospacing="0" w:line="480" w:lineRule="auto"/>
        <w:jc w:val="both"/>
        <w:rPr>
          <w:lang w:val="en-US"/>
        </w:rPr>
      </w:pP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j</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unc>
          <m:funcPr>
            <m:ctrlPr>
              <w:rPr>
                <w:rFonts w:ascii="Cambria Math" w:hAnsi="Cambria Math"/>
                <w:i/>
                <w:lang w:val="en-US"/>
              </w:rPr>
            </m:ctrlPr>
          </m:funcPr>
          <m:fName>
            <m:r>
              <m:rPr>
                <m:sty m:val="p"/>
              </m:rPr>
              <w:rPr>
                <w:rFonts w:ascii="Cambria Math" w:hAnsi="Cambria Math"/>
                <w:lang w:val="en-US"/>
              </w:rPr>
              <m:t>ln</m:t>
            </m: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j</m:t>
                        </m:r>
                      </m:sub>
                    </m:sSub>
                  </m:num>
                  <m:den>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j</m:t>
                        </m:r>
                      </m:sub>
                    </m:sSub>
                  </m:den>
                </m:f>
              </m:e>
            </m:d>
            <m:r>
              <w:rPr>
                <w:rFonts w:ascii="Cambria Math" w:hAnsi="Cambria Math"/>
                <w:lang w:val="en-US"/>
              </w:rPr>
              <m:t>=arctanh(</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j</m:t>
                </m:r>
              </m:sub>
            </m:sSub>
            <m:r>
              <w:rPr>
                <w:rFonts w:ascii="Cambria Math" w:hAnsi="Cambria Math"/>
                <w:lang w:val="en-US"/>
              </w:rPr>
              <m:t>)</m:t>
            </m:r>
          </m:e>
        </m:func>
      </m:oMath>
      <w:r w:rsidR="00ED1F97">
        <w:rPr>
          <w:lang w:val="en-US"/>
        </w:rPr>
        <w:t xml:space="preserve">, </w:t>
      </w:r>
      <w:r w:rsidR="00ED1F97">
        <w:rPr>
          <w:lang w:val="en-US"/>
        </w:rPr>
        <w:tab/>
      </w:r>
      <w:r w:rsidR="00ED1F97">
        <w:rPr>
          <w:lang w:val="en-US"/>
        </w:rPr>
        <w:tab/>
      </w:r>
      <w:r w:rsidR="00ED1F97">
        <w:rPr>
          <w:lang w:val="en-US"/>
        </w:rPr>
        <w:tab/>
      </w:r>
      <w:r w:rsidR="00ED1F97">
        <w:rPr>
          <w:lang w:val="en-US"/>
        </w:rPr>
        <w:tab/>
      </w:r>
      <w:r w:rsidR="00ED1F97">
        <w:rPr>
          <w:lang w:val="en-US"/>
        </w:rPr>
        <w:tab/>
      </w:r>
      <w:r w:rsidR="00ED1F97">
        <w:rPr>
          <w:lang w:val="en-US"/>
        </w:rPr>
        <w:tab/>
      </w:r>
      <w:r w:rsidR="00ED1F97">
        <w:rPr>
          <w:lang w:val="en-US"/>
        </w:rPr>
        <w:tab/>
      </w:r>
      <w:r w:rsidR="00ED1F97">
        <w:rPr>
          <w:lang w:val="en-US"/>
        </w:rPr>
        <w:tab/>
      </w:r>
      <w:r w:rsidR="00ED1F97">
        <w:rPr>
          <w:lang w:val="en-US"/>
        </w:rPr>
        <w:tab/>
        <w:t>(8)</w:t>
      </w:r>
    </w:p>
    <w:p w:rsidR="00ED1F97" w:rsidRDefault="00ED1F97" w:rsidP="00ED1F97">
      <w:pPr>
        <w:pStyle w:val="NormalWeb"/>
        <w:spacing w:beforeAutospacing="0" w:after="0" w:afterAutospacing="0" w:line="480" w:lineRule="auto"/>
        <w:jc w:val="both"/>
        <w:rPr>
          <w:lang w:val="en-US"/>
        </w:rPr>
      </w:pPr>
    </w:p>
    <w:p w:rsidR="00ED1F97" w:rsidRDefault="00ED1F97" w:rsidP="00ED1F97">
      <w:pPr>
        <w:pStyle w:val="NormalWeb"/>
        <w:spacing w:beforeAutospacing="0" w:after="0" w:afterAutospacing="0" w:line="480" w:lineRule="auto"/>
        <w:jc w:val="both"/>
        <w:rPr>
          <w:lang w:val="en-US"/>
        </w:rPr>
      </w:pPr>
      <w:proofErr w:type="gramStart"/>
      <w:r>
        <w:rPr>
          <w:lang w:val="en-US"/>
        </w:rPr>
        <w:t>where</w:t>
      </w:r>
      <w:proofErr w:type="gramEnd"/>
      <w:r>
        <w:rPr>
          <w:lang w:val="en-US"/>
        </w:rPr>
        <w:t>:</w:t>
      </w:r>
    </w:p>
    <w:p w:rsidR="00ED1F97" w:rsidRDefault="00ED1F97" w:rsidP="00ED1F97">
      <w:pPr>
        <w:pStyle w:val="NormalWeb"/>
        <w:numPr>
          <w:ilvl w:val="0"/>
          <w:numId w:val="5"/>
        </w:numPr>
        <w:spacing w:beforeAutospacing="0" w:after="0" w:afterAutospacing="0" w:line="480" w:lineRule="auto"/>
        <w:jc w:val="both"/>
        <w:rPr>
          <w:lang w:val="en-US"/>
        </w:rPr>
      </w:pPr>
      <w:r>
        <w:rPr>
          <w:i/>
          <w:lang w:val="en-US"/>
        </w:rPr>
        <w:t>j</w:t>
      </w:r>
      <w:r>
        <w:rPr>
          <w:lang w:val="en-US"/>
        </w:rPr>
        <w:t xml:space="preserve"> is the index of the time lag of the cross-correlation sequence;</w:t>
      </w:r>
    </w:p>
    <w:p w:rsidR="00ED1F97" w:rsidRDefault="00ED1F97" w:rsidP="00ED1F97">
      <w:pPr>
        <w:pStyle w:val="NormalWeb"/>
        <w:numPr>
          <w:ilvl w:val="0"/>
          <w:numId w:val="5"/>
        </w:numPr>
        <w:spacing w:beforeAutospacing="0" w:after="0" w:afterAutospacing="0" w:line="480" w:lineRule="auto"/>
        <w:jc w:val="both"/>
        <w:rPr>
          <w:lang w:val="en-US"/>
        </w:rPr>
      </w:pPr>
      <w:r>
        <w:rPr>
          <w:i/>
          <w:lang w:val="en-US"/>
        </w:rPr>
        <w:t>z</w:t>
      </w:r>
      <w:r>
        <w:rPr>
          <w:lang w:val="en-US"/>
        </w:rPr>
        <w:t xml:space="preserve"> is the transformed variable</w:t>
      </w:r>
      <w:r w:rsidRPr="007C3EB7">
        <w:rPr>
          <w:lang w:val="en-US"/>
        </w:rPr>
        <w:t xml:space="preserve"> </w:t>
      </w:r>
      <w:r>
        <w:rPr>
          <w:lang w:val="en-US"/>
        </w:rPr>
        <w:t xml:space="preserve">at the </w:t>
      </w:r>
      <w:proofErr w:type="spellStart"/>
      <w:r>
        <w:rPr>
          <w:i/>
          <w:lang w:val="en-US"/>
        </w:rPr>
        <w:t>j</w:t>
      </w:r>
      <w:r>
        <w:rPr>
          <w:i/>
          <w:vertAlign w:val="superscript"/>
          <w:lang w:val="en-US"/>
        </w:rPr>
        <w:t>th</w:t>
      </w:r>
      <w:proofErr w:type="spellEnd"/>
      <w:r>
        <w:rPr>
          <w:i/>
          <w:lang w:val="en-US"/>
        </w:rPr>
        <w:t xml:space="preserve"> </w:t>
      </w:r>
      <w:r>
        <w:rPr>
          <w:lang w:val="en-US"/>
        </w:rPr>
        <w:t>time lag;</w:t>
      </w:r>
    </w:p>
    <w:p w:rsidR="00ED1F97" w:rsidRDefault="00ED1F97" w:rsidP="00ED1F97">
      <w:pPr>
        <w:pStyle w:val="NormalWeb"/>
        <w:numPr>
          <w:ilvl w:val="0"/>
          <w:numId w:val="5"/>
        </w:numPr>
        <w:spacing w:beforeAutospacing="0" w:after="0" w:afterAutospacing="0" w:line="480" w:lineRule="auto"/>
        <w:jc w:val="both"/>
        <w:rPr>
          <w:lang w:val="en-US"/>
        </w:rPr>
      </w:pPr>
      <w:proofErr w:type="gramStart"/>
      <w:r>
        <w:rPr>
          <w:i/>
          <w:lang w:val="en-US"/>
        </w:rPr>
        <w:t>r</w:t>
      </w:r>
      <w:proofErr w:type="gramEnd"/>
      <w:r>
        <w:rPr>
          <w:lang w:val="en-US"/>
        </w:rPr>
        <w:t xml:space="preserve"> is the cross-correlation value at the </w:t>
      </w:r>
      <w:proofErr w:type="spellStart"/>
      <w:r>
        <w:rPr>
          <w:i/>
          <w:lang w:val="en-US"/>
        </w:rPr>
        <w:t>j</w:t>
      </w:r>
      <w:r>
        <w:rPr>
          <w:i/>
          <w:vertAlign w:val="superscript"/>
          <w:lang w:val="en-US"/>
        </w:rPr>
        <w:t>th</w:t>
      </w:r>
      <w:proofErr w:type="spellEnd"/>
      <w:r>
        <w:rPr>
          <w:i/>
          <w:lang w:val="en-US"/>
        </w:rPr>
        <w:t xml:space="preserve"> </w:t>
      </w:r>
      <w:r>
        <w:rPr>
          <w:lang w:val="en-US"/>
        </w:rPr>
        <w:t>time lag.</w:t>
      </w:r>
    </w:p>
    <w:p w:rsidR="00ED1F97" w:rsidRDefault="00ED1F97" w:rsidP="00ED1F97">
      <w:pPr>
        <w:pStyle w:val="NormalWeb"/>
        <w:spacing w:beforeAutospacing="0" w:after="0" w:afterAutospacing="0" w:line="480" w:lineRule="auto"/>
        <w:jc w:val="both"/>
        <w:rPr>
          <w:lang w:val="en-US"/>
        </w:rPr>
      </w:pPr>
    </w:p>
    <w:p w:rsidR="00ED1F97" w:rsidRDefault="00ED1F97" w:rsidP="00ED1F97">
      <w:pPr>
        <w:pStyle w:val="NormalWeb"/>
        <w:spacing w:beforeAutospacing="0" w:after="0" w:afterAutospacing="0" w:line="480" w:lineRule="auto"/>
        <w:ind w:firstLine="709"/>
        <w:jc w:val="both"/>
        <w:rPr>
          <w:color w:val="000000"/>
          <w:lang w:val="en-US"/>
        </w:rPr>
      </w:pPr>
      <w:r>
        <w:rPr>
          <w:lang w:val="en-US"/>
        </w:rPr>
        <w:t>Moreover, the corresponding variance is constant and stable over different values of the underlying true correlation. Indeed, t</w:t>
      </w:r>
      <w:r w:rsidRPr="00264F84">
        <w:rPr>
          <w:color w:val="000000"/>
          <w:lang w:val="en-US"/>
        </w:rPr>
        <w:t xml:space="preserve">he standard error of </w:t>
      </w:r>
      <w:r>
        <w:rPr>
          <w:rStyle w:val="Emphasis"/>
          <w:i w:val="0"/>
          <w:color w:val="000000"/>
          <w:lang w:val="en-US"/>
        </w:rPr>
        <w:t>the transformed variable</w:t>
      </w:r>
      <w:r w:rsidRPr="00264F84">
        <w:rPr>
          <w:color w:val="000000"/>
          <w:lang w:val="en-US"/>
        </w:rPr>
        <w:t xml:space="preserve"> is approximately</w:t>
      </w:r>
      <w:r>
        <w:rPr>
          <w:color w:val="000000"/>
          <w:lang w:val="en-US"/>
        </w:rPr>
        <w:t>:</w:t>
      </w:r>
    </w:p>
    <w:p w:rsidR="00ED1F97" w:rsidRDefault="00ED1F97" w:rsidP="00ED1F97">
      <w:pPr>
        <w:pStyle w:val="NormalWeb"/>
        <w:spacing w:beforeAutospacing="0" w:after="0" w:afterAutospacing="0" w:line="480" w:lineRule="auto"/>
        <w:jc w:val="both"/>
        <w:rPr>
          <w:color w:val="000000"/>
          <w:lang w:val="en-US"/>
        </w:rPr>
      </w:pPr>
    </w:p>
    <w:p w:rsidR="00ED1F97" w:rsidRDefault="00ED1F97" w:rsidP="00ED1F97">
      <w:pPr>
        <w:pStyle w:val="NormalWeb"/>
        <w:spacing w:beforeAutospacing="0" w:after="0" w:afterAutospacing="0" w:line="480" w:lineRule="auto"/>
        <w:jc w:val="both"/>
        <w:rPr>
          <w:color w:val="000000"/>
          <w:lang w:val="en-US"/>
        </w:rPr>
      </w:pPr>
      <m:oMath>
        <m:r>
          <w:rPr>
            <w:rFonts w:ascii="Cambria Math" w:hAnsi="Cambria Math"/>
            <w:color w:val="000000"/>
            <w:lang w:val="en-US"/>
          </w:rPr>
          <m:t xml:space="preserve">s= </m:t>
        </m:r>
        <m:f>
          <m:fPr>
            <m:ctrlPr>
              <w:rPr>
                <w:rFonts w:ascii="Cambria Math" w:hAnsi="Cambria Math"/>
                <w:i/>
                <w:color w:val="000000"/>
                <w:lang w:val="en-US"/>
              </w:rPr>
            </m:ctrlPr>
          </m:fPr>
          <m:num>
            <m:r>
              <w:rPr>
                <w:rFonts w:ascii="Cambria Math" w:hAnsi="Cambria Math"/>
                <w:color w:val="000000"/>
                <w:lang w:val="en-US"/>
              </w:rPr>
              <m:t>1</m:t>
            </m:r>
          </m:num>
          <m:den>
            <m:rad>
              <m:radPr>
                <m:degHide m:val="on"/>
                <m:ctrlPr>
                  <w:rPr>
                    <w:rFonts w:ascii="Cambria Math" w:hAnsi="Cambria Math"/>
                    <w:i/>
                    <w:color w:val="000000"/>
                    <w:lang w:val="en-US"/>
                  </w:rPr>
                </m:ctrlPr>
              </m:radPr>
              <m:deg/>
              <m:e>
                <m:r>
                  <w:rPr>
                    <w:rFonts w:ascii="Cambria Math" w:hAnsi="Cambria Math"/>
                    <w:color w:val="000000"/>
                    <w:lang w:val="en-US"/>
                  </w:rPr>
                  <m:t>n-3</m:t>
                </m:r>
              </m:e>
            </m:rad>
          </m:den>
        </m:f>
      </m:oMath>
      <w:r>
        <w:rPr>
          <w:color w:val="000000"/>
          <w:lang w:val="en-US"/>
        </w:rPr>
        <w:t xml:space="preserve">, </w:t>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t>(9)</w:t>
      </w:r>
    </w:p>
    <w:p w:rsidR="00ED1F97" w:rsidRDefault="00ED1F97" w:rsidP="00ED1F97">
      <w:pPr>
        <w:pStyle w:val="NormalWeb"/>
        <w:spacing w:beforeAutospacing="0" w:after="0" w:afterAutospacing="0" w:line="480" w:lineRule="auto"/>
        <w:jc w:val="both"/>
        <w:rPr>
          <w:color w:val="000000"/>
          <w:lang w:val="en-US"/>
        </w:rPr>
      </w:pPr>
    </w:p>
    <w:p w:rsidR="00ED1F97" w:rsidRDefault="00ED1F97" w:rsidP="00ED1F97">
      <w:pPr>
        <w:pStyle w:val="NormalWeb"/>
        <w:spacing w:beforeAutospacing="0" w:after="0" w:afterAutospacing="0" w:line="480" w:lineRule="auto"/>
        <w:jc w:val="both"/>
        <w:rPr>
          <w:color w:val="000000"/>
          <w:lang w:val="en-US"/>
        </w:rPr>
      </w:pPr>
      <w:proofErr w:type="gramStart"/>
      <w:r>
        <w:rPr>
          <w:color w:val="000000"/>
          <w:lang w:val="en-US"/>
        </w:rPr>
        <w:t>where</w:t>
      </w:r>
      <w:proofErr w:type="gramEnd"/>
      <w:r>
        <w:rPr>
          <w:color w:val="000000"/>
          <w:lang w:val="en-US"/>
        </w:rPr>
        <w:t xml:space="preserve">: </w:t>
      </w:r>
    </w:p>
    <w:p w:rsidR="00ED1F97" w:rsidRDefault="00ED1F97" w:rsidP="00ED1F97">
      <w:pPr>
        <w:pStyle w:val="NormalWeb"/>
        <w:numPr>
          <w:ilvl w:val="0"/>
          <w:numId w:val="6"/>
        </w:numPr>
        <w:spacing w:beforeAutospacing="0" w:after="0" w:afterAutospacing="0" w:line="480" w:lineRule="auto"/>
        <w:jc w:val="both"/>
        <w:rPr>
          <w:color w:val="000000"/>
          <w:lang w:val="en-US"/>
        </w:rPr>
      </w:pPr>
      <w:r>
        <w:rPr>
          <w:i/>
          <w:color w:val="000000"/>
          <w:lang w:val="en-US"/>
        </w:rPr>
        <w:t>s</w:t>
      </w:r>
      <w:r>
        <w:rPr>
          <w:color w:val="000000"/>
          <w:lang w:val="en-US"/>
        </w:rPr>
        <w:t xml:space="preserve"> is the standard error;</w:t>
      </w:r>
    </w:p>
    <w:p w:rsidR="00ED1F97" w:rsidRDefault="00ED1F97" w:rsidP="00ED1F97">
      <w:pPr>
        <w:pStyle w:val="NormalWeb"/>
        <w:numPr>
          <w:ilvl w:val="0"/>
          <w:numId w:val="6"/>
        </w:numPr>
        <w:spacing w:beforeAutospacing="0" w:after="0" w:afterAutospacing="0" w:line="480" w:lineRule="auto"/>
        <w:jc w:val="both"/>
        <w:rPr>
          <w:color w:val="000000"/>
          <w:lang w:val="en-US"/>
        </w:rPr>
      </w:pPr>
      <w:proofErr w:type="gramStart"/>
      <w:r>
        <w:rPr>
          <w:i/>
          <w:color w:val="000000"/>
          <w:lang w:val="en-US"/>
        </w:rPr>
        <w:t>n</w:t>
      </w:r>
      <w:proofErr w:type="gramEnd"/>
      <w:r>
        <w:rPr>
          <w:color w:val="000000"/>
          <w:lang w:val="en-US"/>
        </w:rPr>
        <w:t xml:space="preserve"> is the sample size.</w:t>
      </w:r>
    </w:p>
    <w:p w:rsidR="00ED1F97" w:rsidRDefault="00ED1F97" w:rsidP="00ED1F97">
      <w:pPr>
        <w:pStyle w:val="NormalWeb"/>
        <w:spacing w:beforeAutospacing="0" w:after="0" w:afterAutospacing="0" w:line="480" w:lineRule="auto"/>
        <w:jc w:val="both"/>
        <w:rPr>
          <w:color w:val="000000"/>
          <w:lang w:val="en-US"/>
        </w:rPr>
      </w:pPr>
    </w:p>
    <w:p w:rsidR="00ED1F97" w:rsidRDefault="00ED1F97" w:rsidP="00ED1F97">
      <w:pPr>
        <w:pStyle w:val="NormalWeb"/>
        <w:spacing w:beforeAutospacing="0" w:after="0" w:afterAutospacing="0" w:line="480" w:lineRule="auto"/>
        <w:jc w:val="both"/>
        <w:rPr>
          <w:color w:val="000000"/>
          <w:lang w:val="en-US"/>
        </w:rPr>
      </w:pPr>
      <w:r>
        <w:rPr>
          <w:color w:val="000000"/>
          <w:lang w:val="en-US"/>
        </w:rPr>
        <w:t>It</w:t>
      </w:r>
      <w:r w:rsidRPr="00264F84">
        <w:rPr>
          <w:color w:val="000000"/>
          <w:lang w:val="en-US"/>
        </w:rPr>
        <w:t xml:space="preserve"> is </w:t>
      </w:r>
      <w:r>
        <w:rPr>
          <w:color w:val="000000"/>
          <w:lang w:val="en-US"/>
        </w:rPr>
        <w:t xml:space="preserve">clearly evident that </w:t>
      </w:r>
      <w:r>
        <w:rPr>
          <w:i/>
          <w:color w:val="000000"/>
          <w:lang w:val="en-US"/>
        </w:rPr>
        <w:t>s</w:t>
      </w:r>
      <w:r>
        <w:rPr>
          <w:color w:val="000000"/>
          <w:lang w:val="en-US"/>
        </w:rPr>
        <w:t xml:space="preserve"> is </w:t>
      </w:r>
      <w:r w:rsidRPr="00264F84">
        <w:rPr>
          <w:color w:val="000000"/>
          <w:lang w:val="en-US"/>
        </w:rPr>
        <w:t>independent of the value of the correlation</w:t>
      </w:r>
      <w:r>
        <w:rPr>
          <w:color w:val="000000"/>
          <w:lang w:val="en-US"/>
        </w:rPr>
        <w:t xml:space="preserve">, depending only on the sample size </w:t>
      </w:r>
      <w:r>
        <w:rPr>
          <w:i/>
          <w:color w:val="000000"/>
          <w:lang w:val="en-US"/>
        </w:rPr>
        <w:t>n</w:t>
      </w:r>
      <w:r w:rsidRPr="00264F84">
        <w:rPr>
          <w:color w:val="000000"/>
          <w:lang w:val="en-US"/>
        </w:rPr>
        <w:t>.</w:t>
      </w:r>
    </w:p>
    <w:p w:rsidR="00ED1F97" w:rsidRDefault="00ED1F97" w:rsidP="00ED1F97">
      <w:pPr>
        <w:pStyle w:val="NormalWeb"/>
        <w:spacing w:beforeAutospacing="0" w:after="0" w:afterAutospacing="0" w:line="480" w:lineRule="auto"/>
        <w:ind w:firstLine="709"/>
        <w:jc w:val="both"/>
        <w:rPr>
          <w:color w:val="000000"/>
          <w:lang w:val="en-US"/>
        </w:rPr>
      </w:pPr>
      <w:r>
        <w:rPr>
          <w:color w:val="000000"/>
          <w:lang w:val="en-US"/>
        </w:rPr>
        <w:lastRenderedPageBreak/>
        <w:t xml:space="preserve">The normalizing transformation of the distribution and the variance stabilizing effect are the main </w:t>
      </w:r>
      <w:r w:rsidRPr="00264F84">
        <w:rPr>
          <w:color w:val="000000"/>
          <w:lang w:val="en-US"/>
        </w:rPr>
        <w:t xml:space="preserve">features </w:t>
      </w:r>
      <w:r>
        <w:rPr>
          <w:color w:val="000000"/>
          <w:lang w:val="en-US"/>
        </w:rPr>
        <w:t>that make this procedure suitable even for small sample sizes, as in the case of</w:t>
      </w:r>
      <w:r w:rsidR="00F114AD">
        <w:rPr>
          <w:color w:val="000000"/>
          <w:lang w:val="en-US"/>
        </w:rPr>
        <w:t xml:space="preserve"> emergency calls time series [32</w:t>
      </w:r>
      <w:r>
        <w:rPr>
          <w:color w:val="000000"/>
          <w:lang w:val="en-US"/>
        </w:rPr>
        <w:t>].</w:t>
      </w:r>
    </w:p>
    <w:p w:rsidR="00ED1F97" w:rsidRDefault="00ED1F97" w:rsidP="00ED1F97">
      <w:pPr>
        <w:pStyle w:val="NormalWeb"/>
        <w:spacing w:beforeAutospacing="0" w:after="0" w:afterAutospacing="0" w:line="480" w:lineRule="auto"/>
        <w:ind w:firstLine="709"/>
        <w:jc w:val="both"/>
        <w:rPr>
          <w:color w:val="000000"/>
          <w:lang w:val="en-US"/>
        </w:rPr>
      </w:pPr>
      <w:r>
        <w:rPr>
          <w:lang w:val="en-US"/>
        </w:rPr>
        <w:t xml:space="preserve">The Fisher’s transformation </w:t>
      </w:r>
      <w:r w:rsidRPr="007F781A">
        <w:rPr>
          <w:lang w:val="en-US"/>
        </w:rPr>
        <w:t xml:space="preserve">and its </w:t>
      </w:r>
      <w:r>
        <w:rPr>
          <w:lang w:val="en-US"/>
        </w:rPr>
        <w:t xml:space="preserve">exponential </w:t>
      </w:r>
      <w:r w:rsidRPr="007F781A">
        <w:rPr>
          <w:lang w:val="en-US"/>
        </w:rPr>
        <w:t xml:space="preserve">inverse </w:t>
      </w:r>
      <w:r>
        <w:rPr>
          <w:lang w:val="en-US"/>
        </w:rPr>
        <w:t xml:space="preserve">thus can be used to construct </w:t>
      </w:r>
      <w:r w:rsidRPr="007F781A">
        <w:rPr>
          <w:lang w:val="en-US"/>
        </w:rPr>
        <w:t>confidence interval</w:t>
      </w:r>
      <w:r>
        <w:rPr>
          <w:lang w:val="en-US"/>
        </w:rPr>
        <w:t>s</w:t>
      </w:r>
      <w:r w:rsidRPr="007F781A">
        <w:rPr>
          <w:lang w:val="en-US"/>
        </w:rPr>
        <w:t xml:space="preserve"> for </w:t>
      </w:r>
      <w:r>
        <w:rPr>
          <w:iCs/>
          <w:lang w:val="en-US"/>
        </w:rPr>
        <w:t>the cross-correlation sequence estimate</w:t>
      </w:r>
      <w:r w:rsidRPr="007F781A">
        <w:rPr>
          <w:lang w:val="en-US"/>
        </w:rPr>
        <w:t xml:space="preserve"> using standard normal theory</w:t>
      </w:r>
      <w:r w:rsidR="00F114AD">
        <w:rPr>
          <w:lang w:val="en-US"/>
        </w:rPr>
        <w:t xml:space="preserve"> [32</w:t>
      </w:r>
      <w:r>
        <w:rPr>
          <w:lang w:val="en-US"/>
        </w:rPr>
        <w:t>]</w:t>
      </w:r>
      <w:r w:rsidRPr="007F781A">
        <w:rPr>
          <w:lang w:val="en-US"/>
        </w:rPr>
        <w:t xml:space="preserve">. </w:t>
      </w:r>
      <w:r>
        <w:rPr>
          <w:lang w:val="en-US"/>
        </w:rPr>
        <w:t>Particularly, c</w:t>
      </w:r>
      <w:r>
        <w:rPr>
          <w:color w:val="000000"/>
          <w:lang w:val="en-US"/>
        </w:rPr>
        <w:t xml:space="preserve">onfidence intervals can be calculated in </w:t>
      </w:r>
      <w:r w:rsidRPr="00A453E2">
        <w:rPr>
          <w:i/>
          <w:color w:val="000000"/>
          <w:lang w:val="en-US"/>
        </w:rPr>
        <w:t>z</w:t>
      </w:r>
      <w:r>
        <w:rPr>
          <w:color w:val="000000"/>
          <w:lang w:val="en-US"/>
        </w:rPr>
        <w:t xml:space="preserve"> coordinates and the result can be reversely transformed as it follows:</w:t>
      </w:r>
    </w:p>
    <w:p w:rsidR="00ED1F97" w:rsidRDefault="00ED1F97" w:rsidP="00ED1F97">
      <w:pPr>
        <w:pStyle w:val="NormalWeb"/>
        <w:spacing w:beforeAutospacing="0" w:after="0" w:afterAutospacing="0" w:line="480" w:lineRule="auto"/>
        <w:jc w:val="both"/>
        <w:rPr>
          <w:color w:val="000000"/>
          <w:lang w:val="en-US"/>
        </w:rPr>
      </w:pPr>
    </w:p>
    <w:p w:rsidR="00ED1F97" w:rsidRDefault="00904890" w:rsidP="00ED1F97">
      <w:pPr>
        <w:pStyle w:val="NormalWeb"/>
        <w:spacing w:beforeAutospacing="0" w:after="0" w:afterAutospacing="0" w:line="480" w:lineRule="auto"/>
        <w:jc w:val="both"/>
        <w:rPr>
          <w:color w:val="000000"/>
          <w:lang w:val="en-US"/>
        </w:rPr>
      </w:pPr>
      <m:oMath>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j</m:t>
            </m:r>
          </m:sub>
        </m:sSub>
        <m:r>
          <w:rPr>
            <w:rFonts w:ascii="Cambria Math" w:hAnsi="Cambria Math"/>
            <w:color w:val="000000"/>
            <w:lang w:val="en-US"/>
          </w:rPr>
          <m:t>=</m:t>
        </m:r>
        <m:f>
          <m:fPr>
            <m:ctrlPr>
              <w:rPr>
                <w:rFonts w:ascii="Cambria Math" w:hAnsi="Cambria Math"/>
                <w:i/>
                <w:color w:val="000000"/>
                <w:lang w:val="en-US"/>
              </w:rPr>
            </m:ctrlPr>
          </m:fPr>
          <m:num>
            <m:sSup>
              <m:sSupPr>
                <m:ctrlPr>
                  <w:rPr>
                    <w:rFonts w:ascii="Cambria Math" w:hAnsi="Cambria Math"/>
                    <w:i/>
                    <w:color w:val="000000"/>
                    <w:lang w:val="en-US"/>
                  </w:rPr>
                </m:ctrlPr>
              </m:sSupPr>
              <m:e>
                <m:r>
                  <w:rPr>
                    <w:rFonts w:ascii="Cambria Math" w:hAnsi="Cambria Math"/>
                    <w:color w:val="000000"/>
                    <w:lang w:val="en-US"/>
                  </w:rPr>
                  <m:t>e</m:t>
                </m:r>
              </m:e>
              <m:sup>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z</m:t>
                    </m:r>
                  </m:e>
                  <m:sub>
                    <m:r>
                      <w:rPr>
                        <w:rFonts w:ascii="Cambria Math" w:hAnsi="Cambria Math"/>
                        <w:color w:val="000000"/>
                        <w:lang w:val="en-US"/>
                      </w:rPr>
                      <m:t>j</m:t>
                    </m:r>
                  </m:sub>
                </m:sSub>
              </m:sup>
            </m:sSup>
            <m:r>
              <w:rPr>
                <w:rFonts w:ascii="Cambria Math" w:hAnsi="Cambria Math"/>
                <w:color w:val="000000"/>
                <w:lang w:val="en-US"/>
              </w:rPr>
              <m:t>-1</m:t>
            </m:r>
          </m:num>
          <m:den>
            <m:sSup>
              <m:sSupPr>
                <m:ctrlPr>
                  <w:rPr>
                    <w:rFonts w:ascii="Cambria Math" w:hAnsi="Cambria Math"/>
                    <w:i/>
                    <w:color w:val="000000"/>
                    <w:lang w:val="en-US"/>
                  </w:rPr>
                </m:ctrlPr>
              </m:sSupPr>
              <m:e>
                <m:r>
                  <w:rPr>
                    <w:rFonts w:ascii="Cambria Math" w:hAnsi="Cambria Math"/>
                    <w:color w:val="000000"/>
                    <w:lang w:val="en-US"/>
                  </w:rPr>
                  <m:t>e</m:t>
                </m:r>
              </m:e>
              <m:sup>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z</m:t>
                    </m:r>
                  </m:e>
                  <m:sub>
                    <m:r>
                      <w:rPr>
                        <w:rFonts w:ascii="Cambria Math" w:hAnsi="Cambria Math"/>
                        <w:color w:val="000000"/>
                        <w:lang w:val="en-US"/>
                      </w:rPr>
                      <m:t>j</m:t>
                    </m:r>
                  </m:sub>
                </m:sSub>
              </m:sup>
            </m:sSup>
            <m:r>
              <w:rPr>
                <w:rFonts w:ascii="Cambria Math" w:hAnsi="Cambria Math"/>
                <w:color w:val="000000"/>
                <w:lang w:val="en-US"/>
              </w:rPr>
              <m:t>+1</m:t>
            </m:r>
          </m:den>
        </m:f>
        <m:r>
          <w:rPr>
            <w:rFonts w:ascii="Cambria Math" w:hAnsi="Cambria Math"/>
            <w:color w:val="000000"/>
            <w:lang w:val="en-US"/>
          </w:rPr>
          <m:t>=tanh(</m:t>
        </m:r>
        <m:sSub>
          <m:sSubPr>
            <m:ctrlPr>
              <w:rPr>
                <w:rFonts w:ascii="Cambria Math" w:hAnsi="Cambria Math"/>
                <w:i/>
                <w:color w:val="000000"/>
                <w:lang w:val="en-US"/>
              </w:rPr>
            </m:ctrlPr>
          </m:sSubPr>
          <m:e>
            <m:r>
              <w:rPr>
                <w:rFonts w:ascii="Cambria Math" w:hAnsi="Cambria Math"/>
                <w:color w:val="000000"/>
                <w:lang w:val="en-US"/>
              </w:rPr>
              <m:t>z</m:t>
            </m:r>
          </m:e>
          <m:sub>
            <m:r>
              <w:rPr>
                <w:rFonts w:ascii="Cambria Math" w:hAnsi="Cambria Math"/>
                <w:color w:val="000000"/>
                <w:lang w:val="en-US"/>
              </w:rPr>
              <m:t>j</m:t>
            </m:r>
          </m:sub>
        </m:sSub>
        <m:r>
          <w:rPr>
            <w:rFonts w:ascii="Cambria Math" w:hAnsi="Cambria Math"/>
            <w:color w:val="000000"/>
            <w:lang w:val="en-US"/>
          </w:rPr>
          <m:t>)</m:t>
        </m:r>
      </m:oMath>
      <w:r w:rsidR="00ED1F97">
        <w:rPr>
          <w:color w:val="000000"/>
          <w:lang w:val="en-US"/>
        </w:rPr>
        <w:t>,</w:t>
      </w:r>
      <w:r w:rsidR="00ED1F97">
        <w:rPr>
          <w:color w:val="000000"/>
          <w:lang w:val="en-US"/>
        </w:rPr>
        <w:tab/>
      </w:r>
      <w:r w:rsidR="00ED1F97">
        <w:rPr>
          <w:color w:val="000000"/>
          <w:lang w:val="en-US"/>
        </w:rPr>
        <w:tab/>
      </w:r>
      <w:r w:rsidR="00ED1F97">
        <w:rPr>
          <w:color w:val="000000"/>
          <w:lang w:val="en-US"/>
        </w:rPr>
        <w:tab/>
      </w:r>
      <w:r w:rsidR="00ED1F97">
        <w:rPr>
          <w:color w:val="000000"/>
          <w:lang w:val="en-US"/>
        </w:rPr>
        <w:tab/>
      </w:r>
      <w:r w:rsidR="00ED1F97">
        <w:rPr>
          <w:color w:val="000000"/>
          <w:lang w:val="en-US"/>
        </w:rPr>
        <w:tab/>
      </w:r>
      <w:r w:rsidR="00ED1F97">
        <w:rPr>
          <w:color w:val="000000"/>
          <w:lang w:val="en-US"/>
        </w:rPr>
        <w:tab/>
      </w:r>
      <w:r w:rsidR="00ED1F97">
        <w:rPr>
          <w:color w:val="000000"/>
          <w:lang w:val="en-US"/>
        </w:rPr>
        <w:tab/>
      </w:r>
      <w:r w:rsidR="00ED1F97">
        <w:rPr>
          <w:color w:val="000000"/>
          <w:lang w:val="en-US"/>
        </w:rPr>
        <w:tab/>
      </w:r>
      <w:r w:rsidR="00ED1F97">
        <w:rPr>
          <w:color w:val="000000"/>
          <w:lang w:val="en-US"/>
        </w:rPr>
        <w:tab/>
      </w:r>
      <w:r w:rsidR="00ED1F97">
        <w:rPr>
          <w:color w:val="000000"/>
          <w:lang w:val="en-US"/>
        </w:rPr>
        <w:tab/>
        <w:t>(10)</w:t>
      </w:r>
    </w:p>
    <w:p w:rsidR="00ED1F97" w:rsidRDefault="00ED1F97" w:rsidP="00ED1F97">
      <w:pPr>
        <w:pStyle w:val="NormalWeb"/>
        <w:spacing w:beforeAutospacing="0" w:after="0" w:afterAutospacing="0" w:line="480" w:lineRule="auto"/>
        <w:jc w:val="both"/>
        <w:rPr>
          <w:color w:val="000000"/>
          <w:lang w:val="en-US"/>
        </w:rPr>
      </w:pPr>
    </w:p>
    <w:p w:rsidR="00ED1F97" w:rsidRDefault="00ED1F97" w:rsidP="00ED1F97">
      <w:pPr>
        <w:pStyle w:val="NormalWeb"/>
        <w:spacing w:beforeAutospacing="0" w:after="0" w:afterAutospacing="0" w:line="480" w:lineRule="auto"/>
        <w:jc w:val="both"/>
        <w:rPr>
          <w:color w:val="000000"/>
          <w:lang w:val="en-US"/>
        </w:rPr>
      </w:pPr>
      <w:proofErr w:type="gramStart"/>
      <w:r>
        <w:rPr>
          <w:color w:val="000000"/>
          <w:lang w:val="en-US"/>
        </w:rPr>
        <w:t>where</w:t>
      </w:r>
      <w:proofErr w:type="gramEnd"/>
      <w:r>
        <w:rPr>
          <w:color w:val="000000"/>
          <w:lang w:val="en-US"/>
        </w:rPr>
        <w:t>:</w:t>
      </w:r>
    </w:p>
    <w:p w:rsidR="00ED1F97" w:rsidRDefault="00ED1F97" w:rsidP="00ED1F97">
      <w:pPr>
        <w:pStyle w:val="NormalWeb"/>
        <w:numPr>
          <w:ilvl w:val="0"/>
          <w:numId w:val="5"/>
        </w:numPr>
        <w:spacing w:beforeAutospacing="0" w:after="0" w:afterAutospacing="0" w:line="480" w:lineRule="auto"/>
        <w:jc w:val="both"/>
        <w:rPr>
          <w:lang w:val="en-US"/>
        </w:rPr>
      </w:pPr>
      <w:r>
        <w:rPr>
          <w:i/>
          <w:lang w:val="en-US"/>
        </w:rPr>
        <w:t>j</w:t>
      </w:r>
      <w:r>
        <w:rPr>
          <w:lang w:val="en-US"/>
        </w:rPr>
        <w:t xml:space="preserve"> is the index of the time lag of the cross-correlation sequence;</w:t>
      </w:r>
    </w:p>
    <w:p w:rsidR="00ED1F97" w:rsidRPr="007C3EB7" w:rsidRDefault="00ED1F97" w:rsidP="00ED1F97">
      <w:pPr>
        <w:pStyle w:val="NormalWeb"/>
        <w:numPr>
          <w:ilvl w:val="0"/>
          <w:numId w:val="5"/>
        </w:numPr>
        <w:spacing w:beforeAutospacing="0" w:after="0" w:afterAutospacing="0" w:line="480" w:lineRule="auto"/>
        <w:jc w:val="both"/>
        <w:rPr>
          <w:lang w:val="en-US"/>
        </w:rPr>
      </w:pPr>
      <w:r>
        <w:rPr>
          <w:i/>
          <w:lang w:val="en-US"/>
        </w:rPr>
        <w:t>r</w:t>
      </w:r>
      <w:r>
        <w:rPr>
          <w:lang w:val="en-US"/>
        </w:rPr>
        <w:t xml:space="preserve"> is the cross-correlation value at the </w:t>
      </w:r>
      <w:proofErr w:type="spellStart"/>
      <w:r>
        <w:rPr>
          <w:i/>
          <w:lang w:val="en-US"/>
        </w:rPr>
        <w:t>j</w:t>
      </w:r>
      <w:r>
        <w:rPr>
          <w:i/>
          <w:vertAlign w:val="superscript"/>
          <w:lang w:val="en-US"/>
        </w:rPr>
        <w:t>th</w:t>
      </w:r>
      <w:proofErr w:type="spellEnd"/>
      <w:r>
        <w:rPr>
          <w:i/>
          <w:lang w:val="en-US"/>
        </w:rPr>
        <w:t xml:space="preserve"> </w:t>
      </w:r>
      <w:r>
        <w:rPr>
          <w:lang w:val="en-US"/>
        </w:rPr>
        <w:t>time lag;</w:t>
      </w:r>
    </w:p>
    <w:p w:rsidR="00ED1F97" w:rsidRDefault="00ED1F97" w:rsidP="00ED1F97">
      <w:pPr>
        <w:pStyle w:val="NormalWeb"/>
        <w:numPr>
          <w:ilvl w:val="0"/>
          <w:numId w:val="5"/>
        </w:numPr>
        <w:spacing w:beforeAutospacing="0" w:after="0" w:afterAutospacing="0" w:line="480" w:lineRule="auto"/>
        <w:jc w:val="both"/>
        <w:rPr>
          <w:lang w:val="en-US"/>
        </w:rPr>
      </w:pPr>
      <w:proofErr w:type="gramStart"/>
      <w:r>
        <w:rPr>
          <w:i/>
          <w:lang w:val="en-US"/>
        </w:rPr>
        <w:t>z</w:t>
      </w:r>
      <w:proofErr w:type="gramEnd"/>
      <w:r>
        <w:rPr>
          <w:lang w:val="en-US"/>
        </w:rPr>
        <w:t xml:space="preserve"> is the transformed variable</w:t>
      </w:r>
      <w:r w:rsidRPr="007C3EB7">
        <w:rPr>
          <w:lang w:val="en-US"/>
        </w:rPr>
        <w:t xml:space="preserve"> </w:t>
      </w:r>
      <w:r>
        <w:rPr>
          <w:lang w:val="en-US"/>
        </w:rPr>
        <w:t xml:space="preserve">at the </w:t>
      </w:r>
      <w:proofErr w:type="spellStart"/>
      <w:r>
        <w:rPr>
          <w:i/>
          <w:lang w:val="en-US"/>
        </w:rPr>
        <w:t>j</w:t>
      </w:r>
      <w:r>
        <w:rPr>
          <w:i/>
          <w:vertAlign w:val="superscript"/>
          <w:lang w:val="en-US"/>
        </w:rPr>
        <w:t>th</w:t>
      </w:r>
      <w:proofErr w:type="spellEnd"/>
      <w:r>
        <w:rPr>
          <w:i/>
          <w:lang w:val="en-US"/>
        </w:rPr>
        <w:t xml:space="preserve"> </w:t>
      </w:r>
      <w:r>
        <w:rPr>
          <w:lang w:val="en-US"/>
        </w:rPr>
        <w:t>time lag.</w:t>
      </w:r>
    </w:p>
    <w:p w:rsidR="00ED1F97" w:rsidRDefault="00ED1F97" w:rsidP="00ED1F97">
      <w:pPr>
        <w:pStyle w:val="NormalWeb"/>
        <w:spacing w:beforeAutospacing="0" w:after="0" w:afterAutospacing="0" w:line="480" w:lineRule="auto"/>
        <w:jc w:val="both"/>
        <w:rPr>
          <w:color w:val="000000"/>
          <w:lang w:val="en-US"/>
        </w:rPr>
      </w:pPr>
    </w:p>
    <w:p w:rsidR="00ED1F97" w:rsidRPr="00686560" w:rsidRDefault="00ED1F97" w:rsidP="00ED1F97">
      <w:pPr>
        <w:pStyle w:val="NormalWeb"/>
        <w:spacing w:beforeAutospacing="0" w:after="0" w:afterAutospacing="0" w:line="480" w:lineRule="auto"/>
        <w:jc w:val="both"/>
        <w:rPr>
          <w:b/>
          <w:color w:val="000000"/>
          <w:sz w:val="28"/>
          <w:szCs w:val="28"/>
          <w:lang w:val="en-US"/>
        </w:rPr>
      </w:pPr>
      <w:r w:rsidRPr="00686560">
        <w:rPr>
          <w:b/>
          <w:color w:val="000000"/>
          <w:sz w:val="28"/>
          <w:szCs w:val="28"/>
          <w:lang w:val="en-US"/>
        </w:rPr>
        <w:t>Monte Carlo simulation through Fourier transform random phase test</w:t>
      </w:r>
    </w:p>
    <w:p w:rsidR="00ED1F97" w:rsidRDefault="00ED1F97" w:rsidP="00ED1F97">
      <w:pPr>
        <w:pStyle w:val="NormalWeb"/>
        <w:spacing w:beforeAutospacing="0" w:after="0" w:afterAutospacing="0" w:line="480" w:lineRule="auto"/>
        <w:ind w:firstLine="709"/>
        <w:jc w:val="both"/>
        <w:rPr>
          <w:color w:val="000000"/>
          <w:lang w:val="en-US"/>
        </w:rPr>
      </w:pPr>
      <w:r>
        <w:rPr>
          <w:color w:val="000000"/>
          <w:lang w:val="en-US"/>
        </w:rPr>
        <w:t xml:space="preserve">For the present Monte Carlo method, proposed by </w:t>
      </w:r>
      <w:proofErr w:type="spellStart"/>
      <w:r>
        <w:rPr>
          <w:color w:val="000000"/>
          <w:lang w:val="en-US"/>
        </w:rPr>
        <w:t>Ebisuzaki</w:t>
      </w:r>
      <w:proofErr w:type="spellEnd"/>
      <w:r w:rsidR="00F114AD">
        <w:rPr>
          <w:color w:val="000000"/>
          <w:lang w:val="en-US"/>
        </w:rPr>
        <w:t xml:space="preserve"> (1997) [33</w:t>
      </w:r>
      <w:r>
        <w:rPr>
          <w:color w:val="000000"/>
          <w:lang w:val="en-US"/>
        </w:rPr>
        <w:t xml:space="preserve">], we used a uniformly distributed random number generator. The aim was to build a model of the potential predictor with the same basic properties of the original signal. First of all, since </w:t>
      </w:r>
      <w:proofErr w:type="spellStart"/>
      <w:r>
        <w:rPr>
          <w:color w:val="000000"/>
          <w:lang w:val="en-US"/>
        </w:rPr>
        <w:t>MatLab</w:t>
      </w:r>
      <w:proofErr w:type="spellEnd"/>
      <w:r>
        <w:rPr>
          <w:color w:val="000000"/>
          <w:lang w:val="en-US"/>
        </w:rPr>
        <w:t xml:space="preserve"> algorithm uses a Discrete Fourier Transform (DFT) to compute the cross-correlation function in the frequency domain, we calculated the Fast Fourier Transform (FFT) of the predictor time series. Then, we generated random numbers representing the values of the phase of a signal: the number of random phases of each series was the same as the length of the original time sequence. After having created random phase sequences, we generated complex numbers through the following product:</w:t>
      </w:r>
    </w:p>
    <w:p w:rsidR="00ED1F97" w:rsidRDefault="00ED1F97" w:rsidP="00ED1F97">
      <w:pPr>
        <w:pStyle w:val="NormalWeb"/>
        <w:spacing w:beforeAutospacing="0" w:after="0" w:afterAutospacing="0" w:line="480" w:lineRule="auto"/>
        <w:jc w:val="both"/>
        <w:rPr>
          <w:color w:val="000000"/>
          <w:lang w:val="en-US"/>
        </w:rPr>
      </w:pPr>
    </w:p>
    <w:p w:rsidR="00ED1F97" w:rsidRDefault="00ED1F97" w:rsidP="00ED1F97">
      <w:pPr>
        <w:pStyle w:val="NormalWeb"/>
        <w:spacing w:beforeAutospacing="0" w:after="0" w:afterAutospacing="0" w:line="480" w:lineRule="auto"/>
        <w:jc w:val="both"/>
        <w:rPr>
          <w:color w:val="000000"/>
          <w:lang w:val="en-US"/>
        </w:rPr>
      </w:pPr>
      <m:oMath>
        <m:r>
          <w:rPr>
            <w:rFonts w:ascii="Cambria Math" w:hAnsi="Cambria Math"/>
            <w:color w:val="000000"/>
            <w:lang w:val="en-US"/>
          </w:rPr>
          <w:lastRenderedPageBreak/>
          <m:t>FFT</m:t>
        </m:r>
        <m:d>
          <m:dPr>
            <m:ctrlPr>
              <w:rPr>
                <w:rFonts w:ascii="Cambria Math" w:hAnsi="Cambria Math"/>
                <w:i/>
                <w:color w:val="000000"/>
                <w:lang w:val="en-US"/>
              </w:rPr>
            </m:ctrlPr>
          </m:dPr>
          <m:e>
            <m:sSubSup>
              <m:sSubSupPr>
                <m:ctrlPr>
                  <w:rPr>
                    <w:rFonts w:ascii="Cambria Math" w:hAnsi="Cambria Math"/>
                    <w:i/>
                    <w:color w:val="000000"/>
                    <w:lang w:val="en-US"/>
                  </w:rPr>
                </m:ctrlPr>
              </m:sSubSupPr>
              <m:e>
                <m:r>
                  <w:rPr>
                    <w:rFonts w:ascii="Cambria Math" w:hAnsi="Cambria Math"/>
                    <w:color w:val="000000"/>
                    <w:lang w:val="en-US"/>
                  </w:rPr>
                  <m:t>x</m:t>
                </m:r>
              </m:e>
              <m:sub>
                <m:r>
                  <w:rPr>
                    <w:rFonts w:ascii="Cambria Math" w:hAnsi="Cambria Math"/>
                    <w:color w:val="000000"/>
                    <w:lang w:val="en-US"/>
                  </w:rPr>
                  <m:t>k</m:t>
                </m:r>
              </m:sub>
              <m:sup>
                <m:r>
                  <w:rPr>
                    <w:rFonts w:ascii="Cambria Math" w:hAnsi="Cambria Math"/>
                    <w:color w:val="000000"/>
                    <w:lang w:val="en-US"/>
                  </w:rPr>
                  <m:t>*</m:t>
                </m:r>
              </m:sup>
            </m:sSubSup>
          </m:e>
        </m:d>
        <m:r>
          <w:rPr>
            <w:rFonts w:ascii="Cambria Math" w:hAnsi="Cambria Math"/>
            <w:color w:val="000000"/>
            <w:lang w:val="en-US"/>
          </w:rPr>
          <m:t>=|FFT</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x</m:t>
                </m:r>
              </m:e>
              <m:sub>
                <m:r>
                  <w:rPr>
                    <w:rFonts w:ascii="Cambria Math" w:hAnsi="Cambria Math"/>
                    <w:color w:val="000000"/>
                    <w:lang w:val="en-US"/>
                  </w:rPr>
                  <m:t>k</m:t>
                </m:r>
              </m:sub>
            </m:sSub>
          </m:e>
        </m:d>
        <m:r>
          <w:rPr>
            <w:rFonts w:ascii="Cambria Math" w:hAnsi="Cambria Math"/>
            <w:color w:val="000000"/>
            <w:lang w:val="en-US"/>
          </w:rPr>
          <m:t>|</m:t>
        </m:r>
        <m:sSup>
          <m:sSupPr>
            <m:ctrlPr>
              <w:rPr>
                <w:rFonts w:ascii="Cambria Math" w:hAnsi="Cambria Math"/>
                <w:i/>
                <w:color w:val="000000"/>
                <w:lang w:val="en-US"/>
              </w:rPr>
            </m:ctrlPr>
          </m:sSupPr>
          <m:e>
            <m:r>
              <w:rPr>
                <w:rFonts w:ascii="Cambria Math" w:hAnsi="Cambria Math"/>
                <w:color w:val="000000"/>
                <w:lang w:val="en-US"/>
              </w:rPr>
              <m:t>e</m:t>
            </m:r>
          </m:e>
          <m:sup>
            <m:r>
              <w:rPr>
                <w:rFonts w:ascii="Cambria Math" w:hAnsi="Cambria Math"/>
                <w:color w:val="000000"/>
                <w:lang w:val="en-US"/>
              </w:rPr>
              <m:t>i</m:t>
            </m:r>
            <m:sSub>
              <m:sSubPr>
                <m:ctrlPr>
                  <w:rPr>
                    <w:rFonts w:ascii="Cambria Math" w:hAnsi="Cambria Math"/>
                    <w:i/>
                    <w:color w:val="000000"/>
                    <w:lang w:val="en-US"/>
                  </w:rPr>
                </m:ctrlPr>
              </m:sSubPr>
              <m:e>
                <m:r>
                  <w:rPr>
                    <w:rFonts w:ascii="Cambria Math" w:hAnsi="Cambria Math"/>
                    <w:color w:val="000000"/>
                    <w:lang w:val="en-US"/>
                  </w:rPr>
                  <m:t>θ</m:t>
                </m:r>
              </m:e>
              <m:sub>
                <m:r>
                  <w:rPr>
                    <w:rFonts w:ascii="Cambria Math" w:hAnsi="Cambria Math"/>
                    <w:color w:val="000000"/>
                    <w:lang w:val="en-US"/>
                  </w:rPr>
                  <m:t>k</m:t>
                </m:r>
              </m:sub>
            </m:sSub>
          </m:sup>
        </m:sSup>
      </m:oMath>
      <w:r>
        <w:rPr>
          <w:color w:val="000000"/>
          <w:lang w:val="en-US"/>
        </w:rPr>
        <w:t>,</w:t>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t xml:space="preserve">(11) </w:t>
      </w:r>
    </w:p>
    <w:p w:rsidR="00ED1F97" w:rsidRDefault="00ED1F97" w:rsidP="00ED1F97">
      <w:pPr>
        <w:pStyle w:val="NormalWeb"/>
        <w:spacing w:beforeAutospacing="0" w:after="0" w:afterAutospacing="0" w:line="480" w:lineRule="auto"/>
        <w:jc w:val="both"/>
        <w:rPr>
          <w:color w:val="000000"/>
          <w:lang w:val="en-US"/>
        </w:rPr>
      </w:pPr>
    </w:p>
    <w:p w:rsidR="00ED1F97" w:rsidRDefault="00ED1F97" w:rsidP="00ED1F97">
      <w:pPr>
        <w:pStyle w:val="NormalWeb"/>
        <w:spacing w:beforeAutospacing="0" w:after="0" w:afterAutospacing="0" w:line="480" w:lineRule="auto"/>
        <w:jc w:val="both"/>
        <w:rPr>
          <w:color w:val="000000"/>
          <w:lang w:val="en-US"/>
        </w:rPr>
      </w:pPr>
      <w:proofErr w:type="gramStart"/>
      <w:r>
        <w:rPr>
          <w:color w:val="000000"/>
          <w:lang w:val="en-US"/>
        </w:rPr>
        <w:t>where</w:t>
      </w:r>
      <w:proofErr w:type="gramEnd"/>
      <w:r>
        <w:rPr>
          <w:color w:val="000000"/>
          <w:lang w:val="en-US"/>
        </w:rPr>
        <w:t>:</w:t>
      </w:r>
    </w:p>
    <w:p w:rsidR="00ED1F97" w:rsidRPr="007C3EB7" w:rsidRDefault="00ED1F97" w:rsidP="00ED1F97">
      <w:pPr>
        <w:pStyle w:val="NormalWeb"/>
        <w:numPr>
          <w:ilvl w:val="0"/>
          <w:numId w:val="7"/>
        </w:numPr>
        <w:spacing w:beforeAutospacing="0" w:after="0" w:afterAutospacing="0" w:line="480" w:lineRule="auto"/>
        <w:jc w:val="both"/>
        <w:rPr>
          <w:color w:val="000000"/>
          <w:lang w:val="en-US"/>
        </w:rPr>
      </w:pPr>
      <w:r>
        <w:rPr>
          <w:i/>
          <w:color w:val="000000"/>
          <w:lang w:val="en-US"/>
        </w:rPr>
        <w:t xml:space="preserve">k </w:t>
      </w:r>
      <w:r>
        <w:rPr>
          <w:color w:val="000000"/>
          <w:lang w:val="en-US"/>
        </w:rPr>
        <w:t>is the frequency index;</w:t>
      </w:r>
    </w:p>
    <w:p w:rsidR="00ED1F97" w:rsidRDefault="00ED1F97" w:rsidP="00ED1F97">
      <w:pPr>
        <w:pStyle w:val="NormalWeb"/>
        <w:numPr>
          <w:ilvl w:val="0"/>
          <w:numId w:val="7"/>
        </w:numPr>
        <w:spacing w:beforeAutospacing="0" w:after="0" w:afterAutospacing="0" w:line="480" w:lineRule="auto"/>
        <w:jc w:val="both"/>
        <w:rPr>
          <w:color w:val="000000"/>
          <w:lang w:val="en-US"/>
        </w:rPr>
      </w:pPr>
      <w:r>
        <w:rPr>
          <w:i/>
          <w:color w:val="000000"/>
          <w:lang w:val="en-US"/>
        </w:rPr>
        <w:t>FFT(</w:t>
      </w:r>
      <w:proofErr w:type="spellStart"/>
      <w:r>
        <w:rPr>
          <w:i/>
          <w:color w:val="000000"/>
          <w:lang w:val="en-US"/>
        </w:rPr>
        <w:t>x</w:t>
      </w:r>
      <w:r>
        <w:rPr>
          <w:i/>
          <w:color w:val="000000"/>
          <w:vertAlign w:val="subscript"/>
          <w:lang w:val="en-US"/>
        </w:rPr>
        <w:t>k</w:t>
      </w:r>
      <w:proofErr w:type="spellEnd"/>
      <w:r>
        <w:rPr>
          <w:i/>
          <w:color w:val="000000"/>
          <w:vertAlign w:val="superscript"/>
          <w:lang w:val="en-US"/>
        </w:rPr>
        <w:t>*</w:t>
      </w:r>
      <w:r>
        <w:rPr>
          <w:i/>
          <w:color w:val="000000"/>
          <w:lang w:val="en-US"/>
        </w:rPr>
        <w:t>)</w:t>
      </w:r>
      <w:r>
        <w:rPr>
          <w:color w:val="000000"/>
          <w:lang w:val="en-US"/>
        </w:rPr>
        <w:t xml:space="preserve"> is the FFT of the surrogate time series;</w:t>
      </w:r>
    </w:p>
    <w:p w:rsidR="00ED1F97" w:rsidRDefault="00ED1F97" w:rsidP="00ED1F97">
      <w:pPr>
        <w:pStyle w:val="NormalWeb"/>
        <w:numPr>
          <w:ilvl w:val="0"/>
          <w:numId w:val="7"/>
        </w:numPr>
        <w:spacing w:beforeAutospacing="0" w:after="0" w:afterAutospacing="0" w:line="480" w:lineRule="auto"/>
        <w:jc w:val="both"/>
        <w:rPr>
          <w:color w:val="000000"/>
          <w:lang w:val="en-US"/>
        </w:rPr>
      </w:pPr>
      <w:r>
        <w:rPr>
          <w:i/>
          <w:color w:val="000000"/>
          <w:lang w:val="en-US"/>
        </w:rPr>
        <w:t>FFT(</w:t>
      </w:r>
      <w:proofErr w:type="spellStart"/>
      <w:r>
        <w:rPr>
          <w:i/>
          <w:color w:val="000000"/>
          <w:lang w:val="en-US"/>
        </w:rPr>
        <w:t>x</w:t>
      </w:r>
      <w:r>
        <w:rPr>
          <w:i/>
          <w:color w:val="000000"/>
          <w:vertAlign w:val="subscript"/>
          <w:lang w:val="en-US"/>
        </w:rPr>
        <w:t>k</w:t>
      </w:r>
      <w:proofErr w:type="spellEnd"/>
      <w:r>
        <w:rPr>
          <w:i/>
          <w:color w:val="000000"/>
          <w:lang w:val="en-US"/>
        </w:rPr>
        <w:t>)</w:t>
      </w:r>
      <w:r>
        <w:rPr>
          <w:color w:val="000000"/>
          <w:lang w:val="en-US"/>
        </w:rPr>
        <w:t xml:space="preserve"> is the FFT of the original time series;</w:t>
      </w:r>
    </w:p>
    <w:p w:rsidR="00ED1F97" w:rsidRDefault="00ED1F97" w:rsidP="00ED1F97">
      <w:pPr>
        <w:pStyle w:val="NormalWeb"/>
        <w:numPr>
          <w:ilvl w:val="0"/>
          <w:numId w:val="7"/>
        </w:numPr>
        <w:spacing w:beforeAutospacing="0" w:after="0" w:afterAutospacing="0" w:line="480" w:lineRule="auto"/>
        <w:jc w:val="both"/>
        <w:rPr>
          <w:color w:val="000000"/>
          <w:lang w:val="en-US"/>
        </w:rPr>
      </w:pPr>
      <w:proofErr w:type="spellStart"/>
      <w:proofErr w:type="gramStart"/>
      <w:r>
        <w:rPr>
          <w:i/>
          <w:color w:val="000000"/>
          <w:lang w:val="en-US"/>
        </w:rPr>
        <w:t>θ</w:t>
      </w:r>
      <w:r>
        <w:rPr>
          <w:i/>
          <w:color w:val="000000"/>
          <w:vertAlign w:val="subscript"/>
          <w:lang w:val="en-US"/>
        </w:rPr>
        <w:t>k</w:t>
      </w:r>
      <w:proofErr w:type="spellEnd"/>
      <w:proofErr w:type="gramEnd"/>
      <w:r>
        <w:rPr>
          <w:i/>
          <w:color w:val="000000"/>
          <w:lang w:val="en-US"/>
        </w:rPr>
        <w:t xml:space="preserve"> </w:t>
      </w:r>
      <w:r>
        <w:rPr>
          <w:color w:val="000000"/>
          <w:lang w:val="en-US"/>
        </w:rPr>
        <w:t>is the randomly generated phase.</w:t>
      </w:r>
    </w:p>
    <w:p w:rsidR="00ED1F97" w:rsidRDefault="00ED1F97" w:rsidP="00ED1F97">
      <w:pPr>
        <w:pStyle w:val="NormalWeb"/>
        <w:spacing w:beforeAutospacing="0" w:after="0" w:afterAutospacing="0" w:line="480" w:lineRule="auto"/>
        <w:jc w:val="both"/>
        <w:rPr>
          <w:color w:val="000000"/>
          <w:lang w:val="en-US"/>
        </w:rPr>
      </w:pPr>
    </w:p>
    <w:p w:rsidR="00665F81" w:rsidRPr="00ED1F97" w:rsidRDefault="00ED1F97" w:rsidP="00ED1F97">
      <w:pPr>
        <w:pStyle w:val="NormalWeb"/>
        <w:spacing w:beforeAutospacing="0" w:after="0" w:afterAutospacing="0" w:line="480" w:lineRule="auto"/>
        <w:ind w:firstLine="709"/>
        <w:jc w:val="both"/>
        <w:rPr>
          <w:lang w:val="en-US"/>
        </w:rPr>
      </w:pPr>
      <w:r>
        <w:rPr>
          <w:lang w:val="en-US"/>
        </w:rPr>
        <w:t xml:space="preserve">In this way we obtained a FFT sequence displaying the same power spectrum </w:t>
      </w:r>
      <w:r w:rsidR="00F114AD">
        <w:rPr>
          <w:lang w:val="en-US"/>
        </w:rPr>
        <w:t>as the predictor time series [33</w:t>
      </w:r>
      <w:r>
        <w:rPr>
          <w:lang w:val="en-US"/>
        </w:rPr>
        <w:t>]. This operation can be considered a sort of sampling in the frequency domain, differently from the bootstrap techniques which resample in the time domain [3</w:t>
      </w:r>
      <w:r w:rsidR="00F114AD">
        <w:rPr>
          <w:lang w:val="en-US"/>
        </w:rPr>
        <w:t>3</w:t>
      </w:r>
      <w:r>
        <w:rPr>
          <w:lang w:val="en-US"/>
        </w:rPr>
        <w:t>]. Subsequently, we performed on this FFT sequence the Inverse Fast Fourier Transform (IFFT) so that we created the surrogate series converting frequency domain data into time domain samples. If we consider the algorithm used to compute the cross-correlation function, we have just built a time series with the same auto-correlation as the potential predictor. After that, we performed 1,000 simulations cross-correlating the surrogate series with the daily infected one. Finally, we computed the mean of the simulated cross-correlation sequences, the time delay corresponding to the peak of the simulated cross-correlation sequences mean, and their relative confidence intervals. This procedure, as already described, preserved the same properties of the original time series, such as power s</w:t>
      </w:r>
      <w:r w:rsidR="00F114AD">
        <w:rPr>
          <w:lang w:val="en-US"/>
        </w:rPr>
        <w:t>pectrum and auto-correlation [33</w:t>
      </w:r>
      <w:r>
        <w:rPr>
          <w:lang w:val="en-US"/>
        </w:rPr>
        <w:t>].</w:t>
      </w:r>
    </w:p>
    <w:sectPr w:rsidR="00665F81" w:rsidRPr="00ED1F97" w:rsidSect="005A1034">
      <w:footerReference w:type="default" r:id="rId7"/>
      <w:pgSz w:w="11906" w:h="16838" w:code="9"/>
      <w:pgMar w:top="1418" w:right="1134" w:bottom="1134" w:left="1134"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42B" w:rsidRDefault="008E742B" w:rsidP="00C86F7C">
      <w:pPr>
        <w:spacing w:after="0" w:line="240" w:lineRule="auto"/>
      </w:pPr>
      <w:r>
        <w:separator/>
      </w:r>
    </w:p>
  </w:endnote>
  <w:endnote w:type="continuationSeparator" w:id="0">
    <w:p w:rsidR="008E742B" w:rsidRDefault="008E742B" w:rsidP="00C86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73938"/>
      <w:docPartObj>
        <w:docPartGallery w:val="Page Numbers (Bottom of Page)"/>
        <w:docPartUnique/>
      </w:docPartObj>
    </w:sdtPr>
    <w:sdtContent>
      <w:p w:rsidR="005A1034" w:rsidRDefault="00904890">
        <w:pPr>
          <w:pStyle w:val="Footer"/>
          <w:jc w:val="center"/>
        </w:pPr>
        <w:r w:rsidRPr="005A1034">
          <w:rPr>
            <w:rFonts w:ascii="Times New Roman" w:hAnsi="Times New Roman"/>
            <w:sz w:val="20"/>
            <w:szCs w:val="20"/>
          </w:rPr>
          <w:fldChar w:fldCharType="begin"/>
        </w:r>
        <w:r w:rsidR="00ED1F97" w:rsidRPr="005A1034">
          <w:rPr>
            <w:rFonts w:ascii="Times New Roman" w:hAnsi="Times New Roman"/>
            <w:sz w:val="20"/>
            <w:szCs w:val="20"/>
          </w:rPr>
          <w:instrText xml:space="preserve"> PAGE   \* MERGEFORMAT </w:instrText>
        </w:r>
        <w:r w:rsidRPr="005A1034">
          <w:rPr>
            <w:rFonts w:ascii="Times New Roman" w:hAnsi="Times New Roman"/>
            <w:sz w:val="20"/>
            <w:szCs w:val="20"/>
          </w:rPr>
          <w:fldChar w:fldCharType="separate"/>
        </w:r>
        <w:r w:rsidR="00732E35">
          <w:rPr>
            <w:rFonts w:ascii="Times New Roman" w:hAnsi="Times New Roman"/>
            <w:noProof/>
            <w:sz w:val="20"/>
            <w:szCs w:val="20"/>
          </w:rPr>
          <w:t>1</w:t>
        </w:r>
        <w:r w:rsidRPr="005A1034">
          <w:rPr>
            <w:rFonts w:ascii="Times New Roman" w:hAnsi="Times New Roman"/>
            <w:sz w:val="20"/>
            <w:szCs w:val="20"/>
          </w:rPr>
          <w:fldChar w:fldCharType="end"/>
        </w:r>
      </w:p>
    </w:sdtContent>
  </w:sdt>
  <w:p w:rsidR="005A1034" w:rsidRDefault="008E74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42B" w:rsidRDefault="008E742B" w:rsidP="00C86F7C">
      <w:pPr>
        <w:spacing w:after="0" w:line="240" w:lineRule="auto"/>
      </w:pPr>
      <w:r>
        <w:separator/>
      </w:r>
    </w:p>
  </w:footnote>
  <w:footnote w:type="continuationSeparator" w:id="0">
    <w:p w:rsidR="008E742B" w:rsidRDefault="008E742B" w:rsidP="00C86F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6472C"/>
    <w:multiLevelType w:val="hybridMultilevel"/>
    <w:tmpl w:val="300CC40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48731CA5"/>
    <w:multiLevelType w:val="hybridMultilevel"/>
    <w:tmpl w:val="47620E0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48B876D2"/>
    <w:multiLevelType w:val="hybridMultilevel"/>
    <w:tmpl w:val="477E0D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F484775"/>
    <w:multiLevelType w:val="hybridMultilevel"/>
    <w:tmpl w:val="4A10AF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524729C8"/>
    <w:multiLevelType w:val="hybridMultilevel"/>
    <w:tmpl w:val="2774EDC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76555CCD"/>
    <w:multiLevelType w:val="hybridMultilevel"/>
    <w:tmpl w:val="00E6D57A"/>
    <w:lvl w:ilvl="0" w:tplc="04100001">
      <w:start w:val="1"/>
      <w:numFmt w:val="bullet"/>
      <w:lvlText w:val=""/>
      <w:lvlJc w:val="left"/>
      <w:pPr>
        <w:tabs>
          <w:tab w:val="num" w:pos="360"/>
        </w:tabs>
        <w:ind w:left="360" w:hanging="360"/>
      </w:pPr>
      <w:rPr>
        <w:rFonts w:ascii="Symbol" w:hAnsi="Symbol" w:hint="default"/>
      </w:rPr>
    </w:lvl>
    <w:lvl w:ilvl="1" w:tplc="0410000F">
      <w:start w:val="1"/>
      <w:numFmt w:val="decimal"/>
      <w:lvlText w:val="%2."/>
      <w:lvlJc w:val="left"/>
      <w:pPr>
        <w:tabs>
          <w:tab w:val="num" w:pos="1080"/>
        </w:tabs>
        <w:ind w:left="1080" w:hanging="360"/>
      </w:pPr>
      <w:rPr>
        <w:rFonts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7C440F35"/>
    <w:multiLevelType w:val="hybridMultilevel"/>
    <w:tmpl w:val="1B2CD5E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rsids>
    <w:rsidRoot w:val="00ED1F97"/>
    <w:rsid w:val="00074870"/>
    <w:rsid w:val="00077791"/>
    <w:rsid w:val="004C1349"/>
    <w:rsid w:val="006C00E8"/>
    <w:rsid w:val="00732E35"/>
    <w:rsid w:val="008E742B"/>
    <w:rsid w:val="00904890"/>
    <w:rsid w:val="00C86F7C"/>
    <w:rsid w:val="00ED1F97"/>
    <w:rsid w:val="00F114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F9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D1F97"/>
    <w:pPr>
      <w:spacing w:beforeAutospacing="1" w:afterAutospacing="1" w:line="240" w:lineRule="auto"/>
    </w:pPr>
    <w:rPr>
      <w:rFonts w:ascii="Times New Roman" w:eastAsia="Calibri" w:hAnsi="Times New Roman"/>
      <w:sz w:val="24"/>
      <w:szCs w:val="24"/>
      <w:lang w:eastAsia="it-IT"/>
    </w:rPr>
  </w:style>
  <w:style w:type="character" w:styleId="HTMLCode">
    <w:name w:val="HTML Code"/>
    <w:basedOn w:val="DefaultParagraphFont"/>
    <w:uiPriority w:val="99"/>
    <w:semiHidden/>
    <w:rsid w:val="00ED1F97"/>
    <w:rPr>
      <w:rFonts w:ascii="Courier New" w:hAnsi="Courier New" w:cs="Courier New"/>
      <w:sz w:val="20"/>
      <w:szCs w:val="20"/>
    </w:rPr>
  </w:style>
  <w:style w:type="character" w:styleId="Emphasis">
    <w:name w:val="Emphasis"/>
    <w:basedOn w:val="DefaultParagraphFont"/>
    <w:uiPriority w:val="99"/>
    <w:qFormat/>
    <w:rsid w:val="00ED1F97"/>
    <w:rPr>
      <w:rFonts w:cs="Times New Roman"/>
      <w:i/>
      <w:iCs/>
    </w:rPr>
  </w:style>
  <w:style w:type="paragraph" w:styleId="Footer">
    <w:name w:val="footer"/>
    <w:basedOn w:val="Normal"/>
    <w:link w:val="FooterChar"/>
    <w:uiPriority w:val="99"/>
    <w:rsid w:val="00ED1F97"/>
    <w:pPr>
      <w:tabs>
        <w:tab w:val="center" w:pos="4819"/>
        <w:tab w:val="right" w:pos="9638"/>
      </w:tabs>
      <w:spacing w:after="0" w:line="240" w:lineRule="auto"/>
    </w:pPr>
  </w:style>
  <w:style w:type="character" w:customStyle="1" w:styleId="FooterChar">
    <w:name w:val="Footer Char"/>
    <w:basedOn w:val="DefaultParagraphFont"/>
    <w:link w:val="Footer"/>
    <w:uiPriority w:val="99"/>
    <w:rsid w:val="00ED1F97"/>
    <w:rPr>
      <w:rFonts w:ascii="Calibri" w:eastAsia="Times New Roman" w:hAnsi="Calibri" w:cs="Times New Roman"/>
    </w:rPr>
  </w:style>
  <w:style w:type="paragraph" w:styleId="BalloonText">
    <w:name w:val="Balloon Text"/>
    <w:basedOn w:val="Normal"/>
    <w:link w:val="BalloonTextChar"/>
    <w:uiPriority w:val="99"/>
    <w:semiHidden/>
    <w:unhideWhenUsed/>
    <w:rsid w:val="00ED1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97"/>
    <w:rPr>
      <w:rFonts w:ascii="Tahoma" w:eastAsia="Times New Roman" w:hAnsi="Tahoma" w:cs="Tahoma"/>
      <w:sz w:val="16"/>
      <w:szCs w:val="16"/>
    </w:rPr>
  </w:style>
  <w:style w:type="character" w:styleId="LineNumber">
    <w:name w:val="line number"/>
    <w:basedOn w:val="DefaultParagraphFont"/>
    <w:uiPriority w:val="99"/>
    <w:semiHidden/>
    <w:unhideWhenUsed/>
    <w:rsid w:val="00ED1F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1342</Words>
  <Characters>7653</Characters>
  <Application>Microsoft Office Word</Application>
  <DocSecurity>0</DocSecurity>
  <Lines>63</Lines>
  <Paragraphs>17</Paragraphs>
  <ScaleCrop>false</ScaleCrop>
  <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A. Rivieccio</dc:creator>
  <cp:lastModifiedBy>Bruno A. Rivieccio</cp:lastModifiedBy>
  <cp:revision>3</cp:revision>
  <dcterms:created xsi:type="dcterms:W3CDTF">2021-01-30T18:33:00Z</dcterms:created>
  <dcterms:modified xsi:type="dcterms:W3CDTF">2021-01-31T10:04:00Z</dcterms:modified>
</cp:coreProperties>
</file>