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A287" w14:textId="4DDB62DE" w:rsidR="00E74506" w:rsidRDefault="008549D8">
      <w:pPr>
        <w:rPr>
          <w:rFonts w:ascii="Arial" w:hAnsi="Arial" w:cs="Arial"/>
          <w:sz w:val="22"/>
          <w:szCs w:val="22"/>
        </w:rPr>
      </w:pPr>
      <w:r w:rsidRPr="008549D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5EB574" wp14:editId="0B5637BF">
            <wp:simplePos x="0" y="0"/>
            <wp:positionH relativeFrom="column">
              <wp:posOffset>420229</wp:posOffset>
            </wp:positionH>
            <wp:positionV relativeFrom="paragraph">
              <wp:posOffset>10160</wp:posOffset>
            </wp:positionV>
            <wp:extent cx="5065395" cy="6931025"/>
            <wp:effectExtent l="0" t="0" r="1905" b="3175"/>
            <wp:wrapTopAndBottom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4982" r="4448" b="1875"/>
                    <a:stretch/>
                  </pic:blipFill>
                  <pic:spPr bwMode="auto">
                    <a:xfrm>
                      <a:off x="0" y="0"/>
                      <a:ext cx="5065395" cy="693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9D8">
        <w:rPr>
          <w:rFonts w:ascii="Arial" w:hAnsi="Arial" w:cs="Arial"/>
          <w:b/>
          <w:bCs/>
          <w:sz w:val="22"/>
          <w:szCs w:val="22"/>
        </w:rPr>
        <w:t xml:space="preserve">Supplementary Figure 1. Antibody responses to SARS-CoV-2 </w:t>
      </w:r>
      <w:r w:rsidR="00174041">
        <w:rPr>
          <w:rFonts w:ascii="Arial" w:hAnsi="Arial" w:cs="Arial"/>
          <w:b/>
          <w:bCs/>
          <w:sz w:val="22"/>
          <w:szCs w:val="22"/>
        </w:rPr>
        <w:t xml:space="preserve">after first (a) and second </w:t>
      </w:r>
      <w:r w:rsidR="002E76E0">
        <w:rPr>
          <w:rFonts w:ascii="Arial" w:hAnsi="Arial" w:cs="Arial"/>
          <w:b/>
          <w:bCs/>
          <w:sz w:val="22"/>
          <w:szCs w:val="22"/>
        </w:rPr>
        <w:t>(b)</w:t>
      </w:r>
      <w:r w:rsidR="002E76E0">
        <w:rPr>
          <w:rFonts w:ascii="Arial" w:hAnsi="Arial" w:cs="Arial"/>
          <w:b/>
          <w:bCs/>
          <w:sz w:val="22"/>
          <w:szCs w:val="22"/>
        </w:rPr>
        <w:t xml:space="preserve"> </w:t>
      </w:r>
      <w:r w:rsidR="00174041">
        <w:rPr>
          <w:rFonts w:ascii="Arial" w:hAnsi="Arial" w:cs="Arial"/>
          <w:b/>
          <w:bCs/>
          <w:sz w:val="22"/>
          <w:szCs w:val="22"/>
        </w:rPr>
        <w:t>vaccination</w:t>
      </w:r>
      <w:r w:rsidRPr="008549D8">
        <w:rPr>
          <w:rFonts w:ascii="Arial" w:hAnsi="Arial" w:cs="Arial"/>
          <w:sz w:val="22"/>
          <w:szCs w:val="22"/>
        </w:rPr>
        <w:t xml:space="preserve">. </w:t>
      </w:r>
      <w:r w:rsidR="00E74506" w:rsidRPr="008549D8">
        <w:rPr>
          <w:rFonts w:ascii="Arial" w:hAnsi="Arial" w:cs="Arial"/>
          <w:sz w:val="22"/>
          <w:szCs w:val="22"/>
        </w:rPr>
        <w:t xml:space="preserve">Panel </w:t>
      </w:r>
      <w:r w:rsidR="002E76E0">
        <w:rPr>
          <w:rFonts w:ascii="Arial" w:hAnsi="Arial" w:cs="Arial"/>
          <w:sz w:val="22"/>
          <w:szCs w:val="22"/>
        </w:rPr>
        <w:t>(a)</w:t>
      </w:r>
      <w:r w:rsidR="00E74506" w:rsidRPr="008549D8">
        <w:rPr>
          <w:rFonts w:ascii="Arial" w:hAnsi="Arial" w:cs="Arial"/>
          <w:sz w:val="22"/>
          <w:szCs w:val="22"/>
        </w:rPr>
        <w:t xml:space="preserve"> shows SARS-CoV-2 Ig P/N values </w:t>
      </w:r>
      <w:r w:rsidR="00E74506">
        <w:rPr>
          <w:rFonts w:ascii="Arial" w:hAnsi="Arial" w:cs="Arial"/>
          <w:sz w:val="22"/>
          <w:szCs w:val="22"/>
        </w:rPr>
        <w:t>after</w:t>
      </w:r>
      <w:r w:rsidR="00E74506" w:rsidRPr="008549D8">
        <w:rPr>
          <w:rFonts w:ascii="Arial" w:hAnsi="Arial" w:cs="Arial"/>
          <w:sz w:val="22"/>
          <w:szCs w:val="22"/>
        </w:rPr>
        <w:t xml:space="preserve"> </w:t>
      </w:r>
      <w:r w:rsidR="00E74506">
        <w:rPr>
          <w:rFonts w:ascii="Arial" w:hAnsi="Arial" w:cs="Arial"/>
          <w:sz w:val="22"/>
          <w:szCs w:val="22"/>
        </w:rPr>
        <w:t xml:space="preserve">the </w:t>
      </w:r>
      <w:r w:rsidR="00E74506" w:rsidRPr="008549D8">
        <w:rPr>
          <w:rFonts w:ascii="Arial" w:hAnsi="Arial" w:cs="Arial"/>
          <w:sz w:val="22"/>
          <w:szCs w:val="22"/>
        </w:rPr>
        <w:t xml:space="preserve">first dose of </w:t>
      </w:r>
      <w:r w:rsidR="00E74506">
        <w:rPr>
          <w:rFonts w:ascii="Arial" w:hAnsi="Arial" w:cs="Arial"/>
          <w:sz w:val="22"/>
          <w:szCs w:val="22"/>
        </w:rPr>
        <w:t xml:space="preserve">SARS-CoV-2 </w:t>
      </w:r>
      <w:r w:rsidR="00E74506" w:rsidRPr="008549D8">
        <w:rPr>
          <w:rFonts w:ascii="Arial" w:hAnsi="Arial" w:cs="Arial"/>
          <w:sz w:val="22"/>
          <w:szCs w:val="22"/>
        </w:rPr>
        <w:t xml:space="preserve">mRNA-based vaccine. All </w:t>
      </w:r>
      <w:r w:rsidR="00E74506">
        <w:rPr>
          <w:rFonts w:ascii="Arial" w:hAnsi="Arial" w:cs="Arial"/>
          <w:sz w:val="22"/>
          <w:szCs w:val="22"/>
        </w:rPr>
        <w:t>samples collected between</w:t>
      </w:r>
      <w:r w:rsidR="00E74506" w:rsidRPr="008549D8">
        <w:rPr>
          <w:rFonts w:ascii="Arial" w:hAnsi="Arial" w:cs="Arial"/>
          <w:sz w:val="22"/>
          <w:szCs w:val="22"/>
        </w:rPr>
        <w:t xml:space="preserve"> </w:t>
      </w:r>
      <w:r w:rsidR="00E74506">
        <w:rPr>
          <w:rFonts w:ascii="Arial" w:hAnsi="Arial" w:cs="Arial"/>
          <w:sz w:val="22"/>
          <w:szCs w:val="22"/>
        </w:rPr>
        <w:t xml:space="preserve">the </w:t>
      </w:r>
      <w:r w:rsidR="00E74506" w:rsidRPr="008549D8">
        <w:rPr>
          <w:rFonts w:ascii="Arial" w:hAnsi="Arial" w:cs="Arial"/>
          <w:sz w:val="22"/>
          <w:szCs w:val="22"/>
        </w:rPr>
        <w:t xml:space="preserve">date of first vaccination up to date of second vaccination were included. </w:t>
      </w:r>
      <w:r w:rsidR="00E74506">
        <w:rPr>
          <w:rFonts w:ascii="Arial" w:hAnsi="Arial" w:cs="Arial"/>
          <w:sz w:val="22"/>
          <w:szCs w:val="22"/>
        </w:rPr>
        <w:t xml:space="preserve">Panel b shows antibody levels </w:t>
      </w:r>
      <w:r w:rsidR="00E74506" w:rsidRPr="008549D8">
        <w:rPr>
          <w:rFonts w:ascii="Arial" w:hAnsi="Arial" w:cs="Arial"/>
          <w:sz w:val="22"/>
          <w:szCs w:val="22"/>
        </w:rPr>
        <w:t xml:space="preserve">after </w:t>
      </w:r>
      <w:r w:rsidR="00E74506">
        <w:rPr>
          <w:rFonts w:ascii="Arial" w:hAnsi="Arial" w:cs="Arial"/>
          <w:sz w:val="22"/>
          <w:szCs w:val="22"/>
        </w:rPr>
        <w:t xml:space="preserve">the </w:t>
      </w:r>
      <w:r w:rsidR="00E74506" w:rsidRPr="008549D8">
        <w:rPr>
          <w:rFonts w:ascii="Arial" w:hAnsi="Arial" w:cs="Arial"/>
          <w:sz w:val="22"/>
          <w:szCs w:val="22"/>
        </w:rPr>
        <w:t>second dose</w:t>
      </w:r>
      <w:r w:rsidR="00E74506">
        <w:rPr>
          <w:rFonts w:ascii="Arial" w:hAnsi="Arial" w:cs="Arial"/>
          <w:sz w:val="22"/>
          <w:szCs w:val="22"/>
        </w:rPr>
        <w:t xml:space="preserve"> of vaccine</w:t>
      </w:r>
      <w:r w:rsidR="00E74506" w:rsidRPr="008549D8">
        <w:rPr>
          <w:rFonts w:ascii="Arial" w:hAnsi="Arial" w:cs="Arial"/>
          <w:sz w:val="22"/>
          <w:szCs w:val="22"/>
        </w:rPr>
        <w:t xml:space="preserve">. All study visits occurring </w:t>
      </w:r>
      <w:r w:rsidR="00E74506">
        <w:rPr>
          <w:rFonts w:ascii="Arial" w:hAnsi="Arial" w:cs="Arial"/>
          <w:sz w:val="22"/>
          <w:szCs w:val="22"/>
        </w:rPr>
        <w:t xml:space="preserve">within </w:t>
      </w:r>
      <w:r w:rsidR="00E74506" w:rsidRPr="008549D8">
        <w:rPr>
          <w:rFonts w:ascii="Arial" w:hAnsi="Arial" w:cs="Arial"/>
          <w:sz w:val="22"/>
          <w:szCs w:val="22"/>
        </w:rPr>
        <w:t xml:space="preserve">40 days </w:t>
      </w:r>
      <w:r w:rsidR="00E74506">
        <w:rPr>
          <w:rFonts w:ascii="Arial" w:hAnsi="Arial" w:cs="Arial"/>
          <w:sz w:val="22"/>
          <w:szCs w:val="22"/>
        </w:rPr>
        <w:t>of</w:t>
      </w:r>
      <w:r w:rsidR="00E74506" w:rsidRPr="008549D8">
        <w:rPr>
          <w:rFonts w:ascii="Arial" w:hAnsi="Arial" w:cs="Arial"/>
          <w:sz w:val="22"/>
          <w:szCs w:val="22"/>
        </w:rPr>
        <w:t xml:space="preserve"> second vaccination were included</w:t>
      </w:r>
      <w:r w:rsidR="00E74506">
        <w:rPr>
          <w:rFonts w:ascii="Arial" w:hAnsi="Arial" w:cs="Arial"/>
          <w:sz w:val="22"/>
          <w:szCs w:val="22"/>
        </w:rPr>
        <w:t>.</w:t>
      </w:r>
    </w:p>
    <w:p w14:paraId="197ADED1" w14:textId="3B573ED1" w:rsidR="00AC7B4B" w:rsidRPr="008549D8" w:rsidRDefault="00E74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549D8" w:rsidRPr="0091010B">
        <w:rPr>
          <w:rFonts w:ascii="Arial" w:hAnsi="Arial" w:cs="Arial"/>
          <w:sz w:val="22"/>
          <w:szCs w:val="22"/>
        </w:rPr>
        <w:t>otted line</w:t>
      </w:r>
      <w:r>
        <w:rPr>
          <w:rFonts w:ascii="Arial" w:hAnsi="Arial" w:cs="Arial"/>
          <w:sz w:val="22"/>
          <w:szCs w:val="22"/>
        </w:rPr>
        <w:t>s</w:t>
      </w:r>
      <w:r w:rsidR="008549D8" w:rsidRPr="009101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represent a</w:t>
      </w:r>
      <w:r w:rsidR="008549D8" w:rsidRPr="0091010B">
        <w:rPr>
          <w:rFonts w:ascii="Arial" w:hAnsi="Arial" w:cs="Arial"/>
          <w:sz w:val="22"/>
          <w:szCs w:val="22"/>
        </w:rPr>
        <w:t xml:space="preserve"> P/N ratio of 2.57, the cut-off associated with 99.5% specificity (</w:t>
      </w:r>
      <w:r w:rsidR="008549D8">
        <w:rPr>
          <w:rFonts w:ascii="Arial" w:hAnsi="Arial" w:cs="Arial"/>
          <w:sz w:val="22"/>
          <w:szCs w:val="22"/>
        </w:rPr>
        <w:t>SARS-CoV-2 Ig-positive</w:t>
      </w:r>
      <w:r w:rsidR="008549D8" w:rsidRPr="0091010B">
        <w:rPr>
          <w:rFonts w:ascii="Arial" w:hAnsi="Arial" w:cs="Arial"/>
          <w:sz w:val="22"/>
          <w:szCs w:val="22"/>
        </w:rPr>
        <w:t xml:space="preserve"> above the line, </w:t>
      </w:r>
      <w:r w:rsidR="008549D8">
        <w:rPr>
          <w:rFonts w:ascii="Arial" w:hAnsi="Arial" w:cs="Arial"/>
          <w:sz w:val="22"/>
          <w:szCs w:val="22"/>
        </w:rPr>
        <w:t>Ig-</w:t>
      </w:r>
      <w:r w:rsidR="008549D8" w:rsidRPr="0091010B">
        <w:rPr>
          <w:rFonts w:ascii="Arial" w:hAnsi="Arial" w:cs="Arial"/>
          <w:sz w:val="22"/>
          <w:szCs w:val="22"/>
        </w:rPr>
        <w:t>negative below)</w:t>
      </w:r>
      <w:r w:rsidR="008549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Blue</w:t>
      </w:r>
      <w:r w:rsidR="008549D8" w:rsidRPr="008549D8">
        <w:rPr>
          <w:rFonts w:ascii="Arial" w:hAnsi="Arial" w:cs="Arial"/>
          <w:sz w:val="22"/>
          <w:szCs w:val="22"/>
        </w:rPr>
        <w:t xml:space="preserve"> line</w:t>
      </w:r>
      <w:r>
        <w:rPr>
          <w:rFonts w:ascii="Arial" w:hAnsi="Arial" w:cs="Arial"/>
          <w:sz w:val="22"/>
          <w:szCs w:val="22"/>
        </w:rPr>
        <w:t>s</w:t>
      </w:r>
      <w:r w:rsidR="008549D8" w:rsidRPr="008549D8">
        <w:rPr>
          <w:rFonts w:ascii="Arial" w:hAnsi="Arial" w:cs="Arial"/>
          <w:sz w:val="22"/>
          <w:szCs w:val="22"/>
        </w:rPr>
        <w:t xml:space="preserve"> represent</w:t>
      </w:r>
      <w:r w:rsidR="008549D8">
        <w:rPr>
          <w:rFonts w:ascii="Arial" w:hAnsi="Arial" w:cs="Arial"/>
          <w:sz w:val="22"/>
          <w:szCs w:val="22"/>
        </w:rPr>
        <w:t xml:space="preserve"> </w:t>
      </w:r>
      <w:r w:rsidR="008549D8" w:rsidRPr="008549D8">
        <w:rPr>
          <w:rFonts w:ascii="Arial" w:hAnsi="Arial" w:cs="Arial"/>
          <w:sz w:val="22"/>
          <w:szCs w:val="22"/>
        </w:rPr>
        <w:t xml:space="preserve">Loess </w:t>
      </w:r>
      <w:r>
        <w:rPr>
          <w:rFonts w:ascii="Arial" w:hAnsi="Arial" w:cs="Arial"/>
          <w:sz w:val="22"/>
          <w:szCs w:val="22"/>
        </w:rPr>
        <w:t>regression with</w:t>
      </w:r>
      <w:r w:rsidR="008549D8" w:rsidRPr="00854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associated </w:t>
      </w:r>
      <w:r w:rsidR="008549D8" w:rsidRPr="008549D8">
        <w:rPr>
          <w:rFonts w:ascii="Arial" w:hAnsi="Arial" w:cs="Arial"/>
          <w:sz w:val="22"/>
          <w:szCs w:val="22"/>
        </w:rPr>
        <w:t xml:space="preserve">shaded 95% </w:t>
      </w:r>
      <w:r w:rsidR="002E76E0">
        <w:rPr>
          <w:rFonts w:ascii="Arial" w:hAnsi="Arial" w:cs="Arial"/>
          <w:sz w:val="22"/>
          <w:szCs w:val="22"/>
        </w:rPr>
        <w:t>confidence intervals</w:t>
      </w:r>
      <w:r>
        <w:rPr>
          <w:rFonts w:ascii="Arial" w:hAnsi="Arial" w:cs="Arial"/>
          <w:sz w:val="22"/>
          <w:szCs w:val="22"/>
        </w:rPr>
        <w:t xml:space="preserve"> in gray.</w:t>
      </w:r>
    </w:p>
    <w:sectPr w:rsidR="00AC7B4B" w:rsidRPr="008549D8" w:rsidSect="009B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G753U831J421N214"/>
    <w:docVar w:name="paperpile-doc-name" w:val="NatMed_SuppFig1_ekl.docx"/>
  </w:docVars>
  <w:rsids>
    <w:rsidRoot w:val="008549D8"/>
    <w:rsid w:val="0003440F"/>
    <w:rsid w:val="00174041"/>
    <w:rsid w:val="002E76E0"/>
    <w:rsid w:val="008549D8"/>
    <w:rsid w:val="009B7F74"/>
    <w:rsid w:val="00A17A68"/>
    <w:rsid w:val="00AC7B4B"/>
    <w:rsid w:val="00BD5272"/>
    <w:rsid w:val="00E74506"/>
    <w:rsid w:val="00E9436D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7D28"/>
  <w15:chartTrackingRefBased/>
  <w15:docId w15:val="{50BE2B86-FCDE-7240-B6FA-F0D19934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49D8"/>
    <w:rPr>
      <w:rFonts w:ascii="Times" w:hAnsi="Times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Ciccone, Emily</dc:creator>
  <cp:keywords/>
  <dc:description/>
  <cp:lastModifiedBy>Ciccone, Emily</cp:lastModifiedBy>
  <cp:revision>3</cp:revision>
  <dcterms:created xsi:type="dcterms:W3CDTF">2021-02-22T01:01:00Z</dcterms:created>
  <dcterms:modified xsi:type="dcterms:W3CDTF">2021-02-22T01:02:00Z</dcterms:modified>
</cp:coreProperties>
</file>