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Bachtiger et al. Increasing but inadequate intention to receive Covid-19 vaccination over the first 50 days of impact of the more infectious variant and roll-out of vaccination in UK: indicators for public health messaging. 2021. 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MATERIALS 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Supplementary Figure 1. </w:t>
      </w:r>
      <w:r w:rsidDel="00000000" w:rsidR="00000000" w:rsidRPr="00000000">
        <w:rPr>
          <w:rtl w:val="0"/>
        </w:rPr>
        <w:t xml:space="preserve">Map of UK showing CIE registrants by postcode (each green dot indicating at least one registrant in that postcode area).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5061466" cy="6272213"/>
            <wp:effectExtent b="12700" l="12700" r="12700" t="127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89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1466" cy="6272213"/>
                    </a:xfrm>
                    <a:prstGeom prst="rect"/>
                    <a:ln w="12700">
                      <a:solidFill>
                        <a:srgbClr val="4A86E8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Supplementary Table 1.</w:t>
      </w:r>
      <w:r w:rsidDel="00000000" w:rsidR="00000000" w:rsidRPr="00000000">
        <w:rPr>
          <w:rtl w:val="0"/>
        </w:rPr>
        <w:t xml:space="preserve"> UK Government Covid-19 vaccination priority list, as presented to participants.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5"/>
                <w:szCs w:val="25"/>
                <w:highlight w:val="white"/>
                <w:rtl w:val="0"/>
              </w:rPr>
              <w:t xml:space="preserve">The government has issued the following provisional ranking of priority for a COVID-19 vaccine: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60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Older adults’ resident in a care home and care home workers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All those 80 years of age and over, and health care workers and social care workers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All those 75 years of age and over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All those 70 years of age and over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All those 65 years of age and over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High-risk adults under 65 years of age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Moderate-risk adults under 65 years of age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All those 60 years of age and over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All those 55 years of age and over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All those 50 years of age and over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680" w:before="0" w:beforeAutospacing="0" w:lineRule="auto"/>
              <w:ind w:left="720" w:hanging="360"/>
              <w:rPr>
                <w:sz w:val="25"/>
                <w:szCs w:val="25"/>
              </w:rPr>
            </w:pPr>
            <w:r w:rsidDel="00000000" w:rsidR="00000000" w:rsidRPr="00000000">
              <w:rPr>
                <w:sz w:val="25"/>
                <w:szCs w:val="25"/>
                <w:rtl w:val="0"/>
              </w:rPr>
              <w:t xml:space="preserve">Rest of the population (priority to be determined)</w:t>
            </w:r>
          </w:p>
        </w:tc>
      </w:tr>
    </w:tbl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80" w:before="600" w:lineRule="auto"/>
        <w:rPr/>
      </w:pPr>
      <w:r w:rsidDel="00000000" w:rsidR="00000000" w:rsidRPr="00000000">
        <w:rPr>
          <w:rtl w:val="0"/>
        </w:rPr>
        <w:t xml:space="preserve">Source: </w:t>
      </w:r>
      <w:hyperlink r:id="rId7">
        <w:r w:rsidDel="00000000" w:rsidR="00000000" w:rsidRPr="00000000">
          <w:rPr>
            <w:rtl w:val="0"/>
          </w:rPr>
          <w:t xml:space="preserve">Joint Committee on Vaccination and Immunisation. Advice on priority groups for COVID-19 vaccination, 30 December 2020.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https://www.gov.uk/government/publications/priority-groups-for-coronavirus-covid-19-vaccination-advice-from-the-jcvi-2-december-2020/priority-groups-for-coronavirus-covid-19-vaccination-advice-from-the-jcvi-2-december-2020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zotero.org/google-docs/?ZOnNpj" TargetMode="External"/><Relationship Id="rId8" Type="http://schemas.openxmlformats.org/officeDocument/2006/relationships/hyperlink" Target="https://www.gov.uk/government/publications/priority-groups-for-coronavirus-covid-19-vaccination-advice-from-the-jcvi-2-december-2020/priority-groups-for-coronavirus-covid-19-vaccination-advice-from-the-jcvi-2-december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