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2196"/>
      </w:tblGrid>
      <w:tr w:rsidR="003D0FFD" w:rsidRPr="00DE4E73" w14:paraId="1EEB5BF4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0CA545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fr-FR"/>
              </w:rPr>
              <w:t>Characteristics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2D0A28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fr-FR"/>
              </w:rPr>
              <w:t>LMS cohort (n=112)</w:t>
            </w:r>
          </w:p>
        </w:tc>
      </w:tr>
      <w:tr w:rsidR="003D0FFD" w:rsidRPr="00DE4E73" w14:paraId="7DA6A521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54B1" w14:textId="77777777" w:rsidR="00DE4E73" w:rsidRPr="00DE4E73" w:rsidRDefault="00DE4E73" w:rsidP="00DE4E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Median follow-up (months</w:t>
            </w:r>
            <w:proofErr w:type="gramStart"/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)[</w:t>
            </w:r>
            <w:proofErr w:type="spellStart"/>
            <w:proofErr w:type="gramEnd"/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s.d</w:t>
            </w:r>
            <w:proofErr w:type="spellEnd"/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]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D4DB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47.24[79.70]</w:t>
            </w:r>
          </w:p>
        </w:tc>
      </w:tr>
      <w:tr w:rsidR="003D0FFD" w:rsidRPr="00DE4E73" w14:paraId="18B44CC3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DF71" w14:textId="77777777" w:rsidR="00DE4E73" w:rsidRPr="00DE4E73" w:rsidRDefault="00DE4E73" w:rsidP="00DE4E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Median age (years</w:t>
            </w:r>
            <w:proofErr w:type="gramStart"/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)[</w:t>
            </w:r>
            <w:proofErr w:type="spellStart"/>
            <w:proofErr w:type="gramEnd"/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s.d</w:t>
            </w:r>
            <w:proofErr w:type="spellEnd"/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]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E703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64[12.01]</w:t>
            </w:r>
          </w:p>
        </w:tc>
      </w:tr>
      <w:tr w:rsidR="003D0FFD" w:rsidRPr="00DE4E73" w14:paraId="736D5B9D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932E" w14:textId="77777777" w:rsidR="00DE4E73" w:rsidRPr="00DE4E73" w:rsidRDefault="00DE4E73" w:rsidP="00DE4E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 xml:space="preserve">Female sex </w:t>
            </w:r>
            <w:proofErr w:type="gramStart"/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( %</w:t>
            </w:r>
            <w:proofErr w:type="gramEnd"/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2A58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88(78)</w:t>
            </w:r>
          </w:p>
        </w:tc>
      </w:tr>
      <w:tr w:rsidR="003D0FFD" w:rsidRPr="00DE4E73" w14:paraId="620F694C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9A95" w14:textId="77777777" w:rsidR="00DE4E73" w:rsidRPr="00DE4E73" w:rsidRDefault="00DE4E73" w:rsidP="00DE4E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 xml:space="preserve">FNCLCC grade </w:t>
            </w:r>
            <w:proofErr w:type="gramStart"/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( %</w:t>
            </w:r>
            <w:proofErr w:type="gramEnd"/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2C68" w14:textId="77777777" w:rsidR="00DE4E73" w:rsidRPr="00DE4E73" w:rsidRDefault="00DE4E73" w:rsidP="00DE4E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</w:tr>
      <w:tr w:rsidR="003D0FFD" w:rsidRPr="00DE4E73" w14:paraId="0E5DD76C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6872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 and 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9D1A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56(50)</w:t>
            </w:r>
          </w:p>
        </w:tc>
      </w:tr>
      <w:tr w:rsidR="003D0FFD" w:rsidRPr="00DE4E73" w14:paraId="7CDD75FB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1011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411B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48(43)</w:t>
            </w:r>
          </w:p>
        </w:tc>
      </w:tr>
      <w:tr w:rsidR="003D0FFD" w:rsidRPr="00DE4E73" w14:paraId="1E066673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21D5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ND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C7C3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8(7)</w:t>
            </w:r>
          </w:p>
        </w:tc>
      </w:tr>
      <w:tr w:rsidR="003D0FFD" w:rsidRPr="00DE4E73" w14:paraId="45C7A7DF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FEC0" w14:textId="77777777" w:rsidR="00DE4E73" w:rsidRPr="00DE4E73" w:rsidRDefault="00DE4E73" w:rsidP="00DE4E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 xml:space="preserve">CINSARC </w:t>
            </w:r>
            <w:proofErr w:type="gramStart"/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( %</w:t>
            </w:r>
            <w:proofErr w:type="gramEnd"/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F5B3" w14:textId="77777777" w:rsidR="00DE4E73" w:rsidRPr="00DE4E73" w:rsidRDefault="00DE4E73" w:rsidP="00DE4E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</w:tr>
      <w:tr w:rsidR="003D0FFD" w:rsidRPr="00DE4E73" w14:paraId="610A00B7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F9AB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C1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DEED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28(25)</w:t>
            </w:r>
          </w:p>
        </w:tc>
      </w:tr>
      <w:tr w:rsidR="003D0FFD" w:rsidRPr="00DE4E73" w14:paraId="7F715691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456B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C2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0B04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76(68)</w:t>
            </w:r>
          </w:p>
        </w:tc>
      </w:tr>
      <w:tr w:rsidR="003D0FFD" w:rsidRPr="00DE4E73" w14:paraId="6834240A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E8C5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ND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9D38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8(7)</w:t>
            </w:r>
          </w:p>
        </w:tc>
      </w:tr>
      <w:tr w:rsidR="003D0FFD" w:rsidRPr="00DE4E73" w14:paraId="0F2FE0B9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8467" w14:textId="77777777" w:rsidR="00DE4E73" w:rsidRPr="00DE4E73" w:rsidRDefault="00DE4E73" w:rsidP="00DE4E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 xml:space="preserve">Histological type </w:t>
            </w:r>
            <w:proofErr w:type="gramStart"/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( %</w:t>
            </w:r>
            <w:proofErr w:type="gramEnd"/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3C0F" w14:textId="77777777" w:rsidR="00DE4E73" w:rsidRPr="00DE4E73" w:rsidRDefault="00DE4E73" w:rsidP="00DE4E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</w:tr>
      <w:tr w:rsidR="003D0FFD" w:rsidRPr="00DE4E73" w14:paraId="380D69AD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C172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proofErr w:type="spellStart"/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Leimyosarcomas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FAA5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70(62)</w:t>
            </w:r>
          </w:p>
        </w:tc>
      </w:tr>
      <w:tr w:rsidR="003D0FFD" w:rsidRPr="00DE4E73" w14:paraId="554CC320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F49A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Differentiated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A137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32(29)</w:t>
            </w:r>
          </w:p>
        </w:tc>
      </w:tr>
      <w:tr w:rsidR="003D0FFD" w:rsidRPr="00DE4E73" w14:paraId="3A863AE7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7E1C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Poorly differentiated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F00F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10(9)</w:t>
            </w:r>
          </w:p>
        </w:tc>
      </w:tr>
      <w:tr w:rsidR="003D0FFD" w:rsidRPr="00DE4E73" w14:paraId="4AD0531D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8663" w14:textId="77777777" w:rsidR="00DE4E73" w:rsidRPr="00DE4E73" w:rsidRDefault="00DE4E73" w:rsidP="00DE4E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 xml:space="preserve">Location </w:t>
            </w:r>
            <w:proofErr w:type="gramStart"/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( %</w:t>
            </w:r>
            <w:proofErr w:type="gramEnd"/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4EF8" w14:textId="77777777" w:rsidR="00DE4E73" w:rsidRPr="00DE4E73" w:rsidRDefault="00DE4E73" w:rsidP="00DE4E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</w:tr>
      <w:tr w:rsidR="003D0FFD" w:rsidRPr="00DE4E73" w14:paraId="3A5E32D1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6344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proofErr w:type="spellStart"/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Gyneacological</w:t>
            </w:r>
            <w:proofErr w:type="spellEnd"/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area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F879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15(13)</w:t>
            </w:r>
          </w:p>
        </w:tc>
      </w:tr>
      <w:tr w:rsidR="003D0FFD" w:rsidRPr="00DE4E73" w14:paraId="1E4F1C6C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5551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Trunk wall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D2A7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7(6)</w:t>
            </w:r>
          </w:p>
        </w:tc>
      </w:tr>
      <w:tr w:rsidR="003D0FFD" w:rsidRPr="00DE4E73" w14:paraId="7C09BA04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2736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proofErr w:type="spellStart"/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Extremetes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2380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23(21)</w:t>
            </w:r>
          </w:p>
        </w:tc>
      </w:tr>
      <w:tr w:rsidR="003D0FFD" w:rsidRPr="00DE4E73" w14:paraId="3E6791C6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2776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Internal trunk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A505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58(52)</w:t>
            </w:r>
          </w:p>
        </w:tc>
      </w:tr>
      <w:tr w:rsidR="003D0FFD" w:rsidRPr="00DE4E73" w14:paraId="544FF425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346B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others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BE64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9(8)</w:t>
            </w:r>
          </w:p>
        </w:tc>
      </w:tr>
      <w:tr w:rsidR="003D0FFD" w:rsidRPr="00DE4E73" w14:paraId="68D9CB37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05FC" w14:textId="77777777" w:rsidR="00DE4E73" w:rsidRPr="00DE4E73" w:rsidRDefault="00DE4E73" w:rsidP="00DE4E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Median size (mm)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6684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80(72)</w:t>
            </w:r>
          </w:p>
        </w:tc>
      </w:tr>
      <w:tr w:rsidR="003D0FFD" w:rsidRPr="00DE4E73" w14:paraId="017656AC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E12A" w14:textId="77777777" w:rsidR="00DE4E73" w:rsidRPr="00DE4E73" w:rsidRDefault="00DE4E73" w:rsidP="00DE4E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 xml:space="preserve">Depth of tumor </w:t>
            </w:r>
            <w:proofErr w:type="gramStart"/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( %</w:t>
            </w:r>
            <w:proofErr w:type="gramEnd"/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B61E" w14:textId="77777777" w:rsidR="00DE4E73" w:rsidRPr="00DE4E73" w:rsidRDefault="00DE4E73" w:rsidP="00DE4E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</w:tr>
      <w:tr w:rsidR="003D0FFD" w:rsidRPr="00DE4E73" w14:paraId="20722A03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B9AF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Deep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4710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93(83)</w:t>
            </w:r>
          </w:p>
        </w:tc>
      </w:tr>
      <w:tr w:rsidR="003D0FFD" w:rsidRPr="00DE4E73" w14:paraId="197CD0C7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742E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Superficial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E04C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11(10)</w:t>
            </w:r>
          </w:p>
        </w:tc>
      </w:tr>
      <w:tr w:rsidR="003D0FFD" w:rsidRPr="00DE4E73" w14:paraId="2D99C1BE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1DDC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proofErr w:type="gramStart"/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Superficial  and</w:t>
            </w:r>
            <w:proofErr w:type="gramEnd"/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deep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6A46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8(7)</w:t>
            </w:r>
          </w:p>
        </w:tc>
      </w:tr>
      <w:tr w:rsidR="003D0FFD" w:rsidRPr="00DE4E73" w14:paraId="3031025B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6658" w14:textId="77777777" w:rsidR="00DE4E73" w:rsidRPr="00DE4E73" w:rsidRDefault="00DE4E73" w:rsidP="00DE4E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 xml:space="preserve">Metastatic </w:t>
            </w:r>
            <w:proofErr w:type="gramStart"/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events(</w:t>
            </w:r>
            <w:proofErr w:type="gramEnd"/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%)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3361" w14:textId="77777777" w:rsidR="00DE4E73" w:rsidRPr="00DE4E73" w:rsidRDefault="00DE4E73" w:rsidP="00DE4E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</w:tr>
      <w:tr w:rsidR="003D0FFD" w:rsidRPr="00DE4E73" w14:paraId="0912EFB1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2909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Yes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1F26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53(47)</w:t>
            </w:r>
          </w:p>
        </w:tc>
      </w:tr>
      <w:tr w:rsidR="003D0FFD" w:rsidRPr="00DE4E73" w14:paraId="7171563D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0895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No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0735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59(53)</w:t>
            </w:r>
          </w:p>
        </w:tc>
      </w:tr>
      <w:tr w:rsidR="003D0FFD" w:rsidRPr="00DE4E73" w14:paraId="35074A7A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6822" w14:textId="77777777" w:rsidR="00DE4E73" w:rsidRPr="00DE4E73" w:rsidRDefault="00DE4E73" w:rsidP="00DE4E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 xml:space="preserve">Therapeutic </w:t>
            </w:r>
            <w:proofErr w:type="gramStart"/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management(</w:t>
            </w:r>
            <w:proofErr w:type="gramEnd"/>
            <w:r w:rsidRPr="00DE4E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%)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B180" w14:textId="77777777" w:rsidR="00DE4E73" w:rsidRPr="00DE4E73" w:rsidRDefault="00DE4E73" w:rsidP="00DE4E7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</w:p>
        </w:tc>
      </w:tr>
      <w:tr w:rsidR="003D0FFD" w:rsidRPr="00DE4E73" w14:paraId="267970E6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EF07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Surgery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CF09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109(97)</w:t>
            </w:r>
          </w:p>
        </w:tc>
      </w:tr>
      <w:tr w:rsidR="003D0FFD" w:rsidRPr="00DE4E73" w14:paraId="42533758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FF39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Surgery + radiotherapy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F51C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35(31)</w:t>
            </w:r>
          </w:p>
        </w:tc>
      </w:tr>
      <w:tr w:rsidR="003D0FFD" w:rsidRPr="00DE4E73" w14:paraId="28DCD739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14B2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Surgery + chemotherapy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AF74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18(16)</w:t>
            </w:r>
          </w:p>
        </w:tc>
      </w:tr>
      <w:tr w:rsidR="003D0FFD" w:rsidRPr="00DE4E73" w14:paraId="6BDCD4CE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76A1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Surgery + radiotherapy + chemotherapy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DEEC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9(8)</w:t>
            </w:r>
          </w:p>
        </w:tc>
      </w:tr>
      <w:tr w:rsidR="003D0FFD" w:rsidRPr="00DE4E73" w14:paraId="00E39F9F" w14:textId="77777777" w:rsidTr="003D0FFD">
        <w:trPr>
          <w:trHeight w:val="26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CD135" w14:textId="77777777" w:rsidR="00DE4E73" w:rsidRPr="00DE4E73" w:rsidRDefault="00DE4E73" w:rsidP="00DE4E7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Missing data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2A728" w14:textId="77777777" w:rsidR="00DE4E73" w:rsidRPr="00DE4E73" w:rsidRDefault="00DE4E73" w:rsidP="00DE4E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E4E73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3(3)</w:t>
            </w:r>
          </w:p>
        </w:tc>
      </w:tr>
    </w:tbl>
    <w:p w14:paraId="60AF1549" w14:textId="376F546E" w:rsidR="00CD6EC1" w:rsidRPr="00DE4E73" w:rsidRDefault="003D0FFD">
      <w:pPr>
        <w:rPr>
          <w:lang w:val="en-US"/>
        </w:rPr>
      </w:pPr>
    </w:p>
    <w:p w14:paraId="4506C63F" w14:textId="3CEF66F0" w:rsidR="00DE4E73" w:rsidRPr="00DE4E73" w:rsidRDefault="00DE4E73">
      <w:pPr>
        <w:rPr>
          <w:b/>
          <w:bCs/>
          <w:lang w:val="en-US"/>
        </w:rPr>
      </w:pPr>
      <w:r w:rsidRPr="00DE4E73">
        <w:rPr>
          <w:b/>
          <w:bCs/>
          <w:lang w:val="en-US"/>
        </w:rPr>
        <w:t xml:space="preserve">Supplemental table </w:t>
      </w:r>
      <w:proofErr w:type="gramStart"/>
      <w:r w:rsidRPr="00DE4E73">
        <w:rPr>
          <w:b/>
          <w:bCs/>
          <w:lang w:val="en-US"/>
        </w:rPr>
        <w:t>1 :</w:t>
      </w:r>
      <w:proofErr w:type="gramEnd"/>
      <w:r w:rsidRPr="00DE4E73">
        <w:rPr>
          <w:b/>
          <w:bCs/>
          <w:lang w:val="en-US"/>
        </w:rPr>
        <w:t xml:space="preserve"> LMS patients characteristics</w:t>
      </w:r>
    </w:p>
    <w:p w14:paraId="13F780F8" w14:textId="77777777" w:rsidR="00DE4E73" w:rsidRPr="00DE4E73" w:rsidRDefault="00DE4E73" w:rsidP="00DE4E73">
      <w:pPr>
        <w:rPr>
          <w:lang w:val="en-US"/>
        </w:rPr>
      </w:pPr>
      <w:proofErr w:type="gramStart"/>
      <w:r w:rsidRPr="00DE4E73">
        <w:rPr>
          <w:lang w:val="en-US"/>
        </w:rPr>
        <w:t>ND :</w:t>
      </w:r>
      <w:proofErr w:type="gramEnd"/>
      <w:r w:rsidRPr="00DE4E73">
        <w:rPr>
          <w:lang w:val="en-US"/>
        </w:rPr>
        <w:t xml:space="preserve"> Not determined</w:t>
      </w:r>
    </w:p>
    <w:p w14:paraId="474CDFDA" w14:textId="191B7579" w:rsidR="00DE4E73" w:rsidRPr="00DE4E73" w:rsidRDefault="00DE4E73" w:rsidP="00DE4E73">
      <w:pPr>
        <w:rPr>
          <w:lang w:val="en-US"/>
        </w:rPr>
      </w:pPr>
      <w:proofErr w:type="gramStart"/>
      <w:r w:rsidRPr="00DE4E73">
        <w:rPr>
          <w:lang w:val="en-US"/>
        </w:rPr>
        <w:t>Sd :</w:t>
      </w:r>
      <w:proofErr w:type="gramEnd"/>
      <w:r w:rsidRPr="00DE4E73">
        <w:rPr>
          <w:lang w:val="en-US"/>
        </w:rPr>
        <w:t xml:space="preserve"> standard deviation</w:t>
      </w:r>
    </w:p>
    <w:sectPr w:rsidR="00DE4E73" w:rsidRPr="00DE4E73" w:rsidSect="007777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73"/>
    <w:rsid w:val="003D0FFD"/>
    <w:rsid w:val="00607025"/>
    <w:rsid w:val="007777BC"/>
    <w:rsid w:val="00D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0C138E"/>
  <w15:chartTrackingRefBased/>
  <w15:docId w15:val="{ED7444B0-BD59-CB46-B5C3-DBCB2FEB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9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744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dc:description/>
  <cp:lastModifiedBy>FC</cp:lastModifiedBy>
  <cp:revision>2</cp:revision>
  <dcterms:created xsi:type="dcterms:W3CDTF">2021-01-19T10:30:00Z</dcterms:created>
  <dcterms:modified xsi:type="dcterms:W3CDTF">2021-01-19T10:37:00Z</dcterms:modified>
</cp:coreProperties>
</file>