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48937DCD" w:rsidR="00D74F65" w:rsidRPr="00C1728A" w:rsidRDefault="00D976CB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61531FF0" w:rsidR="00D74F65" w:rsidRDefault="00D976CB" w:rsidP="001534B9">
            <w:proofErr w:type="spellStart"/>
            <w:r>
              <w:t>Frokjaer</w:t>
            </w:r>
            <w:proofErr w:type="spellEnd"/>
            <w:r>
              <w:t xml:space="preserve"> (2016)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2D87FA3C" w:rsidR="00D74F65" w:rsidRPr="00C1728A" w:rsidRDefault="00FD6ABB" w:rsidP="00FD6ABB">
            <w:r w:rsidRPr="00FD6ABB">
              <w:rPr>
                <w:lang w:val="en-US"/>
              </w:rPr>
              <w:t xml:space="preserve">ECG (HR, cardiac vagal tone), PPG finger cuff (SBP, DBP, MBP), pain threshold (right quadricep muscle and right tibia bone), cold pressor test (conditioned pain modulation), and drink test with </w:t>
            </w:r>
            <w:proofErr w:type="spellStart"/>
            <w:r w:rsidRPr="00FD6ABB">
              <w:rPr>
                <w:lang w:val="en-US"/>
              </w:rPr>
              <w:t>ultrasoudn</w:t>
            </w:r>
            <w:proofErr w:type="spellEnd"/>
            <w:r w:rsidRPr="00FD6ABB">
              <w:rPr>
                <w:lang w:val="en-US"/>
              </w:rPr>
              <w:t xml:space="preserve"> imaging (gastric emptying rate, frequency of antral contractions, amplitude of antral contractions) of active compared to sham.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01E0622D" w:rsidR="00D74F65" w:rsidRPr="00C1728A" w:rsidRDefault="00FD6ABB" w:rsidP="001534B9">
            <w:r>
              <w:t>Table 1 in text</w:t>
            </w:r>
            <w:r w:rsidR="0084694B">
              <w:t>. Effect of aVNS versus deep breathing cannot be isolated.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0F23B7CB" w:rsidR="00D74F65" w:rsidRPr="00CD6C10" w:rsidRDefault="00FD6ABB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1C7F0EF4" w:rsidR="00D74F65" w:rsidRPr="00C1728A" w:rsidRDefault="00485A4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9597A" w14:textId="77777777" w:rsidR="00D74F65" w:rsidRDefault="0055776C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Randomised using centrally generated randomised link at a website.</w:t>
            </w:r>
          </w:p>
          <w:p w14:paraId="0EF2AA1E" w14:textId="02BCD6A8" w:rsidR="0055776C" w:rsidRPr="00C1728A" w:rsidRDefault="0055776C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Inferred.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20A1320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63E598A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107ED349" w:rsidR="00D74F65" w:rsidRPr="00C1728A" w:rsidRDefault="0017015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Baseline imbalance in muscle pain threshold. Baseline measurements not taken for several parameters.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314E5E01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35F2C695" w:rsidR="00D74F65" w:rsidRPr="00C1728A" w:rsidRDefault="00E24FD0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Crossover study, all completed.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3DB914DA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6E05E8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1D85CFDD" w14:textId="6B2FFAA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052EECE5" w:rsidR="00D74F65" w:rsidRPr="00C1728A" w:rsidRDefault="006E05E8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3668FAB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73D3E2C" w14:textId="77777777" w:rsidR="001060DF" w:rsidRDefault="001060D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for both stimulation and breathing. Although sham breathing did not receive continuous feedback from investigator.</w:t>
            </w:r>
          </w:p>
          <w:p w14:paraId="379273B8" w14:textId="0B9137F2" w:rsidR="00D74F65" w:rsidRPr="00C1728A" w:rsidRDefault="001060D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Not investigator blinded. 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2907AAFC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4E58042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2DEB87FC" w:rsidR="00D74F65" w:rsidRPr="00C1728A" w:rsidRDefault="003424D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breathing did not receive continuous feedback from investigator.</w:t>
            </w:r>
            <w:r w:rsidR="006D7C25">
              <w:rPr>
                <w:szCs w:val="20"/>
              </w:rPr>
              <w:t xml:space="preserve"> Active deep breathing </w:t>
            </w:r>
            <w:r w:rsidR="002F1D6B">
              <w:rPr>
                <w:szCs w:val="20"/>
              </w:rPr>
              <w:t>was</w:t>
            </w:r>
            <w:r w:rsidR="006D7C25">
              <w:rPr>
                <w:szCs w:val="20"/>
              </w:rPr>
              <w:t xml:space="preserve"> “guide(ed) the subjects” 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05BAE9A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79B2BF1E" w:rsidR="00D74F65" w:rsidRPr="00C1728A" w:rsidRDefault="00614A92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Reported as successful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260E104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32E64A37" w:rsidR="00D74F65" w:rsidRPr="00C1728A" w:rsidRDefault="006D653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Short term intervention.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45D8419B" w:rsidR="00D74F65" w:rsidRPr="00C1728A" w:rsidRDefault="0039264A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48CB8213" w:rsidR="00D74F65" w:rsidRPr="00C1728A" w:rsidRDefault="002876F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Statistical analysis was preliminary an</w:t>
            </w:r>
            <w:r w:rsidR="009F3BC6">
              <w:rPr>
                <w:szCs w:val="20"/>
              </w:rPr>
              <w:t>d</w:t>
            </w:r>
            <w:r>
              <w:rPr>
                <w:szCs w:val="20"/>
              </w:rPr>
              <w:t xml:space="preserve"> </w:t>
            </w:r>
            <w:r w:rsidR="009F3BC6">
              <w:rPr>
                <w:szCs w:val="20"/>
              </w:rPr>
              <w:t xml:space="preserve">appropriately </w:t>
            </w:r>
            <w:r>
              <w:rPr>
                <w:szCs w:val="20"/>
              </w:rPr>
              <w:t xml:space="preserve">intended </w:t>
            </w:r>
            <w:r w:rsidR="009F3BC6">
              <w:rPr>
                <w:szCs w:val="20"/>
              </w:rPr>
              <w:t>for an exploratory study.</w:t>
            </w:r>
            <w:r w:rsidR="00DD7A04">
              <w:rPr>
                <w:szCs w:val="20"/>
              </w:rPr>
              <w:t xml:space="preserve"> Co-intervention applied to all in</w:t>
            </w:r>
            <w:r w:rsidR="00710A17">
              <w:rPr>
                <w:szCs w:val="20"/>
              </w:rPr>
              <w:t xml:space="preserve"> active</w:t>
            </w:r>
            <w:r w:rsidR="00DD7A04">
              <w:rPr>
                <w:szCs w:val="20"/>
              </w:rPr>
              <w:t xml:space="preserve"> group.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76A320AB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1583E601" w:rsidR="00D74F65" w:rsidRPr="00C1728A" w:rsidRDefault="00492D22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At least 1 week between active and sham</w:t>
            </w:r>
            <w:r w:rsidR="00BB3A9B">
              <w:rPr>
                <w:szCs w:val="20"/>
              </w:rPr>
              <w:t>.</w:t>
            </w:r>
          </w:p>
        </w:tc>
      </w:tr>
      <w:tr w:rsidR="00D74F65" w:rsidRPr="00C1728A" w14:paraId="63BDDFB0" w14:textId="77777777" w:rsidTr="00DB7F0E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3394CE6F" w14:textId="1AEFA4C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415BDE3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155F0566" w:rsidR="00D74F65" w:rsidRPr="00C1728A" w:rsidRDefault="00C57E3E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3BD294E6" w:rsidR="00D74F65" w:rsidRPr="00C1728A" w:rsidRDefault="008A6F5F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0E11C186" w14:textId="77777777" w:rsidR="00D74F65" w:rsidRDefault="008A6F5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All data available except 4 of 18 for ultrasound due to inadequate visualization.</w:t>
            </w:r>
          </w:p>
          <w:p w14:paraId="527D6946" w14:textId="69CA487A" w:rsidR="00670926" w:rsidRPr="00C1728A" w:rsidRDefault="0067092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Does this mean 4 bad recordings or 8</w:t>
            </w:r>
            <w:r w:rsidR="00396F2D">
              <w:rPr>
                <w:szCs w:val="20"/>
              </w:rPr>
              <w:t xml:space="preserve"> (cross over)</w:t>
            </w:r>
            <w:r>
              <w:rPr>
                <w:szCs w:val="20"/>
              </w:rPr>
              <w:t>?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5C9FA3A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2501A7D9" w:rsidR="00D74F65" w:rsidRPr="00C1728A" w:rsidRDefault="001A3E2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Not specified which group missing data is from.</w:t>
            </w: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2595D621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06BAD214" w:rsidR="00D74F65" w:rsidRPr="0037652D" w:rsidRDefault="002C3EEF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Antral contraction frequency signal is strong (although no baseline comparison)</w:t>
            </w:r>
          </w:p>
        </w:tc>
      </w:tr>
      <w:tr w:rsidR="00D74F65" w:rsidRPr="00C1728A" w14:paraId="60EC8387" w14:textId="77777777" w:rsidTr="00AD7D2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1B991C52" w:rsidR="00D74F65" w:rsidRPr="00C1728A" w:rsidRDefault="00AD7D20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762C7ACD" w:rsidR="00D74F65" w:rsidRPr="00C1728A" w:rsidRDefault="00AD7D2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62110DA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2C675DF8" w:rsidR="00D74F65" w:rsidRPr="00C1728A" w:rsidRDefault="00C01068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Not investigator blinded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782FD22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48953509" w:rsidR="00D74F65" w:rsidRPr="00C1728A" w:rsidRDefault="00E420B7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Most metrics were not subjective for the assessor. Although assessor behaviour could influence participants such as their response to the pain threshold.</w:t>
            </w:r>
          </w:p>
        </w:tc>
      </w:tr>
      <w:tr w:rsidR="00D74F65" w:rsidRPr="00C1728A" w14:paraId="6EBFE4D5" w14:textId="77777777" w:rsidTr="004040D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6AFF8D0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22985431" w:rsidR="00D74F65" w:rsidRPr="00C1728A" w:rsidRDefault="004040D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0F943F8E" w:rsidR="00D74F65" w:rsidRPr="00C1728A" w:rsidRDefault="00AF64D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Outcomes were measured at multiple time points and the study was not pre-registered.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420AD08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33EE95E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03A821A3" w:rsidR="00D74F65" w:rsidRPr="00C1728A" w:rsidRDefault="00AF64D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Analysis could be done between sham and active as well as baseline and later time point. Baseline imbalances could also be adjusted for.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0419E84F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4AE47E5B" w:rsidR="00D74F65" w:rsidRPr="00C1728A" w:rsidRDefault="00E34DE0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Statistical test for carryover not performed but likely no carryover due to </w:t>
            </w:r>
            <w:proofErr w:type="gramStart"/>
            <w:r>
              <w:rPr>
                <w:szCs w:val="20"/>
              </w:rPr>
              <w:t>1 week</w:t>
            </w:r>
            <w:proofErr w:type="gramEnd"/>
            <w:r>
              <w:rPr>
                <w:szCs w:val="20"/>
              </w:rPr>
              <w:t xml:space="preserve"> washout period.</w:t>
            </w:r>
          </w:p>
        </w:tc>
      </w:tr>
      <w:tr w:rsidR="00D74F65" w:rsidRPr="00C1728A" w14:paraId="2C6DFCBA" w14:textId="77777777" w:rsidTr="00826FEA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4651D21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55E14509" w:rsidR="00D74F65" w:rsidRPr="00C1728A" w:rsidRDefault="00826FEA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826FEA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00E2AF2" w14:textId="422F0049" w:rsidR="00D74F65" w:rsidRPr="00C1728A" w:rsidRDefault="00826FEA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EEA1AD4" w:rsidR="00D74F65" w:rsidRPr="00C1728A" w:rsidRDefault="000E769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Largely due to concern of increased sham effect when feedback on breathing is given, </w:t>
            </w:r>
            <w:r w:rsidR="0075744A">
              <w:rPr>
                <w:szCs w:val="20"/>
              </w:rPr>
              <w:t xml:space="preserve">measurement of many variables at several time points without correction for multiple comparison, and </w:t>
            </w:r>
            <w:r w:rsidR="00746765">
              <w:rPr>
                <w:szCs w:val="20"/>
              </w:rPr>
              <w:t>unadjusted</w:t>
            </w:r>
            <w:r w:rsidR="0075744A">
              <w:rPr>
                <w:szCs w:val="20"/>
              </w:rPr>
              <w:t xml:space="preserve"> baseline imbalances.</w:t>
            </w: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55A46F95" w:rsidR="00D74F65" w:rsidRPr="00C1728A" w:rsidRDefault="00826FEA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E0A4C" w14:textId="77777777" w:rsidR="00416561" w:rsidRDefault="00416561" w:rsidP="00163B50">
      <w:pPr>
        <w:spacing w:after="0"/>
      </w:pPr>
      <w:r>
        <w:separator/>
      </w:r>
    </w:p>
  </w:endnote>
  <w:endnote w:type="continuationSeparator" w:id="0">
    <w:p w14:paraId="729C0A3D" w14:textId="77777777" w:rsidR="00416561" w:rsidRDefault="00416561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5C646" w14:textId="77777777" w:rsidR="00416561" w:rsidRDefault="00416561" w:rsidP="00163B50">
      <w:pPr>
        <w:spacing w:after="0"/>
      </w:pPr>
      <w:r>
        <w:separator/>
      </w:r>
    </w:p>
  </w:footnote>
  <w:footnote w:type="continuationSeparator" w:id="0">
    <w:p w14:paraId="256504CE" w14:textId="77777777" w:rsidR="00416561" w:rsidRDefault="00416561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543"/>
    <w:rsid w:val="000E769E"/>
    <w:rsid w:val="000F5E9A"/>
    <w:rsid w:val="001060DF"/>
    <w:rsid w:val="00163B50"/>
    <w:rsid w:val="00170151"/>
    <w:rsid w:val="001A3E22"/>
    <w:rsid w:val="001C7D19"/>
    <w:rsid w:val="00205DC2"/>
    <w:rsid w:val="002068A1"/>
    <w:rsid w:val="002676BD"/>
    <w:rsid w:val="002876F4"/>
    <w:rsid w:val="002C3EEF"/>
    <w:rsid w:val="002E3263"/>
    <w:rsid w:val="002F1D6B"/>
    <w:rsid w:val="00306E06"/>
    <w:rsid w:val="003119E8"/>
    <w:rsid w:val="003424DE"/>
    <w:rsid w:val="003539DA"/>
    <w:rsid w:val="0039264A"/>
    <w:rsid w:val="00396F2D"/>
    <w:rsid w:val="003B0F4F"/>
    <w:rsid w:val="004040DD"/>
    <w:rsid w:val="00416561"/>
    <w:rsid w:val="0048516B"/>
    <w:rsid w:val="00485A44"/>
    <w:rsid w:val="00492D22"/>
    <w:rsid w:val="0055776C"/>
    <w:rsid w:val="00614A92"/>
    <w:rsid w:val="00634A22"/>
    <w:rsid w:val="00670926"/>
    <w:rsid w:val="006754A6"/>
    <w:rsid w:val="006D6535"/>
    <w:rsid w:val="006D7C25"/>
    <w:rsid w:val="006E05E8"/>
    <w:rsid w:val="00710A17"/>
    <w:rsid w:val="00746765"/>
    <w:rsid w:val="0075744A"/>
    <w:rsid w:val="00770412"/>
    <w:rsid w:val="00796FC9"/>
    <w:rsid w:val="007D0690"/>
    <w:rsid w:val="00826FEA"/>
    <w:rsid w:val="0084694B"/>
    <w:rsid w:val="008A6F5F"/>
    <w:rsid w:val="008C2299"/>
    <w:rsid w:val="008D4EB4"/>
    <w:rsid w:val="009C262B"/>
    <w:rsid w:val="009F3BC6"/>
    <w:rsid w:val="00A0628E"/>
    <w:rsid w:val="00AD7D20"/>
    <w:rsid w:val="00AF64DB"/>
    <w:rsid w:val="00BB3A9B"/>
    <w:rsid w:val="00C01068"/>
    <w:rsid w:val="00C57E3E"/>
    <w:rsid w:val="00C73BCE"/>
    <w:rsid w:val="00D50EF2"/>
    <w:rsid w:val="00D74F65"/>
    <w:rsid w:val="00D77587"/>
    <w:rsid w:val="00D976CB"/>
    <w:rsid w:val="00DB14CF"/>
    <w:rsid w:val="00DB7F0E"/>
    <w:rsid w:val="00DD7A04"/>
    <w:rsid w:val="00E24FD0"/>
    <w:rsid w:val="00E34DE0"/>
    <w:rsid w:val="00E420B7"/>
    <w:rsid w:val="00F40794"/>
    <w:rsid w:val="00F626C6"/>
    <w:rsid w:val="00F873B7"/>
    <w:rsid w:val="00FC1307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1011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65</cp:revision>
  <dcterms:created xsi:type="dcterms:W3CDTF">2016-09-03T08:41:00Z</dcterms:created>
  <dcterms:modified xsi:type="dcterms:W3CDTF">2020-07-08T13:35:00Z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