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4F46DBE7" w:rsidR="00A24095" w:rsidRPr="00C1728A" w:rsidRDefault="00C20D9A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22CB515B" w:rsidR="00A24095" w:rsidRDefault="00C20D9A" w:rsidP="001534B9">
            <w:r>
              <w:t>Stavrakis (2015)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rFonts w:ascii="Wingdings" w:eastAsia="Wingdings" w:hAnsi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rFonts w:ascii="Wingdings 2" w:eastAsia="Wingdings 2" w:hAnsi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rFonts w:ascii="Wingdings 2" w:eastAsia="Wingdings 2" w:hAnsi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77777777" w:rsidR="00A24095" w:rsidRDefault="00A24095" w:rsidP="001534B9"/>
          <w:p w14:paraId="6583FE6D" w14:textId="258FE6E7" w:rsidR="00A24095" w:rsidRPr="00C1728A" w:rsidRDefault="00C20D9A" w:rsidP="001534B9">
            <w:r>
              <w:t>AF Duration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2B0E3EC7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7F2C09FF" w:rsidR="00A24095" w:rsidRPr="00C1728A" w:rsidRDefault="2B0E3EC7" w:rsidP="2B0E3EC7">
            <w:pPr>
              <w:spacing w:line="259" w:lineRule="auto"/>
            </w:pPr>
            <w:r>
              <w:t>Refer to Table 2.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rFonts w:ascii="Wingdings 2" w:eastAsia="Wingdings 2" w:hAnsi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rFonts w:ascii="Wingdings" w:eastAsia="Wingdings" w:hAnsi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1A825685" w:rsidR="00A24095" w:rsidRPr="00CD6C10" w:rsidRDefault="0088114B" w:rsidP="00A24095">
      <w:r>
        <w:rPr>
          <w:rFonts w:ascii="Wingdings" w:eastAsia="Wingdings" w:hAnsi="Wingdings" w:cs="Wingdings"/>
          <w:szCs w:val="20"/>
        </w:rPr>
        <w:t>þ</w:t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rFonts w:ascii="Wingdings 2" w:eastAsia="Wingdings 2" w:hAnsi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2B0E3EC7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2B0E3EC7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0243084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DFF23" w14:textId="77777777" w:rsidR="009E1DA2" w:rsidRDefault="2B0E3EC7" w:rsidP="2B0E3EC7">
            <w:pPr>
              <w:spacing w:after="0"/>
              <w:jc w:val="left"/>
            </w:pPr>
            <w:r>
              <w:t>Random selection for experimental vs control candidates</w:t>
            </w:r>
          </w:p>
          <w:p w14:paraId="6BED5943" w14:textId="5001BD5A" w:rsidR="00BE1D79" w:rsidRPr="00C1728A" w:rsidRDefault="2B0E3EC7" w:rsidP="2B0E3EC7">
            <w:pPr>
              <w:spacing w:after="0"/>
              <w:jc w:val="left"/>
            </w:pPr>
            <w:r>
              <w:t>No reason to suspect premature allocation revealing.</w:t>
            </w:r>
          </w:p>
        </w:tc>
      </w:tr>
      <w:tr w:rsidR="009E1DA2" w:rsidRPr="00C1728A" w14:paraId="036FAB5F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27E07E2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2B0E3EC7">
        <w:trPr>
          <w:cantSplit/>
          <w:trHeight w:val="203"/>
        </w:trPr>
        <w:tc>
          <w:tcPr>
            <w:tcW w:w="1650" w:type="dxa"/>
            <w:vMerge/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4C0BA06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33A5B5F3" w:rsidR="009E1DA2" w:rsidRPr="00C1728A" w:rsidRDefault="2B0E3EC7" w:rsidP="2B0E3EC7">
            <w:pPr>
              <w:spacing w:after="0"/>
              <w:jc w:val="left"/>
            </w:pPr>
            <w:r>
              <w:t>No significant baseline differences.</w:t>
            </w:r>
          </w:p>
        </w:tc>
      </w:tr>
      <w:tr w:rsidR="009E1DA2" w:rsidRPr="00C1728A" w14:paraId="0D7CBAB6" w14:textId="77777777" w:rsidTr="00EA101C">
        <w:trPr>
          <w:cantSplit/>
          <w:trHeight w:val="20"/>
        </w:trPr>
        <w:tc>
          <w:tcPr>
            <w:tcW w:w="1650" w:type="dxa"/>
            <w:vMerge/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610B64EB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144AA9FA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The reported randomisation seems sufficient for this study</w:t>
            </w:r>
          </w:p>
        </w:tc>
      </w:tr>
      <w:tr w:rsidR="009E1DA2" w:rsidRPr="00C1728A" w14:paraId="060E7984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56ECD03" w:rsidR="009E1DA2" w:rsidRPr="00C1728A" w:rsidRDefault="2B0E3EC7" w:rsidP="2B0E3EC7">
            <w:pPr>
              <w:spacing w:after="0" w:line="259" w:lineRule="auto"/>
              <w:jc w:val="center"/>
            </w:pPr>
            <w: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6C525D1F" w14:textId="77777777" w:rsidTr="2B0E3EC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1E07EF20" w:rsidR="009E1DA2" w:rsidRPr="00C1728A" w:rsidRDefault="00894291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E944B87" w14:textId="50B60047" w:rsidR="009E1DA2" w:rsidRDefault="2B0E3EC7" w:rsidP="2B0E3EC7">
            <w:pPr>
              <w:spacing w:after="0"/>
              <w:jc w:val="left"/>
            </w:pPr>
            <w:r>
              <w:t xml:space="preserve">All participants were blinded, but no true sham treatment, so possible for participants to figure out via sensation if they were in experimental or control group </w:t>
            </w:r>
            <w:r w:rsidRPr="2B0E3EC7">
              <w:rPr>
                <w:b/>
                <w:bCs/>
              </w:rPr>
              <w:t xml:space="preserve">under general </w:t>
            </w:r>
            <w:proofErr w:type="spellStart"/>
            <w:r w:rsidRPr="2B0E3EC7">
              <w:rPr>
                <w:b/>
                <w:bCs/>
              </w:rPr>
              <w:t>anesthesia</w:t>
            </w:r>
            <w:proofErr w:type="spellEnd"/>
            <w:r w:rsidRPr="2B0E3EC7">
              <w:rPr>
                <w:b/>
                <w:bCs/>
              </w:rPr>
              <w:t>?</w:t>
            </w:r>
          </w:p>
          <w:p w14:paraId="3A2470F0" w14:textId="77777777" w:rsidR="00AD50F2" w:rsidRDefault="00AD50F2" w:rsidP="2B0E3EC7">
            <w:pPr>
              <w:spacing w:after="0"/>
              <w:jc w:val="left"/>
            </w:pPr>
          </w:p>
          <w:p w14:paraId="216CF727" w14:textId="6A2229FF" w:rsidR="00AD50F2" w:rsidRPr="00C1728A" w:rsidRDefault="2B0E3EC7" w:rsidP="2B0E3EC7">
            <w:pPr>
              <w:spacing w:after="0"/>
              <w:jc w:val="left"/>
            </w:pPr>
            <w:r>
              <w:t>Personnel taking inflammatory marker measurements were not aware, but personnel involved in AF induction and measurement were</w:t>
            </w:r>
          </w:p>
        </w:tc>
      </w:tr>
      <w:tr w:rsidR="009E1DA2" w:rsidRPr="00C1728A" w14:paraId="58FD9018" w14:textId="77777777" w:rsidTr="2B0E3EC7">
        <w:trPr>
          <w:cantSplit/>
          <w:trHeight w:val="498"/>
        </w:trPr>
        <w:tc>
          <w:tcPr>
            <w:tcW w:w="1650" w:type="dxa"/>
            <w:vMerge/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21543A7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2B0E3EC7">
        <w:trPr>
          <w:cantSplit/>
          <w:trHeight w:val="59"/>
        </w:trPr>
        <w:tc>
          <w:tcPr>
            <w:tcW w:w="1650" w:type="dxa"/>
            <w:vMerge/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5058BF4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0AFD597A" w:rsidR="009E1DA2" w:rsidRPr="00C1728A" w:rsidRDefault="2B0E3EC7" w:rsidP="2B0E3EC7">
            <w:pPr>
              <w:spacing w:after="0"/>
              <w:jc w:val="left"/>
            </w:pPr>
            <w:r>
              <w:t>No interventions in experimental group were excluded from control and vice versa</w:t>
            </w:r>
          </w:p>
        </w:tc>
      </w:tr>
      <w:tr w:rsidR="009E1DA2" w:rsidRPr="00C1728A" w14:paraId="084D6A57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364522F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1830B072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No reported confounds</w:t>
            </w:r>
          </w:p>
        </w:tc>
      </w:tr>
      <w:tr w:rsidR="009E1DA2" w:rsidRPr="00C1728A" w14:paraId="06F4F4F8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1EEDD0B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0DBBF670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No non-protocol interventions reported</w:t>
            </w:r>
          </w:p>
        </w:tc>
      </w:tr>
      <w:tr w:rsidR="009E1DA2" w:rsidRPr="00C1728A" w14:paraId="128B4781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578865F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3D6C41A4" w:rsidR="009E1DA2" w:rsidRPr="00C1728A" w:rsidRDefault="009E1DA2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</w:tc>
      </w:tr>
      <w:tr w:rsidR="009E1DA2" w:rsidRPr="00C1728A" w14:paraId="7C36690B" w14:textId="77777777" w:rsidTr="00EA101C">
        <w:trPr>
          <w:cantSplit/>
          <w:trHeight w:val="20"/>
        </w:trPr>
        <w:tc>
          <w:tcPr>
            <w:tcW w:w="1650" w:type="dxa"/>
            <w:vMerge/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2408892" w14:textId="5C77269D" w:rsidR="009E1DA2" w:rsidRPr="00C1728A" w:rsidRDefault="0019154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  <w:r w:rsidR="009E1DA2"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1B7E35D9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No sham – only placebo (zero stim) so no sham effects to be wary of. Patients could possibly figure out their assignment group, possibility of placebo effect here</w:t>
            </w:r>
          </w:p>
        </w:tc>
      </w:tr>
      <w:tr w:rsidR="009E1DA2" w:rsidRPr="00C1728A" w14:paraId="2EDDCE08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5A2C9FFE" w:rsidR="009E1DA2" w:rsidRPr="00C1728A" w:rsidRDefault="00EA101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41140890" w14:textId="77777777" w:rsidTr="2B0E3EC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35C7724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743E2385" w:rsidR="009E1DA2" w:rsidRPr="00C1728A" w:rsidRDefault="2B0E3EC7" w:rsidP="2B0E3EC7">
            <w:pPr>
              <w:tabs>
                <w:tab w:val="left" w:pos="1536"/>
              </w:tabs>
              <w:spacing w:after="0"/>
              <w:jc w:val="left"/>
            </w:pPr>
            <w:r>
              <w:t>No participant data was excluded</w:t>
            </w:r>
          </w:p>
        </w:tc>
      </w:tr>
      <w:tr w:rsidR="009E1DA2" w:rsidRPr="00C1728A" w14:paraId="3DC83D6B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7D02A88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15724C64" w14:textId="77777777" w:rsidTr="2B0E3EC7">
        <w:trPr>
          <w:cantSplit/>
          <w:trHeight w:val="355"/>
        </w:trPr>
        <w:tc>
          <w:tcPr>
            <w:tcW w:w="1650" w:type="dxa"/>
            <w:vMerge/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6A08AB18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2B0E3EC7">
            <w:pPr>
              <w:spacing w:after="0"/>
              <w:jc w:val="left"/>
              <w:rPr>
                <w:strike/>
                <w:color w:val="FF0000"/>
              </w:rPr>
            </w:pPr>
          </w:p>
        </w:tc>
      </w:tr>
      <w:tr w:rsidR="009E1DA2" w:rsidRPr="00C1728A" w14:paraId="39342511" w14:textId="77777777" w:rsidTr="00EA101C">
        <w:trPr>
          <w:cantSplit/>
          <w:trHeight w:val="20"/>
        </w:trPr>
        <w:tc>
          <w:tcPr>
            <w:tcW w:w="1650" w:type="dxa"/>
            <w:vMerge/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7FD5BD5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41BAFD72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All data reported as included</w:t>
            </w:r>
          </w:p>
        </w:tc>
      </w:tr>
      <w:tr w:rsidR="009E1DA2" w:rsidRPr="00C1728A" w14:paraId="05988E0A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07BE6263" w:rsidR="009E1DA2" w:rsidRPr="00C1728A" w:rsidRDefault="00EA101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252C880E" w14:textId="77777777" w:rsidTr="2B0E3EC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2DCF2C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5C8895E0" w:rsidR="009E1DA2" w:rsidRPr="00C1728A" w:rsidRDefault="00E66E78" w:rsidP="00E66E78">
            <w:pPr>
              <w:spacing w:after="0"/>
              <w:jc w:val="center"/>
            </w:pPr>
            <w:r>
              <w:t>Not stated, but likely that they were due to the nature of the procedure</w:t>
            </w:r>
          </w:p>
        </w:tc>
      </w:tr>
      <w:tr w:rsidR="009E1DA2" w:rsidRPr="00C1728A" w14:paraId="4738AAA0" w14:textId="77777777" w:rsidTr="2B0E3EC7">
        <w:trPr>
          <w:cantSplit/>
          <w:trHeight w:val="478"/>
        </w:trPr>
        <w:tc>
          <w:tcPr>
            <w:tcW w:w="1650" w:type="dxa"/>
            <w:vMerge/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F6556A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N</w:t>
            </w:r>
            <w:r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1FE2C13E" w:rsidR="009E1DA2" w:rsidRPr="00C1728A" w:rsidRDefault="2B0E3EC7" w:rsidP="00E66E78">
            <w:pPr>
              <w:spacing w:after="0"/>
              <w:jc w:val="center"/>
            </w:pPr>
            <w:r>
              <w:t>Knowing patient intervention at the outcome assessment stage is unlikely to influence assessor use of that data</w:t>
            </w:r>
          </w:p>
        </w:tc>
      </w:tr>
      <w:tr w:rsidR="009E1DA2" w:rsidRPr="00C1728A" w14:paraId="20546367" w14:textId="77777777" w:rsidTr="00E66E78">
        <w:trPr>
          <w:cantSplit/>
          <w:trHeight w:val="20"/>
        </w:trPr>
        <w:tc>
          <w:tcPr>
            <w:tcW w:w="1650" w:type="dxa"/>
            <w:vMerge/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1F9AB304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027EE88B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Difficult for biased assessors to affect outcome</w:t>
            </w:r>
          </w:p>
        </w:tc>
      </w:tr>
      <w:tr w:rsidR="009E1DA2" w:rsidRPr="00C1728A" w14:paraId="318ED27B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2A2C5044" w:rsidR="009E1DA2" w:rsidRPr="00C1728A" w:rsidRDefault="00E66E7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4D6A95CE" w14:textId="77777777" w:rsidTr="2B0E3EC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77777777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42BA0D1F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264EDEB3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5B37273E" w:rsidR="009E1DA2" w:rsidRPr="00C1728A" w:rsidRDefault="00F27801" w:rsidP="008E04FB">
            <w:pPr>
              <w:spacing w:after="0"/>
              <w:jc w:val="center"/>
            </w:pPr>
            <w:r>
              <w:t xml:space="preserve">Only baseline and 1 h timepoints recorded, outcome measurements </w:t>
            </w:r>
            <w:r w:rsidR="0091247B">
              <w:t>are reasonable</w:t>
            </w:r>
          </w:p>
        </w:tc>
      </w:tr>
      <w:tr w:rsidR="009E1DA2" w:rsidRPr="00C1728A" w14:paraId="361A35B2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5E69C53E" w:rsidR="009E1DA2" w:rsidRPr="00C1728A" w:rsidRDefault="0091247B" w:rsidP="009E1DA2">
            <w:pPr>
              <w:spacing w:after="0"/>
              <w:jc w:val="center"/>
              <w:rPr>
                <w:szCs w:val="20"/>
              </w:rPr>
            </w:pPr>
            <w:r w:rsidRPr="0091247B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0FED8257" w:rsidR="009E1DA2" w:rsidRPr="00C1728A" w:rsidRDefault="00936A10" w:rsidP="2B0E3EC7">
            <w:pPr>
              <w:spacing w:after="0"/>
              <w:jc w:val="left"/>
            </w:pPr>
            <w:r>
              <w:t xml:space="preserve">Multiple analyses </w:t>
            </w:r>
            <w:r w:rsidR="00635DB1">
              <w:t xml:space="preserve">used (baseline to </w:t>
            </w:r>
            <w:proofErr w:type="gramStart"/>
            <w:r w:rsidR="00635DB1">
              <w:t>1 hour</w:t>
            </w:r>
            <w:proofErr w:type="gramEnd"/>
            <w:r w:rsidR="00635DB1">
              <w:t xml:space="preserve"> vs between LLTS and placebo at 1 hour) depending on </w:t>
            </w:r>
            <w:r w:rsidR="00C43ED0">
              <w:t>certain measurements, could suggest bias</w:t>
            </w:r>
            <w:r w:rsidR="0091247B">
              <w:t>, but no intentions stated</w:t>
            </w:r>
          </w:p>
        </w:tc>
      </w:tr>
      <w:tr w:rsidR="009E1DA2" w:rsidRPr="00C1728A" w14:paraId="12E111C8" w14:textId="77777777" w:rsidTr="00FE0617">
        <w:trPr>
          <w:cantSplit/>
          <w:trHeight w:val="20"/>
        </w:trPr>
        <w:tc>
          <w:tcPr>
            <w:tcW w:w="1650" w:type="dxa"/>
            <w:vMerge/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783A3AF7" w14:textId="35480923" w:rsidR="009E1DA2" w:rsidRPr="00C1728A" w:rsidRDefault="00C43ED0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350B226D" w:rsidR="009E1DA2" w:rsidRPr="00C1728A" w:rsidRDefault="00D45079" w:rsidP="00C43ED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>
              <w:t>Pretty easy to get data selectively given the types of analyses and measurements performed.</w:t>
            </w:r>
          </w:p>
        </w:tc>
      </w:tr>
      <w:tr w:rsidR="009E1DA2" w:rsidRPr="00C1728A" w14:paraId="2F7DE8FD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41F2655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2B0E3EC7">
            <w:pPr>
              <w:spacing w:after="0"/>
              <w:jc w:val="left"/>
            </w:pPr>
          </w:p>
        </w:tc>
      </w:tr>
      <w:tr w:rsidR="009E1DA2" w:rsidRPr="00C1728A" w14:paraId="69DA1CFD" w14:textId="77777777" w:rsidTr="00FE061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4A5E3CD" w14:textId="5A0DCA47" w:rsidR="009E1DA2" w:rsidRPr="00C1728A" w:rsidRDefault="009A4A3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45C36E99" w:rsidR="009E1DA2" w:rsidRPr="00C1728A" w:rsidRDefault="2B0E3EC7" w:rsidP="2B0E3EC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>
              <w:t>Biggest concern is with placebo where participants could guess through lack of electrical sensation that they were in control group and vice versa</w:t>
            </w:r>
          </w:p>
        </w:tc>
      </w:tr>
      <w:tr w:rsidR="009E1DA2" w:rsidRPr="00C1728A" w14:paraId="13FC09D0" w14:textId="77777777" w:rsidTr="2B0E3EC7">
        <w:trPr>
          <w:cantSplit/>
          <w:trHeight w:val="20"/>
        </w:trPr>
        <w:tc>
          <w:tcPr>
            <w:tcW w:w="1650" w:type="dxa"/>
            <w:vMerge/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12081FE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2B0E3EC7">
            <w:pPr>
              <w:spacing w:after="0"/>
              <w:jc w:val="left"/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C7965" w14:textId="77777777" w:rsidR="0060340E" w:rsidRDefault="0060340E" w:rsidP="000B4350">
      <w:pPr>
        <w:spacing w:after="0"/>
      </w:pPr>
      <w:r>
        <w:separator/>
      </w:r>
    </w:p>
  </w:endnote>
  <w:endnote w:type="continuationSeparator" w:id="0">
    <w:p w14:paraId="3B82CD79" w14:textId="77777777" w:rsidR="0060340E" w:rsidRDefault="0060340E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46ABF" w14:textId="77777777" w:rsidR="0060340E" w:rsidRDefault="0060340E" w:rsidP="000B4350">
      <w:pPr>
        <w:spacing w:after="0"/>
      </w:pPr>
      <w:r>
        <w:separator/>
      </w:r>
    </w:p>
  </w:footnote>
  <w:footnote w:type="continuationSeparator" w:id="0">
    <w:p w14:paraId="0A631857" w14:textId="77777777" w:rsidR="0060340E" w:rsidRDefault="0060340E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9FE"/>
    <w:rsid w:val="000B4350"/>
    <w:rsid w:val="00156098"/>
    <w:rsid w:val="00164276"/>
    <w:rsid w:val="001776C6"/>
    <w:rsid w:val="00191541"/>
    <w:rsid w:val="001D48DB"/>
    <w:rsid w:val="002A7377"/>
    <w:rsid w:val="00310E28"/>
    <w:rsid w:val="003119E8"/>
    <w:rsid w:val="00346D70"/>
    <w:rsid w:val="00353AAE"/>
    <w:rsid w:val="003A791E"/>
    <w:rsid w:val="003E472B"/>
    <w:rsid w:val="00444AD4"/>
    <w:rsid w:val="00496B30"/>
    <w:rsid w:val="004D57F0"/>
    <w:rsid w:val="005546C2"/>
    <w:rsid w:val="00561D9E"/>
    <w:rsid w:val="005D33E2"/>
    <w:rsid w:val="0060340E"/>
    <w:rsid w:val="006264C5"/>
    <w:rsid w:val="006352D3"/>
    <w:rsid w:val="00635DB1"/>
    <w:rsid w:val="006827B3"/>
    <w:rsid w:val="006D6D23"/>
    <w:rsid w:val="006E01F6"/>
    <w:rsid w:val="007D5033"/>
    <w:rsid w:val="00817F79"/>
    <w:rsid w:val="0088114B"/>
    <w:rsid w:val="00894291"/>
    <w:rsid w:val="008E04FB"/>
    <w:rsid w:val="008F599E"/>
    <w:rsid w:val="0091247B"/>
    <w:rsid w:val="00936A10"/>
    <w:rsid w:val="00973A21"/>
    <w:rsid w:val="009A4A3F"/>
    <w:rsid w:val="009D3F66"/>
    <w:rsid w:val="009E1DA2"/>
    <w:rsid w:val="00A24095"/>
    <w:rsid w:val="00A930D3"/>
    <w:rsid w:val="00AD50F2"/>
    <w:rsid w:val="00AE76FF"/>
    <w:rsid w:val="00AF1CBF"/>
    <w:rsid w:val="00B554CC"/>
    <w:rsid w:val="00BD28C3"/>
    <w:rsid w:val="00BE1D79"/>
    <w:rsid w:val="00C20D9A"/>
    <w:rsid w:val="00C43ED0"/>
    <w:rsid w:val="00C96A1F"/>
    <w:rsid w:val="00D45079"/>
    <w:rsid w:val="00D750EF"/>
    <w:rsid w:val="00E40A86"/>
    <w:rsid w:val="00E55352"/>
    <w:rsid w:val="00E66E78"/>
    <w:rsid w:val="00EA101C"/>
    <w:rsid w:val="00F27801"/>
    <w:rsid w:val="00FC0ABA"/>
    <w:rsid w:val="00FC1307"/>
    <w:rsid w:val="00FE0617"/>
    <w:rsid w:val="2B0E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46</cp:revision>
  <dcterms:created xsi:type="dcterms:W3CDTF">2020-05-14T21:05:00Z</dcterms:created>
  <dcterms:modified xsi:type="dcterms:W3CDTF">2020-06-19T17:44:00Z</dcterms:modified>
</cp:coreProperties>
</file>