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EE" w:rsidRPr="005C17A5" w:rsidRDefault="00062CEE" w:rsidP="00062CEE">
      <w:pPr>
        <w:spacing w:line="480" w:lineRule="auto"/>
        <w:rPr>
          <w:rFonts w:ascii="Times New Roman" w:hAnsi="Times New Roman" w:cs="Times New Roman"/>
          <w:b/>
        </w:rPr>
      </w:pPr>
      <w:r w:rsidRPr="005C17A5">
        <w:rPr>
          <w:rFonts w:ascii="Times New Roman" w:hAnsi="Times New Roman" w:cs="Times New Roman"/>
          <w:b/>
        </w:rPr>
        <w:t xml:space="preserve">Supplementary Figure 3: </w:t>
      </w:r>
      <w:r w:rsidRPr="005C17A5">
        <w:rPr>
          <w:rFonts w:ascii="Times New Roman" w:hAnsi="Times New Roman" w:cs="Times New Roman"/>
          <w:bCs/>
          <w:color w:val="000000" w:themeColor="text1"/>
        </w:rPr>
        <w:t>P</w:t>
      </w:r>
      <w:r w:rsidRPr="005C17A5">
        <w:rPr>
          <w:rFonts w:ascii="Times New Roman" w:hAnsi="Times New Roman" w:cs="Times New Roman" w:hint="eastAsia"/>
          <w:bCs/>
          <w:color w:val="000000" w:themeColor="text1"/>
        </w:rPr>
        <w:t>hylogenic tree</w:t>
      </w:r>
      <w:r w:rsidRPr="005C17A5">
        <w:rPr>
          <w:rFonts w:ascii="Times New Roman" w:hAnsi="Times New Roman" w:cs="Times New Roman"/>
          <w:bCs/>
          <w:color w:val="000000" w:themeColor="text1"/>
        </w:rPr>
        <w:t xml:space="preserve"> analysis of whole</w:t>
      </w:r>
      <w:r w:rsidRPr="005C17A5">
        <w:rPr>
          <w:rFonts w:ascii="Times New Roman" w:hAnsi="Times New Roman" w:cs="Times New Roman" w:hint="eastAsia"/>
          <w:bCs/>
          <w:color w:val="000000" w:themeColor="text1"/>
        </w:rPr>
        <w:t xml:space="preserve"> viral genome sequenc</w:t>
      </w:r>
      <w:r w:rsidRPr="005C17A5">
        <w:rPr>
          <w:rFonts w:ascii="Times New Roman" w:hAnsi="Times New Roman" w:cs="Times New Roman"/>
          <w:bCs/>
          <w:color w:val="000000" w:themeColor="text1"/>
        </w:rPr>
        <w:t>es</w:t>
      </w:r>
      <w:r w:rsidRPr="005C17A5"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r w:rsidRPr="005C17A5">
        <w:rPr>
          <w:rFonts w:ascii="Times New Roman" w:hAnsi="Times New Roman" w:cs="Times New Roman"/>
          <w:bCs/>
          <w:color w:val="000000" w:themeColor="text1"/>
        </w:rPr>
        <w:t>recovered at Keio University Hospital (N = 90) and Nagoya Medical Center (N = 27) revealed that clade 20B-T was the dominant strain type both in Tokyo (N = 48) and Nagoya (N= 19). NSP, non-structural polyprotein; PL</w:t>
      </w:r>
      <w:r w:rsidRPr="005C17A5">
        <w:rPr>
          <w:rFonts w:ascii="Times New Roman" w:hAnsi="Times New Roman" w:cs="Times New Roman"/>
          <w:bCs/>
          <w:color w:val="000000" w:themeColor="text1"/>
          <w:vertAlign w:val="superscript"/>
        </w:rPr>
        <w:t>pro</w:t>
      </w:r>
      <w:r w:rsidRPr="005C17A5">
        <w:rPr>
          <w:rFonts w:ascii="Times New Roman" w:hAnsi="Times New Roman" w:cs="Times New Roman"/>
          <w:bCs/>
          <w:color w:val="000000" w:themeColor="text1"/>
        </w:rPr>
        <w:t>, papain-like protease; 3CL</w:t>
      </w:r>
      <w:r w:rsidRPr="005C17A5">
        <w:rPr>
          <w:rFonts w:ascii="Times New Roman" w:hAnsi="Times New Roman" w:cs="Times New Roman"/>
          <w:bCs/>
          <w:color w:val="000000" w:themeColor="text1"/>
          <w:vertAlign w:val="superscript"/>
        </w:rPr>
        <w:t>pro</w:t>
      </w:r>
      <w:r w:rsidRPr="005C17A5">
        <w:rPr>
          <w:rFonts w:ascii="Times New Roman" w:hAnsi="Times New Roman" w:cs="Times New Roman"/>
          <w:bCs/>
          <w:color w:val="000000" w:themeColor="text1"/>
        </w:rPr>
        <w:t xml:space="preserve">, 3 chymotrypsin-like </w:t>
      </w:r>
      <w:proofErr w:type="gramStart"/>
      <w:r w:rsidRPr="005C17A5">
        <w:rPr>
          <w:rFonts w:ascii="Times New Roman" w:hAnsi="Times New Roman" w:cs="Times New Roman"/>
          <w:bCs/>
          <w:color w:val="000000" w:themeColor="text1"/>
        </w:rPr>
        <w:t>protease</w:t>
      </w:r>
      <w:proofErr w:type="gramEnd"/>
      <w:r w:rsidRPr="005C17A5">
        <w:rPr>
          <w:rFonts w:ascii="Times New Roman" w:hAnsi="Times New Roman" w:cs="Times New Roman"/>
          <w:bCs/>
          <w:color w:val="000000" w:themeColor="text1"/>
        </w:rPr>
        <w:t>; RdRp, RNA-dependent RNA polymerase; ORF, open reading frame.</w:t>
      </w:r>
    </w:p>
    <w:p w:rsidR="00062CEE" w:rsidRPr="00062CEE" w:rsidRDefault="00062CEE" w:rsidP="00062CEE"/>
    <w:p w:rsidR="00062CEE" w:rsidRPr="00A43B8E" w:rsidRDefault="00062CEE" w:rsidP="00062CEE">
      <w:pPr>
        <w:rPr>
          <w:rFonts w:ascii="Times New Roman" w:hAnsi="Times New Roman" w:cs="Times New Roman"/>
          <w:b/>
        </w:rPr>
      </w:pPr>
    </w:p>
    <w:p w:rsidR="00062CEE" w:rsidRPr="005C17A5" w:rsidRDefault="00A43B8E" w:rsidP="00062C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96230" cy="3773170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Figure 3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7C3" w:rsidRPr="00062CEE" w:rsidRDefault="00FA37C3"/>
    <w:sectPr w:rsidR="00FA37C3" w:rsidRPr="00062CEE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EE"/>
    <w:rsid w:val="000151AB"/>
    <w:rsid w:val="00032996"/>
    <w:rsid w:val="0003720E"/>
    <w:rsid w:val="00042CD6"/>
    <w:rsid w:val="00047F7C"/>
    <w:rsid w:val="00062CEE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62FEF"/>
    <w:rsid w:val="002B1CA7"/>
    <w:rsid w:val="002D24D0"/>
    <w:rsid w:val="002F1A91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E45C5"/>
    <w:rsid w:val="00977DC8"/>
    <w:rsid w:val="009813E1"/>
    <w:rsid w:val="009A7966"/>
    <w:rsid w:val="009E609C"/>
    <w:rsid w:val="009E6DBD"/>
    <w:rsid w:val="00A137BA"/>
    <w:rsid w:val="00A32D0D"/>
    <w:rsid w:val="00A43B8E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764D86-9951-2341-8607-7E31B62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CEE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3</cp:revision>
  <dcterms:created xsi:type="dcterms:W3CDTF">2020-11-24T00:47:00Z</dcterms:created>
  <dcterms:modified xsi:type="dcterms:W3CDTF">2020-11-24T03:45:00Z</dcterms:modified>
</cp:coreProperties>
</file>