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48A9E" w14:textId="7688FD84" w:rsidR="005659FF" w:rsidRPr="00BC0549" w:rsidRDefault="00ED4C61" w:rsidP="005659FF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it-IT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Supplementary </w:t>
      </w:r>
      <w:r w:rsidR="005659FF" w:rsidRPr="007D70FA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Table </w:t>
      </w:r>
      <w:r w:rsidR="005659FF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>4</w:t>
      </w:r>
      <w:r w:rsidR="005659FF" w:rsidRPr="007D70FA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. 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T</w:t>
      </w:r>
      <w:r w:rsidR="005659FF" w:rsidRPr="007D70FA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ime 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(years since the interruption of the control programme) and proba</w:t>
      </w:r>
      <w:r w:rsidR="00DB19EF">
        <w:rPr>
          <w:rFonts w:ascii="Times New Roman" w:eastAsia="Times New Roman" w:hAnsi="Times New Roman" w:cs="Times New Roman"/>
          <w:shd w:val="clear" w:color="auto" w:fill="FFFFFF"/>
          <w:lang w:eastAsia="it-IT"/>
        </w:rPr>
        <w:t>b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ility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to reach the 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2030 target</w:t>
      </w:r>
      <w:r w:rsidR="00A06751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in the baseline scenario </w:t>
      </w:r>
      <w:r w:rsidR="00A06751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>(no interruption)</w:t>
      </w:r>
      <w:r w:rsidR="00A06751">
        <w:rPr>
          <w:rFonts w:ascii="Times New Roman" w:eastAsia="Times New Roman" w:hAnsi="Times New Roman" w:cs="Times New Roman"/>
          <w:shd w:val="clear" w:color="auto" w:fill="FFFFFF"/>
          <w:lang w:eastAsia="it-IT"/>
        </w:rPr>
        <w:t>;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delays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(years)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in reaching the target for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each 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interruption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scenario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,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compared to the baseline scenario.</w:t>
      </w:r>
      <w:r w:rsidR="005659FF">
        <w:rPr>
          <w:rFonts w:ascii="Times New Roman" w:eastAsia="Times New Roman" w:hAnsi="Times New Roman" w:cs="Times New Roman"/>
          <w:i/>
          <w:iCs/>
          <w:shd w:val="clear" w:color="auto" w:fill="FFFFFF"/>
          <w:lang w:eastAsia="it-IT"/>
        </w:rPr>
        <w:t xml:space="preserve"> A. lumbricoides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,</w:t>
      </w:r>
      <w:r w:rsidR="005659FF" w:rsidRPr="00E358DD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 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moderate </w:t>
      </w:r>
      <w:r w:rsidR="00A06751">
        <w:rPr>
          <w:rFonts w:ascii="Times New Roman" w:eastAsia="Times New Roman" w:hAnsi="Times New Roman" w:cs="Times New Roman"/>
          <w:shd w:val="clear" w:color="auto" w:fill="FFFFFF"/>
          <w:lang w:eastAsia="it-IT"/>
        </w:rPr>
        <w:t>endemicity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</w:t>
      </w:r>
      <w:r w:rsidR="005659FF" w:rsidRPr="00E358DD">
        <w:rPr>
          <w:rFonts w:ascii="Times New Roman" w:eastAsia="Times New Roman" w:hAnsi="Times New Roman" w:cs="Times New Roman"/>
          <w:shd w:val="clear" w:color="auto" w:fill="FFFFFF"/>
          <w:lang w:eastAsia="it-IT"/>
        </w:rPr>
        <w:t>setting</w:t>
      </w:r>
      <w:r w:rsidR="005659FF">
        <w:rPr>
          <w:rFonts w:ascii="Times New Roman" w:eastAsia="Times New Roman" w:hAnsi="Times New Roman" w:cs="Times New Roman"/>
          <w:shd w:val="clear" w:color="auto" w:fill="FFFFFF"/>
          <w:lang w:eastAsia="it-IT"/>
        </w:rPr>
        <w:t>.</w:t>
      </w:r>
    </w:p>
    <w:p w14:paraId="4DC69ED2" w14:textId="77777777" w:rsidR="005659FF" w:rsidRPr="006976C9" w:rsidRDefault="005659FF" w:rsidP="005659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hd w:val="clear" w:color="auto" w:fill="FFFFFF"/>
          <w:lang w:eastAsia="it-IT"/>
        </w:rPr>
      </w:pPr>
    </w:p>
    <w:tbl>
      <w:tblPr>
        <w:tblStyle w:val="Grigliatabella"/>
        <w:tblW w:w="1006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6"/>
        <w:gridCol w:w="1873"/>
        <w:gridCol w:w="1417"/>
        <w:gridCol w:w="1418"/>
        <w:gridCol w:w="1417"/>
        <w:gridCol w:w="1418"/>
        <w:gridCol w:w="1701"/>
      </w:tblGrid>
      <w:tr w:rsidR="005659FF" w:rsidRPr="006976C9" w14:paraId="533BC91A" w14:textId="77777777" w:rsidTr="00957644">
        <w:trPr>
          <w:trHeight w:val="758"/>
        </w:trPr>
        <w:tc>
          <w:tcPr>
            <w:tcW w:w="816" w:type="dxa"/>
            <w:vMerge w:val="restart"/>
            <w:shd w:val="clear" w:color="auto" w:fill="ACB9CA" w:themeFill="text2" w:themeFillTint="66"/>
            <w:vAlign w:val="center"/>
          </w:tcPr>
          <w:p w14:paraId="1F1FC4D2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Model</w:t>
            </w:r>
          </w:p>
        </w:tc>
        <w:tc>
          <w:tcPr>
            <w:tcW w:w="1873" w:type="dxa"/>
            <w:vMerge w:val="restart"/>
            <w:shd w:val="clear" w:color="auto" w:fill="ACB9CA" w:themeFill="text2" w:themeFillTint="66"/>
            <w:vAlign w:val="center"/>
            <w:hideMark/>
          </w:tcPr>
          <w:p w14:paraId="20CE7CD7" w14:textId="77777777" w:rsidR="005659FF" w:rsidRPr="006C28DF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Time </w:t>
            </w:r>
            <w:r w:rsidRPr="008A2F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(mean [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95%CI</w:t>
            </w:r>
            <w:r w:rsidRPr="008A2F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])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and probability to reach the target in the </w:t>
            </w:r>
            <w:r w:rsidRPr="008A2F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baseline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scenario</w:t>
            </w:r>
          </w:p>
        </w:tc>
        <w:tc>
          <w:tcPr>
            <w:tcW w:w="7371" w:type="dxa"/>
            <w:gridSpan w:val="5"/>
            <w:shd w:val="clear" w:color="auto" w:fill="ACB9CA" w:themeFill="text2" w:themeFillTint="66"/>
            <w:vAlign w:val="center"/>
          </w:tcPr>
          <w:p w14:paraId="2C9801B3" w14:textId="77777777" w:rsidR="005659FF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697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Delay from the baseline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scenario</w:t>
            </w:r>
          </w:p>
          <w:p w14:paraId="5E85EF57" w14:textId="7CB24CF0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697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(mean [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95% CI</w:t>
            </w:r>
            <w:r w:rsidRPr="00697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])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(ys)</w:t>
            </w:r>
          </w:p>
        </w:tc>
      </w:tr>
      <w:tr w:rsidR="005659FF" w:rsidRPr="006976C9" w14:paraId="168635C8" w14:textId="77777777" w:rsidTr="00957644">
        <w:trPr>
          <w:trHeight w:val="757"/>
        </w:trPr>
        <w:tc>
          <w:tcPr>
            <w:tcW w:w="816" w:type="dxa"/>
            <w:vMerge/>
            <w:shd w:val="clear" w:color="auto" w:fill="ACB9CA" w:themeFill="text2" w:themeFillTint="66"/>
            <w:vAlign w:val="center"/>
          </w:tcPr>
          <w:p w14:paraId="379EC4E2" w14:textId="77777777" w:rsidR="005659FF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73" w:type="dxa"/>
            <w:vMerge/>
            <w:shd w:val="clear" w:color="auto" w:fill="ACB9CA" w:themeFill="text2" w:themeFillTint="66"/>
            <w:vAlign w:val="center"/>
          </w:tcPr>
          <w:p w14:paraId="60F3F528" w14:textId="77777777" w:rsidR="005659FF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14:paraId="0A10DE52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month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interruption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14:paraId="442D9AA6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month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interruption</w:t>
            </w: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14:paraId="2492A840" w14:textId="77777777" w:rsidR="005659FF" w:rsidRPr="00DB5F0A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month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interruption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14:paraId="294D5FD7" w14:textId="77777777" w:rsidR="005659FF" w:rsidRPr="00DB5F0A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Semi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-annual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 mitigation</w:t>
            </w:r>
          </w:p>
        </w:tc>
        <w:tc>
          <w:tcPr>
            <w:tcW w:w="1701" w:type="dxa"/>
            <w:shd w:val="clear" w:color="auto" w:fill="ACB9CA" w:themeFill="text2" w:themeFillTint="66"/>
            <w:vAlign w:val="center"/>
          </w:tcPr>
          <w:p w14:paraId="1862849D" w14:textId="77777777" w:rsidR="005659FF" w:rsidRDefault="005659F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C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ommunity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-wide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mitigation</w:t>
            </w:r>
          </w:p>
        </w:tc>
      </w:tr>
      <w:tr w:rsidR="005659FF" w:rsidRPr="006976C9" w14:paraId="150F712A" w14:textId="77777777" w:rsidTr="00957644">
        <w:trPr>
          <w:trHeight w:val="270"/>
        </w:trPr>
        <w:tc>
          <w:tcPr>
            <w:tcW w:w="816" w:type="dxa"/>
            <w:vAlign w:val="center"/>
          </w:tcPr>
          <w:p w14:paraId="35C9FCB8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EMC</w:t>
            </w:r>
          </w:p>
        </w:tc>
        <w:tc>
          <w:tcPr>
            <w:tcW w:w="1873" w:type="dxa"/>
            <w:vAlign w:val="center"/>
            <w:hideMark/>
          </w:tcPr>
          <w:p w14:paraId="20F0E820" w14:textId="77777777" w:rsidR="005659FF" w:rsidRDefault="005659FF" w:rsidP="00957644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6</w:t>
            </w: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.37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</w:t>
            </w: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</w:t>
            </w: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; 1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</w:t>
            </w: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  <w:p w14:paraId="5505DFD3" w14:textId="0EAE9C8B" w:rsidR="005659FF" w:rsidRPr="00D10EC7" w:rsidRDefault="005659FF" w:rsidP="00957644">
            <w:pPr>
              <w:rPr>
                <w:rFonts w:ascii="Times New Roman" w:eastAsia="Times New Roman" w:hAnsi="Times New Roman" w:cs="Times New Roman"/>
                <w:lang w:val="it-IT" w:eastAsia="it-IT"/>
              </w:rPr>
            </w:pP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83</w:t>
            </w:r>
            <w:r w:rsidR="00B27F7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.2</w:t>
            </w: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%</w:t>
            </w:r>
          </w:p>
          <w:p w14:paraId="5D689770" w14:textId="77777777" w:rsidR="005659FF" w:rsidRPr="006976C9" w:rsidRDefault="005659FF" w:rsidP="00957644">
            <w:pPr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  <w:tc>
          <w:tcPr>
            <w:tcW w:w="1417" w:type="dxa"/>
            <w:vAlign w:val="center"/>
          </w:tcPr>
          <w:p w14:paraId="10869236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0.52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[-1; 2]</w:t>
            </w:r>
          </w:p>
        </w:tc>
        <w:tc>
          <w:tcPr>
            <w:tcW w:w="1418" w:type="dxa"/>
            <w:vAlign w:val="center"/>
          </w:tcPr>
          <w:p w14:paraId="15A3D206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1.35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[0; 2]</w:t>
            </w:r>
          </w:p>
        </w:tc>
        <w:tc>
          <w:tcPr>
            <w:tcW w:w="1417" w:type="dxa"/>
            <w:vAlign w:val="center"/>
          </w:tcPr>
          <w:p w14:paraId="48BCF0B1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1.40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[0; 3]</w:t>
            </w:r>
          </w:p>
        </w:tc>
        <w:tc>
          <w:tcPr>
            <w:tcW w:w="1418" w:type="dxa"/>
            <w:vAlign w:val="center"/>
          </w:tcPr>
          <w:p w14:paraId="136A9F34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6976C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-2.30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[-4; -1]</w:t>
            </w:r>
          </w:p>
        </w:tc>
        <w:tc>
          <w:tcPr>
            <w:tcW w:w="1701" w:type="dxa"/>
            <w:vAlign w:val="center"/>
          </w:tcPr>
          <w:p w14:paraId="7C6A4CC1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-2.45 [-4; -1]</w:t>
            </w:r>
          </w:p>
        </w:tc>
      </w:tr>
      <w:tr w:rsidR="005659FF" w:rsidRPr="006976C9" w14:paraId="394AF8EC" w14:textId="77777777" w:rsidTr="00957644">
        <w:trPr>
          <w:trHeight w:val="315"/>
        </w:trPr>
        <w:tc>
          <w:tcPr>
            <w:tcW w:w="816" w:type="dxa"/>
            <w:vAlign w:val="center"/>
          </w:tcPr>
          <w:p w14:paraId="0C752536" w14:textId="77777777" w:rsidR="005659FF" w:rsidRPr="006976C9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ICL</w:t>
            </w:r>
          </w:p>
        </w:tc>
        <w:tc>
          <w:tcPr>
            <w:tcW w:w="1873" w:type="dxa"/>
            <w:vAlign w:val="center"/>
          </w:tcPr>
          <w:p w14:paraId="05215100" w14:textId="77777777" w:rsidR="005659FF" w:rsidRDefault="005659FF" w:rsidP="00957644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7</w:t>
            </w:r>
            <w:r w:rsidRPr="00063F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.96 [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5</w:t>
            </w:r>
            <w:r w:rsidRPr="00063F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, 1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</w:t>
            </w:r>
            <w:r w:rsidRPr="00063F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  <w:p w14:paraId="6A2D324E" w14:textId="440DB05F" w:rsidR="005659FF" w:rsidRPr="00411F4A" w:rsidRDefault="005659FF" w:rsidP="00957644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26</w:t>
            </w:r>
            <w:r w:rsidR="00B27F79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.2</w:t>
            </w: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%</w:t>
            </w:r>
          </w:p>
        </w:tc>
        <w:tc>
          <w:tcPr>
            <w:tcW w:w="1417" w:type="dxa"/>
            <w:vAlign w:val="center"/>
          </w:tcPr>
          <w:p w14:paraId="62EFDB36" w14:textId="77777777" w:rsidR="005659FF" w:rsidRPr="00063F5A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63F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0.85 </w:t>
            </w:r>
            <w:r w:rsidRPr="00082CD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[-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3; 7</w:t>
            </w:r>
            <w:r w:rsidRPr="00082CD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</w:tc>
        <w:tc>
          <w:tcPr>
            <w:tcW w:w="1418" w:type="dxa"/>
            <w:vAlign w:val="center"/>
          </w:tcPr>
          <w:p w14:paraId="26B990A5" w14:textId="77777777" w:rsidR="005659FF" w:rsidRPr="00063F5A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63F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1.90 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[-2; 9]</w:t>
            </w:r>
          </w:p>
        </w:tc>
        <w:tc>
          <w:tcPr>
            <w:tcW w:w="1417" w:type="dxa"/>
            <w:vAlign w:val="center"/>
          </w:tcPr>
          <w:p w14:paraId="37EEBE3E" w14:textId="77777777" w:rsidR="005659FF" w:rsidRPr="00063F5A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063F5A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2.44 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[-2; 9]</w:t>
            </w:r>
          </w:p>
        </w:tc>
        <w:tc>
          <w:tcPr>
            <w:tcW w:w="1418" w:type="dxa"/>
            <w:vAlign w:val="center"/>
          </w:tcPr>
          <w:p w14:paraId="5D05221E" w14:textId="77777777" w:rsidR="005659FF" w:rsidRPr="00063F5A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-2.42 [-5; 0]</w:t>
            </w:r>
          </w:p>
        </w:tc>
        <w:tc>
          <w:tcPr>
            <w:tcW w:w="1701" w:type="dxa"/>
            <w:vAlign w:val="center"/>
          </w:tcPr>
          <w:p w14:paraId="28FAD1AF" w14:textId="77777777" w:rsidR="005659FF" w:rsidRDefault="005659F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-</w:t>
            </w: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1.67 [-5; 2]</w:t>
            </w:r>
          </w:p>
        </w:tc>
      </w:tr>
    </w:tbl>
    <w:p w14:paraId="383C4E22" w14:textId="77777777" w:rsidR="003E2A7F" w:rsidRDefault="003E2A7F"/>
    <w:sectPr w:rsidR="003E2A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FF"/>
    <w:rsid w:val="003E2A7F"/>
    <w:rsid w:val="005659FF"/>
    <w:rsid w:val="00A06751"/>
    <w:rsid w:val="00B27F79"/>
    <w:rsid w:val="00DB19EF"/>
    <w:rsid w:val="00ED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276F5"/>
  <w15:chartTrackingRefBased/>
  <w15:docId w15:val="{A65BE9EE-2484-4860-A0C5-68746124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59FF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5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75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Malizia</dc:creator>
  <cp:keywords/>
  <dc:description/>
  <cp:lastModifiedBy>Veronica Malizia</cp:lastModifiedBy>
  <cp:revision>4</cp:revision>
  <dcterms:created xsi:type="dcterms:W3CDTF">2020-07-27T08:31:00Z</dcterms:created>
  <dcterms:modified xsi:type="dcterms:W3CDTF">2020-07-31T13:34:00Z</dcterms:modified>
</cp:coreProperties>
</file>