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181E" w14:textId="18D62427" w:rsidR="00144B9E" w:rsidRPr="00FB7D0D" w:rsidRDefault="00A55F63">
      <w:pPr>
        <w:rPr>
          <w:rFonts w:ascii="Arial" w:hAnsi="Arial" w:cs="Arial"/>
          <w:b/>
          <w:bCs/>
          <w:sz w:val="20"/>
          <w:szCs w:val="20"/>
        </w:rPr>
      </w:pPr>
      <w:r w:rsidRPr="00FB7D0D">
        <w:rPr>
          <w:rFonts w:ascii="Arial" w:hAnsi="Arial" w:cs="Arial"/>
          <w:b/>
          <w:bCs/>
          <w:sz w:val="20"/>
          <w:szCs w:val="20"/>
        </w:rPr>
        <w:t>Supplementa</w:t>
      </w:r>
      <w:r w:rsidR="00CB3338" w:rsidRPr="00FB7D0D">
        <w:rPr>
          <w:rFonts w:ascii="Arial" w:hAnsi="Arial" w:cs="Arial"/>
          <w:b/>
          <w:bCs/>
          <w:sz w:val="20"/>
          <w:szCs w:val="20"/>
        </w:rPr>
        <w:t>l</w:t>
      </w:r>
      <w:r w:rsidRPr="00FB7D0D">
        <w:rPr>
          <w:rFonts w:ascii="Arial" w:hAnsi="Arial" w:cs="Arial"/>
          <w:b/>
          <w:bCs/>
          <w:sz w:val="20"/>
          <w:szCs w:val="20"/>
        </w:rPr>
        <w:t xml:space="preserve"> Material </w:t>
      </w:r>
    </w:p>
    <w:p w14:paraId="3780C9BE" w14:textId="202A2420" w:rsidR="005D3B54" w:rsidRPr="00FB7D0D" w:rsidRDefault="00102817">
      <w:pPr>
        <w:rPr>
          <w:rFonts w:ascii="Arial" w:hAnsi="Arial" w:cs="Arial"/>
          <w:b/>
          <w:bCs/>
          <w:sz w:val="20"/>
          <w:szCs w:val="20"/>
        </w:rPr>
      </w:pPr>
      <w:r w:rsidRPr="00FB7D0D">
        <w:rPr>
          <w:rFonts w:ascii="Arial" w:hAnsi="Arial" w:cs="Arial"/>
          <w:b/>
          <w:bCs/>
          <w:sz w:val="20"/>
          <w:szCs w:val="20"/>
        </w:rPr>
        <w:t>Supplementary Figure</w:t>
      </w:r>
      <w:r w:rsidR="00E6426C" w:rsidRPr="00FB7D0D">
        <w:rPr>
          <w:rFonts w:ascii="Arial" w:hAnsi="Arial" w:cs="Arial"/>
          <w:b/>
          <w:bCs/>
          <w:sz w:val="20"/>
          <w:szCs w:val="20"/>
        </w:rPr>
        <w:t xml:space="preserve"> 1</w:t>
      </w:r>
      <w:r w:rsidR="00A3282F" w:rsidRPr="00FB7D0D">
        <w:rPr>
          <w:rFonts w:ascii="Arial" w:hAnsi="Arial" w:cs="Arial"/>
          <w:b/>
          <w:bCs/>
          <w:sz w:val="20"/>
          <w:szCs w:val="20"/>
        </w:rPr>
        <w:t xml:space="preserve">. </w:t>
      </w:r>
      <w:r w:rsidR="005D3B54" w:rsidRPr="00FB7D0D">
        <w:rPr>
          <w:rFonts w:ascii="Arial" w:hAnsi="Arial" w:cs="Arial"/>
          <w:sz w:val="20"/>
          <w:szCs w:val="20"/>
        </w:rPr>
        <w:t>S</w:t>
      </w:r>
      <w:r w:rsidR="00F65114" w:rsidRPr="00FB7D0D">
        <w:rPr>
          <w:rFonts w:ascii="Arial" w:hAnsi="Arial" w:cs="Arial"/>
          <w:sz w:val="20"/>
          <w:szCs w:val="20"/>
        </w:rPr>
        <w:t>ystematic review s</w:t>
      </w:r>
      <w:r w:rsidR="005D3B54" w:rsidRPr="00FB7D0D">
        <w:rPr>
          <w:rFonts w:ascii="Arial" w:hAnsi="Arial" w:cs="Arial"/>
          <w:sz w:val="20"/>
          <w:szCs w:val="20"/>
        </w:rPr>
        <w:t>earch strategy</w:t>
      </w:r>
      <w:r w:rsidR="00F65114" w:rsidRPr="00FB7D0D">
        <w:rPr>
          <w:rFonts w:ascii="Arial" w:hAnsi="Arial" w:cs="Arial"/>
          <w:sz w:val="20"/>
          <w:szCs w:val="20"/>
        </w:rPr>
        <w:t xml:space="preserve">. </w:t>
      </w:r>
    </w:p>
    <w:p w14:paraId="0220E47B" w14:textId="1D9E2956" w:rsidR="00F65114" w:rsidRDefault="006C5C9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4535C4D" wp14:editId="696238A2">
            <wp:simplePos x="0" y="0"/>
            <wp:positionH relativeFrom="column">
              <wp:posOffset>0</wp:posOffset>
            </wp:positionH>
            <wp:positionV relativeFrom="paragraph">
              <wp:posOffset>-952</wp:posOffset>
            </wp:positionV>
            <wp:extent cx="5386427" cy="2986109"/>
            <wp:effectExtent l="19050" t="19050" r="24130" b="24130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0AF1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427" cy="29861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FC6646A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60302AD0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6DD90A05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67241BEE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79954BC0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501057F0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13857BB2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78E5BF96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465EE068" w14:textId="77777777" w:rsidR="006D6911" w:rsidRDefault="006D6911" w:rsidP="004003FF">
      <w:pPr>
        <w:rPr>
          <w:rFonts w:ascii="Arial" w:hAnsi="Arial" w:cs="Arial"/>
          <w:b/>
          <w:bCs/>
        </w:rPr>
      </w:pPr>
    </w:p>
    <w:p w14:paraId="3CC7F125" w14:textId="7ECA08E4" w:rsidR="00F8208E" w:rsidRDefault="00F8208E" w:rsidP="004003FF">
      <w:pPr>
        <w:rPr>
          <w:rFonts w:ascii="Arial" w:hAnsi="Arial" w:cs="Arial"/>
          <w:b/>
          <w:bCs/>
        </w:rPr>
      </w:pPr>
    </w:p>
    <w:p w14:paraId="27C41A27" w14:textId="77777777" w:rsidR="00C9371E" w:rsidRDefault="00C9371E" w:rsidP="004003FF">
      <w:pPr>
        <w:rPr>
          <w:rFonts w:ascii="Arial" w:hAnsi="Arial" w:cs="Arial"/>
          <w:b/>
          <w:bCs/>
        </w:rPr>
      </w:pPr>
    </w:p>
    <w:p w14:paraId="447FAC24" w14:textId="77777777" w:rsidR="00A3282F" w:rsidRDefault="00A3282F" w:rsidP="004003FF">
      <w:pPr>
        <w:rPr>
          <w:rFonts w:ascii="Calibri" w:hAnsi="Calibri" w:cs="Calibri"/>
          <w:b/>
          <w:bCs/>
          <w:sz w:val="20"/>
          <w:szCs w:val="20"/>
        </w:rPr>
      </w:pPr>
    </w:p>
    <w:p w14:paraId="2E7EA404" w14:textId="2F6B454C" w:rsidR="009B6227" w:rsidRPr="00FB7D0D" w:rsidRDefault="00102817" w:rsidP="00A328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7D0D">
        <w:rPr>
          <w:rFonts w:ascii="Arial" w:hAnsi="Arial" w:cs="Arial"/>
          <w:b/>
          <w:bCs/>
          <w:sz w:val="20"/>
          <w:szCs w:val="20"/>
        </w:rPr>
        <w:lastRenderedPageBreak/>
        <w:t>Supplementary Figure</w:t>
      </w:r>
      <w:r w:rsidR="00E6426C" w:rsidRPr="00FB7D0D">
        <w:rPr>
          <w:rFonts w:ascii="Arial" w:hAnsi="Arial" w:cs="Arial"/>
          <w:b/>
          <w:bCs/>
          <w:sz w:val="20"/>
          <w:szCs w:val="20"/>
        </w:rPr>
        <w:t xml:space="preserve"> 2</w:t>
      </w:r>
      <w:r w:rsidR="00A3282F" w:rsidRPr="00FB7D0D">
        <w:rPr>
          <w:rFonts w:ascii="Arial" w:hAnsi="Arial" w:cs="Arial"/>
          <w:b/>
          <w:bCs/>
          <w:sz w:val="20"/>
          <w:szCs w:val="20"/>
        </w:rPr>
        <w:t xml:space="preserve">. </w:t>
      </w:r>
      <w:r w:rsidR="00D91054" w:rsidRPr="00FB7D0D">
        <w:rPr>
          <w:rFonts w:ascii="Arial" w:hAnsi="Arial" w:cs="Arial"/>
          <w:sz w:val="20"/>
          <w:szCs w:val="20"/>
        </w:rPr>
        <w:t xml:space="preserve">Study quality according to </w:t>
      </w:r>
      <w:r w:rsidR="009B6227" w:rsidRPr="00FB7D0D">
        <w:rPr>
          <w:rFonts w:ascii="Arial" w:hAnsi="Arial" w:cs="Arial"/>
          <w:color w:val="000000" w:themeColor="text1"/>
          <w:sz w:val="20"/>
          <w:szCs w:val="20"/>
        </w:rPr>
        <w:t xml:space="preserve">the Strengthening the Reporting of the Observational studies in Epidemiology (STROBE) statement (Bailey </w:t>
      </w:r>
      <w:r w:rsidR="009B6227" w:rsidRPr="00FB7D0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et al. </w:t>
      </w:r>
      <w:r w:rsidR="009B6227" w:rsidRPr="00FB7D0D">
        <w:rPr>
          <w:rFonts w:ascii="Arial" w:hAnsi="Arial" w:cs="Arial"/>
          <w:color w:val="000000" w:themeColor="text1"/>
          <w:sz w:val="20"/>
          <w:szCs w:val="20"/>
        </w:rPr>
        <w:t xml:space="preserve">2012).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9"/>
        <w:gridCol w:w="4230"/>
      </w:tblGrid>
      <w:tr w:rsidR="00391123" w:rsidRPr="00FB7D0D" w14:paraId="621938CB" w14:textId="77777777" w:rsidTr="00764DCB">
        <w:tc>
          <w:tcPr>
            <w:tcW w:w="4269" w:type="dxa"/>
          </w:tcPr>
          <w:p w14:paraId="1B4F1F9F" w14:textId="5C4C6A57" w:rsidR="00391123" w:rsidRPr="00FB7D0D" w:rsidRDefault="00391123" w:rsidP="00162D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0D">
              <w:rPr>
                <w:rFonts w:ascii="Arial" w:hAnsi="Arial" w:cs="Arial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4230" w:type="dxa"/>
          </w:tcPr>
          <w:p w14:paraId="457CDC38" w14:textId="7A986717" w:rsidR="00391123" w:rsidRPr="00FB7D0D" w:rsidRDefault="00391123" w:rsidP="00162D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0D">
              <w:rPr>
                <w:rFonts w:ascii="Arial" w:hAnsi="Arial" w:cs="Arial"/>
                <w:b/>
                <w:bCs/>
                <w:sz w:val="20"/>
                <w:szCs w:val="20"/>
              </w:rPr>
              <w:t>Overall Score</w:t>
            </w:r>
          </w:p>
        </w:tc>
      </w:tr>
      <w:tr w:rsidR="00391123" w:rsidRPr="00FB7D0D" w14:paraId="657DDE0E" w14:textId="77777777" w:rsidTr="00764DCB">
        <w:tc>
          <w:tcPr>
            <w:tcW w:w="4269" w:type="dxa"/>
          </w:tcPr>
          <w:p w14:paraId="7CA4A586" w14:textId="37AA775F" w:rsidR="00391123" w:rsidRPr="00FB7D0D" w:rsidRDefault="00A64C40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Bivard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>et al.</w:t>
            </w:r>
            <w:r w:rsidRPr="00FB7D0D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4230" w:type="dxa"/>
          </w:tcPr>
          <w:p w14:paraId="536F0774" w14:textId="4F98F766" w:rsidR="00391123" w:rsidRPr="00FB7D0D" w:rsidRDefault="00EB65D8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1123" w:rsidRPr="00FB7D0D" w14:paraId="51C7B4F4" w14:textId="77777777" w:rsidTr="00764DCB">
        <w:tc>
          <w:tcPr>
            <w:tcW w:w="4269" w:type="dxa"/>
          </w:tcPr>
          <w:p w14:paraId="28BCB506" w14:textId="431F50A2" w:rsidR="00391123" w:rsidRPr="00FB7D0D" w:rsidRDefault="00EB65D8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Hashimoto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30" w:type="dxa"/>
          </w:tcPr>
          <w:p w14:paraId="6A797D45" w14:textId="3927E896" w:rsidR="00391123" w:rsidRPr="00FB7D0D" w:rsidRDefault="0060009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1123" w:rsidRPr="00FB7D0D" w14:paraId="4025967B" w14:textId="77777777" w:rsidTr="00764DCB">
        <w:tc>
          <w:tcPr>
            <w:tcW w:w="4269" w:type="dxa"/>
          </w:tcPr>
          <w:p w14:paraId="7575DC43" w14:textId="070AA938" w:rsidR="00391123" w:rsidRPr="00FB7D0D" w:rsidRDefault="0060009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Turk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 xml:space="preserve">2016a </w:t>
            </w:r>
          </w:p>
        </w:tc>
        <w:tc>
          <w:tcPr>
            <w:tcW w:w="4230" w:type="dxa"/>
          </w:tcPr>
          <w:p w14:paraId="458FFE8F" w14:textId="3F0A8057" w:rsidR="00391123" w:rsidRPr="00FB7D0D" w:rsidRDefault="0060009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91123" w:rsidRPr="00FB7D0D" w14:paraId="41C12824" w14:textId="77777777" w:rsidTr="00764DCB">
        <w:tc>
          <w:tcPr>
            <w:tcW w:w="4269" w:type="dxa"/>
          </w:tcPr>
          <w:p w14:paraId="7D0AC10D" w14:textId="00EF4E21" w:rsidR="00391123" w:rsidRPr="00FB7D0D" w:rsidRDefault="0060009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Turk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 xml:space="preserve">2016b </w:t>
            </w:r>
          </w:p>
        </w:tc>
        <w:tc>
          <w:tcPr>
            <w:tcW w:w="4230" w:type="dxa"/>
          </w:tcPr>
          <w:p w14:paraId="209CFDCB" w14:textId="0BB9D8FA" w:rsidR="00391123" w:rsidRPr="00FB7D0D" w:rsidRDefault="00F34E85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50954" w:rsidRPr="00FB7D0D" w14:paraId="53159ED2" w14:textId="77777777" w:rsidTr="00764DCB">
        <w:tc>
          <w:tcPr>
            <w:tcW w:w="4269" w:type="dxa"/>
          </w:tcPr>
          <w:p w14:paraId="6EE142AC" w14:textId="14AF66CE" w:rsidR="00450954" w:rsidRPr="00FB7D0D" w:rsidRDefault="0015442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van Dalen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30" w:type="dxa"/>
          </w:tcPr>
          <w:p w14:paraId="52C7B91E" w14:textId="2DE41FB1" w:rsidR="00450954" w:rsidRPr="00FB7D0D" w:rsidRDefault="00D1409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820FC" w:rsidRPr="00FB7D0D" w14:paraId="0E8A3A5E" w14:textId="77777777" w:rsidTr="00764DCB">
        <w:tc>
          <w:tcPr>
            <w:tcW w:w="4269" w:type="dxa"/>
          </w:tcPr>
          <w:p w14:paraId="3B29BE35" w14:textId="1F392405" w:rsidR="006820FC" w:rsidRPr="00FB7D0D" w:rsidRDefault="006820FC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Promjunyakul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30" w:type="dxa"/>
          </w:tcPr>
          <w:p w14:paraId="4B72CF5F" w14:textId="7E5DECA4" w:rsidR="006820FC" w:rsidRPr="00FB7D0D" w:rsidRDefault="006D691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91123" w:rsidRPr="00FB7D0D" w14:paraId="5D576317" w14:textId="77777777" w:rsidTr="00764DCB">
        <w:tc>
          <w:tcPr>
            <w:tcW w:w="4269" w:type="dxa"/>
          </w:tcPr>
          <w:p w14:paraId="2A2DCD4A" w14:textId="01140B3B" w:rsidR="00391123" w:rsidRPr="00FB7D0D" w:rsidRDefault="00F34E85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Bahrani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230" w:type="dxa"/>
          </w:tcPr>
          <w:p w14:paraId="3A294C0D" w14:textId="63161ACB" w:rsidR="00391123" w:rsidRPr="00FB7D0D" w:rsidRDefault="0010176D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91123" w:rsidRPr="00FB7D0D" w14:paraId="707FE79C" w14:textId="77777777" w:rsidTr="00764DCB">
        <w:tc>
          <w:tcPr>
            <w:tcW w:w="4269" w:type="dxa"/>
          </w:tcPr>
          <w:p w14:paraId="7C81576C" w14:textId="786789F0" w:rsidR="00391123" w:rsidRPr="00FB7D0D" w:rsidRDefault="00F54CF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Arba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230" w:type="dxa"/>
          </w:tcPr>
          <w:p w14:paraId="0903C3EC" w14:textId="3723A217" w:rsidR="00391123" w:rsidRPr="00FB7D0D" w:rsidRDefault="00F54CF3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1123" w:rsidRPr="00FB7D0D" w14:paraId="483C32D9" w14:textId="77777777" w:rsidTr="00764DCB">
        <w:tc>
          <w:tcPr>
            <w:tcW w:w="4269" w:type="dxa"/>
          </w:tcPr>
          <w:p w14:paraId="75E53252" w14:textId="61E21624" w:rsidR="00391123" w:rsidRPr="00FB7D0D" w:rsidRDefault="00D70D4B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Shi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230" w:type="dxa"/>
          </w:tcPr>
          <w:p w14:paraId="74C86E4B" w14:textId="39784409" w:rsidR="00391123" w:rsidRPr="00FB7D0D" w:rsidRDefault="00D70D4B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70D4B" w:rsidRPr="00FB7D0D" w14:paraId="4F15C2AD" w14:textId="77777777" w:rsidTr="00764DCB">
        <w:tc>
          <w:tcPr>
            <w:tcW w:w="4269" w:type="dxa"/>
          </w:tcPr>
          <w:p w14:paraId="5820C774" w14:textId="2D74FD4D" w:rsidR="00D70D4B" w:rsidRPr="00FB7D0D" w:rsidRDefault="00D70D4B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Zhong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230" w:type="dxa"/>
          </w:tcPr>
          <w:p w14:paraId="7C90839B" w14:textId="25E56668" w:rsidR="00D70D4B" w:rsidRPr="00FB7D0D" w:rsidRDefault="00FA357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62DB0" w:rsidRPr="00FB7D0D" w14:paraId="68F3D301" w14:textId="77777777" w:rsidTr="00764DCB">
        <w:tc>
          <w:tcPr>
            <w:tcW w:w="4269" w:type="dxa"/>
          </w:tcPr>
          <w:p w14:paraId="26C7D1FD" w14:textId="65E394E5" w:rsidR="00062DB0" w:rsidRPr="00FB7D0D" w:rsidRDefault="00EE668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Benedictus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230" w:type="dxa"/>
          </w:tcPr>
          <w:p w14:paraId="5ACF977F" w14:textId="66D3F4A6" w:rsidR="00062DB0" w:rsidRPr="00FB7D0D" w:rsidRDefault="00EE668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E6681" w:rsidRPr="00FB7D0D" w14:paraId="687FB964" w14:textId="77777777" w:rsidTr="00764DCB">
        <w:tc>
          <w:tcPr>
            <w:tcW w:w="4269" w:type="dxa"/>
          </w:tcPr>
          <w:p w14:paraId="4602A5F7" w14:textId="2D21911C" w:rsidR="00EE6681" w:rsidRPr="00FB7D0D" w:rsidRDefault="0048118F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Nylander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230" w:type="dxa"/>
          </w:tcPr>
          <w:p w14:paraId="6EA5C4E7" w14:textId="7BC8A05B" w:rsidR="00EE6681" w:rsidRPr="00FB7D0D" w:rsidRDefault="0048118F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8118F" w:rsidRPr="00FB7D0D" w14:paraId="58F7C4D7" w14:textId="77777777" w:rsidTr="00764DCB">
        <w:tc>
          <w:tcPr>
            <w:tcW w:w="4269" w:type="dxa"/>
          </w:tcPr>
          <w:p w14:paraId="760BFDD1" w14:textId="3FDF8ED2" w:rsidR="0048118F" w:rsidRPr="00FB7D0D" w:rsidRDefault="006A699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Ishibashi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451530A3" w14:textId="7E76E581" w:rsidR="0048118F" w:rsidRPr="00FB7D0D" w:rsidRDefault="006A699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A6991" w:rsidRPr="00FB7D0D" w14:paraId="08A84209" w14:textId="77777777" w:rsidTr="00764DCB">
        <w:tc>
          <w:tcPr>
            <w:tcW w:w="4269" w:type="dxa"/>
          </w:tcPr>
          <w:p w14:paraId="1FA07505" w14:textId="4FADBB5C" w:rsidR="006A6991" w:rsidRPr="00FB7D0D" w:rsidRDefault="006A6991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Promjunyakul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69B6109D" w14:textId="27DB224E" w:rsidR="006A6991" w:rsidRPr="00FB7D0D" w:rsidRDefault="0027694E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694E" w:rsidRPr="00FB7D0D" w14:paraId="78B065FF" w14:textId="77777777" w:rsidTr="00764DCB">
        <w:tc>
          <w:tcPr>
            <w:tcW w:w="4269" w:type="dxa"/>
          </w:tcPr>
          <w:p w14:paraId="0E06A8AD" w14:textId="4FFC86A0" w:rsidR="0027694E" w:rsidRPr="00FB7D0D" w:rsidRDefault="0027694E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Rane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3081A554" w14:textId="25C58D81" w:rsidR="0027694E" w:rsidRPr="00FB7D0D" w:rsidRDefault="0027694E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E2" w:rsidRPr="00FB7D0D" w14:paraId="2FF4E60A" w14:textId="77777777" w:rsidTr="00764DCB">
        <w:tc>
          <w:tcPr>
            <w:tcW w:w="4269" w:type="dxa"/>
          </w:tcPr>
          <w:p w14:paraId="1EEBD75C" w14:textId="156BC296" w:rsidR="00EF03E2" w:rsidRPr="00FB7D0D" w:rsidRDefault="0062140E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Puglisi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58B196D9" w14:textId="48164C1D" w:rsidR="00EF03E2" w:rsidRPr="00FB7D0D" w:rsidRDefault="00F43BE4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43BE4" w:rsidRPr="00FB7D0D" w14:paraId="7106B79A" w14:textId="77777777" w:rsidTr="00764DCB">
        <w:tc>
          <w:tcPr>
            <w:tcW w:w="4269" w:type="dxa"/>
          </w:tcPr>
          <w:p w14:paraId="1EA6510F" w14:textId="42693A96" w:rsidR="00F43BE4" w:rsidRPr="00FB7D0D" w:rsidRDefault="00F43BE4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Croall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6D806099" w14:textId="3BE67E05" w:rsidR="00F43BE4" w:rsidRPr="00FB7D0D" w:rsidRDefault="00ED785C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785C" w:rsidRPr="00FB7D0D" w14:paraId="6C001FC0" w14:textId="77777777" w:rsidTr="00764DCB">
        <w:tc>
          <w:tcPr>
            <w:tcW w:w="4269" w:type="dxa"/>
          </w:tcPr>
          <w:p w14:paraId="35BD0CD9" w14:textId="772113F7" w:rsidR="00ED785C" w:rsidRPr="00FB7D0D" w:rsidRDefault="00ED785C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Shokouhi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30A2AE29" w14:textId="67F01F1E" w:rsidR="00ED785C" w:rsidRPr="00FB7D0D" w:rsidRDefault="006B0D5D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5BCC" w:rsidRPr="00FB7D0D" w14:paraId="260522B8" w14:textId="77777777" w:rsidTr="00764DCB">
        <w:tc>
          <w:tcPr>
            <w:tcW w:w="4269" w:type="dxa"/>
          </w:tcPr>
          <w:p w14:paraId="70406A44" w14:textId="22DBE7A0" w:rsidR="00565BCC" w:rsidRPr="00FB7D0D" w:rsidRDefault="00565BCC" w:rsidP="00565BCC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Parfenov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230" w:type="dxa"/>
          </w:tcPr>
          <w:p w14:paraId="7239948F" w14:textId="6951AB2E" w:rsidR="00565BCC" w:rsidRPr="00FB7D0D" w:rsidRDefault="00565BCC" w:rsidP="00565BCC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0D5D" w:rsidRPr="00FB7D0D" w14:paraId="65112DED" w14:textId="77777777" w:rsidTr="00764DCB">
        <w:tc>
          <w:tcPr>
            <w:tcW w:w="4269" w:type="dxa"/>
          </w:tcPr>
          <w:p w14:paraId="7BB02565" w14:textId="426E9EB4" w:rsidR="006B0D5D" w:rsidRPr="00FB7D0D" w:rsidRDefault="006B0D5D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Jokumsen-Cabral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2F9793E3" w14:textId="28CB3F60" w:rsidR="006B0D5D" w:rsidRPr="00FB7D0D" w:rsidRDefault="006B0D5D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B0D5D" w:rsidRPr="00FB7D0D" w14:paraId="67836A68" w14:textId="77777777" w:rsidTr="00764DCB">
        <w:tc>
          <w:tcPr>
            <w:tcW w:w="4269" w:type="dxa"/>
          </w:tcPr>
          <w:p w14:paraId="4D036BA6" w14:textId="3DEDC59E" w:rsidR="006B0D5D" w:rsidRPr="00FB7D0D" w:rsidRDefault="00C55409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Wong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1745B026" w14:textId="65C31730" w:rsidR="006B0D5D" w:rsidRPr="00FB7D0D" w:rsidRDefault="00C55409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55409" w:rsidRPr="00FB7D0D" w14:paraId="59A488C9" w14:textId="77777777" w:rsidTr="00764DCB">
        <w:tc>
          <w:tcPr>
            <w:tcW w:w="4269" w:type="dxa"/>
          </w:tcPr>
          <w:p w14:paraId="6606F9F3" w14:textId="51554436" w:rsidR="00C55409" w:rsidRPr="00FB7D0D" w:rsidRDefault="00C55409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Kim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34AFDC55" w14:textId="074F3979" w:rsidR="00C55409" w:rsidRPr="00FB7D0D" w:rsidRDefault="00B15B7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15B76" w:rsidRPr="00FB7D0D" w14:paraId="6EBD3579" w14:textId="77777777" w:rsidTr="00764DCB">
        <w:tc>
          <w:tcPr>
            <w:tcW w:w="4269" w:type="dxa"/>
          </w:tcPr>
          <w:p w14:paraId="6CFC75AB" w14:textId="47935B07" w:rsidR="00B15B76" w:rsidRPr="00FB7D0D" w:rsidRDefault="00B15B7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Li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2C3B01B5" w14:textId="7B17E6D8" w:rsidR="00B15B76" w:rsidRPr="00FB7D0D" w:rsidRDefault="00B15B7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15B76" w:rsidRPr="00FB7D0D" w14:paraId="37DB64E2" w14:textId="77777777" w:rsidTr="00764DCB">
        <w:tc>
          <w:tcPr>
            <w:tcW w:w="4269" w:type="dxa"/>
          </w:tcPr>
          <w:p w14:paraId="4D4ACF2D" w14:textId="4EF1640A" w:rsidR="00B15B76" w:rsidRPr="00FB7D0D" w:rsidRDefault="00B15B7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Dolui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49FADC1F" w14:textId="7ED08092" w:rsidR="00B15B76" w:rsidRPr="00FB7D0D" w:rsidRDefault="008907EB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07EB" w:rsidRPr="00FB7D0D" w14:paraId="08412464" w14:textId="77777777" w:rsidTr="00764DCB">
        <w:tc>
          <w:tcPr>
            <w:tcW w:w="4269" w:type="dxa"/>
          </w:tcPr>
          <w:p w14:paraId="4F233D5A" w14:textId="0274A979" w:rsidR="008907EB" w:rsidRPr="00FB7D0D" w:rsidRDefault="008907EB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Staffaroni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15F58D79" w14:textId="50963AA8" w:rsidR="008907EB" w:rsidRPr="00FB7D0D" w:rsidRDefault="008907EB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907EB" w:rsidRPr="00FB7D0D" w14:paraId="7F8288BB" w14:textId="77777777" w:rsidTr="00764DCB">
        <w:tc>
          <w:tcPr>
            <w:tcW w:w="4269" w:type="dxa"/>
          </w:tcPr>
          <w:p w14:paraId="319780AD" w14:textId="31B79B57" w:rsidR="008907EB" w:rsidRPr="00FB7D0D" w:rsidRDefault="006624D5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Wu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1C302EDD" w14:textId="6BCF19DE" w:rsidR="008907EB" w:rsidRPr="00FB7D0D" w:rsidRDefault="006624D5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24D5" w:rsidRPr="00FB7D0D" w14:paraId="57BA63F3" w14:textId="77777777" w:rsidTr="00764DCB">
        <w:tc>
          <w:tcPr>
            <w:tcW w:w="4269" w:type="dxa"/>
          </w:tcPr>
          <w:p w14:paraId="02D74511" w14:textId="6CE11D0E" w:rsidR="006624D5" w:rsidRPr="00FB7D0D" w:rsidRDefault="006624D5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Muller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17815584" w14:textId="24495C0D" w:rsidR="006624D5" w:rsidRPr="00FB7D0D" w:rsidRDefault="0029652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96526" w:rsidRPr="00FB7D0D" w14:paraId="47C6AC68" w14:textId="77777777" w:rsidTr="00764DCB">
        <w:tc>
          <w:tcPr>
            <w:tcW w:w="4269" w:type="dxa"/>
          </w:tcPr>
          <w:p w14:paraId="79EE9649" w14:textId="6BA27435" w:rsidR="00296526" w:rsidRPr="00FB7D0D" w:rsidRDefault="0029652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Kate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30" w:type="dxa"/>
          </w:tcPr>
          <w:p w14:paraId="5108558C" w14:textId="5250FAB5" w:rsidR="00296526" w:rsidRPr="00FB7D0D" w:rsidRDefault="00296526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6526" w:rsidRPr="00FB7D0D" w14:paraId="7F5B1F75" w14:textId="77777777" w:rsidTr="00764DCB">
        <w:tc>
          <w:tcPr>
            <w:tcW w:w="4269" w:type="dxa"/>
          </w:tcPr>
          <w:p w14:paraId="39160A48" w14:textId="0EA8D83B" w:rsidR="00296526" w:rsidRPr="00FB7D0D" w:rsidRDefault="006820FC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Mark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230" w:type="dxa"/>
          </w:tcPr>
          <w:p w14:paraId="1D952FE5" w14:textId="7E7BF5A5" w:rsidR="00296526" w:rsidRPr="00FB7D0D" w:rsidRDefault="006820FC" w:rsidP="004003FF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64DCB" w:rsidRPr="00FB7D0D" w14:paraId="3AD99F59" w14:textId="77777777" w:rsidTr="00764DCB">
        <w:tc>
          <w:tcPr>
            <w:tcW w:w="4269" w:type="dxa"/>
          </w:tcPr>
          <w:p w14:paraId="488CF0ED" w14:textId="00B3C179" w:rsidR="00764DCB" w:rsidRPr="00FB7D0D" w:rsidRDefault="00764DCB" w:rsidP="00764DCB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 xml:space="preserve">Shi </w:t>
            </w:r>
            <w:r w:rsidRPr="00FB7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Pr="00FB7D0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230" w:type="dxa"/>
          </w:tcPr>
          <w:p w14:paraId="62037CDA" w14:textId="0B11DFA1" w:rsidR="00764DCB" w:rsidRPr="00FB7D0D" w:rsidRDefault="00764DCB" w:rsidP="00764DCB">
            <w:pPr>
              <w:rPr>
                <w:rFonts w:ascii="Arial" w:hAnsi="Arial" w:cs="Arial"/>
                <w:sz w:val="20"/>
                <w:szCs w:val="20"/>
              </w:rPr>
            </w:pPr>
            <w:r w:rsidRPr="00FB7D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28BF892F" w14:textId="77777777" w:rsidR="00F8208E" w:rsidRPr="00FB7D0D" w:rsidRDefault="00F8208E" w:rsidP="004003FF">
      <w:pPr>
        <w:rPr>
          <w:rFonts w:ascii="Arial" w:hAnsi="Arial" w:cs="Arial"/>
          <w:b/>
          <w:bCs/>
        </w:rPr>
      </w:pPr>
    </w:p>
    <w:p w14:paraId="0065033B" w14:textId="77777777" w:rsidR="00F8208E" w:rsidRPr="00FB7D0D" w:rsidRDefault="00F8208E" w:rsidP="004003FF">
      <w:pPr>
        <w:rPr>
          <w:rFonts w:ascii="Arial" w:hAnsi="Arial" w:cs="Arial"/>
          <w:b/>
          <w:bCs/>
        </w:rPr>
      </w:pPr>
    </w:p>
    <w:p w14:paraId="45FD4084" w14:textId="49E99CBA" w:rsidR="0094709E" w:rsidRPr="00FB7D0D" w:rsidRDefault="0094709E" w:rsidP="004003FF">
      <w:pPr>
        <w:rPr>
          <w:rFonts w:ascii="Arial" w:hAnsi="Arial" w:cs="Arial"/>
          <w:b/>
          <w:bCs/>
        </w:rPr>
      </w:pPr>
    </w:p>
    <w:p w14:paraId="6F2327E2" w14:textId="12BEA47D" w:rsidR="00541B19" w:rsidRPr="00FB7D0D" w:rsidRDefault="00541B19" w:rsidP="004003FF">
      <w:pPr>
        <w:rPr>
          <w:rFonts w:ascii="Arial" w:hAnsi="Arial" w:cs="Arial"/>
          <w:b/>
          <w:bCs/>
        </w:rPr>
      </w:pPr>
    </w:p>
    <w:p w14:paraId="72270B8B" w14:textId="77777777" w:rsidR="0089545B" w:rsidRPr="00FB7D0D" w:rsidRDefault="0089545B" w:rsidP="00A3282F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23295D5D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75B3B3D9" w14:textId="20689501" w:rsidR="008D5380" w:rsidRPr="00FB7D0D" w:rsidRDefault="00FB7D0D" w:rsidP="00F218C9">
      <w:pPr>
        <w:spacing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FB7D0D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0185711B" wp14:editId="76F83160">
            <wp:simplePos x="0" y="0"/>
            <wp:positionH relativeFrom="margin">
              <wp:align>center</wp:align>
            </wp:positionH>
            <wp:positionV relativeFrom="paragraph">
              <wp:posOffset>459105</wp:posOffset>
            </wp:positionV>
            <wp:extent cx="3942080" cy="6624955"/>
            <wp:effectExtent l="0" t="0" r="1270" b="4445"/>
            <wp:wrapSquare wrapText="bothSides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662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80" w:rsidRPr="00FB7D0D">
        <w:rPr>
          <w:rFonts w:ascii="Arial" w:hAnsi="Arial" w:cs="Arial"/>
          <w:b/>
          <w:bCs/>
          <w:noProof/>
          <w:sz w:val="20"/>
          <w:szCs w:val="20"/>
        </w:rPr>
        <w:t xml:space="preserve">Supplementary Figure 3. </w:t>
      </w:r>
      <w:r w:rsidR="008D5380" w:rsidRPr="00FB7D0D">
        <w:rPr>
          <w:rFonts w:ascii="Arial" w:hAnsi="Arial" w:cs="Arial"/>
          <w:noProof/>
          <w:sz w:val="20"/>
          <w:szCs w:val="20"/>
        </w:rPr>
        <w:t>Sensitivity analysis: forest plot showing standard mean differences in CBF in</w:t>
      </w:r>
      <w:r w:rsidR="003368B7">
        <w:rPr>
          <w:rFonts w:ascii="Arial" w:hAnsi="Arial" w:cs="Arial"/>
          <w:noProof/>
          <w:sz w:val="20"/>
          <w:szCs w:val="20"/>
        </w:rPr>
        <w:t xml:space="preserve"> </w:t>
      </w:r>
      <w:r w:rsidR="008D5380" w:rsidRPr="00FB7D0D">
        <w:rPr>
          <w:rFonts w:ascii="Arial" w:hAnsi="Arial" w:cs="Arial"/>
          <w:noProof/>
          <w:sz w:val="20"/>
          <w:szCs w:val="20"/>
        </w:rPr>
        <w:t>brain region</w:t>
      </w:r>
      <w:r w:rsidR="003368B7">
        <w:rPr>
          <w:rFonts w:ascii="Arial" w:hAnsi="Arial" w:cs="Arial"/>
          <w:noProof/>
          <w:sz w:val="20"/>
          <w:szCs w:val="20"/>
        </w:rPr>
        <w:t>s</w:t>
      </w:r>
      <w:r w:rsidR="008D5380" w:rsidRPr="00FB7D0D">
        <w:rPr>
          <w:rFonts w:ascii="Arial" w:hAnsi="Arial" w:cs="Arial"/>
          <w:noProof/>
          <w:sz w:val="20"/>
          <w:szCs w:val="20"/>
        </w:rPr>
        <w:t xml:space="preserve"> according to WMH burden, after excluding studies with dementia patients. </w:t>
      </w:r>
    </w:p>
    <w:p w14:paraId="74940468" w14:textId="5A900AEE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7E98B1CF" w14:textId="65FA0212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32738AA6" w14:textId="1AF3EF4E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6F7DFA50" w14:textId="7F2D7DA2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3609C55B" w14:textId="61A8728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006A2CB5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69EED0AB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5C509DB1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7491E7B4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7AE9F8BB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523C3DFB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080E5019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72B9979F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2F92D16D" w14:textId="7DE00F95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77E89EFC" w14:textId="75EE7964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4910257F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13CF4225" w14:textId="77777777" w:rsidR="0089545B" w:rsidRDefault="0089545B" w:rsidP="00A3282F">
      <w:pPr>
        <w:spacing w:line="360" w:lineRule="auto"/>
        <w:rPr>
          <w:rFonts w:ascii="Calibri" w:hAnsi="Calibri" w:cs="Calibri"/>
          <w:noProof/>
          <w:sz w:val="20"/>
          <w:szCs w:val="20"/>
        </w:rPr>
      </w:pPr>
    </w:p>
    <w:p w14:paraId="2ED903A8" w14:textId="77777777" w:rsidR="003A5206" w:rsidRDefault="003A5206" w:rsidP="008429CA">
      <w:pPr>
        <w:spacing w:line="480" w:lineRule="auto"/>
        <w:rPr>
          <w:rFonts w:ascii="Calibri" w:hAnsi="Calibri" w:cs="Calibri"/>
          <w:b/>
          <w:bCs/>
          <w:sz w:val="20"/>
          <w:szCs w:val="20"/>
        </w:rPr>
      </w:pPr>
    </w:p>
    <w:p w14:paraId="4DE6BF9A" w14:textId="77777777" w:rsidR="00F50848" w:rsidRDefault="00F50848" w:rsidP="00A3282F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3193ABE" w14:textId="0F78015B" w:rsidR="00F50848" w:rsidRPr="00FB7D0D" w:rsidRDefault="00F50848" w:rsidP="00A3282F">
      <w:pPr>
        <w:spacing w:line="360" w:lineRule="auto"/>
        <w:rPr>
          <w:rFonts w:ascii="Arial" w:hAnsi="Arial" w:cs="Arial"/>
          <w:sz w:val="20"/>
          <w:szCs w:val="20"/>
        </w:rPr>
      </w:pPr>
      <w:r w:rsidRPr="00FB7D0D">
        <w:rPr>
          <w:rFonts w:ascii="Arial" w:hAnsi="Arial" w:cs="Arial"/>
          <w:sz w:val="20"/>
          <w:szCs w:val="20"/>
        </w:rPr>
        <w:lastRenderedPageBreak/>
        <w:t>CBF: cerebral blood flow; WMH: white matter hyperintensity; vMCA: blood flow velocity in middle cerebral artery.</w:t>
      </w:r>
      <w:r w:rsidR="00D063F6" w:rsidRPr="00FB7D0D">
        <w:rPr>
          <w:rFonts w:ascii="Arial" w:hAnsi="Arial" w:cs="Arial"/>
          <w:sz w:val="20"/>
          <w:szCs w:val="20"/>
        </w:rPr>
        <w:t xml:space="preserve"> Recent studies are outlined, all other studies were published in our previous review.</w:t>
      </w:r>
    </w:p>
    <w:p w14:paraId="404240DA" w14:textId="77777777" w:rsidR="00F50848" w:rsidRDefault="00F50848" w:rsidP="00A3282F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C2FE20C" w14:textId="09EF66AA" w:rsidR="008429CA" w:rsidRPr="00FB7D0D" w:rsidRDefault="007E492A" w:rsidP="00243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7D0D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55A683B2" wp14:editId="25C9AEA4">
            <wp:simplePos x="0" y="0"/>
            <wp:positionH relativeFrom="margin">
              <wp:align>center</wp:align>
            </wp:positionH>
            <wp:positionV relativeFrom="paragraph">
              <wp:posOffset>667162</wp:posOffset>
            </wp:positionV>
            <wp:extent cx="4503420" cy="6421755"/>
            <wp:effectExtent l="0" t="0" r="0" b="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42C68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9CA" w:rsidRPr="00FB7D0D">
        <w:rPr>
          <w:rFonts w:ascii="Arial" w:hAnsi="Arial" w:cs="Arial"/>
          <w:b/>
          <w:bCs/>
          <w:sz w:val="20"/>
          <w:szCs w:val="20"/>
        </w:rPr>
        <w:t>Suppl</w:t>
      </w:r>
      <w:r w:rsidR="00E00F83" w:rsidRPr="00FB7D0D">
        <w:rPr>
          <w:rFonts w:ascii="Arial" w:hAnsi="Arial" w:cs="Arial"/>
          <w:b/>
          <w:bCs/>
          <w:sz w:val="20"/>
          <w:szCs w:val="20"/>
        </w:rPr>
        <w:t>em</w:t>
      </w:r>
      <w:r w:rsidR="008429CA" w:rsidRPr="00FB7D0D">
        <w:rPr>
          <w:rFonts w:ascii="Arial" w:hAnsi="Arial" w:cs="Arial"/>
          <w:b/>
          <w:bCs/>
          <w:sz w:val="20"/>
          <w:szCs w:val="20"/>
        </w:rPr>
        <w:t xml:space="preserve">entary Figure </w:t>
      </w:r>
      <w:r w:rsidR="00E00F83" w:rsidRPr="00FB7D0D">
        <w:rPr>
          <w:rFonts w:ascii="Arial" w:hAnsi="Arial" w:cs="Arial"/>
          <w:b/>
          <w:bCs/>
          <w:sz w:val="20"/>
          <w:szCs w:val="20"/>
        </w:rPr>
        <w:t>4</w:t>
      </w:r>
      <w:r w:rsidR="008429CA" w:rsidRPr="00FB7D0D">
        <w:rPr>
          <w:rFonts w:ascii="Arial" w:hAnsi="Arial" w:cs="Arial"/>
          <w:b/>
          <w:bCs/>
          <w:sz w:val="20"/>
          <w:szCs w:val="20"/>
        </w:rPr>
        <w:t xml:space="preserve">. </w:t>
      </w:r>
      <w:r w:rsidR="008429CA" w:rsidRPr="00FB7D0D">
        <w:rPr>
          <w:rFonts w:ascii="Arial" w:hAnsi="Arial" w:cs="Arial"/>
          <w:sz w:val="20"/>
          <w:szCs w:val="20"/>
        </w:rPr>
        <w:t>Sensitivity analysis: forest plot showing standard mean differences in CBF in  each brain region according to WMH burden, after excluding studies with dementia patients</w:t>
      </w:r>
      <w:r w:rsidR="00E00F83" w:rsidRPr="00FB7D0D">
        <w:rPr>
          <w:rFonts w:ascii="Arial" w:hAnsi="Arial" w:cs="Arial"/>
          <w:sz w:val="20"/>
          <w:szCs w:val="20"/>
        </w:rPr>
        <w:t xml:space="preserve"> and studies without age-matching</w:t>
      </w:r>
      <w:r w:rsidR="008429CA" w:rsidRPr="00FB7D0D">
        <w:rPr>
          <w:rFonts w:ascii="Arial" w:hAnsi="Arial" w:cs="Arial"/>
          <w:sz w:val="20"/>
          <w:szCs w:val="20"/>
        </w:rPr>
        <w:t xml:space="preserve">.  </w:t>
      </w:r>
    </w:p>
    <w:p w14:paraId="775B343E" w14:textId="1177A68A" w:rsidR="00E00F83" w:rsidRPr="008429CA" w:rsidRDefault="00E00F83" w:rsidP="008429CA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66260253" w14:textId="063A43A0" w:rsidR="000744F7" w:rsidRDefault="000744F7" w:rsidP="000744F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0440F52B" w14:textId="3D15B869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055078DA" w14:textId="7B38FB77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5413EDE1" w14:textId="1B99AF13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71DE39AD" w14:textId="75579084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3B4FFCBB" w14:textId="069F779D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2EBC882B" w14:textId="11C0B410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28C88682" w14:textId="2FDCE1A6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47C96E87" w14:textId="15A206FD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03F2D881" w14:textId="16687002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3F9DB778" w14:textId="20946005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77346918" w14:textId="30B0B049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0567B006" w14:textId="75D87EF0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0D8AB633" w14:textId="1D7C837E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4CCD3EC2" w14:textId="78ED64FA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4647B61E" w14:textId="48227AEF" w:rsid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6DD2FB16" w14:textId="51F77A25" w:rsid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1E15C0B9" w14:textId="438F4688" w:rsid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6A91BAA0" w14:textId="73B1898D" w:rsid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7CF6E8F8" w14:textId="275470F3" w:rsidR="003A5206" w:rsidRDefault="003A5206" w:rsidP="003A5206">
      <w:pPr>
        <w:rPr>
          <w:rFonts w:ascii="Calibri" w:hAnsi="Calibri" w:cs="Calibri"/>
          <w:sz w:val="20"/>
          <w:szCs w:val="20"/>
        </w:rPr>
      </w:pPr>
    </w:p>
    <w:p w14:paraId="297333D6" w14:textId="77777777" w:rsidR="00D063F6" w:rsidRPr="00FB7D0D" w:rsidRDefault="003A5206" w:rsidP="00D06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7D0D">
        <w:rPr>
          <w:rFonts w:ascii="Arial" w:hAnsi="Arial" w:cs="Arial"/>
          <w:sz w:val="20"/>
          <w:szCs w:val="20"/>
        </w:rPr>
        <w:lastRenderedPageBreak/>
        <w:t>CBF: cerebral blood flow; WMH: white matter hyperintensity; vMCA: blood flow velocity in middle cerebral artery</w:t>
      </w:r>
      <w:r w:rsidR="007E492A" w:rsidRPr="00FB7D0D">
        <w:rPr>
          <w:rFonts w:ascii="Arial" w:hAnsi="Arial" w:cs="Arial"/>
          <w:sz w:val="20"/>
          <w:szCs w:val="20"/>
        </w:rPr>
        <w:t>.</w:t>
      </w:r>
      <w:r w:rsidR="00D063F6" w:rsidRPr="00FB7D0D">
        <w:rPr>
          <w:rFonts w:ascii="Arial" w:hAnsi="Arial" w:cs="Arial"/>
          <w:sz w:val="20"/>
          <w:szCs w:val="20"/>
        </w:rPr>
        <w:t xml:space="preserve"> Recent studies are outlined, all other studies were published in our previous review.</w:t>
      </w:r>
    </w:p>
    <w:p w14:paraId="3591B86B" w14:textId="43985D74" w:rsidR="003A5206" w:rsidRPr="00FB7D0D" w:rsidRDefault="003A5206" w:rsidP="00A328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7DE1AE" w14:textId="77777777" w:rsidR="003A5206" w:rsidRPr="003A5206" w:rsidRDefault="003A5206" w:rsidP="003A5206">
      <w:pPr>
        <w:rPr>
          <w:rFonts w:ascii="Calibri" w:hAnsi="Calibri" w:cs="Calibri"/>
          <w:sz w:val="20"/>
          <w:szCs w:val="20"/>
        </w:rPr>
      </w:pPr>
    </w:p>
    <w:sectPr w:rsidR="003A5206" w:rsidRPr="003A5206" w:rsidSect="00C9371E">
      <w:pgSz w:w="11906" w:h="16838"/>
      <w:pgMar w:top="2835" w:right="1701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20093" w14:textId="77777777" w:rsidR="008713A3" w:rsidRDefault="008713A3" w:rsidP="008429CA">
      <w:pPr>
        <w:spacing w:after="0" w:line="240" w:lineRule="auto"/>
      </w:pPr>
      <w:r>
        <w:separator/>
      </w:r>
    </w:p>
  </w:endnote>
  <w:endnote w:type="continuationSeparator" w:id="0">
    <w:p w14:paraId="0F31D713" w14:textId="77777777" w:rsidR="008713A3" w:rsidRDefault="008713A3" w:rsidP="0084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BDB6" w14:textId="77777777" w:rsidR="008713A3" w:rsidRDefault="008713A3" w:rsidP="008429CA">
      <w:pPr>
        <w:spacing w:after="0" w:line="240" w:lineRule="auto"/>
      </w:pPr>
      <w:r>
        <w:separator/>
      </w:r>
    </w:p>
  </w:footnote>
  <w:footnote w:type="continuationSeparator" w:id="0">
    <w:p w14:paraId="62D4B480" w14:textId="77777777" w:rsidR="008713A3" w:rsidRDefault="008713A3" w:rsidP="0084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5A"/>
    <w:rsid w:val="000363E0"/>
    <w:rsid w:val="0004244C"/>
    <w:rsid w:val="00055E32"/>
    <w:rsid w:val="00062DB0"/>
    <w:rsid w:val="000744F7"/>
    <w:rsid w:val="000C4C2E"/>
    <w:rsid w:val="000D4458"/>
    <w:rsid w:val="000E515A"/>
    <w:rsid w:val="000F0F9C"/>
    <w:rsid w:val="0010176D"/>
    <w:rsid w:val="00102817"/>
    <w:rsid w:val="00125656"/>
    <w:rsid w:val="001352D4"/>
    <w:rsid w:val="00136F23"/>
    <w:rsid w:val="00154423"/>
    <w:rsid w:val="00160CD9"/>
    <w:rsid w:val="00162D05"/>
    <w:rsid w:val="00163BAF"/>
    <w:rsid w:val="001667AF"/>
    <w:rsid w:val="00184ED3"/>
    <w:rsid w:val="0019169E"/>
    <w:rsid w:val="001B064B"/>
    <w:rsid w:val="001C576E"/>
    <w:rsid w:val="00243516"/>
    <w:rsid w:val="0027694E"/>
    <w:rsid w:val="00296526"/>
    <w:rsid w:val="002A3AE8"/>
    <w:rsid w:val="002B5E40"/>
    <w:rsid w:val="003179BD"/>
    <w:rsid w:val="00326030"/>
    <w:rsid w:val="003368B7"/>
    <w:rsid w:val="00337628"/>
    <w:rsid w:val="0036048B"/>
    <w:rsid w:val="00364747"/>
    <w:rsid w:val="0037016D"/>
    <w:rsid w:val="00391123"/>
    <w:rsid w:val="00397237"/>
    <w:rsid w:val="003A5206"/>
    <w:rsid w:val="003C0FAB"/>
    <w:rsid w:val="003F473E"/>
    <w:rsid w:val="004003FF"/>
    <w:rsid w:val="00423CB7"/>
    <w:rsid w:val="00442E75"/>
    <w:rsid w:val="00450954"/>
    <w:rsid w:val="00453579"/>
    <w:rsid w:val="0048118F"/>
    <w:rsid w:val="004A6D71"/>
    <w:rsid w:val="005213ED"/>
    <w:rsid w:val="00541B19"/>
    <w:rsid w:val="00550861"/>
    <w:rsid w:val="00565BCC"/>
    <w:rsid w:val="00582234"/>
    <w:rsid w:val="00582D83"/>
    <w:rsid w:val="005A69F4"/>
    <w:rsid w:val="005B6908"/>
    <w:rsid w:val="005D3B54"/>
    <w:rsid w:val="00600093"/>
    <w:rsid w:val="00612FBB"/>
    <w:rsid w:val="0062140E"/>
    <w:rsid w:val="006336DF"/>
    <w:rsid w:val="006624D5"/>
    <w:rsid w:val="00676827"/>
    <w:rsid w:val="006820FC"/>
    <w:rsid w:val="006A6991"/>
    <w:rsid w:val="006B0D5D"/>
    <w:rsid w:val="006C5C9C"/>
    <w:rsid w:val="006D6911"/>
    <w:rsid w:val="006E664E"/>
    <w:rsid w:val="007025CD"/>
    <w:rsid w:val="00712492"/>
    <w:rsid w:val="00764DCB"/>
    <w:rsid w:val="00770254"/>
    <w:rsid w:val="00770897"/>
    <w:rsid w:val="00777DE6"/>
    <w:rsid w:val="007967CA"/>
    <w:rsid w:val="007E492A"/>
    <w:rsid w:val="007E6BE9"/>
    <w:rsid w:val="00821A63"/>
    <w:rsid w:val="0084057B"/>
    <w:rsid w:val="008429CA"/>
    <w:rsid w:val="008713A3"/>
    <w:rsid w:val="008907EB"/>
    <w:rsid w:val="0089545B"/>
    <w:rsid w:val="00895B71"/>
    <w:rsid w:val="008D5380"/>
    <w:rsid w:val="00930956"/>
    <w:rsid w:val="00944524"/>
    <w:rsid w:val="0094709E"/>
    <w:rsid w:val="0099317D"/>
    <w:rsid w:val="009B6227"/>
    <w:rsid w:val="009B7F9F"/>
    <w:rsid w:val="009C2028"/>
    <w:rsid w:val="00A0216D"/>
    <w:rsid w:val="00A03101"/>
    <w:rsid w:val="00A246C5"/>
    <w:rsid w:val="00A3282F"/>
    <w:rsid w:val="00A55F63"/>
    <w:rsid w:val="00A64C40"/>
    <w:rsid w:val="00AA0B57"/>
    <w:rsid w:val="00AA10AB"/>
    <w:rsid w:val="00AC130B"/>
    <w:rsid w:val="00B15B76"/>
    <w:rsid w:val="00B3379E"/>
    <w:rsid w:val="00B42663"/>
    <w:rsid w:val="00BD41E6"/>
    <w:rsid w:val="00C1363C"/>
    <w:rsid w:val="00C13835"/>
    <w:rsid w:val="00C239E0"/>
    <w:rsid w:val="00C25E54"/>
    <w:rsid w:val="00C55409"/>
    <w:rsid w:val="00C864FC"/>
    <w:rsid w:val="00C879E2"/>
    <w:rsid w:val="00C91EBB"/>
    <w:rsid w:val="00C9371E"/>
    <w:rsid w:val="00CB3338"/>
    <w:rsid w:val="00CC36AC"/>
    <w:rsid w:val="00CD5028"/>
    <w:rsid w:val="00D03DE7"/>
    <w:rsid w:val="00D063F6"/>
    <w:rsid w:val="00D14091"/>
    <w:rsid w:val="00D16F0C"/>
    <w:rsid w:val="00D24865"/>
    <w:rsid w:val="00D70D4B"/>
    <w:rsid w:val="00D82F09"/>
    <w:rsid w:val="00D91054"/>
    <w:rsid w:val="00DE5831"/>
    <w:rsid w:val="00E00F83"/>
    <w:rsid w:val="00E15015"/>
    <w:rsid w:val="00E50608"/>
    <w:rsid w:val="00E6426C"/>
    <w:rsid w:val="00E761E7"/>
    <w:rsid w:val="00E82845"/>
    <w:rsid w:val="00E92B96"/>
    <w:rsid w:val="00E95627"/>
    <w:rsid w:val="00EB65D8"/>
    <w:rsid w:val="00ED785C"/>
    <w:rsid w:val="00EE58A4"/>
    <w:rsid w:val="00EE6681"/>
    <w:rsid w:val="00EF03E2"/>
    <w:rsid w:val="00F218C9"/>
    <w:rsid w:val="00F31B62"/>
    <w:rsid w:val="00F34E85"/>
    <w:rsid w:val="00F43BE4"/>
    <w:rsid w:val="00F50848"/>
    <w:rsid w:val="00F54CF3"/>
    <w:rsid w:val="00F65114"/>
    <w:rsid w:val="00F8208E"/>
    <w:rsid w:val="00FA3576"/>
    <w:rsid w:val="00FB7D0D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C186"/>
  <w15:chartTrackingRefBased/>
  <w15:docId w15:val="{81DDFF7D-06C7-440D-8AC5-80ABEC2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CA"/>
  </w:style>
  <w:style w:type="paragraph" w:styleId="Footer">
    <w:name w:val="footer"/>
    <w:basedOn w:val="Normal"/>
    <w:link w:val="FooterChar"/>
    <w:uiPriority w:val="99"/>
    <w:unhideWhenUsed/>
    <w:rsid w:val="00842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9A25-7C8A-4337-BA1A-D36CC0D9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Stewart</dc:creator>
  <cp:keywords/>
  <dc:description/>
  <cp:lastModifiedBy>Catriona Stewart</cp:lastModifiedBy>
  <cp:revision>34</cp:revision>
  <dcterms:created xsi:type="dcterms:W3CDTF">2020-06-02T13:06:00Z</dcterms:created>
  <dcterms:modified xsi:type="dcterms:W3CDTF">2020-10-03T10:03:00Z</dcterms:modified>
</cp:coreProperties>
</file>