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shd w:val="clear" w:color="auto" w:fill="FFFFFF"/>
        <w:tblLayout w:type="fixed"/>
        <w:tblCellMar>
          <w:left w:w="0" w:type="dxa"/>
          <w:right w:w="0" w:type="dxa"/>
        </w:tblCellMar>
        <w:tblLook w:val="04A0" w:firstRow="1" w:lastRow="0" w:firstColumn="1" w:lastColumn="0" w:noHBand="0" w:noVBand="1"/>
      </w:tblPr>
      <w:tblGrid>
        <w:gridCol w:w="1701"/>
        <w:gridCol w:w="1701"/>
        <w:gridCol w:w="1560"/>
        <w:gridCol w:w="1417"/>
        <w:gridCol w:w="1418"/>
        <w:gridCol w:w="1275"/>
      </w:tblGrid>
      <w:tr w:rsidR="00981EDB" w:rsidRPr="00867D17" w14:paraId="6B00E163" w14:textId="77777777" w:rsidTr="002E2FB5">
        <w:trPr>
          <w:tblHeader/>
        </w:trPr>
        <w:tc>
          <w:tcPr>
            <w:tcW w:w="1701" w:type="dxa"/>
            <w:tcBorders>
              <w:top w:val="single" w:sz="18" w:space="0" w:color="000000"/>
              <w:left w:val="nil"/>
              <w:bottom w:val="single" w:sz="8" w:space="0" w:color="000000"/>
              <w:right w:val="nil"/>
            </w:tcBorders>
            <w:shd w:val="clear" w:color="auto" w:fill="FFFFFF"/>
            <w:tcMar>
              <w:top w:w="60" w:type="dxa"/>
              <w:left w:w="60" w:type="dxa"/>
              <w:bottom w:w="60" w:type="dxa"/>
              <w:right w:w="180" w:type="dxa"/>
            </w:tcMar>
            <w:vAlign w:val="center"/>
            <w:hideMark/>
          </w:tcPr>
          <w:p w14:paraId="45113C83" w14:textId="77777777" w:rsidR="00981EDB" w:rsidRPr="00867D17" w:rsidRDefault="00981EDB" w:rsidP="002E2FB5">
            <w:pPr>
              <w:rPr>
                <w:rFonts w:ascii="Times New Roman" w:eastAsia="Times New Roman" w:hAnsi="Times New Roman" w:cs="Times New Roman"/>
                <w:sz w:val="18"/>
                <w:szCs w:val="18"/>
                <w:lang w:eastAsia="en-GB"/>
              </w:rPr>
            </w:pPr>
          </w:p>
        </w:tc>
        <w:tc>
          <w:tcPr>
            <w:tcW w:w="1701"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414B355F" w14:textId="77777777" w:rsidR="00981EDB" w:rsidRPr="00867D17" w:rsidRDefault="00981EDB" w:rsidP="002E2FB5">
            <w:pPr>
              <w:jc w:val="cente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Kilifi</w:t>
            </w:r>
            <w:r w:rsidRPr="00867D17">
              <w:rPr>
                <w:rFonts w:ascii="Arial" w:eastAsia="Times New Roman" w:hAnsi="Arial" w:cs="Arial"/>
                <w:b/>
                <w:bCs/>
                <w:color w:val="000000"/>
                <w:sz w:val="18"/>
                <w:szCs w:val="18"/>
                <w:lang w:eastAsia="en-GB"/>
              </w:rPr>
              <w:br/>
              <w:t>(N=8)</w:t>
            </w:r>
          </w:p>
        </w:tc>
        <w:tc>
          <w:tcPr>
            <w:tcW w:w="1560"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7D4B57CC" w14:textId="77777777" w:rsidR="00981EDB" w:rsidRPr="00867D17" w:rsidRDefault="00981EDB" w:rsidP="002E2FB5">
            <w:pPr>
              <w:jc w:val="cente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Kwale</w:t>
            </w:r>
            <w:r w:rsidRPr="00867D17">
              <w:rPr>
                <w:rFonts w:ascii="Arial" w:eastAsia="Times New Roman" w:hAnsi="Arial" w:cs="Arial"/>
                <w:b/>
                <w:bCs/>
                <w:color w:val="000000"/>
                <w:sz w:val="18"/>
                <w:szCs w:val="18"/>
                <w:lang w:eastAsia="en-GB"/>
              </w:rPr>
              <w:br/>
              <w:t>(N=32)</w:t>
            </w:r>
          </w:p>
        </w:tc>
        <w:tc>
          <w:tcPr>
            <w:tcW w:w="1417"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4E742897" w14:textId="77777777" w:rsidR="00981EDB" w:rsidRPr="00867D17" w:rsidRDefault="00981EDB" w:rsidP="002E2FB5">
            <w:pPr>
              <w:jc w:val="cente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Mombasa</w:t>
            </w:r>
            <w:r w:rsidRPr="00867D17">
              <w:rPr>
                <w:rFonts w:ascii="Arial" w:eastAsia="Times New Roman" w:hAnsi="Arial" w:cs="Arial"/>
                <w:b/>
                <w:bCs/>
                <w:color w:val="000000"/>
                <w:sz w:val="18"/>
                <w:szCs w:val="18"/>
                <w:lang w:eastAsia="en-GB"/>
              </w:rPr>
              <w:br/>
              <w:t>(N=212)</w:t>
            </w:r>
          </w:p>
        </w:tc>
        <w:tc>
          <w:tcPr>
            <w:tcW w:w="1418"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59460FE1" w14:textId="77777777" w:rsidR="00981EDB" w:rsidRPr="00867D17" w:rsidRDefault="00981EDB" w:rsidP="002E2FB5">
            <w:pPr>
              <w:jc w:val="cente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Taita Taveta</w:t>
            </w:r>
            <w:r w:rsidRPr="00867D17">
              <w:rPr>
                <w:rFonts w:ascii="Arial" w:eastAsia="Times New Roman" w:hAnsi="Arial" w:cs="Arial"/>
                <w:b/>
                <w:bCs/>
                <w:color w:val="000000"/>
                <w:sz w:val="18"/>
                <w:szCs w:val="18"/>
                <w:lang w:eastAsia="en-GB"/>
              </w:rPr>
              <w:br/>
              <w:t>(N=22)</w:t>
            </w:r>
          </w:p>
        </w:tc>
        <w:tc>
          <w:tcPr>
            <w:tcW w:w="1275"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6FDC2192" w14:textId="77777777" w:rsidR="00981EDB" w:rsidRPr="00867D17" w:rsidRDefault="00981EDB" w:rsidP="002E2FB5">
            <w:pPr>
              <w:jc w:val="cente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Total</w:t>
            </w:r>
            <w:r w:rsidRPr="00867D17">
              <w:rPr>
                <w:rFonts w:ascii="Arial" w:eastAsia="Times New Roman" w:hAnsi="Arial" w:cs="Arial"/>
                <w:b/>
                <w:bCs/>
                <w:color w:val="000000"/>
                <w:sz w:val="18"/>
                <w:szCs w:val="18"/>
                <w:lang w:eastAsia="en-GB"/>
              </w:rPr>
              <w:br/>
              <w:t>(N=274)</w:t>
            </w:r>
          </w:p>
        </w:tc>
      </w:tr>
      <w:tr w:rsidR="00981EDB" w:rsidRPr="00867D17" w14:paraId="06A4EC54" w14:textId="77777777" w:rsidTr="002E2FB5">
        <w:tc>
          <w:tcPr>
            <w:tcW w:w="1701" w:type="dxa"/>
            <w:tcBorders>
              <w:top w:val="nil"/>
              <w:left w:val="nil"/>
              <w:bottom w:val="nil"/>
              <w:right w:val="nil"/>
            </w:tcBorders>
            <w:shd w:val="clear" w:color="auto" w:fill="EEEEEE"/>
            <w:noWrap/>
            <w:tcMar>
              <w:top w:w="60" w:type="dxa"/>
              <w:left w:w="60" w:type="dxa"/>
              <w:bottom w:w="60" w:type="dxa"/>
              <w:right w:w="180" w:type="dxa"/>
            </w:tcMar>
            <w:vAlign w:val="center"/>
            <w:hideMark/>
          </w:tcPr>
          <w:p w14:paraId="1BD37CD7" w14:textId="77777777" w:rsidR="00981EDB" w:rsidRPr="00867D17" w:rsidRDefault="00981EDB" w:rsidP="002E2FB5">
            <w:pP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Sex</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B6910E9" w14:textId="77777777" w:rsidR="00981EDB" w:rsidRPr="00867D17" w:rsidRDefault="00981EDB" w:rsidP="002E2FB5">
            <w:pPr>
              <w:rPr>
                <w:rFonts w:ascii="Arial" w:eastAsia="Times New Roman" w:hAnsi="Arial" w:cs="Arial"/>
                <w:b/>
                <w:bCs/>
                <w:color w:val="000000"/>
                <w:sz w:val="18"/>
                <w:szCs w:val="18"/>
                <w:lang w:eastAsia="en-GB"/>
              </w:rPr>
            </w:pP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8BA7517"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42AC0E9"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7375E0C"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21FBD10" w14:textId="77777777" w:rsidR="00981EDB" w:rsidRPr="00867D17" w:rsidRDefault="00981EDB" w:rsidP="002E2FB5">
            <w:pPr>
              <w:jc w:val="center"/>
              <w:rPr>
                <w:rFonts w:ascii="Times New Roman" w:eastAsia="Times New Roman" w:hAnsi="Times New Roman" w:cs="Times New Roman"/>
                <w:sz w:val="18"/>
                <w:szCs w:val="18"/>
                <w:lang w:eastAsia="en-GB"/>
              </w:rPr>
            </w:pPr>
          </w:p>
        </w:tc>
      </w:tr>
      <w:tr w:rsidR="00981EDB" w:rsidRPr="00867D17" w14:paraId="1203EA3E"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000AFA02"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Female</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025C7A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 (50.0%)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46898C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 (6.2%)</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BBAB6C2"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75 (35.4%)</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501F27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6C0803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81 (29.6%)</w:t>
            </w:r>
          </w:p>
        </w:tc>
      </w:tr>
      <w:tr w:rsidR="00981EDB" w:rsidRPr="00867D17" w14:paraId="0270770D"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3B3E16B4"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Male</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7F9CA7C"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 (25.0%)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4D9E1BF"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29 (90.6%)</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5B6290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118 (55.7%)</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851378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20 (90.9%)</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ECB25A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169 (61.7%)</w:t>
            </w:r>
          </w:p>
        </w:tc>
      </w:tr>
      <w:tr w:rsidR="00981EDB" w:rsidRPr="00867D17" w14:paraId="21E36BA5"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2F93D91C"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Unknown</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5FCC12B"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 (25.0%)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C8B6FB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(3.1%)</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C4A1BF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19 (9.0%)</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220CEE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 (9.1%)</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FAED9B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24 (8.8%)</w:t>
            </w:r>
          </w:p>
        </w:tc>
      </w:tr>
      <w:tr w:rsidR="00981EDB" w:rsidRPr="00867D17" w14:paraId="4EB896DA" w14:textId="77777777" w:rsidTr="002E2FB5">
        <w:tc>
          <w:tcPr>
            <w:tcW w:w="1701" w:type="dxa"/>
            <w:tcBorders>
              <w:top w:val="nil"/>
              <w:left w:val="nil"/>
              <w:bottom w:val="nil"/>
              <w:right w:val="nil"/>
            </w:tcBorders>
            <w:shd w:val="clear" w:color="auto" w:fill="EEEEEE"/>
            <w:noWrap/>
            <w:tcMar>
              <w:top w:w="60" w:type="dxa"/>
              <w:left w:w="60" w:type="dxa"/>
              <w:bottom w:w="60" w:type="dxa"/>
              <w:right w:w="180" w:type="dxa"/>
            </w:tcMar>
            <w:vAlign w:val="center"/>
            <w:hideMark/>
          </w:tcPr>
          <w:p w14:paraId="2CA55FE6" w14:textId="77777777" w:rsidR="00981EDB" w:rsidRPr="00867D17" w:rsidRDefault="00981EDB" w:rsidP="002E2FB5">
            <w:pP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Age</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F5CD4EB" w14:textId="77777777" w:rsidR="00981EDB" w:rsidRPr="00867D17" w:rsidRDefault="00981EDB" w:rsidP="002E2FB5">
            <w:pPr>
              <w:rPr>
                <w:rFonts w:ascii="Arial" w:eastAsia="Times New Roman" w:hAnsi="Arial" w:cs="Arial"/>
                <w:b/>
                <w:bCs/>
                <w:color w:val="000000"/>
                <w:sz w:val="18"/>
                <w:szCs w:val="18"/>
                <w:lang w:eastAsia="en-GB"/>
              </w:rPr>
            </w:pP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07611776"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2CDC669"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B417AFF"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A183BBD" w14:textId="77777777" w:rsidR="00981EDB" w:rsidRPr="00867D17" w:rsidRDefault="00981EDB" w:rsidP="002E2FB5">
            <w:pPr>
              <w:jc w:val="center"/>
              <w:rPr>
                <w:rFonts w:ascii="Times New Roman" w:eastAsia="Times New Roman" w:hAnsi="Times New Roman" w:cs="Times New Roman"/>
                <w:sz w:val="18"/>
                <w:szCs w:val="18"/>
                <w:lang w:eastAsia="en-GB"/>
              </w:rPr>
            </w:pPr>
          </w:p>
        </w:tc>
      </w:tr>
      <w:tr w:rsidR="00981EDB" w:rsidRPr="00867D17" w14:paraId="478BF790"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1A801731"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Mean (SD)</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F067F2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37.0 (11.8)</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748D88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35.3 (12.3)</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0A79952"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41.4 (16.5)</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8B1B66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38.2 (8.82)</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4AE8E0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40.3 (15.6)</w:t>
            </w:r>
          </w:p>
        </w:tc>
      </w:tr>
      <w:tr w:rsidR="00981EDB" w:rsidRPr="00867D17" w14:paraId="1DB486EB"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5FA538A9"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Median [Min, Max]</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07B941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35.0 [30.0, 63.0]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FEC46DC"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33.5 [0, 56.0]</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6675B56"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40.0 [1.00, 85.0]</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627BDF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37.0 [22.0, 56.0]</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DB0AB9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39.0 [0, 85.0]</w:t>
            </w:r>
          </w:p>
        </w:tc>
      </w:tr>
      <w:tr w:rsidR="00981EDB" w:rsidRPr="00867D17" w14:paraId="5CF6498D"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31A8B9E4"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Missing</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0F0357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(12.5%)</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A402E0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B32E942"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10 (4.7%)</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B2B6896"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B5813A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11 (4.0%)</w:t>
            </w:r>
          </w:p>
        </w:tc>
      </w:tr>
      <w:tr w:rsidR="00981EDB" w:rsidRPr="00867D17" w14:paraId="52D12D55" w14:textId="77777777" w:rsidTr="002E2FB5">
        <w:tc>
          <w:tcPr>
            <w:tcW w:w="1701" w:type="dxa"/>
            <w:tcBorders>
              <w:top w:val="nil"/>
              <w:left w:val="nil"/>
              <w:bottom w:val="nil"/>
              <w:right w:val="nil"/>
            </w:tcBorders>
            <w:shd w:val="clear" w:color="auto" w:fill="EEEEEE"/>
            <w:noWrap/>
            <w:tcMar>
              <w:top w:w="60" w:type="dxa"/>
              <w:left w:w="60" w:type="dxa"/>
              <w:bottom w:w="60" w:type="dxa"/>
              <w:right w:w="180" w:type="dxa"/>
            </w:tcMar>
            <w:vAlign w:val="center"/>
            <w:hideMark/>
          </w:tcPr>
          <w:p w14:paraId="6F70914B" w14:textId="77777777" w:rsidR="00981EDB" w:rsidRPr="00867D17" w:rsidRDefault="00981EDB" w:rsidP="002E2FB5">
            <w:pP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Age category</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C82D9BD" w14:textId="77777777" w:rsidR="00981EDB" w:rsidRPr="00867D17" w:rsidRDefault="00981EDB" w:rsidP="002E2FB5">
            <w:pPr>
              <w:rPr>
                <w:rFonts w:ascii="Arial" w:eastAsia="Times New Roman" w:hAnsi="Arial" w:cs="Arial"/>
                <w:b/>
                <w:bCs/>
                <w:color w:val="000000"/>
                <w:sz w:val="18"/>
                <w:szCs w:val="18"/>
                <w:lang w:eastAsia="en-GB"/>
              </w:rPr>
            </w:pP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2E80C4A"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B2C4A8D"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D34CAA1"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D4E604C" w14:textId="77777777" w:rsidR="00981EDB" w:rsidRPr="00867D17" w:rsidRDefault="00981EDB" w:rsidP="002E2FB5">
            <w:pPr>
              <w:jc w:val="center"/>
              <w:rPr>
                <w:rFonts w:ascii="Times New Roman" w:eastAsia="Times New Roman" w:hAnsi="Times New Roman" w:cs="Times New Roman"/>
                <w:sz w:val="18"/>
                <w:szCs w:val="18"/>
                <w:lang w:eastAsia="en-GB"/>
              </w:rPr>
            </w:pPr>
          </w:p>
        </w:tc>
      </w:tr>
      <w:tr w:rsidR="00981EDB" w:rsidRPr="00867D17" w14:paraId="7AA94889"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3DC4FB08"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0-9</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8DF43FD"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84011D5"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(3.1%)</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CF8F8D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5 (2.4%)</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66E14A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81A793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 (2.2%)</w:t>
            </w:r>
          </w:p>
        </w:tc>
      </w:tr>
      <w:tr w:rsidR="00981EDB" w:rsidRPr="00867D17" w14:paraId="0CD5B18D"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4B509EE3"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10-19</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EEC52B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B2D1D2D"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(3.1%)</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0CC52F4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 (4.2%)</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03B367E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4A4AEE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10 (3.6%)</w:t>
            </w:r>
          </w:p>
        </w:tc>
      </w:tr>
      <w:tr w:rsidR="00981EDB" w:rsidRPr="00867D17" w14:paraId="30B07886"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7D093075"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20-29</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494E83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F9DA5F4"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8 (25.0%)</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1DF453E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34 (16.0%)</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143FC6B"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 (13.6%)</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837687D"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45 (16.4%)</w:t>
            </w:r>
          </w:p>
        </w:tc>
      </w:tr>
      <w:tr w:rsidR="00981EDB" w:rsidRPr="00867D17" w14:paraId="66194B2F"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7D0C82D8"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30-39</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404945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 (75.0%)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EBB17BC"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12 (37.5%)</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0A8A4A2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50 (23.6%)</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64AD516"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 (40.9%)</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FDDABEC"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77 (28.1%)</w:t>
            </w:r>
          </w:p>
        </w:tc>
      </w:tr>
      <w:tr w:rsidR="00981EDB" w:rsidRPr="00867D17" w14:paraId="558DCF85"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73662ABB"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40-49</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1822DE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A2825B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 (12.5%)</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213C217F"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35 (16.5%)</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1ADDBF35"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7 (31.8%)</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7FD255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46 (16.8%)</w:t>
            </w:r>
          </w:p>
        </w:tc>
      </w:tr>
      <w:tr w:rsidR="00981EDB" w:rsidRPr="00867D17" w14:paraId="1F0BFB2D"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3C5F1083"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50-59</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6093A5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B102A1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 (18.8%)</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62CAD2B"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39 (18.4%)</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AFC3685"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 (13.6%)</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8C4555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48 (17.5%)</w:t>
            </w:r>
          </w:p>
        </w:tc>
      </w:tr>
      <w:tr w:rsidR="00981EDB" w:rsidRPr="00867D17" w14:paraId="1889312E"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29AFA2EC"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60-69</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20A0CB4"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(12.5%)</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6962E7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2A81FD66"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21 (9.9%)</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7E30E4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CA81DB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22 (8.0%)</w:t>
            </w:r>
          </w:p>
        </w:tc>
      </w:tr>
      <w:tr w:rsidR="00981EDB" w:rsidRPr="00867D17" w14:paraId="54B44B1C"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6230658F"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70-79</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5B51376"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EB88104"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73A46B4"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 (2.8%)</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1B72F7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0BA504C2"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 (2.2%)</w:t>
            </w:r>
          </w:p>
        </w:tc>
      </w:tr>
      <w:tr w:rsidR="00981EDB" w:rsidRPr="00867D17" w14:paraId="1DA0E9D1"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23B259B3"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80-89</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C27EA6B"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258BBCC"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1297266"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 (1.4%)</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E16A57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5D6D47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 (1.1%)</w:t>
            </w:r>
          </w:p>
        </w:tc>
      </w:tr>
      <w:tr w:rsidR="00981EDB" w:rsidRPr="00867D17" w14:paraId="0AFE146E"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4136A695"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Unknown</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8A169AF"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(12.5%)</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3604A5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0100D45"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10 (4.7%)</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2D9F5F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EBE062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11 (4.0%)</w:t>
            </w:r>
          </w:p>
        </w:tc>
      </w:tr>
      <w:tr w:rsidR="00981EDB" w:rsidRPr="00867D17" w14:paraId="0F10B403" w14:textId="77777777" w:rsidTr="002E2FB5">
        <w:tc>
          <w:tcPr>
            <w:tcW w:w="1701" w:type="dxa"/>
            <w:tcBorders>
              <w:top w:val="nil"/>
              <w:left w:val="nil"/>
              <w:bottom w:val="nil"/>
              <w:right w:val="nil"/>
            </w:tcBorders>
            <w:shd w:val="clear" w:color="auto" w:fill="FFFFFF"/>
            <w:noWrap/>
            <w:tcMar>
              <w:top w:w="60" w:type="dxa"/>
              <w:left w:w="60" w:type="dxa"/>
              <w:bottom w:w="60" w:type="dxa"/>
              <w:right w:w="180" w:type="dxa"/>
            </w:tcMar>
            <w:vAlign w:val="center"/>
            <w:hideMark/>
          </w:tcPr>
          <w:p w14:paraId="50627DED" w14:textId="77777777" w:rsidR="00981EDB" w:rsidRPr="00867D17" w:rsidRDefault="00981EDB" w:rsidP="002E2FB5">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Case history </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D85CF40" w14:textId="77777777" w:rsidR="00981EDB" w:rsidRPr="00867D17" w:rsidRDefault="00981EDB" w:rsidP="002E2FB5">
            <w:pPr>
              <w:rPr>
                <w:rFonts w:ascii="Arial" w:eastAsia="Times New Roman" w:hAnsi="Arial" w:cs="Arial"/>
                <w:b/>
                <w:bCs/>
                <w:color w:val="000000"/>
                <w:sz w:val="18"/>
                <w:szCs w:val="18"/>
                <w:lang w:eastAsia="en-GB"/>
              </w:rPr>
            </w:pP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16CC881"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554D941"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231F44AB"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19A147D" w14:textId="77777777" w:rsidR="00981EDB" w:rsidRPr="00867D17" w:rsidRDefault="00981EDB" w:rsidP="002E2FB5">
            <w:pPr>
              <w:jc w:val="center"/>
              <w:rPr>
                <w:rFonts w:ascii="Times New Roman" w:eastAsia="Times New Roman" w:hAnsi="Times New Roman" w:cs="Times New Roman"/>
                <w:sz w:val="18"/>
                <w:szCs w:val="18"/>
                <w:lang w:eastAsia="en-GB"/>
              </w:rPr>
            </w:pPr>
          </w:p>
        </w:tc>
      </w:tr>
      <w:tr w:rsidR="00981EDB" w:rsidRPr="00867D17" w14:paraId="1AE54F1E"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0ED69E34"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Local</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A7FD7F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 (25.0%)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58D013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(3.1%)</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D74CBD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90 (42.5%)</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4BBB7D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0878AD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93 (33.9%)</w:t>
            </w:r>
          </w:p>
        </w:tc>
      </w:tr>
      <w:tr w:rsidR="00981EDB" w:rsidRPr="00867D17" w14:paraId="367AC709"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6A18E79F"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Travel</w:t>
            </w:r>
            <w:r>
              <w:rPr>
                <w:rFonts w:ascii="Arial" w:eastAsia="Times New Roman" w:hAnsi="Arial" w:cs="Arial"/>
                <w:color w:val="000000"/>
                <w:sz w:val="18"/>
                <w:szCs w:val="18"/>
                <w:lang w:eastAsia="en-GB"/>
              </w:rPr>
              <w:t xml:space="preserve"> associated</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587AA1A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(12.5%)</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398EDF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17 (53.1%)</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CEE1C8F"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8 (3.8%)</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5CA6F4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221C65D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26 (9.5%)</w:t>
            </w:r>
          </w:p>
        </w:tc>
      </w:tr>
      <w:tr w:rsidR="00981EDB" w:rsidRPr="00867D17" w14:paraId="00FB8232"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1F328262"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Border</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FC0A27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C25D0A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13 (40.6%)</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1C16DD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18 (8.5%)</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54A03B55"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22 (100%)</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2210FE6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53 (19.3%)</w:t>
            </w:r>
          </w:p>
        </w:tc>
      </w:tr>
      <w:tr w:rsidR="00981EDB" w:rsidRPr="00867D17" w14:paraId="1F1B5C6A"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4BBE590F"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Unknown</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06B645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5 (62.5%)</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12F49B3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(3.1%)</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CF38FBB"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96 (45.3%)</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36DDD15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6B52A0E"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102 (37.2%)</w:t>
            </w:r>
          </w:p>
        </w:tc>
      </w:tr>
      <w:tr w:rsidR="00981EDB" w:rsidRPr="00867D17" w14:paraId="4402E150" w14:textId="77777777" w:rsidTr="002E2FB5">
        <w:tc>
          <w:tcPr>
            <w:tcW w:w="1701" w:type="dxa"/>
            <w:tcBorders>
              <w:top w:val="nil"/>
              <w:left w:val="nil"/>
              <w:bottom w:val="nil"/>
              <w:right w:val="nil"/>
            </w:tcBorders>
            <w:shd w:val="clear" w:color="auto" w:fill="EEEEEE"/>
            <w:noWrap/>
            <w:tcMar>
              <w:top w:w="60" w:type="dxa"/>
              <w:left w:w="60" w:type="dxa"/>
              <w:bottom w:w="60" w:type="dxa"/>
              <w:right w:w="180" w:type="dxa"/>
            </w:tcMar>
            <w:vAlign w:val="center"/>
            <w:hideMark/>
          </w:tcPr>
          <w:p w14:paraId="77B515C3" w14:textId="77777777" w:rsidR="00981EDB" w:rsidRPr="00867D17" w:rsidRDefault="00981EDB" w:rsidP="002E2FB5">
            <w:pPr>
              <w:rPr>
                <w:rFonts w:ascii="Arial" w:eastAsia="Times New Roman" w:hAnsi="Arial" w:cs="Arial"/>
                <w:b/>
                <w:bCs/>
                <w:color w:val="000000"/>
                <w:sz w:val="18"/>
                <w:szCs w:val="18"/>
                <w:lang w:eastAsia="en-GB"/>
              </w:rPr>
            </w:pPr>
            <w:r w:rsidRPr="00867D17">
              <w:rPr>
                <w:rFonts w:ascii="Arial" w:eastAsia="Times New Roman" w:hAnsi="Arial" w:cs="Arial"/>
                <w:b/>
                <w:bCs/>
                <w:color w:val="000000"/>
                <w:sz w:val="18"/>
                <w:szCs w:val="18"/>
                <w:lang w:eastAsia="en-GB"/>
              </w:rPr>
              <w:t>Symptoms</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910D013" w14:textId="77777777" w:rsidR="00981EDB" w:rsidRPr="00867D17" w:rsidRDefault="00981EDB" w:rsidP="002E2FB5">
            <w:pPr>
              <w:rPr>
                <w:rFonts w:ascii="Arial" w:eastAsia="Times New Roman" w:hAnsi="Arial" w:cs="Arial"/>
                <w:b/>
                <w:bCs/>
                <w:color w:val="000000"/>
                <w:sz w:val="18"/>
                <w:szCs w:val="18"/>
                <w:lang w:eastAsia="en-GB"/>
              </w:rPr>
            </w:pP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50B5B05"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FAF9ADE"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3ED51E80" w14:textId="77777777" w:rsidR="00981EDB" w:rsidRPr="00867D17" w:rsidRDefault="00981EDB" w:rsidP="002E2FB5">
            <w:pPr>
              <w:jc w:val="center"/>
              <w:rPr>
                <w:rFonts w:ascii="Times New Roman" w:eastAsia="Times New Roman" w:hAnsi="Times New Roman" w:cs="Times New Roman"/>
                <w:sz w:val="18"/>
                <w:szCs w:val="18"/>
                <w:lang w:eastAsia="en-GB"/>
              </w:rPr>
            </w:pP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0FFE50D" w14:textId="77777777" w:rsidR="00981EDB" w:rsidRPr="00867D17" w:rsidRDefault="00981EDB" w:rsidP="002E2FB5">
            <w:pPr>
              <w:jc w:val="center"/>
              <w:rPr>
                <w:rFonts w:ascii="Times New Roman" w:eastAsia="Times New Roman" w:hAnsi="Times New Roman" w:cs="Times New Roman"/>
                <w:sz w:val="18"/>
                <w:szCs w:val="18"/>
                <w:lang w:eastAsia="en-GB"/>
              </w:rPr>
            </w:pPr>
          </w:p>
        </w:tc>
      </w:tr>
      <w:tr w:rsidR="00981EDB" w:rsidRPr="00867D17" w14:paraId="2858C236" w14:textId="77777777" w:rsidTr="002E2FB5">
        <w:tc>
          <w:tcPr>
            <w:tcW w:w="1701" w:type="dxa"/>
            <w:tcBorders>
              <w:top w:val="nil"/>
              <w:left w:val="nil"/>
              <w:bottom w:val="nil"/>
              <w:right w:val="nil"/>
            </w:tcBorders>
            <w:shd w:val="clear" w:color="auto" w:fill="FFFFFF"/>
            <w:noWrap/>
            <w:tcMar>
              <w:top w:w="60" w:type="dxa"/>
              <w:left w:w="300" w:type="dxa"/>
              <w:bottom w:w="60" w:type="dxa"/>
              <w:right w:w="180" w:type="dxa"/>
            </w:tcMar>
            <w:vAlign w:val="center"/>
            <w:hideMark/>
          </w:tcPr>
          <w:p w14:paraId="3D8A9FBE"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Asymptomatic</w:t>
            </w:r>
          </w:p>
        </w:tc>
        <w:tc>
          <w:tcPr>
            <w:tcW w:w="1701"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0A1F0229"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 (50.0%)</w:t>
            </w:r>
          </w:p>
        </w:tc>
        <w:tc>
          <w:tcPr>
            <w:tcW w:w="1560"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62A292F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17 (53.1%)</w:t>
            </w:r>
          </w:p>
        </w:tc>
        <w:tc>
          <w:tcPr>
            <w:tcW w:w="1417"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11ED172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98 (46.2%)</w:t>
            </w:r>
          </w:p>
        </w:tc>
        <w:tc>
          <w:tcPr>
            <w:tcW w:w="1418"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4F9DEB9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15 (68.2%)</w:t>
            </w:r>
          </w:p>
        </w:tc>
        <w:tc>
          <w:tcPr>
            <w:tcW w:w="1275" w:type="dxa"/>
            <w:tcBorders>
              <w:top w:val="nil"/>
              <w:left w:val="nil"/>
              <w:bottom w:val="nil"/>
              <w:right w:val="nil"/>
            </w:tcBorders>
            <w:shd w:val="clear" w:color="auto" w:fill="FFFFFF"/>
            <w:noWrap/>
            <w:tcMar>
              <w:top w:w="60" w:type="dxa"/>
              <w:left w:w="180" w:type="dxa"/>
              <w:bottom w:w="60" w:type="dxa"/>
              <w:right w:w="180" w:type="dxa"/>
            </w:tcMar>
            <w:vAlign w:val="center"/>
            <w:hideMark/>
          </w:tcPr>
          <w:p w14:paraId="7863D113"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134 (48.9%)</w:t>
            </w:r>
          </w:p>
        </w:tc>
      </w:tr>
      <w:tr w:rsidR="00981EDB" w:rsidRPr="00867D17" w14:paraId="3B4E61B7" w14:textId="77777777" w:rsidTr="002E2FB5">
        <w:tc>
          <w:tcPr>
            <w:tcW w:w="1701" w:type="dxa"/>
            <w:tcBorders>
              <w:top w:val="nil"/>
              <w:left w:val="nil"/>
              <w:bottom w:val="nil"/>
              <w:right w:val="nil"/>
            </w:tcBorders>
            <w:shd w:val="clear" w:color="auto" w:fill="EEEEEE"/>
            <w:noWrap/>
            <w:tcMar>
              <w:top w:w="60" w:type="dxa"/>
              <w:left w:w="300" w:type="dxa"/>
              <w:bottom w:w="60" w:type="dxa"/>
              <w:right w:w="180" w:type="dxa"/>
            </w:tcMar>
            <w:vAlign w:val="center"/>
            <w:hideMark/>
          </w:tcPr>
          <w:p w14:paraId="701F5247"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Symptomatic</w:t>
            </w:r>
          </w:p>
        </w:tc>
        <w:tc>
          <w:tcPr>
            <w:tcW w:w="1701"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7CA464A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3 (37.5%)</w:t>
            </w:r>
          </w:p>
        </w:tc>
        <w:tc>
          <w:tcPr>
            <w:tcW w:w="1560"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9B551A0"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0 (0%)</w:t>
            </w:r>
          </w:p>
        </w:tc>
        <w:tc>
          <w:tcPr>
            <w:tcW w:w="1417"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4C093892"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41 (19.3%)</w:t>
            </w:r>
          </w:p>
        </w:tc>
        <w:tc>
          <w:tcPr>
            <w:tcW w:w="1418"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18CC23E4"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(4.5%)</w:t>
            </w:r>
          </w:p>
        </w:tc>
        <w:tc>
          <w:tcPr>
            <w:tcW w:w="1275" w:type="dxa"/>
            <w:tcBorders>
              <w:top w:val="nil"/>
              <w:left w:val="nil"/>
              <w:bottom w:val="nil"/>
              <w:right w:val="nil"/>
            </w:tcBorders>
            <w:shd w:val="clear" w:color="auto" w:fill="EEEEEE"/>
            <w:noWrap/>
            <w:tcMar>
              <w:top w:w="60" w:type="dxa"/>
              <w:left w:w="180" w:type="dxa"/>
              <w:bottom w:w="60" w:type="dxa"/>
              <w:right w:w="180" w:type="dxa"/>
            </w:tcMar>
            <w:vAlign w:val="center"/>
            <w:hideMark/>
          </w:tcPr>
          <w:p w14:paraId="6A89960D"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45 (16.4%)</w:t>
            </w:r>
          </w:p>
        </w:tc>
      </w:tr>
      <w:tr w:rsidR="00981EDB" w:rsidRPr="00867D17" w14:paraId="524A7475" w14:textId="77777777" w:rsidTr="002E2FB5">
        <w:tc>
          <w:tcPr>
            <w:tcW w:w="1701" w:type="dxa"/>
            <w:tcBorders>
              <w:top w:val="nil"/>
              <w:left w:val="nil"/>
              <w:bottom w:val="single" w:sz="18" w:space="0" w:color="000000"/>
              <w:right w:val="nil"/>
            </w:tcBorders>
            <w:shd w:val="clear" w:color="auto" w:fill="FFFFFF"/>
            <w:noWrap/>
            <w:tcMar>
              <w:top w:w="60" w:type="dxa"/>
              <w:left w:w="300" w:type="dxa"/>
              <w:bottom w:w="60" w:type="dxa"/>
              <w:right w:w="180" w:type="dxa"/>
            </w:tcMar>
            <w:vAlign w:val="center"/>
            <w:hideMark/>
          </w:tcPr>
          <w:p w14:paraId="49078006" w14:textId="77777777" w:rsidR="00981EDB" w:rsidRPr="00867D17" w:rsidRDefault="00981EDB" w:rsidP="002E2FB5">
            <w:pP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Unknown</w:t>
            </w:r>
          </w:p>
        </w:tc>
        <w:tc>
          <w:tcPr>
            <w:tcW w:w="1701" w:type="dxa"/>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3FC73827"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 (12.5%)</w:t>
            </w:r>
          </w:p>
        </w:tc>
        <w:tc>
          <w:tcPr>
            <w:tcW w:w="1560" w:type="dxa"/>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58C1FF11"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15 (46.9%)</w:t>
            </w:r>
          </w:p>
        </w:tc>
        <w:tc>
          <w:tcPr>
            <w:tcW w:w="1417" w:type="dxa"/>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2563134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73 (34.4%)</w:t>
            </w:r>
          </w:p>
        </w:tc>
        <w:tc>
          <w:tcPr>
            <w:tcW w:w="1418" w:type="dxa"/>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64E77E68"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6 (27.3%)</w:t>
            </w:r>
          </w:p>
        </w:tc>
        <w:tc>
          <w:tcPr>
            <w:tcW w:w="1275" w:type="dxa"/>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1FE9400A" w14:textId="77777777" w:rsidR="00981EDB" w:rsidRPr="00867D17" w:rsidRDefault="00981EDB" w:rsidP="002E2FB5">
            <w:pPr>
              <w:jc w:val="center"/>
              <w:rPr>
                <w:rFonts w:ascii="Arial" w:eastAsia="Times New Roman" w:hAnsi="Arial" w:cs="Arial"/>
                <w:color w:val="000000"/>
                <w:sz w:val="18"/>
                <w:szCs w:val="18"/>
                <w:lang w:eastAsia="en-GB"/>
              </w:rPr>
            </w:pPr>
            <w:r w:rsidRPr="00867D17">
              <w:rPr>
                <w:rFonts w:ascii="Arial" w:eastAsia="Times New Roman" w:hAnsi="Arial" w:cs="Arial"/>
                <w:color w:val="000000"/>
                <w:sz w:val="18"/>
                <w:szCs w:val="18"/>
                <w:lang w:eastAsia="en-GB"/>
              </w:rPr>
              <w:t>95 (34.7%)</w:t>
            </w:r>
          </w:p>
        </w:tc>
      </w:tr>
    </w:tbl>
    <w:p w14:paraId="0D628885" w14:textId="77777777" w:rsidR="00981EDB" w:rsidRPr="001936E0" w:rsidRDefault="00981EDB" w:rsidP="00981EDB">
      <w:pPr>
        <w:rPr>
          <w:rFonts w:cs="Arial"/>
        </w:rPr>
      </w:pPr>
    </w:p>
    <w:p w14:paraId="181C0BE5" w14:textId="77777777" w:rsidR="00981EDB" w:rsidRDefault="00981EDB" w:rsidP="00981EDB">
      <w:pPr>
        <w:jc w:val="both"/>
        <w:rPr>
          <w:rFonts w:cs="Arial"/>
          <w:b/>
          <w:bCs/>
        </w:rPr>
      </w:pPr>
    </w:p>
    <w:p w14:paraId="0700FECD" w14:textId="77777777" w:rsidR="00981EDB" w:rsidRDefault="00981EDB" w:rsidP="00981EDB">
      <w:pPr>
        <w:jc w:val="both"/>
        <w:rPr>
          <w:rFonts w:cs="Arial"/>
        </w:rPr>
      </w:pPr>
      <w:r w:rsidRPr="001936E0">
        <w:rPr>
          <w:rFonts w:cs="Arial"/>
          <w:b/>
          <w:bCs/>
        </w:rPr>
        <w:t xml:space="preserve">Table </w:t>
      </w:r>
      <w:r>
        <w:rPr>
          <w:rFonts w:cs="Arial"/>
          <w:b/>
          <w:bCs/>
        </w:rPr>
        <w:t>S</w:t>
      </w:r>
      <w:r w:rsidRPr="001936E0">
        <w:rPr>
          <w:rFonts w:cs="Arial"/>
          <w:b/>
          <w:bCs/>
        </w:rPr>
        <w:t>1</w:t>
      </w:r>
      <w:r>
        <w:rPr>
          <w:rFonts w:cs="Arial"/>
          <w:b/>
          <w:bCs/>
        </w:rPr>
        <w:t xml:space="preserve">: </w:t>
      </w:r>
      <w:r w:rsidRPr="001B2382">
        <w:rPr>
          <w:rFonts w:cs="Arial"/>
        </w:rPr>
        <w:t xml:space="preserve">Demographic characteristics of </w:t>
      </w:r>
      <w:r>
        <w:rPr>
          <w:rFonts w:cs="Arial"/>
        </w:rPr>
        <w:t xml:space="preserve">SARS-CoV-2 whole genome </w:t>
      </w:r>
      <w:r w:rsidRPr="001936E0">
        <w:rPr>
          <w:rFonts w:cs="Arial"/>
        </w:rPr>
        <w:t>sequenced samples</w:t>
      </w:r>
      <w:r>
        <w:rPr>
          <w:rFonts w:cs="Arial"/>
        </w:rPr>
        <w:t xml:space="preserve"> (&gt;80% complete)</w:t>
      </w:r>
      <w:r w:rsidRPr="001936E0">
        <w:rPr>
          <w:rFonts w:cs="Arial"/>
        </w:rPr>
        <w:t xml:space="preserve"> </w:t>
      </w:r>
      <w:r>
        <w:rPr>
          <w:rFonts w:cs="Arial"/>
        </w:rPr>
        <w:t xml:space="preserve">collected between March and June 2020 </w:t>
      </w:r>
      <w:r w:rsidRPr="001936E0">
        <w:rPr>
          <w:rFonts w:cs="Arial"/>
        </w:rPr>
        <w:t>(n=274) from coastal Kenya</w:t>
      </w:r>
      <w:r>
        <w:rPr>
          <w:rFonts w:cs="Arial"/>
        </w:rPr>
        <w:t xml:space="preserve"> stratified by county. The case history demographic characteristic was derived from both self-reported travel history and presentation at a border point. Local case-history refers to individuals that did not report a history of travel and neither were they screened at a port of entry. Individuals whose case histories were not filled, or information was missing were labelled as unknown.  </w:t>
      </w:r>
    </w:p>
    <w:p w14:paraId="4C3BB133" w14:textId="77777777" w:rsidR="00981EDB" w:rsidRDefault="00981EDB" w:rsidP="00981EDB"/>
    <w:p w14:paraId="70E98D07" w14:textId="4AD448AB" w:rsidR="00981EDB" w:rsidRDefault="00981EDB"/>
    <w:p w14:paraId="4CF49D2A" w14:textId="5F3E3450" w:rsidR="00981EDB" w:rsidRDefault="00981EDB"/>
    <w:p w14:paraId="7069DC04" w14:textId="282A886E" w:rsidR="00981EDB" w:rsidRDefault="00981EDB"/>
    <w:p w14:paraId="02C0AAEC" w14:textId="3469D3BC" w:rsidR="00981EDB" w:rsidRDefault="00981EDB"/>
    <w:p w14:paraId="5AECAF63" w14:textId="77777777" w:rsidR="00981EDB" w:rsidRDefault="00981EDB"/>
    <w:tbl>
      <w:tblPr>
        <w:tblStyle w:val="GridTable2-Accent3"/>
        <w:tblW w:w="9827" w:type="dxa"/>
        <w:tblLayout w:type="fixed"/>
        <w:tblLook w:val="0420" w:firstRow="1" w:lastRow="0" w:firstColumn="0" w:lastColumn="0" w:noHBand="0" w:noVBand="1"/>
      </w:tblPr>
      <w:tblGrid>
        <w:gridCol w:w="1701"/>
        <w:gridCol w:w="5219"/>
        <w:gridCol w:w="2907"/>
      </w:tblGrid>
      <w:tr w:rsidR="00ED39F0" w:rsidRPr="00ED39F0" w14:paraId="7FE66062" w14:textId="77777777" w:rsidTr="00ED39F0">
        <w:trPr>
          <w:cnfStyle w:val="100000000000" w:firstRow="1" w:lastRow="0" w:firstColumn="0" w:lastColumn="0" w:oddVBand="0" w:evenVBand="0" w:oddHBand="0" w:evenHBand="0" w:firstRowFirstColumn="0" w:firstRowLastColumn="0" w:lastRowFirstColumn="0" w:lastRowLastColumn="0"/>
          <w:trHeight w:val="444"/>
        </w:trPr>
        <w:tc>
          <w:tcPr>
            <w:tcW w:w="1701" w:type="dxa"/>
            <w:tcBorders>
              <w:top w:val="single" w:sz="4" w:space="0" w:color="auto"/>
            </w:tcBorders>
            <w:hideMark/>
          </w:tcPr>
          <w:p w14:paraId="038069AD" w14:textId="77777777" w:rsidR="00ED39F0" w:rsidRPr="00ED39F0" w:rsidRDefault="00ED39F0" w:rsidP="00ED39F0">
            <w:pPr>
              <w:rPr>
                <w:rFonts w:ascii="Calibri" w:hAnsi="Calibri"/>
                <w:sz w:val="22"/>
                <w:szCs w:val="22"/>
              </w:rPr>
            </w:pPr>
            <w:r w:rsidRPr="00ED39F0">
              <w:rPr>
                <w:rFonts w:ascii="Calibri" w:hAnsi="Calibri"/>
                <w:sz w:val="22"/>
                <w:szCs w:val="22"/>
              </w:rPr>
              <w:t>Phase</w:t>
            </w:r>
          </w:p>
        </w:tc>
        <w:tc>
          <w:tcPr>
            <w:tcW w:w="5219" w:type="dxa"/>
            <w:tcBorders>
              <w:top w:val="single" w:sz="4" w:space="0" w:color="auto"/>
            </w:tcBorders>
            <w:hideMark/>
          </w:tcPr>
          <w:p w14:paraId="7062D701" w14:textId="77777777" w:rsidR="00ED39F0" w:rsidRPr="00ED39F0" w:rsidRDefault="00ED39F0" w:rsidP="00ED39F0">
            <w:pPr>
              <w:rPr>
                <w:rFonts w:ascii="Calibri" w:hAnsi="Calibri"/>
                <w:sz w:val="22"/>
                <w:szCs w:val="22"/>
              </w:rPr>
            </w:pPr>
            <w:r w:rsidRPr="00ED39F0">
              <w:rPr>
                <w:rFonts w:ascii="Calibri" w:hAnsi="Calibri"/>
                <w:sz w:val="22"/>
                <w:szCs w:val="22"/>
              </w:rPr>
              <w:t xml:space="preserve">Eligibility </w:t>
            </w:r>
          </w:p>
        </w:tc>
        <w:tc>
          <w:tcPr>
            <w:tcW w:w="2907" w:type="dxa"/>
            <w:tcBorders>
              <w:top w:val="single" w:sz="4" w:space="0" w:color="auto"/>
            </w:tcBorders>
            <w:hideMark/>
          </w:tcPr>
          <w:p w14:paraId="1ADF344E" w14:textId="77777777" w:rsidR="00ED39F0" w:rsidRPr="00ED39F0" w:rsidRDefault="00ED39F0" w:rsidP="00ED39F0">
            <w:pPr>
              <w:rPr>
                <w:rFonts w:ascii="Calibri" w:hAnsi="Calibri"/>
                <w:sz w:val="22"/>
                <w:szCs w:val="22"/>
              </w:rPr>
            </w:pPr>
            <w:r w:rsidRPr="00ED39F0">
              <w:rPr>
                <w:rFonts w:ascii="Calibri" w:hAnsi="Calibri"/>
                <w:sz w:val="22"/>
                <w:szCs w:val="22"/>
              </w:rPr>
              <w:t xml:space="preserve">Comments </w:t>
            </w:r>
          </w:p>
        </w:tc>
      </w:tr>
      <w:tr w:rsidR="00ED39F0" w:rsidRPr="00ED39F0" w14:paraId="1290ECF6" w14:textId="77777777" w:rsidTr="00ED39F0">
        <w:trPr>
          <w:cnfStyle w:val="000000100000" w:firstRow="0" w:lastRow="0" w:firstColumn="0" w:lastColumn="0" w:oddVBand="0" w:evenVBand="0" w:oddHBand="1" w:evenHBand="0" w:firstRowFirstColumn="0" w:firstRowLastColumn="0" w:lastRowFirstColumn="0" w:lastRowLastColumn="0"/>
          <w:trHeight w:val="861"/>
        </w:trPr>
        <w:tc>
          <w:tcPr>
            <w:tcW w:w="1701" w:type="dxa"/>
            <w:hideMark/>
          </w:tcPr>
          <w:p w14:paraId="440C9DD1" w14:textId="77777777" w:rsidR="00ED39F0" w:rsidRPr="00ED39F0" w:rsidRDefault="00ED39F0" w:rsidP="00ED39F0">
            <w:pPr>
              <w:rPr>
                <w:rFonts w:ascii="Calibri" w:hAnsi="Calibri"/>
                <w:sz w:val="22"/>
                <w:szCs w:val="22"/>
              </w:rPr>
            </w:pPr>
            <w:r w:rsidRPr="00ED39F0">
              <w:rPr>
                <w:rFonts w:ascii="Calibri" w:hAnsi="Calibri"/>
                <w:sz w:val="22"/>
                <w:szCs w:val="22"/>
              </w:rPr>
              <w:t>Phase 1</w:t>
            </w:r>
          </w:p>
        </w:tc>
        <w:tc>
          <w:tcPr>
            <w:tcW w:w="5219" w:type="dxa"/>
            <w:hideMark/>
          </w:tcPr>
          <w:p w14:paraId="330F2B7A" w14:textId="5ECFF498" w:rsidR="00ED39F0" w:rsidRPr="00ED39F0" w:rsidRDefault="00ED39F0" w:rsidP="00ED39F0">
            <w:pPr>
              <w:numPr>
                <w:ilvl w:val="0"/>
                <w:numId w:val="5"/>
              </w:numPr>
              <w:rPr>
                <w:rFonts w:ascii="Calibri" w:hAnsi="Calibri"/>
                <w:sz w:val="22"/>
                <w:szCs w:val="22"/>
              </w:rPr>
            </w:pPr>
            <w:r w:rsidRPr="00ED39F0">
              <w:rPr>
                <w:rFonts w:ascii="Calibri" w:hAnsi="Calibri"/>
                <w:sz w:val="22"/>
                <w:szCs w:val="22"/>
              </w:rPr>
              <w:t>Showed specific symptoms of respiratory illness</w:t>
            </w:r>
          </w:p>
          <w:p w14:paraId="6803A4E9" w14:textId="77777777" w:rsidR="00ED39F0" w:rsidRPr="00ED39F0" w:rsidRDefault="00ED39F0" w:rsidP="00ED39F0">
            <w:pPr>
              <w:numPr>
                <w:ilvl w:val="0"/>
                <w:numId w:val="5"/>
              </w:numPr>
              <w:rPr>
                <w:rFonts w:ascii="Calibri" w:hAnsi="Calibri"/>
                <w:sz w:val="22"/>
                <w:szCs w:val="22"/>
              </w:rPr>
            </w:pPr>
            <w:r w:rsidRPr="00ED39F0">
              <w:rPr>
                <w:rFonts w:ascii="Calibri" w:hAnsi="Calibri"/>
                <w:sz w:val="22"/>
                <w:szCs w:val="22"/>
              </w:rPr>
              <w:t>Recent international travel</w:t>
            </w:r>
          </w:p>
          <w:p w14:paraId="6EDA6452" w14:textId="77777777" w:rsidR="00ED39F0" w:rsidRPr="00ED39F0" w:rsidRDefault="00ED39F0" w:rsidP="00ED39F0">
            <w:pPr>
              <w:numPr>
                <w:ilvl w:val="0"/>
                <w:numId w:val="5"/>
              </w:numPr>
              <w:rPr>
                <w:rFonts w:ascii="Calibri" w:hAnsi="Calibri"/>
                <w:sz w:val="22"/>
                <w:szCs w:val="22"/>
              </w:rPr>
            </w:pPr>
            <w:r w:rsidRPr="00ED39F0">
              <w:rPr>
                <w:rFonts w:ascii="Calibri" w:hAnsi="Calibri"/>
                <w:sz w:val="22"/>
                <w:szCs w:val="22"/>
              </w:rPr>
              <w:t>Close contacts of a confirmed case</w:t>
            </w:r>
          </w:p>
        </w:tc>
        <w:tc>
          <w:tcPr>
            <w:tcW w:w="2907" w:type="dxa"/>
            <w:hideMark/>
          </w:tcPr>
          <w:p w14:paraId="4B478A49" w14:textId="77777777" w:rsidR="00ED39F0" w:rsidRPr="00ED39F0" w:rsidRDefault="00ED39F0" w:rsidP="00ED39F0">
            <w:pPr>
              <w:rPr>
                <w:rFonts w:ascii="Calibri" w:hAnsi="Calibri"/>
                <w:sz w:val="22"/>
                <w:szCs w:val="22"/>
              </w:rPr>
            </w:pPr>
            <w:r w:rsidRPr="00ED39F0">
              <w:rPr>
                <w:rFonts w:ascii="Calibri" w:hAnsi="Calibri"/>
                <w:sz w:val="22"/>
                <w:szCs w:val="22"/>
              </w:rPr>
              <w:t>Before confirmed case</w:t>
            </w:r>
          </w:p>
        </w:tc>
      </w:tr>
      <w:tr w:rsidR="00ED39F0" w:rsidRPr="00ED39F0" w14:paraId="40D46D6E" w14:textId="77777777" w:rsidTr="00ED39F0">
        <w:trPr>
          <w:trHeight w:val="1127"/>
        </w:trPr>
        <w:tc>
          <w:tcPr>
            <w:tcW w:w="1701" w:type="dxa"/>
            <w:hideMark/>
          </w:tcPr>
          <w:p w14:paraId="5CDF560F" w14:textId="77777777" w:rsidR="00ED39F0" w:rsidRPr="00ED39F0" w:rsidRDefault="00ED39F0" w:rsidP="00ED39F0">
            <w:pPr>
              <w:rPr>
                <w:rFonts w:ascii="Calibri" w:hAnsi="Calibri"/>
                <w:sz w:val="22"/>
                <w:szCs w:val="22"/>
              </w:rPr>
            </w:pPr>
            <w:r w:rsidRPr="00ED39F0">
              <w:rPr>
                <w:rFonts w:ascii="Calibri" w:hAnsi="Calibri"/>
                <w:sz w:val="22"/>
                <w:szCs w:val="22"/>
              </w:rPr>
              <w:t>Phase 2</w:t>
            </w:r>
          </w:p>
        </w:tc>
        <w:tc>
          <w:tcPr>
            <w:tcW w:w="5219" w:type="dxa"/>
            <w:hideMark/>
          </w:tcPr>
          <w:p w14:paraId="7A1C085E" w14:textId="5F75C9A2" w:rsidR="00ED39F0" w:rsidRPr="00ED39F0" w:rsidRDefault="00ED39F0" w:rsidP="00ED39F0">
            <w:pPr>
              <w:numPr>
                <w:ilvl w:val="0"/>
                <w:numId w:val="6"/>
              </w:numPr>
              <w:rPr>
                <w:rFonts w:ascii="Calibri" w:hAnsi="Calibri"/>
                <w:sz w:val="22"/>
                <w:szCs w:val="22"/>
              </w:rPr>
            </w:pPr>
            <w:r w:rsidRPr="00ED39F0">
              <w:rPr>
                <w:rFonts w:ascii="Calibri" w:hAnsi="Calibri"/>
                <w:sz w:val="22"/>
                <w:szCs w:val="22"/>
              </w:rPr>
              <w:t>Showed specific symptoms of respiratory illness</w:t>
            </w:r>
          </w:p>
          <w:p w14:paraId="207A08D8" w14:textId="77777777" w:rsidR="00ED39F0" w:rsidRPr="00ED39F0" w:rsidRDefault="00ED39F0" w:rsidP="00ED39F0">
            <w:pPr>
              <w:numPr>
                <w:ilvl w:val="0"/>
                <w:numId w:val="6"/>
              </w:numPr>
              <w:rPr>
                <w:rFonts w:ascii="Calibri" w:hAnsi="Calibri"/>
                <w:sz w:val="22"/>
                <w:szCs w:val="22"/>
              </w:rPr>
            </w:pPr>
            <w:r w:rsidRPr="00ED39F0">
              <w:rPr>
                <w:rFonts w:ascii="Calibri" w:hAnsi="Calibri"/>
                <w:sz w:val="22"/>
                <w:szCs w:val="22"/>
              </w:rPr>
              <w:t>Recent international travel</w:t>
            </w:r>
          </w:p>
          <w:p w14:paraId="1B901E24" w14:textId="04B20257" w:rsidR="00ED39F0" w:rsidRPr="00ED39F0" w:rsidRDefault="00ED39F0" w:rsidP="00ED39F0">
            <w:pPr>
              <w:numPr>
                <w:ilvl w:val="0"/>
                <w:numId w:val="6"/>
              </w:numPr>
              <w:rPr>
                <w:rFonts w:ascii="Calibri" w:hAnsi="Calibri"/>
                <w:sz w:val="22"/>
                <w:szCs w:val="22"/>
              </w:rPr>
            </w:pPr>
            <w:r w:rsidRPr="00ED39F0">
              <w:rPr>
                <w:rFonts w:ascii="Calibri" w:hAnsi="Calibri"/>
                <w:sz w:val="22"/>
                <w:szCs w:val="22"/>
              </w:rPr>
              <w:t>Close contacts of a confirmed case</w:t>
            </w:r>
          </w:p>
          <w:p w14:paraId="25E03B05" w14:textId="17AB23FB" w:rsidR="00ED39F0" w:rsidRPr="00ED39F0" w:rsidRDefault="00ED39F0" w:rsidP="00ED39F0">
            <w:pPr>
              <w:numPr>
                <w:ilvl w:val="0"/>
                <w:numId w:val="6"/>
              </w:numPr>
              <w:rPr>
                <w:rFonts w:ascii="Calibri" w:hAnsi="Calibri"/>
                <w:sz w:val="22"/>
                <w:szCs w:val="22"/>
              </w:rPr>
            </w:pPr>
            <w:r w:rsidRPr="00ED39F0">
              <w:rPr>
                <w:rFonts w:ascii="Calibri" w:hAnsi="Calibri"/>
                <w:sz w:val="22"/>
                <w:szCs w:val="22"/>
              </w:rPr>
              <w:t>International visitors were taken to isolation centres</w:t>
            </w:r>
          </w:p>
        </w:tc>
        <w:tc>
          <w:tcPr>
            <w:tcW w:w="2907" w:type="dxa"/>
            <w:hideMark/>
          </w:tcPr>
          <w:p w14:paraId="264504C3" w14:textId="77777777" w:rsidR="00ED39F0" w:rsidRPr="00ED39F0" w:rsidRDefault="00ED39F0" w:rsidP="00ED39F0">
            <w:pPr>
              <w:rPr>
                <w:rFonts w:ascii="Calibri" w:hAnsi="Calibri"/>
                <w:sz w:val="22"/>
                <w:szCs w:val="22"/>
              </w:rPr>
            </w:pPr>
            <w:r w:rsidRPr="00ED39F0">
              <w:rPr>
                <w:rFonts w:ascii="Calibri" w:hAnsi="Calibri"/>
                <w:sz w:val="22"/>
                <w:szCs w:val="22"/>
              </w:rPr>
              <w:t xml:space="preserve">After first confirmed case </w:t>
            </w:r>
          </w:p>
        </w:tc>
      </w:tr>
      <w:tr w:rsidR="00ED39F0" w:rsidRPr="00ED39F0" w14:paraId="530AC166" w14:textId="77777777" w:rsidTr="00ED39F0">
        <w:trPr>
          <w:cnfStyle w:val="000000100000" w:firstRow="0" w:lastRow="0" w:firstColumn="0" w:lastColumn="0" w:oddVBand="0" w:evenVBand="0" w:oddHBand="1" w:evenHBand="0" w:firstRowFirstColumn="0" w:firstRowLastColumn="0" w:lastRowFirstColumn="0" w:lastRowLastColumn="0"/>
          <w:trHeight w:val="681"/>
        </w:trPr>
        <w:tc>
          <w:tcPr>
            <w:tcW w:w="1701" w:type="dxa"/>
            <w:hideMark/>
          </w:tcPr>
          <w:p w14:paraId="3076DE78" w14:textId="77777777" w:rsidR="00ED39F0" w:rsidRPr="00ED39F0" w:rsidRDefault="00ED39F0" w:rsidP="00ED39F0">
            <w:pPr>
              <w:rPr>
                <w:rFonts w:ascii="Calibri" w:hAnsi="Calibri"/>
                <w:sz w:val="22"/>
                <w:szCs w:val="22"/>
              </w:rPr>
            </w:pPr>
            <w:r w:rsidRPr="00ED39F0">
              <w:rPr>
                <w:rFonts w:ascii="Calibri" w:hAnsi="Calibri"/>
                <w:sz w:val="22"/>
                <w:szCs w:val="22"/>
              </w:rPr>
              <w:t>Phase 3</w:t>
            </w:r>
          </w:p>
        </w:tc>
        <w:tc>
          <w:tcPr>
            <w:tcW w:w="5219" w:type="dxa"/>
            <w:hideMark/>
          </w:tcPr>
          <w:p w14:paraId="5B415C56" w14:textId="77777777" w:rsidR="00ED39F0" w:rsidRPr="00ED39F0" w:rsidRDefault="00ED39F0" w:rsidP="00ED39F0">
            <w:pPr>
              <w:numPr>
                <w:ilvl w:val="0"/>
                <w:numId w:val="7"/>
              </w:numPr>
              <w:rPr>
                <w:rFonts w:ascii="Calibri" w:hAnsi="Calibri"/>
                <w:sz w:val="22"/>
                <w:szCs w:val="22"/>
              </w:rPr>
            </w:pPr>
            <w:r w:rsidRPr="00ED39F0">
              <w:rPr>
                <w:rFonts w:ascii="Calibri" w:hAnsi="Calibri"/>
                <w:sz w:val="22"/>
                <w:szCs w:val="22"/>
              </w:rPr>
              <w:t xml:space="preserve">Mass testing rolled out at KPA and general public in Mombasa island </w:t>
            </w:r>
          </w:p>
        </w:tc>
        <w:tc>
          <w:tcPr>
            <w:tcW w:w="2907" w:type="dxa"/>
            <w:hideMark/>
          </w:tcPr>
          <w:p w14:paraId="758038AA" w14:textId="77777777" w:rsidR="00ED39F0" w:rsidRPr="00ED39F0" w:rsidRDefault="00ED39F0" w:rsidP="00ED39F0">
            <w:pPr>
              <w:rPr>
                <w:rFonts w:ascii="Calibri" w:hAnsi="Calibri"/>
                <w:sz w:val="22"/>
                <w:szCs w:val="22"/>
              </w:rPr>
            </w:pPr>
            <w:r w:rsidRPr="00ED39F0">
              <w:rPr>
                <w:rFonts w:ascii="Calibri" w:hAnsi="Calibri"/>
                <w:sz w:val="22"/>
                <w:szCs w:val="22"/>
              </w:rPr>
              <w:t xml:space="preserve">After suspected community transmission </w:t>
            </w:r>
          </w:p>
        </w:tc>
      </w:tr>
      <w:tr w:rsidR="00ED39F0" w:rsidRPr="00ED39F0" w14:paraId="5E226664" w14:textId="77777777" w:rsidTr="00ED39F0">
        <w:trPr>
          <w:trHeight w:val="818"/>
        </w:trPr>
        <w:tc>
          <w:tcPr>
            <w:tcW w:w="1701" w:type="dxa"/>
            <w:tcBorders>
              <w:bottom w:val="single" w:sz="4" w:space="0" w:color="auto"/>
            </w:tcBorders>
            <w:hideMark/>
          </w:tcPr>
          <w:p w14:paraId="5EAA58C5" w14:textId="77777777" w:rsidR="00ED39F0" w:rsidRPr="00ED39F0" w:rsidRDefault="00ED39F0" w:rsidP="00ED39F0">
            <w:pPr>
              <w:rPr>
                <w:rFonts w:ascii="Calibri" w:hAnsi="Calibri"/>
                <w:sz w:val="22"/>
                <w:szCs w:val="22"/>
              </w:rPr>
            </w:pPr>
            <w:r w:rsidRPr="00ED39F0">
              <w:rPr>
                <w:rFonts w:ascii="Calibri" w:hAnsi="Calibri"/>
                <w:sz w:val="22"/>
                <w:szCs w:val="22"/>
              </w:rPr>
              <w:t>Phase 4</w:t>
            </w:r>
          </w:p>
        </w:tc>
        <w:tc>
          <w:tcPr>
            <w:tcW w:w="5219" w:type="dxa"/>
            <w:tcBorders>
              <w:bottom w:val="single" w:sz="4" w:space="0" w:color="auto"/>
            </w:tcBorders>
            <w:hideMark/>
          </w:tcPr>
          <w:p w14:paraId="481C5AED" w14:textId="77777777" w:rsidR="00ED39F0" w:rsidRPr="00ED39F0" w:rsidRDefault="00ED39F0" w:rsidP="00ED39F0">
            <w:pPr>
              <w:numPr>
                <w:ilvl w:val="0"/>
                <w:numId w:val="8"/>
              </w:numPr>
              <w:rPr>
                <w:rFonts w:ascii="Calibri" w:hAnsi="Calibri"/>
                <w:sz w:val="22"/>
                <w:szCs w:val="22"/>
              </w:rPr>
            </w:pPr>
            <w:r w:rsidRPr="00ED39F0">
              <w:rPr>
                <w:rFonts w:ascii="Calibri" w:hAnsi="Calibri"/>
                <w:sz w:val="22"/>
                <w:szCs w:val="22"/>
              </w:rPr>
              <w:t xml:space="preserve">Mass testing for truck drivers entering Kenya </w:t>
            </w:r>
          </w:p>
        </w:tc>
        <w:tc>
          <w:tcPr>
            <w:tcW w:w="2907" w:type="dxa"/>
            <w:tcBorders>
              <w:bottom w:val="single" w:sz="4" w:space="0" w:color="auto"/>
            </w:tcBorders>
            <w:hideMark/>
          </w:tcPr>
          <w:p w14:paraId="02D91C61" w14:textId="77777777" w:rsidR="00ED39F0" w:rsidRPr="00ED39F0" w:rsidRDefault="00ED39F0" w:rsidP="00ED39F0">
            <w:pPr>
              <w:rPr>
                <w:rFonts w:ascii="Calibri" w:hAnsi="Calibri"/>
                <w:sz w:val="22"/>
                <w:szCs w:val="22"/>
              </w:rPr>
            </w:pPr>
            <w:r w:rsidRPr="00ED39F0">
              <w:rPr>
                <w:rFonts w:ascii="Calibri" w:hAnsi="Calibri"/>
                <w:sz w:val="22"/>
                <w:szCs w:val="22"/>
              </w:rPr>
              <w:t xml:space="preserve">A number of cases reported by Uganda border surveillance team </w:t>
            </w:r>
          </w:p>
        </w:tc>
      </w:tr>
    </w:tbl>
    <w:p w14:paraId="0E036AD6" w14:textId="77777777" w:rsidR="005B0D50" w:rsidRDefault="005B0D50"/>
    <w:p w14:paraId="267765F4" w14:textId="73D3F9C8" w:rsidR="00662876" w:rsidRDefault="00681C84">
      <w:r w:rsidRPr="00741605">
        <w:rPr>
          <w:b/>
          <w:bCs/>
        </w:rPr>
        <w:t>Table S2:</w:t>
      </w:r>
      <w:r>
        <w:t xml:space="preserve"> </w:t>
      </w:r>
      <w:r w:rsidR="00CE1C9A">
        <w:t xml:space="preserve">A table summarising the public health responses that were taken by the Ministry of Health in response to increasing number of cases. The definitions provided influenced the decision on who was tested. Here we divided the responses into 4 phases. </w:t>
      </w:r>
    </w:p>
    <w:sectPr w:rsidR="00662876" w:rsidSect="00ED39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F006A"/>
    <w:multiLevelType w:val="hybridMultilevel"/>
    <w:tmpl w:val="FD44D4DE"/>
    <w:lvl w:ilvl="0" w:tplc="C9380FF4">
      <w:start w:val="1"/>
      <w:numFmt w:val="bullet"/>
      <w:lvlText w:val="•"/>
      <w:lvlJc w:val="left"/>
      <w:pPr>
        <w:tabs>
          <w:tab w:val="num" w:pos="720"/>
        </w:tabs>
        <w:ind w:left="720" w:hanging="360"/>
      </w:pPr>
      <w:rPr>
        <w:rFonts w:ascii="Arial" w:hAnsi="Arial" w:hint="default"/>
      </w:rPr>
    </w:lvl>
    <w:lvl w:ilvl="1" w:tplc="6B308536" w:tentative="1">
      <w:start w:val="1"/>
      <w:numFmt w:val="bullet"/>
      <w:lvlText w:val="•"/>
      <w:lvlJc w:val="left"/>
      <w:pPr>
        <w:tabs>
          <w:tab w:val="num" w:pos="1440"/>
        </w:tabs>
        <w:ind w:left="1440" w:hanging="360"/>
      </w:pPr>
      <w:rPr>
        <w:rFonts w:ascii="Arial" w:hAnsi="Arial" w:hint="default"/>
      </w:rPr>
    </w:lvl>
    <w:lvl w:ilvl="2" w:tplc="E21E31C0" w:tentative="1">
      <w:start w:val="1"/>
      <w:numFmt w:val="bullet"/>
      <w:lvlText w:val="•"/>
      <w:lvlJc w:val="left"/>
      <w:pPr>
        <w:tabs>
          <w:tab w:val="num" w:pos="2160"/>
        </w:tabs>
        <w:ind w:left="2160" w:hanging="360"/>
      </w:pPr>
      <w:rPr>
        <w:rFonts w:ascii="Arial" w:hAnsi="Arial" w:hint="default"/>
      </w:rPr>
    </w:lvl>
    <w:lvl w:ilvl="3" w:tplc="EDA8CEE8" w:tentative="1">
      <w:start w:val="1"/>
      <w:numFmt w:val="bullet"/>
      <w:lvlText w:val="•"/>
      <w:lvlJc w:val="left"/>
      <w:pPr>
        <w:tabs>
          <w:tab w:val="num" w:pos="2880"/>
        </w:tabs>
        <w:ind w:left="2880" w:hanging="360"/>
      </w:pPr>
      <w:rPr>
        <w:rFonts w:ascii="Arial" w:hAnsi="Arial" w:hint="default"/>
      </w:rPr>
    </w:lvl>
    <w:lvl w:ilvl="4" w:tplc="4A1EC374" w:tentative="1">
      <w:start w:val="1"/>
      <w:numFmt w:val="bullet"/>
      <w:lvlText w:val="•"/>
      <w:lvlJc w:val="left"/>
      <w:pPr>
        <w:tabs>
          <w:tab w:val="num" w:pos="3600"/>
        </w:tabs>
        <w:ind w:left="3600" w:hanging="360"/>
      </w:pPr>
      <w:rPr>
        <w:rFonts w:ascii="Arial" w:hAnsi="Arial" w:hint="default"/>
      </w:rPr>
    </w:lvl>
    <w:lvl w:ilvl="5" w:tplc="EE1C28BA" w:tentative="1">
      <w:start w:val="1"/>
      <w:numFmt w:val="bullet"/>
      <w:lvlText w:val="•"/>
      <w:lvlJc w:val="left"/>
      <w:pPr>
        <w:tabs>
          <w:tab w:val="num" w:pos="4320"/>
        </w:tabs>
        <w:ind w:left="4320" w:hanging="360"/>
      </w:pPr>
      <w:rPr>
        <w:rFonts w:ascii="Arial" w:hAnsi="Arial" w:hint="default"/>
      </w:rPr>
    </w:lvl>
    <w:lvl w:ilvl="6" w:tplc="D7348BDC" w:tentative="1">
      <w:start w:val="1"/>
      <w:numFmt w:val="bullet"/>
      <w:lvlText w:val="•"/>
      <w:lvlJc w:val="left"/>
      <w:pPr>
        <w:tabs>
          <w:tab w:val="num" w:pos="5040"/>
        </w:tabs>
        <w:ind w:left="5040" w:hanging="360"/>
      </w:pPr>
      <w:rPr>
        <w:rFonts w:ascii="Arial" w:hAnsi="Arial" w:hint="default"/>
      </w:rPr>
    </w:lvl>
    <w:lvl w:ilvl="7" w:tplc="EF842E50" w:tentative="1">
      <w:start w:val="1"/>
      <w:numFmt w:val="bullet"/>
      <w:lvlText w:val="•"/>
      <w:lvlJc w:val="left"/>
      <w:pPr>
        <w:tabs>
          <w:tab w:val="num" w:pos="5760"/>
        </w:tabs>
        <w:ind w:left="5760" w:hanging="360"/>
      </w:pPr>
      <w:rPr>
        <w:rFonts w:ascii="Arial" w:hAnsi="Arial" w:hint="default"/>
      </w:rPr>
    </w:lvl>
    <w:lvl w:ilvl="8" w:tplc="3B28D8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3D1178"/>
    <w:multiLevelType w:val="hybridMultilevel"/>
    <w:tmpl w:val="D312173C"/>
    <w:lvl w:ilvl="0" w:tplc="DE249DA8">
      <w:start w:val="1"/>
      <w:numFmt w:val="bullet"/>
      <w:lvlText w:val="•"/>
      <w:lvlJc w:val="left"/>
      <w:pPr>
        <w:tabs>
          <w:tab w:val="num" w:pos="720"/>
        </w:tabs>
        <w:ind w:left="720" w:hanging="360"/>
      </w:pPr>
      <w:rPr>
        <w:rFonts w:ascii="Arial" w:hAnsi="Arial" w:hint="default"/>
      </w:rPr>
    </w:lvl>
    <w:lvl w:ilvl="1" w:tplc="C35A0048" w:tentative="1">
      <w:start w:val="1"/>
      <w:numFmt w:val="bullet"/>
      <w:lvlText w:val="•"/>
      <w:lvlJc w:val="left"/>
      <w:pPr>
        <w:tabs>
          <w:tab w:val="num" w:pos="1440"/>
        </w:tabs>
        <w:ind w:left="1440" w:hanging="360"/>
      </w:pPr>
      <w:rPr>
        <w:rFonts w:ascii="Arial" w:hAnsi="Arial" w:hint="default"/>
      </w:rPr>
    </w:lvl>
    <w:lvl w:ilvl="2" w:tplc="480A381C" w:tentative="1">
      <w:start w:val="1"/>
      <w:numFmt w:val="bullet"/>
      <w:lvlText w:val="•"/>
      <w:lvlJc w:val="left"/>
      <w:pPr>
        <w:tabs>
          <w:tab w:val="num" w:pos="2160"/>
        </w:tabs>
        <w:ind w:left="2160" w:hanging="360"/>
      </w:pPr>
      <w:rPr>
        <w:rFonts w:ascii="Arial" w:hAnsi="Arial" w:hint="default"/>
      </w:rPr>
    </w:lvl>
    <w:lvl w:ilvl="3" w:tplc="0428B836" w:tentative="1">
      <w:start w:val="1"/>
      <w:numFmt w:val="bullet"/>
      <w:lvlText w:val="•"/>
      <w:lvlJc w:val="left"/>
      <w:pPr>
        <w:tabs>
          <w:tab w:val="num" w:pos="2880"/>
        </w:tabs>
        <w:ind w:left="2880" w:hanging="360"/>
      </w:pPr>
      <w:rPr>
        <w:rFonts w:ascii="Arial" w:hAnsi="Arial" w:hint="default"/>
      </w:rPr>
    </w:lvl>
    <w:lvl w:ilvl="4" w:tplc="9F9E0EE8" w:tentative="1">
      <w:start w:val="1"/>
      <w:numFmt w:val="bullet"/>
      <w:lvlText w:val="•"/>
      <w:lvlJc w:val="left"/>
      <w:pPr>
        <w:tabs>
          <w:tab w:val="num" w:pos="3600"/>
        </w:tabs>
        <w:ind w:left="3600" w:hanging="360"/>
      </w:pPr>
      <w:rPr>
        <w:rFonts w:ascii="Arial" w:hAnsi="Arial" w:hint="default"/>
      </w:rPr>
    </w:lvl>
    <w:lvl w:ilvl="5" w:tplc="555CFC1E" w:tentative="1">
      <w:start w:val="1"/>
      <w:numFmt w:val="bullet"/>
      <w:lvlText w:val="•"/>
      <w:lvlJc w:val="left"/>
      <w:pPr>
        <w:tabs>
          <w:tab w:val="num" w:pos="4320"/>
        </w:tabs>
        <w:ind w:left="4320" w:hanging="360"/>
      </w:pPr>
      <w:rPr>
        <w:rFonts w:ascii="Arial" w:hAnsi="Arial" w:hint="default"/>
      </w:rPr>
    </w:lvl>
    <w:lvl w:ilvl="6" w:tplc="A510F808" w:tentative="1">
      <w:start w:val="1"/>
      <w:numFmt w:val="bullet"/>
      <w:lvlText w:val="•"/>
      <w:lvlJc w:val="left"/>
      <w:pPr>
        <w:tabs>
          <w:tab w:val="num" w:pos="5040"/>
        </w:tabs>
        <w:ind w:left="5040" w:hanging="360"/>
      </w:pPr>
      <w:rPr>
        <w:rFonts w:ascii="Arial" w:hAnsi="Arial" w:hint="default"/>
      </w:rPr>
    </w:lvl>
    <w:lvl w:ilvl="7" w:tplc="F662D1AA" w:tentative="1">
      <w:start w:val="1"/>
      <w:numFmt w:val="bullet"/>
      <w:lvlText w:val="•"/>
      <w:lvlJc w:val="left"/>
      <w:pPr>
        <w:tabs>
          <w:tab w:val="num" w:pos="5760"/>
        </w:tabs>
        <w:ind w:left="5760" w:hanging="360"/>
      </w:pPr>
      <w:rPr>
        <w:rFonts w:ascii="Arial" w:hAnsi="Arial" w:hint="default"/>
      </w:rPr>
    </w:lvl>
    <w:lvl w:ilvl="8" w:tplc="1E9C87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6D3CE9"/>
    <w:multiLevelType w:val="hybridMultilevel"/>
    <w:tmpl w:val="CEB2F9E6"/>
    <w:lvl w:ilvl="0" w:tplc="A57E75EE">
      <w:start w:val="1"/>
      <w:numFmt w:val="bullet"/>
      <w:lvlText w:val="•"/>
      <w:lvlJc w:val="left"/>
      <w:pPr>
        <w:tabs>
          <w:tab w:val="num" w:pos="720"/>
        </w:tabs>
        <w:ind w:left="720" w:hanging="360"/>
      </w:pPr>
      <w:rPr>
        <w:rFonts w:ascii="Arial" w:hAnsi="Arial" w:hint="default"/>
      </w:rPr>
    </w:lvl>
    <w:lvl w:ilvl="1" w:tplc="CE367070" w:tentative="1">
      <w:start w:val="1"/>
      <w:numFmt w:val="bullet"/>
      <w:lvlText w:val="•"/>
      <w:lvlJc w:val="left"/>
      <w:pPr>
        <w:tabs>
          <w:tab w:val="num" w:pos="1440"/>
        </w:tabs>
        <w:ind w:left="1440" w:hanging="360"/>
      </w:pPr>
      <w:rPr>
        <w:rFonts w:ascii="Arial" w:hAnsi="Arial" w:hint="default"/>
      </w:rPr>
    </w:lvl>
    <w:lvl w:ilvl="2" w:tplc="02CEDE30" w:tentative="1">
      <w:start w:val="1"/>
      <w:numFmt w:val="bullet"/>
      <w:lvlText w:val="•"/>
      <w:lvlJc w:val="left"/>
      <w:pPr>
        <w:tabs>
          <w:tab w:val="num" w:pos="2160"/>
        </w:tabs>
        <w:ind w:left="2160" w:hanging="360"/>
      </w:pPr>
      <w:rPr>
        <w:rFonts w:ascii="Arial" w:hAnsi="Arial" w:hint="default"/>
      </w:rPr>
    </w:lvl>
    <w:lvl w:ilvl="3" w:tplc="70969980" w:tentative="1">
      <w:start w:val="1"/>
      <w:numFmt w:val="bullet"/>
      <w:lvlText w:val="•"/>
      <w:lvlJc w:val="left"/>
      <w:pPr>
        <w:tabs>
          <w:tab w:val="num" w:pos="2880"/>
        </w:tabs>
        <w:ind w:left="2880" w:hanging="360"/>
      </w:pPr>
      <w:rPr>
        <w:rFonts w:ascii="Arial" w:hAnsi="Arial" w:hint="default"/>
      </w:rPr>
    </w:lvl>
    <w:lvl w:ilvl="4" w:tplc="5FF2560E" w:tentative="1">
      <w:start w:val="1"/>
      <w:numFmt w:val="bullet"/>
      <w:lvlText w:val="•"/>
      <w:lvlJc w:val="left"/>
      <w:pPr>
        <w:tabs>
          <w:tab w:val="num" w:pos="3600"/>
        </w:tabs>
        <w:ind w:left="3600" w:hanging="360"/>
      </w:pPr>
      <w:rPr>
        <w:rFonts w:ascii="Arial" w:hAnsi="Arial" w:hint="default"/>
      </w:rPr>
    </w:lvl>
    <w:lvl w:ilvl="5" w:tplc="C298C37A" w:tentative="1">
      <w:start w:val="1"/>
      <w:numFmt w:val="bullet"/>
      <w:lvlText w:val="•"/>
      <w:lvlJc w:val="left"/>
      <w:pPr>
        <w:tabs>
          <w:tab w:val="num" w:pos="4320"/>
        </w:tabs>
        <w:ind w:left="4320" w:hanging="360"/>
      </w:pPr>
      <w:rPr>
        <w:rFonts w:ascii="Arial" w:hAnsi="Arial" w:hint="default"/>
      </w:rPr>
    </w:lvl>
    <w:lvl w:ilvl="6" w:tplc="BE92564C" w:tentative="1">
      <w:start w:val="1"/>
      <w:numFmt w:val="bullet"/>
      <w:lvlText w:val="•"/>
      <w:lvlJc w:val="left"/>
      <w:pPr>
        <w:tabs>
          <w:tab w:val="num" w:pos="5040"/>
        </w:tabs>
        <w:ind w:left="5040" w:hanging="360"/>
      </w:pPr>
      <w:rPr>
        <w:rFonts w:ascii="Arial" w:hAnsi="Arial" w:hint="default"/>
      </w:rPr>
    </w:lvl>
    <w:lvl w:ilvl="7" w:tplc="39FE101A" w:tentative="1">
      <w:start w:val="1"/>
      <w:numFmt w:val="bullet"/>
      <w:lvlText w:val="•"/>
      <w:lvlJc w:val="left"/>
      <w:pPr>
        <w:tabs>
          <w:tab w:val="num" w:pos="5760"/>
        </w:tabs>
        <w:ind w:left="5760" w:hanging="360"/>
      </w:pPr>
      <w:rPr>
        <w:rFonts w:ascii="Arial" w:hAnsi="Arial" w:hint="default"/>
      </w:rPr>
    </w:lvl>
    <w:lvl w:ilvl="8" w:tplc="384C30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720175"/>
    <w:multiLevelType w:val="hybridMultilevel"/>
    <w:tmpl w:val="292C082C"/>
    <w:lvl w:ilvl="0" w:tplc="E9760B64">
      <w:start w:val="1"/>
      <w:numFmt w:val="bullet"/>
      <w:lvlText w:val="•"/>
      <w:lvlJc w:val="left"/>
      <w:pPr>
        <w:tabs>
          <w:tab w:val="num" w:pos="720"/>
        </w:tabs>
        <w:ind w:left="720" w:hanging="360"/>
      </w:pPr>
      <w:rPr>
        <w:rFonts w:ascii="Arial" w:hAnsi="Arial" w:hint="default"/>
      </w:rPr>
    </w:lvl>
    <w:lvl w:ilvl="1" w:tplc="574EB9D8" w:tentative="1">
      <w:start w:val="1"/>
      <w:numFmt w:val="bullet"/>
      <w:lvlText w:val="•"/>
      <w:lvlJc w:val="left"/>
      <w:pPr>
        <w:tabs>
          <w:tab w:val="num" w:pos="1440"/>
        </w:tabs>
        <w:ind w:left="1440" w:hanging="360"/>
      </w:pPr>
      <w:rPr>
        <w:rFonts w:ascii="Arial" w:hAnsi="Arial" w:hint="default"/>
      </w:rPr>
    </w:lvl>
    <w:lvl w:ilvl="2" w:tplc="270EC2F6" w:tentative="1">
      <w:start w:val="1"/>
      <w:numFmt w:val="bullet"/>
      <w:lvlText w:val="•"/>
      <w:lvlJc w:val="left"/>
      <w:pPr>
        <w:tabs>
          <w:tab w:val="num" w:pos="2160"/>
        </w:tabs>
        <w:ind w:left="2160" w:hanging="360"/>
      </w:pPr>
      <w:rPr>
        <w:rFonts w:ascii="Arial" w:hAnsi="Arial" w:hint="default"/>
      </w:rPr>
    </w:lvl>
    <w:lvl w:ilvl="3" w:tplc="D78EF2D0" w:tentative="1">
      <w:start w:val="1"/>
      <w:numFmt w:val="bullet"/>
      <w:lvlText w:val="•"/>
      <w:lvlJc w:val="left"/>
      <w:pPr>
        <w:tabs>
          <w:tab w:val="num" w:pos="2880"/>
        </w:tabs>
        <w:ind w:left="2880" w:hanging="360"/>
      </w:pPr>
      <w:rPr>
        <w:rFonts w:ascii="Arial" w:hAnsi="Arial" w:hint="default"/>
      </w:rPr>
    </w:lvl>
    <w:lvl w:ilvl="4" w:tplc="96363D36" w:tentative="1">
      <w:start w:val="1"/>
      <w:numFmt w:val="bullet"/>
      <w:lvlText w:val="•"/>
      <w:lvlJc w:val="left"/>
      <w:pPr>
        <w:tabs>
          <w:tab w:val="num" w:pos="3600"/>
        </w:tabs>
        <w:ind w:left="3600" w:hanging="360"/>
      </w:pPr>
      <w:rPr>
        <w:rFonts w:ascii="Arial" w:hAnsi="Arial" w:hint="default"/>
      </w:rPr>
    </w:lvl>
    <w:lvl w:ilvl="5" w:tplc="CC14AA40" w:tentative="1">
      <w:start w:val="1"/>
      <w:numFmt w:val="bullet"/>
      <w:lvlText w:val="•"/>
      <w:lvlJc w:val="left"/>
      <w:pPr>
        <w:tabs>
          <w:tab w:val="num" w:pos="4320"/>
        </w:tabs>
        <w:ind w:left="4320" w:hanging="360"/>
      </w:pPr>
      <w:rPr>
        <w:rFonts w:ascii="Arial" w:hAnsi="Arial" w:hint="default"/>
      </w:rPr>
    </w:lvl>
    <w:lvl w:ilvl="6" w:tplc="DD1AAE94" w:tentative="1">
      <w:start w:val="1"/>
      <w:numFmt w:val="bullet"/>
      <w:lvlText w:val="•"/>
      <w:lvlJc w:val="left"/>
      <w:pPr>
        <w:tabs>
          <w:tab w:val="num" w:pos="5040"/>
        </w:tabs>
        <w:ind w:left="5040" w:hanging="360"/>
      </w:pPr>
      <w:rPr>
        <w:rFonts w:ascii="Arial" w:hAnsi="Arial" w:hint="default"/>
      </w:rPr>
    </w:lvl>
    <w:lvl w:ilvl="7" w:tplc="F73A13D0" w:tentative="1">
      <w:start w:val="1"/>
      <w:numFmt w:val="bullet"/>
      <w:lvlText w:val="•"/>
      <w:lvlJc w:val="left"/>
      <w:pPr>
        <w:tabs>
          <w:tab w:val="num" w:pos="5760"/>
        </w:tabs>
        <w:ind w:left="5760" w:hanging="360"/>
      </w:pPr>
      <w:rPr>
        <w:rFonts w:ascii="Arial" w:hAnsi="Arial" w:hint="default"/>
      </w:rPr>
    </w:lvl>
    <w:lvl w:ilvl="8" w:tplc="684CBD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8F14DD"/>
    <w:multiLevelType w:val="hybridMultilevel"/>
    <w:tmpl w:val="2886E52A"/>
    <w:lvl w:ilvl="0" w:tplc="3EF6B116">
      <w:start w:val="1"/>
      <w:numFmt w:val="bullet"/>
      <w:lvlText w:val="•"/>
      <w:lvlJc w:val="left"/>
      <w:pPr>
        <w:tabs>
          <w:tab w:val="num" w:pos="720"/>
        </w:tabs>
        <w:ind w:left="720" w:hanging="360"/>
      </w:pPr>
      <w:rPr>
        <w:rFonts w:ascii="Arial" w:hAnsi="Arial" w:hint="default"/>
      </w:rPr>
    </w:lvl>
    <w:lvl w:ilvl="1" w:tplc="4962B1E4" w:tentative="1">
      <w:start w:val="1"/>
      <w:numFmt w:val="bullet"/>
      <w:lvlText w:val="•"/>
      <w:lvlJc w:val="left"/>
      <w:pPr>
        <w:tabs>
          <w:tab w:val="num" w:pos="1440"/>
        </w:tabs>
        <w:ind w:left="1440" w:hanging="360"/>
      </w:pPr>
      <w:rPr>
        <w:rFonts w:ascii="Arial" w:hAnsi="Arial" w:hint="default"/>
      </w:rPr>
    </w:lvl>
    <w:lvl w:ilvl="2" w:tplc="17EE5EC6" w:tentative="1">
      <w:start w:val="1"/>
      <w:numFmt w:val="bullet"/>
      <w:lvlText w:val="•"/>
      <w:lvlJc w:val="left"/>
      <w:pPr>
        <w:tabs>
          <w:tab w:val="num" w:pos="2160"/>
        </w:tabs>
        <w:ind w:left="2160" w:hanging="360"/>
      </w:pPr>
      <w:rPr>
        <w:rFonts w:ascii="Arial" w:hAnsi="Arial" w:hint="default"/>
      </w:rPr>
    </w:lvl>
    <w:lvl w:ilvl="3" w:tplc="393AD180" w:tentative="1">
      <w:start w:val="1"/>
      <w:numFmt w:val="bullet"/>
      <w:lvlText w:val="•"/>
      <w:lvlJc w:val="left"/>
      <w:pPr>
        <w:tabs>
          <w:tab w:val="num" w:pos="2880"/>
        </w:tabs>
        <w:ind w:left="2880" w:hanging="360"/>
      </w:pPr>
      <w:rPr>
        <w:rFonts w:ascii="Arial" w:hAnsi="Arial" w:hint="default"/>
      </w:rPr>
    </w:lvl>
    <w:lvl w:ilvl="4" w:tplc="D3AE404C" w:tentative="1">
      <w:start w:val="1"/>
      <w:numFmt w:val="bullet"/>
      <w:lvlText w:val="•"/>
      <w:lvlJc w:val="left"/>
      <w:pPr>
        <w:tabs>
          <w:tab w:val="num" w:pos="3600"/>
        </w:tabs>
        <w:ind w:left="3600" w:hanging="360"/>
      </w:pPr>
      <w:rPr>
        <w:rFonts w:ascii="Arial" w:hAnsi="Arial" w:hint="default"/>
      </w:rPr>
    </w:lvl>
    <w:lvl w:ilvl="5" w:tplc="0902F2B0" w:tentative="1">
      <w:start w:val="1"/>
      <w:numFmt w:val="bullet"/>
      <w:lvlText w:val="•"/>
      <w:lvlJc w:val="left"/>
      <w:pPr>
        <w:tabs>
          <w:tab w:val="num" w:pos="4320"/>
        </w:tabs>
        <w:ind w:left="4320" w:hanging="360"/>
      </w:pPr>
      <w:rPr>
        <w:rFonts w:ascii="Arial" w:hAnsi="Arial" w:hint="default"/>
      </w:rPr>
    </w:lvl>
    <w:lvl w:ilvl="6" w:tplc="0DD0235A" w:tentative="1">
      <w:start w:val="1"/>
      <w:numFmt w:val="bullet"/>
      <w:lvlText w:val="•"/>
      <w:lvlJc w:val="left"/>
      <w:pPr>
        <w:tabs>
          <w:tab w:val="num" w:pos="5040"/>
        </w:tabs>
        <w:ind w:left="5040" w:hanging="360"/>
      </w:pPr>
      <w:rPr>
        <w:rFonts w:ascii="Arial" w:hAnsi="Arial" w:hint="default"/>
      </w:rPr>
    </w:lvl>
    <w:lvl w:ilvl="7" w:tplc="AF4C65AE" w:tentative="1">
      <w:start w:val="1"/>
      <w:numFmt w:val="bullet"/>
      <w:lvlText w:val="•"/>
      <w:lvlJc w:val="left"/>
      <w:pPr>
        <w:tabs>
          <w:tab w:val="num" w:pos="5760"/>
        </w:tabs>
        <w:ind w:left="5760" w:hanging="360"/>
      </w:pPr>
      <w:rPr>
        <w:rFonts w:ascii="Arial" w:hAnsi="Arial" w:hint="default"/>
      </w:rPr>
    </w:lvl>
    <w:lvl w:ilvl="8" w:tplc="20D27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A6348F"/>
    <w:multiLevelType w:val="hybridMultilevel"/>
    <w:tmpl w:val="2B0CC236"/>
    <w:lvl w:ilvl="0" w:tplc="0CD0FBE2">
      <w:start w:val="1"/>
      <w:numFmt w:val="bullet"/>
      <w:lvlText w:val="•"/>
      <w:lvlJc w:val="left"/>
      <w:pPr>
        <w:tabs>
          <w:tab w:val="num" w:pos="720"/>
        </w:tabs>
        <w:ind w:left="720" w:hanging="360"/>
      </w:pPr>
      <w:rPr>
        <w:rFonts w:ascii="Arial" w:hAnsi="Arial" w:hint="default"/>
      </w:rPr>
    </w:lvl>
    <w:lvl w:ilvl="1" w:tplc="CA42F894" w:tentative="1">
      <w:start w:val="1"/>
      <w:numFmt w:val="bullet"/>
      <w:lvlText w:val="•"/>
      <w:lvlJc w:val="left"/>
      <w:pPr>
        <w:tabs>
          <w:tab w:val="num" w:pos="1440"/>
        </w:tabs>
        <w:ind w:left="1440" w:hanging="360"/>
      </w:pPr>
      <w:rPr>
        <w:rFonts w:ascii="Arial" w:hAnsi="Arial" w:hint="default"/>
      </w:rPr>
    </w:lvl>
    <w:lvl w:ilvl="2" w:tplc="F1584074" w:tentative="1">
      <w:start w:val="1"/>
      <w:numFmt w:val="bullet"/>
      <w:lvlText w:val="•"/>
      <w:lvlJc w:val="left"/>
      <w:pPr>
        <w:tabs>
          <w:tab w:val="num" w:pos="2160"/>
        </w:tabs>
        <w:ind w:left="2160" w:hanging="360"/>
      </w:pPr>
      <w:rPr>
        <w:rFonts w:ascii="Arial" w:hAnsi="Arial" w:hint="default"/>
      </w:rPr>
    </w:lvl>
    <w:lvl w:ilvl="3" w:tplc="34C4A35A" w:tentative="1">
      <w:start w:val="1"/>
      <w:numFmt w:val="bullet"/>
      <w:lvlText w:val="•"/>
      <w:lvlJc w:val="left"/>
      <w:pPr>
        <w:tabs>
          <w:tab w:val="num" w:pos="2880"/>
        </w:tabs>
        <w:ind w:left="2880" w:hanging="360"/>
      </w:pPr>
      <w:rPr>
        <w:rFonts w:ascii="Arial" w:hAnsi="Arial" w:hint="default"/>
      </w:rPr>
    </w:lvl>
    <w:lvl w:ilvl="4" w:tplc="46323D4E" w:tentative="1">
      <w:start w:val="1"/>
      <w:numFmt w:val="bullet"/>
      <w:lvlText w:val="•"/>
      <w:lvlJc w:val="left"/>
      <w:pPr>
        <w:tabs>
          <w:tab w:val="num" w:pos="3600"/>
        </w:tabs>
        <w:ind w:left="3600" w:hanging="360"/>
      </w:pPr>
      <w:rPr>
        <w:rFonts w:ascii="Arial" w:hAnsi="Arial" w:hint="default"/>
      </w:rPr>
    </w:lvl>
    <w:lvl w:ilvl="5" w:tplc="5516C314" w:tentative="1">
      <w:start w:val="1"/>
      <w:numFmt w:val="bullet"/>
      <w:lvlText w:val="•"/>
      <w:lvlJc w:val="left"/>
      <w:pPr>
        <w:tabs>
          <w:tab w:val="num" w:pos="4320"/>
        </w:tabs>
        <w:ind w:left="4320" w:hanging="360"/>
      </w:pPr>
      <w:rPr>
        <w:rFonts w:ascii="Arial" w:hAnsi="Arial" w:hint="default"/>
      </w:rPr>
    </w:lvl>
    <w:lvl w:ilvl="6" w:tplc="68D63C48" w:tentative="1">
      <w:start w:val="1"/>
      <w:numFmt w:val="bullet"/>
      <w:lvlText w:val="•"/>
      <w:lvlJc w:val="left"/>
      <w:pPr>
        <w:tabs>
          <w:tab w:val="num" w:pos="5040"/>
        </w:tabs>
        <w:ind w:left="5040" w:hanging="360"/>
      </w:pPr>
      <w:rPr>
        <w:rFonts w:ascii="Arial" w:hAnsi="Arial" w:hint="default"/>
      </w:rPr>
    </w:lvl>
    <w:lvl w:ilvl="7" w:tplc="F146C276" w:tentative="1">
      <w:start w:val="1"/>
      <w:numFmt w:val="bullet"/>
      <w:lvlText w:val="•"/>
      <w:lvlJc w:val="left"/>
      <w:pPr>
        <w:tabs>
          <w:tab w:val="num" w:pos="5760"/>
        </w:tabs>
        <w:ind w:left="5760" w:hanging="360"/>
      </w:pPr>
      <w:rPr>
        <w:rFonts w:ascii="Arial" w:hAnsi="Arial" w:hint="default"/>
      </w:rPr>
    </w:lvl>
    <w:lvl w:ilvl="8" w:tplc="CC3816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7A54FF"/>
    <w:multiLevelType w:val="hybridMultilevel"/>
    <w:tmpl w:val="DEFA9FC0"/>
    <w:lvl w:ilvl="0" w:tplc="F36E7528">
      <w:start w:val="1"/>
      <w:numFmt w:val="bullet"/>
      <w:lvlText w:val="•"/>
      <w:lvlJc w:val="left"/>
      <w:pPr>
        <w:tabs>
          <w:tab w:val="num" w:pos="720"/>
        </w:tabs>
        <w:ind w:left="720" w:hanging="360"/>
      </w:pPr>
      <w:rPr>
        <w:rFonts w:ascii="Arial" w:hAnsi="Arial" w:hint="default"/>
      </w:rPr>
    </w:lvl>
    <w:lvl w:ilvl="1" w:tplc="1EF292A0" w:tentative="1">
      <w:start w:val="1"/>
      <w:numFmt w:val="bullet"/>
      <w:lvlText w:val="•"/>
      <w:lvlJc w:val="left"/>
      <w:pPr>
        <w:tabs>
          <w:tab w:val="num" w:pos="1440"/>
        </w:tabs>
        <w:ind w:left="1440" w:hanging="360"/>
      </w:pPr>
      <w:rPr>
        <w:rFonts w:ascii="Arial" w:hAnsi="Arial" w:hint="default"/>
      </w:rPr>
    </w:lvl>
    <w:lvl w:ilvl="2" w:tplc="8B5851A6" w:tentative="1">
      <w:start w:val="1"/>
      <w:numFmt w:val="bullet"/>
      <w:lvlText w:val="•"/>
      <w:lvlJc w:val="left"/>
      <w:pPr>
        <w:tabs>
          <w:tab w:val="num" w:pos="2160"/>
        </w:tabs>
        <w:ind w:left="2160" w:hanging="360"/>
      </w:pPr>
      <w:rPr>
        <w:rFonts w:ascii="Arial" w:hAnsi="Arial" w:hint="default"/>
      </w:rPr>
    </w:lvl>
    <w:lvl w:ilvl="3" w:tplc="C9487ADC" w:tentative="1">
      <w:start w:val="1"/>
      <w:numFmt w:val="bullet"/>
      <w:lvlText w:val="•"/>
      <w:lvlJc w:val="left"/>
      <w:pPr>
        <w:tabs>
          <w:tab w:val="num" w:pos="2880"/>
        </w:tabs>
        <w:ind w:left="2880" w:hanging="360"/>
      </w:pPr>
      <w:rPr>
        <w:rFonts w:ascii="Arial" w:hAnsi="Arial" w:hint="default"/>
      </w:rPr>
    </w:lvl>
    <w:lvl w:ilvl="4" w:tplc="D968061E" w:tentative="1">
      <w:start w:val="1"/>
      <w:numFmt w:val="bullet"/>
      <w:lvlText w:val="•"/>
      <w:lvlJc w:val="left"/>
      <w:pPr>
        <w:tabs>
          <w:tab w:val="num" w:pos="3600"/>
        </w:tabs>
        <w:ind w:left="3600" w:hanging="360"/>
      </w:pPr>
      <w:rPr>
        <w:rFonts w:ascii="Arial" w:hAnsi="Arial" w:hint="default"/>
      </w:rPr>
    </w:lvl>
    <w:lvl w:ilvl="5" w:tplc="074C35E6" w:tentative="1">
      <w:start w:val="1"/>
      <w:numFmt w:val="bullet"/>
      <w:lvlText w:val="•"/>
      <w:lvlJc w:val="left"/>
      <w:pPr>
        <w:tabs>
          <w:tab w:val="num" w:pos="4320"/>
        </w:tabs>
        <w:ind w:left="4320" w:hanging="360"/>
      </w:pPr>
      <w:rPr>
        <w:rFonts w:ascii="Arial" w:hAnsi="Arial" w:hint="default"/>
      </w:rPr>
    </w:lvl>
    <w:lvl w:ilvl="6" w:tplc="01FC8C96" w:tentative="1">
      <w:start w:val="1"/>
      <w:numFmt w:val="bullet"/>
      <w:lvlText w:val="•"/>
      <w:lvlJc w:val="left"/>
      <w:pPr>
        <w:tabs>
          <w:tab w:val="num" w:pos="5040"/>
        </w:tabs>
        <w:ind w:left="5040" w:hanging="360"/>
      </w:pPr>
      <w:rPr>
        <w:rFonts w:ascii="Arial" w:hAnsi="Arial" w:hint="default"/>
      </w:rPr>
    </w:lvl>
    <w:lvl w:ilvl="7" w:tplc="F086F034" w:tentative="1">
      <w:start w:val="1"/>
      <w:numFmt w:val="bullet"/>
      <w:lvlText w:val="•"/>
      <w:lvlJc w:val="left"/>
      <w:pPr>
        <w:tabs>
          <w:tab w:val="num" w:pos="5760"/>
        </w:tabs>
        <w:ind w:left="5760" w:hanging="360"/>
      </w:pPr>
      <w:rPr>
        <w:rFonts w:ascii="Arial" w:hAnsi="Arial" w:hint="default"/>
      </w:rPr>
    </w:lvl>
    <w:lvl w:ilvl="8" w:tplc="871E0A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B4074E"/>
    <w:multiLevelType w:val="hybridMultilevel"/>
    <w:tmpl w:val="D66A59C6"/>
    <w:lvl w:ilvl="0" w:tplc="526ED336">
      <w:start w:val="1"/>
      <w:numFmt w:val="bullet"/>
      <w:lvlText w:val="•"/>
      <w:lvlJc w:val="left"/>
      <w:pPr>
        <w:tabs>
          <w:tab w:val="num" w:pos="720"/>
        </w:tabs>
        <w:ind w:left="720" w:hanging="360"/>
      </w:pPr>
      <w:rPr>
        <w:rFonts w:ascii="Arial" w:hAnsi="Arial" w:hint="default"/>
      </w:rPr>
    </w:lvl>
    <w:lvl w:ilvl="1" w:tplc="6E728FE6" w:tentative="1">
      <w:start w:val="1"/>
      <w:numFmt w:val="bullet"/>
      <w:lvlText w:val="•"/>
      <w:lvlJc w:val="left"/>
      <w:pPr>
        <w:tabs>
          <w:tab w:val="num" w:pos="1440"/>
        </w:tabs>
        <w:ind w:left="1440" w:hanging="360"/>
      </w:pPr>
      <w:rPr>
        <w:rFonts w:ascii="Arial" w:hAnsi="Arial" w:hint="default"/>
      </w:rPr>
    </w:lvl>
    <w:lvl w:ilvl="2" w:tplc="E320F20C" w:tentative="1">
      <w:start w:val="1"/>
      <w:numFmt w:val="bullet"/>
      <w:lvlText w:val="•"/>
      <w:lvlJc w:val="left"/>
      <w:pPr>
        <w:tabs>
          <w:tab w:val="num" w:pos="2160"/>
        </w:tabs>
        <w:ind w:left="2160" w:hanging="360"/>
      </w:pPr>
      <w:rPr>
        <w:rFonts w:ascii="Arial" w:hAnsi="Arial" w:hint="default"/>
      </w:rPr>
    </w:lvl>
    <w:lvl w:ilvl="3" w:tplc="686444CA" w:tentative="1">
      <w:start w:val="1"/>
      <w:numFmt w:val="bullet"/>
      <w:lvlText w:val="•"/>
      <w:lvlJc w:val="left"/>
      <w:pPr>
        <w:tabs>
          <w:tab w:val="num" w:pos="2880"/>
        </w:tabs>
        <w:ind w:left="2880" w:hanging="360"/>
      </w:pPr>
      <w:rPr>
        <w:rFonts w:ascii="Arial" w:hAnsi="Arial" w:hint="default"/>
      </w:rPr>
    </w:lvl>
    <w:lvl w:ilvl="4" w:tplc="540CE7A4" w:tentative="1">
      <w:start w:val="1"/>
      <w:numFmt w:val="bullet"/>
      <w:lvlText w:val="•"/>
      <w:lvlJc w:val="left"/>
      <w:pPr>
        <w:tabs>
          <w:tab w:val="num" w:pos="3600"/>
        </w:tabs>
        <w:ind w:left="3600" w:hanging="360"/>
      </w:pPr>
      <w:rPr>
        <w:rFonts w:ascii="Arial" w:hAnsi="Arial" w:hint="default"/>
      </w:rPr>
    </w:lvl>
    <w:lvl w:ilvl="5" w:tplc="45F2D310" w:tentative="1">
      <w:start w:val="1"/>
      <w:numFmt w:val="bullet"/>
      <w:lvlText w:val="•"/>
      <w:lvlJc w:val="left"/>
      <w:pPr>
        <w:tabs>
          <w:tab w:val="num" w:pos="4320"/>
        </w:tabs>
        <w:ind w:left="4320" w:hanging="360"/>
      </w:pPr>
      <w:rPr>
        <w:rFonts w:ascii="Arial" w:hAnsi="Arial" w:hint="default"/>
      </w:rPr>
    </w:lvl>
    <w:lvl w:ilvl="6" w:tplc="C61A7F24" w:tentative="1">
      <w:start w:val="1"/>
      <w:numFmt w:val="bullet"/>
      <w:lvlText w:val="•"/>
      <w:lvlJc w:val="left"/>
      <w:pPr>
        <w:tabs>
          <w:tab w:val="num" w:pos="5040"/>
        </w:tabs>
        <w:ind w:left="5040" w:hanging="360"/>
      </w:pPr>
      <w:rPr>
        <w:rFonts w:ascii="Arial" w:hAnsi="Arial" w:hint="default"/>
      </w:rPr>
    </w:lvl>
    <w:lvl w:ilvl="7" w:tplc="F2461154" w:tentative="1">
      <w:start w:val="1"/>
      <w:numFmt w:val="bullet"/>
      <w:lvlText w:val="•"/>
      <w:lvlJc w:val="left"/>
      <w:pPr>
        <w:tabs>
          <w:tab w:val="num" w:pos="5760"/>
        </w:tabs>
        <w:ind w:left="5760" w:hanging="360"/>
      </w:pPr>
      <w:rPr>
        <w:rFonts w:ascii="Arial" w:hAnsi="Arial" w:hint="default"/>
      </w:rPr>
    </w:lvl>
    <w:lvl w:ilvl="8" w:tplc="1BD894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F0"/>
    <w:rsid w:val="00011D64"/>
    <w:rsid w:val="0001590C"/>
    <w:rsid w:val="0006773B"/>
    <w:rsid w:val="00085464"/>
    <w:rsid w:val="000C3E40"/>
    <w:rsid w:val="000E233E"/>
    <w:rsid w:val="00105954"/>
    <w:rsid w:val="0017461B"/>
    <w:rsid w:val="0017673B"/>
    <w:rsid w:val="001774F4"/>
    <w:rsid w:val="001B14CE"/>
    <w:rsid w:val="002137D9"/>
    <w:rsid w:val="002702FF"/>
    <w:rsid w:val="00287E2E"/>
    <w:rsid w:val="003F5F76"/>
    <w:rsid w:val="004749EB"/>
    <w:rsid w:val="004E3055"/>
    <w:rsid w:val="004E40CC"/>
    <w:rsid w:val="00507504"/>
    <w:rsid w:val="00514A9E"/>
    <w:rsid w:val="00514E09"/>
    <w:rsid w:val="00521EC2"/>
    <w:rsid w:val="00532634"/>
    <w:rsid w:val="0057318B"/>
    <w:rsid w:val="005864DC"/>
    <w:rsid w:val="005A26EE"/>
    <w:rsid w:val="005B0D50"/>
    <w:rsid w:val="005C54B0"/>
    <w:rsid w:val="00662876"/>
    <w:rsid w:val="00671F94"/>
    <w:rsid w:val="0067250D"/>
    <w:rsid w:val="00674A71"/>
    <w:rsid w:val="00681C84"/>
    <w:rsid w:val="0068597D"/>
    <w:rsid w:val="006D1A36"/>
    <w:rsid w:val="00716F8E"/>
    <w:rsid w:val="00741605"/>
    <w:rsid w:val="00750F66"/>
    <w:rsid w:val="008010E8"/>
    <w:rsid w:val="0086456F"/>
    <w:rsid w:val="008734A1"/>
    <w:rsid w:val="00880B54"/>
    <w:rsid w:val="00964555"/>
    <w:rsid w:val="00981EDB"/>
    <w:rsid w:val="00A63873"/>
    <w:rsid w:val="00AA1F40"/>
    <w:rsid w:val="00AC2BC5"/>
    <w:rsid w:val="00AF06E2"/>
    <w:rsid w:val="00B66287"/>
    <w:rsid w:val="00BB4EDE"/>
    <w:rsid w:val="00BE26A9"/>
    <w:rsid w:val="00BF4ADF"/>
    <w:rsid w:val="00C119CF"/>
    <w:rsid w:val="00C249A3"/>
    <w:rsid w:val="00C25090"/>
    <w:rsid w:val="00C25667"/>
    <w:rsid w:val="00C83C7E"/>
    <w:rsid w:val="00C9211B"/>
    <w:rsid w:val="00CC2385"/>
    <w:rsid w:val="00CD3144"/>
    <w:rsid w:val="00CE1C9A"/>
    <w:rsid w:val="00D91AD6"/>
    <w:rsid w:val="00DB55AA"/>
    <w:rsid w:val="00E803C9"/>
    <w:rsid w:val="00ED39F0"/>
    <w:rsid w:val="00F142BE"/>
    <w:rsid w:val="00F22308"/>
    <w:rsid w:val="00F6643A"/>
    <w:rsid w:val="00FC259F"/>
    <w:rsid w:val="00FF17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5099"/>
  <w15:chartTrackingRefBased/>
  <w15:docId w15:val="{408C2403-5468-C947-A796-506A2D0C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ED39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ED39F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55623">
      <w:bodyDiv w:val="1"/>
      <w:marLeft w:val="0"/>
      <w:marRight w:val="0"/>
      <w:marTop w:val="0"/>
      <w:marBottom w:val="0"/>
      <w:divBdr>
        <w:top w:val="none" w:sz="0" w:space="0" w:color="auto"/>
        <w:left w:val="none" w:sz="0" w:space="0" w:color="auto"/>
        <w:bottom w:val="none" w:sz="0" w:space="0" w:color="auto"/>
        <w:right w:val="none" w:sz="0" w:space="0" w:color="auto"/>
      </w:divBdr>
      <w:divsChild>
        <w:div w:id="857811827">
          <w:marLeft w:val="446"/>
          <w:marRight w:val="0"/>
          <w:marTop w:val="0"/>
          <w:marBottom w:val="0"/>
          <w:divBdr>
            <w:top w:val="none" w:sz="0" w:space="0" w:color="auto"/>
            <w:left w:val="none" w:sz="0" w:space="0" w:color="auto"/>
            <w:bottom w:val="none" w:sz="0" w:space="0" w:color="auto"/>
            <w:right w:val="none" w:sz="0" w:space="0" w:color="auto"/>
          </w:divBdr>
        </w:div>
        <w:div w:id="1637878629">
          <w:marLeft w:val="446"/>
          <w:marRight w:val="0"/>
          <w:marTop w:val="0"/>
          <w:marBottom w:val="0"/>
          <w:divBdr>
            <w:top w:val="none" w:sz="0" w:space="0" w:color="auto"/>
            <w:left w:val="none" w:sz="0" w:space="0" w:color="auto"/>
            <w:bottom w:val="none" w:sz="0" w:space="0" w:color="auto"/>
            <w:right w:val="none" w:sz="0" w:space="0" w:color="auto"/>
          </w:divBdr>
        </w:div>
        <w:div w:id="202595682">
          <w:marLeft w:val="446"/>
          <w:marRight w:val="0"/>
          <w:marTop w:val="0"/>
          <w:marBottom w:val="0"/>
          <w:divBdr>
            <w:top w:val="none" w:sz="0" w:space="0" w:color="auto"/>
            <w:left w:val="none" w:sz="0" w:space="0" w:color="auto"/>
            <w:bottom w:val="none" w:sz="0" w:space="0" w:color="auto"/>
            <w:right w:val="none" w:sz="0" w:space="0" w:color="auto"/>
          </w:divBdr>
        </w:div>
        <w:div w:id="1240285221">
          <w:marLeft w:val="446"/>
          <w:marRight w:val="0"/>
          <w:marTop w:val="0"/>
          <w:marBottom w:val="0"/>
          <w:divBdr>
            <w:top w:val="none" w:sz="0" w:space="0" w:color="auto"/>
            <w:left w:val="none" w:sz="0" w:space="0" w:color="auto"/>
            <w:bottom w:val="none" w:sz="0" w:space="0" w:color="auto"/>
            <w:right w:val="none" w:sz="0" w:space="0" w:color="auto"/>
          </w:divBdr>
        </w:div>
        <w:div w:id="182011677">
          <w:marLeft w:val="446"/>
          <w:marRight w:val="0"/>
          <w:marTop w:val="0"/>
          <w:marBottom w:val="0"/>
          <w:divBdr>
            <w:top w:val="none" w:sz="0" w:space="0" w:color="auto"/>
            <w:left w:val="none" w:sz="0" w:space="0" w:color="auto"/>
            <w:bottom w:val="none" w:sz="0" w:space="0" w:color="auto"/>
            <w:right w:val="none" w:sz="0" w:space="0" w:color="auto"/>
          </w:divBdr>
        </w:div>
        <w:div w:id="1481190203">
          <w:marLeft w:val="446"/>
          <w:marRight w:val="0"/>
          <w:marTop w:val="0"/>
          <w:marBottom w:val="0"/>
          <w:divBdr>
            <w:top w:val="none" w:sz="0" w:space="0" w:color="auto"/>
            <w:left w:val="none" w:sz="0" w:space="0" w:color="auto"/>
            <w:bottom w:val="none" w:sz="0" w:space="0" w:color="auto"/>
            <w:right w:val="none" w:sz="0" w:space="0" w:color="auto"/>
          </w:divBdr>
        </w:div>
      </w:divsChild>
    </w:div>
    <w:div w:id="1992362733">
      <w:bodyDiv w:val="1"/>
      <w:marLeft w:val="0"/>
      <w:marRight w:val="0"/>
      <w:marTop w:val="0"/>
      <w:marBottom w:val="0"/>
      <w:divBdr>
        <w:top w:val="none" w:sz="0" w:space="0" w:color="auto"/>
        <w:left w:val="none" w:sz="0" w:space="0" w:color="auto"/>
        <w:bottom w:val="none" w:sz="0" w:space="0" w:color="auto"/>
        <w:right w:val="none" w:sz="0" w:space="0" w:color="auto"/>
      </w:divBdr>
      <w:divsChild>
        <w:div w:id="1971861623">
          <w:marLeft w:val="446"/>
          <w:marRight w:val="0"/>
          <w:marTop w:val="0"/>
          <w:marBottom w:val="0"/>
          <w:divBdr>
            <w:top w:val="none" w:sz="0" w:space="0" w:color="auto"/>
            <w:left w:val="none" w:sz="0" w:space="0" w:color="auto"/>
            <w:bottom w:val="none" w:sz="0" w:space="0" w:color="auto"/>
            <w:right w:val="none" w:sz="0" w:space="0" w:color="auto"/>
          </w:divBdr>
        </w:div>
        <w:div w:id="458303871">
          <w:marLeft w:val="446"/>
          <w:marRight w:val="0"/>
          <w:marTop w:val="0"/>
          <w:marBottom w:val="0"/>
          <w:divBdr>
            <w:top w:val="none" w:sz="0" w:space="0" w:color="auto"/>
            <w:left w:val="none" w:sz="0" w:space="0" w:color="auto"/>
            <w:bottom w:val="none" w:sz="0" w:space="0" w:color="auto"/>
            <w:right w:val="none" w:sz="0" w:space="0" w:color="auto"/>
          </w:divBdr>
        </w:div>
        <w:div w:id="1976910412">
          <w:marLeft w:val="446"/>
          <w:marRight w:val="0"/>
          <w:marTop w:val="0"/>
          <w:marBottom w:val="0"/>
          <w:divBdr>
            <w:top w:val="none" w:sz="0" w:space="0" w:color="auto"/>
            <w:left w:val="none" w:sz="0" w:space="0" w:color="auto"/>
            <w:bottom w:val="none" w:sz="0" w:space="0" w:color="auto"/>
            <w:right w:val="none" w:sz="0" w:space="0" w:color="auto"/>
          </w:divBdr>
        </w:div>
        <w:div w:id="1955211379">
          <w:marLeft w:val="446"/>
          <w:marRight w:val="0"/>
          <w:marTop w:val="0"/>
          <w:marBottom w:val="0"/>
          <w:divBdr>
            <w:top w:val="none" w:sz="0" w:space="0" w:color="auto"/>
            <w:left w:val="none" w:sz="0" w:space="0" w:color="auto"/>
            <w:bottom w:val="none" w:sz="0" w:space="0" w:color="auto"/>
            <w:right w:val="none" w:sz="0" w:space="0" w:color="auto"/>
          </w:divBdr>
        </w:div>
        <w:div w:id="1788158290">
          <w:marLeft w:val="446"/>
          <w:marRight w:val="0"/>
          <w:marTop w:val="0"/>
          <w:marBottom w:val="0"/>
          <w:divBdr>
            <w:top w:val="none" w:sz="0" w:space="0" w:color="auto"/>
            <w:left w:val="none" w:sz="0" w:space="0" w:color="auto"/>
            <w:bottom w:val="none" w:sz="0" w:space="0" w:color="auto"/>
            <w:right w:val="none" w:sz="0" w:space="0" w:color="auto"/>
          </w:divBdr>
        </w:div>
        <w:div w:id="11023336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Githinji</dc:creator>
  <cp:keywords/>
  <dc:description/>
  <cp:lastModifiedBy>George Githinji</cp:lastModifiedBy>
  <cp:revision>2</cp:revision>
  <dcterms:created xsi:type="dcterms:W3CDTF">2020-09-21T09:01:00Z</dcterms:created>
  <dcterms:modified xsi:type="dcterms:W3CDTF">2020-09-21T09:01:00Z</dcterms:modified>
</cp:coreProperties>
</file>