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0B97" w14:textId="142532CF" w:rsidR="00D66A18" w:rsidRPr="008C227D" w:rsidRDefault="00D66A18" w:rsidP="00D66A18">
      <w:pPr>
        <w:pStyle w:val="Default"/>
        <w:spacing w:after="240" w:line="360" w:lineRule="auto"/>
        <w:jc w:val="center"/>
        <w:rPr>
          <w:rFonts w:ascii="Times New Roman" w:hAnsi="Times New Roman" w:cs="Times New Roman"/>
          <w:b/>
          <w:bCs/>
          <w:color w:val="000000" w:themeColor="text1"/>
          <w:sz w:val="30"/>
          <w:szCs w:val="30"/>
        </w:rPr>
      </w:pPr>
      <w:r w:rsidRPr="008C227D">
        <w:rPr>
          <w:rFonts w:ascii="Times New Roman" w:hAnsi="Times New Roman" w:cs="Times New Roman" w:hint="eastAsia"/>
          <w:b/>
          <w:bCs/>
          <w:color w:val="000000" w:themeColor="text1"/>
          <w:sz w:val="30"/>
          <w:szCs w:val="30"/>
        </w:rPr>
        <w:t>S</w:t>
      </w:r>
      <w:r w:rsidRPr="008C227D">
        <w:rPr>
          <w:rFonts w:ascii="Times New Roman" w:hAnsi="Times New Roman" w:cs="Times New Roman"/>
          <w:b/>
          <w:bCs/>
          <w:color w:val="000000" w:themeColor="text1"/>
          <w:sz w:val="30"/>
          <w:szCs w:val="30"/>
        </w:rPr>
        <w:t xml:space="preserve">upplementary </w:t>
      </w:r>
      <w:r w:rsidR="005E2CCA" w:rsidRPr="008C227D">
        <w:rPr>
          <w:rFonts w:ascii="Times New Roman" w:hAnsi="Times New Roman" w:cs="Times New Roman" w:hint="eastAsia"/>
          <w:b/>
          <w:bCs/>
          <w:color w:val="000000" w:themeColor="text1"/>
          <w:sz w:val="30"/>
          <w:szCs w:val="30"/>
        </w:rPr>
        <w:t>appendix</w:t>
      </w:r>
      <w:r w:rsidR="006B0187">
        <w:rPr>
          <w:rFonts w:ascii="Times New Roman" w:hAnsi="Times New Roman" w:cs="Times New Roman"/>
          <w:b/>
          <w:bCs/>
          <w:color w:val="000000" w:themeColor="text1"/>
          <w:sz w:val="30"/>
          <w:szCs w:val="30"/>
        </w:rPr>
        <w:t xml:space="preserve"> </w:t>
      </w:r>
      <w:r w:rsidR="005E2CCA" w:rsidRPr="008C227D">
        <w:rPr>
          <w:rFonts w:ascii="Times New Roman" w:hAnsi="Times New Roman" w:cs="Times New Roman"/>
          <w:b/>
          <w:bCs/>
          <w:color w:val="000000" w:themeColor="text1"/>
          <w:sz w:val="30"/>
          <w:szCs w:val="30"/>
        </w:rPr>
        <w:t>1</w:t>
      </w:r>
      <w:r w:rsidR="008C227D" w:rsidRPr="008C227D">
        <w:rPr>
          <w:rFonts w:ascii="Times New Roman" w:hAnsi="Times New Roman" w:cs="Times New Roman"/>
          <w:b/>
          <w:bCs/>
          <w:color w:val="000000" w:themeColor="text1"/>
          <w:sz w:val="30"/>
          <w:szCs w:val="30"/>
        </w:rPr>
        <w:t xml:space="preserve"> </w:t>
      </w:r>
      <w:r w:rsidRPr="008C227D">
        <w:rPr>
          <w:rFonts w:ascii="Times New Roman" w:hAnsi="Times New Roman" w:cs="Times New Roman"/>
          <w:b/>
          <w:bCs/>
          <w:color w:val="000000" w:themeColor="text1"/>
          <w:sz w:val="30"/>
          <w:szCs w:val="30"/>
        </w:rPr>
        <w:t>for</w:t>
      </w:r>
    </w:p>
    <w:p w14:paraId="2E60FFFE" w14:textId="58367176" w:rsidR="00D66A18" w:rsidRPr="00D66A18" w:rsidRDefault="00D66A18" w:rsidP="00D66A18">
      <w:pPr>
        <w:pStyle w:val="Default"/>
        <w:spacing w:after="240" w:line="360" w:lineRule="auto"/>
        <w:jc w:val="center"/>
        <w:rPr>
          <w:rFonts w:ascii="Times New Roman" w:hAnsi="Times New Roman" w:cs="Times New Roman"/>
          <w:b/>
          <w:bCs/>
          <w:color w:val="000000" w:themeColor="text1"/>
          <w:sz w:val="24"/>
          <w:szCs w:val="24"/>
        </w:rPr>
      </w:pPr>
      <w:r w:rsidRPr="00D66A18">
        <w:rPr>
          <w:rFonts w:ascii="Times New Roman" w:hAnsi="Times New Roman" w:cs="Times New Roman"/>
          <w:b/>
          <w:bCs/>
          <w:color w:val="000000" w:themeColor="text1"/>
          <w:sz w:val="24"/>
          <w:szCs w:val="24"/>
        </w:rPr>
        <w:t xml:space="preserve">Characterization of </w:t>
      </w:r>
      <w:r w:rsidRPr="00D66A18">
        <w:rPr>
          <w:rFonts w:ascii="Times New Roman" w:hAnsi="Times New Roman" w:cs="Times New Roman" w:hint="eastAsia"/>
          <w:b/>
          <w:bCs/>
          <w:color w:val="000000" w:themeColor="text1"/>
          <w:sz w:val="24"/>
          <w:szCs w:val="24"/>
        </w:rPr>
        <w:t>M</w:t>
      </w:r>
      <w:r w:rsidRPr="00D66A18">
        <w:rPr>
          <w:rFonts w:ascii="Times New Roman" w:hAnsi="Times New Roman" w:cs="Times New Roman"/>
          <w:b/>
          <w:bCs/>
          <w:color w:val="000000" w:themeColor="text1"/>
          <w:sz w:val="24"/>
          <w:szCs w:val="24"/>
        </w:rPr>
        <w:t>icrobial </w:t>
      </w:r>
      <w:r w:rsidRPr="00D66A18">
        <w:rPr>
          <w:rFonts w:ascii="Times New Roman" w:hAnsi="Times New Roman" w:cs="Times New Roman"/>
          <w:b/>
          <w:bCs/>
          <w:color w:val="000000" w:themeColor="text1"/>
          <w:sz w:val="24"/>
          <w:szCs w:val="24"/>
          <w:lang w:val="en-US"/>
        </w:rPr>
        <w:t>C</w:t>
      </w:r>
      <w:r w:rsidRPr="00D66A18">
        <w:rPr>
          <w:rFonts w:ascii="Times New Roman" w:hAnsi="Times New Roman" w:cs="Times New Roman"/>
          <w:b/>
          <w:bCs/>
          <w:color w:val="000000" w:themeColor="text1"/>
          <w:sz w:val="24"/>
          <w:szCs w:val="24"/>
        </w:rPr>
        <w:t xml:space="preserve">o-infections in </w:t>
      </w:r>
      <w:r w:rsidRPr="00D66A18">
        <w:rPr>
          <w:rFonts w:ascii="Times New Roman" w:hAnsi="Times New Roman" w:cs="Times New Roman" w:hint="eastAsia"/>
          <w:b/>
          <w:bCs/>
          <w:color w:val="000000" w:themeColor="text1"/>
          <w:sz w:val="24"/>
          <w:szCs w:val="24"/>
        </w:rPr>
        <w:t>the</w:t>
      </w:r>
      <w:r w:rsidRPr="00D66A18">
        <w:rPr>
          <w:rFonts w:ascii="Times New Roman" w:hAnsi="Times New Roman" w:cs="Times New Roman"/>
          <w:b/>
          <w:bCs/>
          <w:color w:val="000000" w:themeColor="text1"/>
          <w:sz w:val="24"/>
          <w:szCs w:val="24"/>
        </w:rPr>
        <w:t xml:space="preserve"> </w:t>
      </w:r>
      <w:r w:rsidRPr="00D66A18">
        <w:rPr>
          <w:rFonts w:ascii="Times New Roman" w:hAnsi="Times New Roman" w:cs="Times New Roman"/>
          <w:b/>
          <w:bCs/>
          <w:color w:val="000000" w:themeColor="text1"/>
          <w:sz w:val="24"/>
          <w:szCs w:val="24"/>
          <w:lang w:val="en-US"/>
        </w:rPr>
        <w:t>R</w:t>
      </w:r>
      <w:r w:rsidRPr="00D66A18">
        <w:rPr>
          <w:rFonts w:ascii="Times New Roman" w:hAnsi="Times New Roman" w:cs="Times New Roman"/>
          <w:b/>
          <w:bCs/>
          <w:color w:val="000000" w:themeColor="text1"/>
          <w:sz w:val="24"/>
          <w:szCs w:val="24"/>
        </w:rPr>
        <w:t>espiratory </w:t>
      </w:r>
      <w:r w:rsidRPr="00D66A18">
        <w:rPr>
          <w:rFonts w:ascii="Times New Roman" w:hAnsi="Times New Roman" w:cs="Times New Roman" w:hint="eastAsia"/>
          <w:b/>
          <w:bCs/>
          <w:color w:val="000000" w:themeColor="text1"/>
          <w:sz w:val="24"/>
          <w:szCs w:val="24"/>
        </w:rPr>
        <w:t>T</w:t>
      </w:r>
      <w:r w:rsidRPr="00D66A18">
        <w:rPr>
          <w:rFonts w:ascii="Times New Roman" w:hAnsi="Times New Roman" w:cs="Times New Roman"/>
          <w:b/>
          <w:bCs/>
          <w:color w:val="000000" w:themeColor="text1"/>
          <w:sz w:val="24"/>
          <w:szCs w:val="24"/>
        </w:rPr>
        <w:t>ract of hospitalized COVID-19 patients</w:t>
      </w:r>
    </w:p>
    <w:p w14:paraId="6AD17414" w14:textId="5110CB7E" w:rsidR="00F84CB5" w:rsidRPr="007D7385" w:rsidRDefault="00F84CB5" w:rsidP="00F84CB5">
      <w:pPr>
        <w:pStyle w:val="Default"/>
        <w:spacing w:after="200" w:line="360" w:lineRule="auto"/>
        <w:jc w:val="both"/>
        <w:rPr>
          <w:rFonts w:ascii="Times New Roman" w:hAnsi="Times New Roman" w:cs="Times New Roman"/>
          <w:color w:val="000000" w:themeColor="text1"/>
          <w:sz w:val="20"/>
          <w:szCs w:val="20"/>
          <w:vertAlign w:val="superscript"/>
          <w:lang w:val="en-US"/>
        </w:rPr>
      </w:pPr>
      <w:r w:rsidRPr="007D7385">
        <w:rPr>
          <w:rFonts w:ascii="Times New Roman" w:hAnsi="Times New Roman" w:cs="Times New Roman"/>
          <w:color w:val="000000" w:themeColor="text1"/>
          <w:sz w:val="20"/>
          <w:szCs w:val="20"/>
          <w:lang w:val="en-US"/>
        </w:rPr>
        <w:t>Huanzi Zhong</w:t>
      </w:r>
      <w:r w:rsidRPr="007D7385">
        <w:rPr>
          <w:rFonts w:ascii="Times New Roman" w:hAnsi="Times New Roman" w:cs="Times New Roman"/>
          <w:color w:val="000000" w:themeColor="text1"/>
          <w:sz w:val="20"/>
          <w:szCs w:val="20"/>
          <w:vertAlign w:val="superscript"/>
          <w:lang w:val="en-US"/>
        </w:rPr>
        <w:t>1,3*</w:t>
      </w:r>
      <w:r w:rsidRPr="007D7385">
        <w:rPr>
          <w:rFonts w:ascii="Times New Roman" w:hAnsi="Times New Roman" w:cs="Times New Roman"/>
          <w:color w:val="000000" w:themeColor="text1"/>
          <w:sz w:val="20"/>
          <w:szCs w:val="20"/>
          <w:lang w:val="en-US"/>
        </w:rPr>
        <w:t xml:space="preserve">, </w:t>
      </w:r>
      <w:proofErr w:type="spellStart"/>
      <w:r w:rsidRPr="007D7385">
        <w:rPr>
          <w:rFonts w:ascii="Times New Roman" w:hAnsi="Times New Roman" w:cs="Times New Roman"/>
          <w:color w:val="000000" w:themeColor="text1"/>
          <w:sz w:val="20"/>
          <w:szCs w:val="20"/>
          <w:lang w:val="en-US"/>
        </w:rPr>
        <w:t>Yanqun</w:t>
      </w:r>
      <w:proofErr w:type="spellEnd"/>
      <w:r w:rsidRPr="007D7385">
        <w:rPr>
          <w:rFonts w:ascii="Times New Roman" w:hAnsi="Times New Roman" w:cs="Times New Roman"/>
          <w:color w:val="000000" w:themeColor="text1"/>
          <w:sz w:val="20"/>
          <w:szCs w:val="20"/>
          <w:lang w:val="en-US"/>
        </w:rPr>
        <w:t xml:space="preserve"> Wang</w:t>
      </w:r>
      <w:r w:rsidRPr="007D7385">
        <w:rPr>
          <w:rFonts w:ascii="Times New Roman" w:hAnsi="Times New Roman" w:cs="Times New Roman"/>
          <w:color w:val="000000" w:themeColor="text1"/>
          <w:sz w:val="20"/>
          <w:szCs w:val="20"/>
          <w:vertAlign w:val="superscript"/>
          <w:lang w:val="en-US"/>
        </w:rPr>
        <w:t>2*</w:t>
      </w:r>
      <w:r w:rsidRPr="007D7385">
        <w:rPr>
          <w:rFonts w:ascii="Times New Roman" w:hAnsi="Times New Roman" w:cs="Times New Roman"/>
          <w:color w:val="000000" w:themeColor="text1"/>
          <w:sz w:val="20"/>
          <w:szCs w:val="20"/>
          <w:lang w:val="en-US"/>
        </w:rPr>
        <w:t>, Zhun Shi</w:t>
      </w:r>
      <w:r w:rsidRPr="007D7385">
        <w:rPr>
          <w:rFonts w:ascii="Times New Roman" w:hAnsi="Times New Roman" w:cs="Times New Roman"/>
          <w:color w:val="000000" w:themeColor="text1"/>
          <w:sz w:val="20"/>
          <w:szCs w:val="20"/>
          <w:vertAlign w:val="superscript"/>
          <w:lang w:val="en-US"/>
        </w:rPr>
        <w:t>1*</w:t>
      </w:r>
      <w:r w:rsidRPr="007D7385">
        <w:rPr>
          <w:rFonts w:ascii="Times New Roman" w:hAnsi="Times New Roman" w:cs="Times New Roman"/>
          <w:color w:val="000000" w:themeColor="text1"/>
          <w:sz w:val="20"/>
          <w:szCs w:val="20"/>
          <w:lang w:val="en-US"/>
        </w:rPr>
        <w:t>, Lu Zhang</w:t>
      </w:r>
      <w:r w:rsidRPr="007D7385">
        <w:rPr>
          <w:rFonts w:ascii="Times New Roman" w:hAnsi="Times New Roman" w:cs="Times New Roman"/>
          <w:color w:val="000000" w:themeColor="text1"/>
          <w:sz w:val="20"/>
          <w:szCs w:val="20"/>
          <w:vertAlign w:val="superscript"/>
          <w:lang w:val="en-US"/>
        </w:rPr>
        <w:t>4*</w:t>
      </w:r>
      <w:r w:rsidRPr="007D7385">
        <w:rPr>
          <w:rFonts w:ascii="Times New Roman" w:hAnsi="Times New Roman" w:cs="Times New Roman"/>
          <w:color w:val="000000" w:themeColor="text1"/>
          <w:sz w:val="20"/>
          <w:szCs w:val="20"/>
          <w:lang w:val="en-US"/>
        </w:rPr>
        <w:t>, Huahui Ren</w:t>
      </w:r>
      <w:r w:rsidRPr="007D7385">
        <w:rPr>
          <w:rFonts w:ascii="Times New Roman" w:hAnsi="Times New Roman" w:cs="Times New Roman"/>
          <w:color w:val="000000" w:themeColor="text1"/>
          <w:sz w:val="20"/>
          <w:szCs w:val="20"/>
          <w:vertAlign w:val="superscript"/>
          <w:lang w:val="en-US"/>
        </w:rPr>
        <w:t>1,</w:t>
      </w:r>
      <w:bookmarkStart w:id="0" w:name="_Hlk40260514"/>
      <w:r w:rsidRPr="007D7385">
        <w:rPr>
          <w:rFonts w:ascii="Times New Roman" w:hAnsi="Times New Roman" w:cs="Times New Roman"/>
          <w:color w:val="000000" w:themeColor="text1"/>
          <w:sz w:val="20"/>
          <w:szCs w:val="20"/>
          <w:vertAlign w:val="superscript"/>
          <w:lang w:val="en-US"/>
        </w:rPr>
        <w:t>3*</w:t>
      </w:r>
      <w:bookmarkEnd w:id="0"/>
      <w:r w:rsidRPr="007D7385">
        <w:rPr>
          <w:rFonts w:ascii="Times New Roman" w:hAnsi="Times New Roman" w:cs="Times New Roman"/>
          <w:color w:val="000000" w:themeColor="text1"/>
          <w:sz w:val="20"/>
          <w:szCs w:val="20"/>
          <w:lang w:val="en-US"/>
        </w:rPr>
        <w:t xml:space="preserve">, </w:t>
      </w:r>
      <w:proofErr w:type="spellStart"/>
      <w:r w:rsidR="00E50932" w:rsidRPr="007D7385">
        <w:rPr>
          <w:rFonts w:ascii="Times New Roman" w:hAnsi="Times New Roman" w:cs="Times New Roman"/>
          <w:color w:val="000000" w:themeColor="text1"/>
          <w:sz w:val="20"/>
          <w:szCs w:val="20"/>
          <w:lang w:val="en-US"/>
        </w:rPr>
        <w:t>Weiqun</w:t>
      </w:r>
      <w:proofErr w:type="spellEnd"/>
      <w:r w:rsidR="00E50932" w:rsidRPr="007D7385">
        <w:rPr>
          <w:rFonts w:ascii="Times New Roman" w:hAnsi="Times New Roman" w:cs="Times New Roman"/>
          <w:color w:val="000000" w:themeColor="text1"/>
          <w:sz w:val="20"/>
          <w:szCs w:val="20"/>
          <w:lang w:val="en-US"/>
        </w:rPr>
        <w:t xml:space="preserve"> He</w:t>
      </w:r>
      <w:r w:rsidR="00E50932" w:rsidRPr="007D7385">
        <w:rPr>
          <w:rFonts w:ascii="Times New Roman" w:hAnsi="Times New Roman" w:cs="Times New Roman"/>
          <w:color w:val="000000" w:themeColor="text1"/>
          <w:sz w:val="20"/>
          <w:szCs w:val="20"/>
          <w:vertAlign w:val="superscript"/>
          <w:lang w:val="en-US"/>
        </w:rPr>
        <w:t>2*</w:t>
      </w:r>
      <w:r w:rsidR="00E50932" w:rsidRPr="007D7385">
        <w:rPr>
          <w:rFonts w:ascii="Times New Roman" w:hAnsi="Times New Roman" w:cs="Times New Roman"/>
          <w:color w:val="000000" w:themeColor="text1"/>
          <w:sz w:val="20"/>
          <w:szCs w:val="20"/>
          <w:lang w:val="en-US"/>
        </w:rPr>
        <w:t>,</w:t>
      </w:r>
      <w:r w:rsidR="00E50932">
        <w:rPr>
          <w:rFonts w:ascii="Times New Roman" w:hAnsi="Times New Roman" w:cs="Times New Roman"/>
          <w:color w:val="000000" w:themeColor="text1"/>
          <w:sz w:val="20"/>
          <w:szCs w:val="20"/>
          <w:lang w:val="en-US"/>
        </w:rPr>
        <w:t xml:space="preserve"> </w:t>
      </w:r>
      <w:r w:rsidRPr="007D7385">
        <w:rPr>
          <w:rFonts w:ascii="Times New Roman" w:hAnsi="Times New Roman" w:cs="Times New Roman"/>
          <w:color w:val="000000" w:themeColor="text1"/>
          <w:sz w:val="20"/>
          <w:szCs w:val="20"/>
          <w:lang w:val="en-US"/>
        </w:rPr>
        <w:t>Zhaoyong Zhang</w:t>
      </w:r>
      <w:bookmarkStart w:id="1" w:name="OLE_LINK2"/>
      <w:r w:rsidRPr="007D7385">
        <w:rPr>
          <w:rFonts w:ascii="Times New Roman" w:hAnsi="Times New Roman" w:cs="Times New Roman"/>
          <w:color w:val="000000" w:themeColor="text1"/>
          <w:sz w:val="20"/>
          <w:szCs w:val="20"/>
          <w:vertAlign w:val="superscript"/>
          <w:lang w:val="en-US"/>
        </w:rPr>
        <w:t>2*</w:t>
      </w:r>
      <w:bookmarkEnd w:id="1"/>
      <w:r w:rsidRPr="007D7385">
        <w:rPr>
          <w:rFonts w:ascii="Times New Roman" w:hAnsi="Times New Roman" w:cs="Times New Roman"/>
          <w:color w:val="000000" w:themeColor="text1"/>
          <w:sz w:val="20"/>
          <w:szCs w:val="20"/>
          <w:lang w:val="en-US"/>
        </w:rPr>
        <w:t>, Airu Zhu</w:t>
      </w:r>
      <w:r w:rsidRPr="007D7385">
        <w:rPr>
          <w:rFonts w:ascii="Times New Roman" w:hAnsi="Times New Roman" w:cs="Times New Roman"/>
          <w:color w:val="000000" w:themeColor="text1"/>
          <w:sz w:val="20"/>
          <w:szCs w:val="20"/>
          <w:vertAlign w:val="superscript"/>
          <w:lang w:val="en-US"/>
        </w:rPr>
        <w:t>2*</w:t>
      </w:r>
      <w:r w:rsidRPr="007D7385">
        <w:rPr>
          <w:rFonts w:ascii="Times New Roman" w:hAnsi="Times New Roman" w:cs="Times New Roman"/>
          <w:color w:val="000000" w:themeColor="text1"/>
          <w:sz w:val="20"/>
          <w:szCs w:val="20"/>
          <w:lang w:val="en-US"/>
        </w:rPr>
        <w:t xml:space="preserve">, </w:t>
      </w:r>
      <w:proofErr w:type="spellStart"/>
      <w:r w:rsidRPr="007D7385">
        <w:rPr>
          <w:rFonts w:ascii="Times New Roman" w:hAnsi="Times New Roman" w:cs="Times New Roman"/>
          <w:color w:val="000000" w:themeColor="text1"/>
          <w:sz w:val="20"/>
          <w:szCs w:val="20"/>
          <w:lang w:val="en-US"/>
        </w:rPr>
        <w:t>Jingxian</w:t>
      </w:r>
      <w:proofErr w:type="spellEnd"/>
      <w:r w:rsidRPr="007D7385">
        <w:rPr>
          <w:rFonts w:ascii="Times New Roman" w:hAnsi="Times New Roman" w:cs="Times New Roman"/>
          <w:color w:val="000000" w:themeColor="text1"/>
          <w:sz w:val="20"/>
          <w:szCs w:val="20"/>
          <w:lang w:val="en-US"/>
        </w:rPr>
        <w:t xml:space="preserve"> Zhao</w:t>
      </w:r>
      <w:r w:rsidRPr="007D7385">
        <w:rPr>
          <w:rFonts w:ascii="Times New Roman" w:hAnsi="Times New Roman" w:cs="Times New Roman"/>
          <w:color w:val="000000" w:themeColor="text1"/>
          <w:sz w:val="20"/>
          <w:szCs w:val="20"/>
          <w:vertAlign w:val="superscript"/>
          <w:lang w:val="en-US"/>
        </w:rPr>
        <w:t>2*</w:t>
      </w:r>
      <w:r w:rsidRPr="007D7385">
        <w:rPr>
          <w:rFonts w:ascii="Times New Roman" w:hAnsi="Times New Roman" w:cs="Times New Roman"/>
          <w:color w:val="000000" w:themeColor="text1"/>
          <w:sz w:val="20"/>
          <w:szCs w:val="20"/>
          <w:lang w:val="en-US"/>
        </w:rPr>
        <w:t>, Fei Xiao</w:t>
      </w:r>
      <w:r w:rsidRPr="007D7385">
        <w:rPr>
          <w:rFonts w:ascii="Times New Roman" w:hAnsi="Times New Roman" w:cs="Times New Roman"/>
          <w:color w:val="000000" w:themeColor="text1"/>
          <w:sz w:val="20"/>
          <w:szCs w:val="20"/>
          <w:vertAlign w:val="superscript"/>
          <w:lang w:val="en-US"/>
        </w:rPr>
        <w:t>5*</w:t>
      </w:r>
      <w:r w:rsidRPr="007D7385">
        <w:rPr>
          <w:rFonts w:ascii="Times New Roman" w:hAnsi="Times New Roman" w:cs="Times New Roman"/>
          <w:color w:val="000000" w:themeColor="text1"/>
          <w:sz w:val="20"/>
          <w:szCs w:val="20"/>
          <w:lang w:val="en-US"/>
        </w:rPr>
        <w:t xml:space="preserve">, </w:t>
      </w:r>
      <w:r w:rsidRPr="007D7385">
        <w:rPr>
          <w:rFonts w:ascii="Times New Roman" w:eastAsia="PMingLiU" w:hAnsi="Times New Roman" w:cs="Times New Roman"/>
          <w:color w:val="000000" w:themeColor="text1"/>
          <w:sz w:val="20"/>
          <w:szCs w:val="20"/>
          <w:lang w:val="en-US"/>
        </w:rPr>
        <w:t>Fangming Yang</w:t>
      </w:r>
      <w:r w:rsidRPr="007D7385">
        <w:rPr>
          <w:rFonts w:ascii="Times New Roman" w:hAnsi="Times New Roman" w:cs="Times New Roman"/>
          <w:color w:val="000000" w:themeColor="text1"/>
          <w:sz w:val="20"/>
          <w:szCs w:val="20"/>
          <w:vertAlign w:val="superscript"/>
          <w:lang w:val="en-US"/>
        </w:rPr>
        <w:t>1,6</w:t>
      </w:r>
      <w:r w:rsidRPr="007D7385">
        <w:rPr>
          <w:rFonts w:ascii="Times New Roman" w:eastAsiaTheme="minorEastAsia" w:hAnsi="Times New Roman" w:cs="Times New Roman"/>
          <w:color w:val="000000" w:themeColor="text1"/>
          <w:sz w:val="20"/>
          <w:szCs w:val="20"/>
          <w:lang w:val="en-US"/>
        </w:rPr>
        <w:t>,</w:t>
      </w:r>
      <w:r w:rsidRPr="007D7385">
        <w:rPr>
          <w:rFonts w:ascii="Times New Roman" w:hAnsi="Times New Roman" w:cs="Times New Roman"/>
          <w:color w:val="000000" w:themeColor="text1"/>
          <w:sz w:val="20"/>
          <w:szCs w:val="20"/>
          <w:lang w:val="en-US"/>
        </w:rPr>
        <w:t xml:space="preserve"> </w:t>
      </w:r>
      <w:r w:rsidRPr="007D7385">
        <w:rPr>
          <w:rFonts w:ascii="Times New Roman" w:eastAsia="PMingLiU" w:hAnsi="Times New Roman" w:cs="Times New Roman"/>
          <w:color w:val="000000" w:themeColor="text1"/>
          <w:sz w:val="20"/>
          <w:szCs w:val="20"/>
          <w:lang w:val="en-US"/>
        </w:rPr>
        <w:t>Tianzhu Liang</w:t>
      </w:r>
      <w:r w:rsidRPr="007D7385">
        <w:rPr>
          <w:rFonts w:ascii="Times New Roman" w:eastAsiaTheme="minorEastAsia" w:hAnsi="Times New Roman" w:cs="Times New Roman"/>
          <w:color w:val="000000" w:themeColor="text1"/>
          <w:sz w:val="20"/>
          <w:szCs w:val="20"/>
          <w:vertAlign w:val="superscript"/>
          <w:lang w:val="en-US"/>
        </w:rPr>
        <w:t>1</w:t>
      </w:r>
      <w:r w:rsidRPr="007D7385">
        <w:rPr>
          <w:rFonts w:ascii="Times New Roman" w:eastAsia="PMingLiU" w:hAnsi="Times New Roman" w:cs="Times New Roman"/>
          <w:color w:val="000000" w:themeColor="text1"/>
          <w:sz w:val="20"/>
          <w:szCs w:val="20"/>
          <w:vertAlign w:val="superscript"/>
          <w:lang w:val="en-US"/>
        </w:rPr>
        <w:t>,7</w:t>
      </w:r>
      <w:r w:rsidRPr="007D7385">
        <w:rPr>
          <w:rFonts w:ascii="Times New Roman" w:eastAsiaTheme="minorEastAsia" w:hAnsi="Times New Roman" w:cs="Times New Roman"/>
          <w:color w:val="000000" w:themeColor="text1"/>
          <w:sz w:val="20"/>
          <w:szCs w:val="20"/>
          <w:lang w:val="en-US"/>
        </w:rPr>
        <w:t xml:space="preserve">, </w:t>
      </w:r>
      <w:r w:rsidRPr="007D7385">
        <w:rPr>
          <w:rFonts w:ascii="Times New Roman" w:hAnsi="Times New Roman" w:cs="Times New Roman"/>
          <w:color w:val="000000" w:themeColor="text1"/>
          <w:sz w:val="20"/>
          <w:szCs w:val="20"/>
          <w:lang w:val="en-US"/>
        </w:rPr>
        <w:t>Feng Ye</w:t>
      </w:r>
      <w:r w:rsidRPr="007D7385">
        <w:rPr>
          <w:rFonts w:ascii="Times New Roman" w:hAnsi="Times New Roman" w:cs="Times New Roman"/>
          <w:color w:val="000000" w:themeColor="text1"/>
          <w:sz w:val="20"/>
          <w:szCs w:val="20"/>
          <w:vertAlign w:val="superscript"/>
          <w:lang w:val="en-US"/>
        </w:rPr>
        <w:t>2</w:t>
      </w:r>
      <w:r w:rsidRPr="007D7385">
        <w:rPr>
          <w:rFonts w:ascii="Times New Roman" w:hAnsi="Times New Roman" w:cs="Times New Roman"/>
          <w:color w:val="000000" w:themeColor="text1"/>
          <w:sz w:val="20"/>
          <w:szCs w:val="20"/>
          <w:lang w:val="en-US"/>
        </w:rPr>
        <w:t>, Bei Zhong</w:t>
      </w:r>
      <w:r w:rsidRPr="007D7385">
        <w:rPr>
          <w:rFonts w:ascii="Times New Roman" w:hAnsi="Times New Roman" w:cs="Times New Roman"/>
          <w:color w:val="000000" w:themeColor="text1"/>
          <w:sz w:val="20"/>
          <w:szCs w:val="20"/>
          <w:vertAlign w:val="superscript"/>
          <w:lang w:val="en-US"/>
        </w:rPr>
        <w:t>8</w:t>
      </w:r>
      <w:r w:rsidRPr="007D7385">
        <w:rPr>
          <w:rFonts w:ascii="Times New Roman" w:hAnsi="Times New Roman" w:cs="Times New Roman"/>
          <w:color w:val="000000" w:themeColor="text1"/>
          <w:sz w:val="20"/>
          <w:szCs w:val="20"/>
          <w:lang w:val="en-US"/>
        </w:rPr>
        <w:t xml:space="preserve">, </w:t>
      </w:r>
      <w:proofErr w:type="spellStart"/>
      <w:r w:rsidRPr="007D7385">
        <w:rPr>
          <w:rFonts w:ascii="Times New Roman" w:hAnsi="Times New Roman" w:cs="Times New Roman"/>
          <w:color w:val="000000" w:themeColor="text1"/>
          <w:sz w:val="20"/>
          <w:szCs w:val="20"/>
          <w:lang w:val="en-US"/>
        </w:rPr>
        <w:t>Shicong</w:t>
      </w:r>
      <w:proofErr w:type="spellEnd"/>
      <w:r w:rsidRPr="007D7385">
        <w:rPr>
          <w:rFonts w:ascii="Times New Roman" w:hAnsi="Times New Roman" w:cs="Times New Roman"/>
          <w:color w:val="000000" w:themeColor="text1"/>
          <w:sz w:val="20"/>
          <w:szCs w:val="20"/>
          <w:lang w:val="en-US"/>
        </w:rPr>
        <w:t xml:space="preserve"> Ruan</w:t>
      </w:r>
      <w:r w:rsidRPr="007D7385">
        <w:rPr>
          <w:rFonts w:ascii="Times New Roman" w:hAnsi="Times New Roman" w:cs="Times New Roman"/>
          <w:color w:val="000000" w:themeColor="text1"/>
          <w:sz w:val="20"/>
          <w:szCs w:val="20"/>
          <w:vertAlign w:val="superscript"/>
          <w:lang w:val="en-US"/>
        </w:rPr>
        <w:t>9</w:t>
      </w:r>
      <w:r w:rsidRPr="007D7385">
        <w:rPr>
          <w:rFonts w:ascii="Times New Roman" w:hAnsi="Times New Roman" w:cs="Times New Roman"/>
          <w:color w:val="000000" w:themeColor="text1"/>
          <w:sz w:val="20"/>
          <w:szCs w:val="20"/>
          <w:lang w:val="en-US"/>
        </w:rPr>
        <w:t xml:space="preserve">, </w:t>
      </w:r>
      <w:r w:rsidRPr="007D7385">
        <w:rPr>
          <w:rFonts w:ascii="Times New Roman" w:eastAsiaTheme="minorEastAsia" w:hAnsi="Times New Roman" w:cs="Times New Roman"/>
          <w:color w:val="000000" w:themeColor="text1"/>
          <w:sz w:val="20"/>
          <w:szCs w:val="20"/>
          <w:lang w:val="en-US"/>
        </w:rPr>
        <w:t>Mian Gan</w:t>
      </w:r>
      <w:r w:rsidRPr="007D7385">
        <w:rPr>
          <w:rFonts w:ascii="Times New Roman" w:eastAsiaTheme="minorEastAsia" w:hAnsi="Times New Roman" w:cs="Times New Roman"/>
          <w:color w:val="000000" w:themeColor="text1"/>
          <w:sz w:val="20"/>
          <w:szCs w:val="20"/>
          <w:vertAlign w:val="superscript"/>
          <w:lang w:val="en-US"/>
        </w:rPr>
        <w:t>2</w:t>
      </w:r>
      <w:r w:rsidRPr="007D7385">
        <w:rPr>
          <w:rFonts w:ascii="Times New Roman" w:eastAsiaTheme="minorEastAsia" w:hAnsi="Times New Roman" w:cs="Times New Roman"/>
          <w:color w:val="000000" w:themeColor="text1"/>
          <w:sz w:val="20"/>
          <w:szCs w:val="20"/>
          <w:lang w:val="en-US"/>
        </w:rPr>
        <w:t xml:space="preserve">, </w:t>
      </w:r>
      <w:r w:rsidRPr="007D7385">
        <w:rPr>
          <w:rFonts w:ascii="Times New Roman" w:eastAsia="PMingLiU" w:hAnsi="Times New Roman" w:cs="Times New Roman"/>
          <w:color w:val="000000" w:themeColor="text1"/>
          <w:sz w:val="20"/>
          <w:szCs w:val="20"/>
          <w:lang w:val="en-US"/>
        </w:rPr>
        <w:t>Jiahui Zhu</w:t>
      </w:r>
      <w:r w:rsidRPr="007D7385">
        <w:rPr>
          <w:rFonts w:ascii="Times New Roman" w:hAnsi="Times New Roman" w:cs="Times New Roman"/>
          <w:color w:val="000000" w:themeColor="text1"/>
          <w:sz w:val="20"/>
          <w:szCs w:val="20"/>
          <w:vertAlign w:val="superscript"/>
          <w:lang w:val="en-US"/>
        </w:rPr>
        <w:t>1,10</w:t>
      </w:r>
      <w:r w:rsidRPr="007D7385">
        <w:rPr>
          <w:rFonts w:ascii="Times New Roman" w:eastAsia="PMingLiU" w:hAnsi="Times New Roman" w:cs="Times New Roman"/>
          <w:color w:val="000000" w:themeColor="text1"/>
          <w:sz w:val="20"/>
          <w:szCs w:val="20"/>
          <w:lang w:val="en-US"/>
        </w:rPr>
        <w:t>,</w:t>
      </w:r>
      <w:r w:rsidRPr="007D7385">
        <w:rPr>
          <w:rFonts w:ascii="Times New Roman" w:eastAsiaTheme="minorEastAsia" w:hAnsi="Times New Roman" w:cs="Times New Roman"/>
          <w:color w:val="000000" w:themeColor="text1"/>
          <w:sz w:val="20"/>
          <w:szCs w:val="20"/>
          <w:lang w:val="en-US"/>
        </w:rPr>
        <w:t xml:space="preserve"> Fang Li</w:t>
      </w:r>
      <w:r w:rsidRPr="007D7385">
        <w:rPr>
          <w:rFonts w:ascii="Times New Roman" w:eastAsiaTheme="minorEastAsia" w:hAnsi="Times New Roman" w:cs="Times New Roman"/>
          <w:color w:val="000000" w:themeColor="text1"/>
          <w:sz w:val="20"/>
          <w:szCs w:val="20"/>
          <w:vertAlign w:val="superscript"/>
          <w:lang w:val="en-US"/>
        </w:rPr>
        <w:t>2</w:t>
      </w:r>
      <w:r w:rsidRPr="007D7385">
        <w:rPr>
          <w:rFonts w:ascii="Times New Roman" w:eastAsiaTheme="minorEastAsia" w:hAnsi="Times New Roman" w:cs="Times New Roman"/>
          <w:color w:val="000000" w:themeColor="text1"/>
          <w:sz w:val="20"/>
          <w:szCs w:val="20"/>
          <w:lang w:val="en-US"/>
        </w:rPr>
        <w:t>,</w:t>
      </w:r>
      <w:r w:rsidRPr="007D7385">
        <w:rPr>
          <w:rFonts w:ascii="Times New Roman" w:eastAsia="PMingLiU" w:hAnsi="Times New Roman" w:cs="Times New Roman"/>
          <w:color w:val="000000" w:themeColor="text1"/>
          <w:sz w:val="20"/>
          <w:szCs w:val="20"/>
          <w:lang w:val="en-US"/>
        </w:rPr>
        <w:t xml:space="preserve"> Fuqiang Li</w:t>
      </w:r>
      <w:r w:rsidRPr="007D7385">
        <w:rPr>
          <w:rFonts w:ascii="Times New Roman" w:eastAsiaTheme="minorEastAsia" w:hAnsi="Times New Roman" w:cs="Times New Roman"/>
          <w:color w:val="000000" w:themeColor="text1"/>
          <w:sz w:val="20"/>
          <w:szCs w:val="20"/>
          <w:vertAlign w:val="superscript"/>
          <w:lang w:val="en-US"/>
        </w:rPr>
        <w:t>1</w:t>
      </w:r>
      <w:r w:rsidRPr="007D7385">
        <w:rPr>
          <w:rFonts w:ascii="Times New Roman" w:eastAsia="PMingLiU" w:hAnsi="Times New Roman" w:cs="Times New Roman"/>
          <w:color w:val="000000" w:themeColor="text1"/>
          <w:sz w:val="20"/>
          <w:szCs w:val="20"/>
          <w:vertAlign w:val="superscript"/>
          <w:lang w:val="en-US"/>
        </w:rPr>
        <w:t>,</w:t>
      </w:r>
      <w:r w:rsidRPr="007D7385">
        <w:rPr>
          <w:rFonts w:ascii="Times New Roman" w:eastAsiaTheme="minorEastAsia" w:hAnsi="Times New Roman" w:cs="Times New Roman"/>
          <w:color w:val="000000" w:themeColor="text1"/>
          <w:sz w:val="20"/>
          <w:szCs w:val="20"/>
          <w:vertAlign w:val="superscript"/>
          <w:lang w:val="en-US"/>
        </w:rPr>
        <w:t>11</w:t>
      </w:r>
      <w:r w:rsidRPr="007D7385">
        <w:rPr>
          <w:rFonts w:ascii="Times New Roman" w:eastAsiaTheme="minorEastAsia" w:hAnsi="Times New Roman" w:cs="Times New Roman"/>
          <w:color w:val="000000" w:themeColor="text1"/>
          <w:sz w:val="20"/>
          <w:szCs w:val="20"/>
          <w:lang w:val="en-US"/>
        </w:rPr>
        <w:t xml:space="preserve">, </w:t>
      </w:r>
      <w:r w:rsidRPr="007D7385">
        <w:rPr>
          <w:rFonts w:ascii="Times New Roman" w:eastAsia="PMingLiU" w:hAnsi="Times New Roman" w:cs="Times New Roman"/>
          <w:color w:val="000000" w:themeColor="text1"/>
          <w:sz w:val="20"/>
          <w:szCs w:val="20"/>
          <w:lang w:val="en-US"/>
        </w:rPr>
        <w:t>Daxi Wang</w:t>
      </w:r>
      <w:r w:rsidRPr="007D7385">
        <w:rPr>
          <w:rFonts w:ascii="Times New Roman" w:eastAsiaTheme="minorEastAsia" w:hAnsi="Times New Roman" w:cs="Times New Roman"/>
          <w:color w:val="000000" w:themeColor="text1"/>
          <w:sz w:val="20"/>
          <w:szCs w:val="20"/>
          <w:vertAlign w:val="superscript"/>
          <w:lang w:val="en-US"/>
        </w:rPr>
        <w:t>1</w:t>
      </w:r>
      <w:r w:rsidRPr="007D7385">
        <w:rPr>
          <w:rFonts w:ascii="Times New Roman" w:eastAsia="PMingLiU" w:hAnsi="Times New Roman" w:cs="Times New Roman"/>
          <w:color w:val="000000" w:themeColor="text1"/>
          <w:sz w:val="20"/>
          <w:szCs w:val="20"/>
          <w:vertAlign w:val="superscript"/>
          <w:lang w:val="en-US"/>
        </w:rPr>
        <w:t>,</w:t>
      </w:r>
      <w:r w:rsidRPr="007D7385">
        <w:rPr>
          <w:rFonts w:ascii="Times New Roman" w:eastAsiaTheme="minorEastAsia" w:hAnsi="Times New Roman" w:cs="Times New Roman"/>
          <w:color w:val="000000" w:themeColor="text1"/>
          <w:sz w:val="20"/>
          <w:szCs w:val="20"/>
          <w:vertAlign w:val="superscript"/>
          <w:lang w:val="en-US"/>
        </w:rPr>
        <w:t>7</w:t>
      </w:r>
      <w:r w:rsidRPr="007D7385">
        <w:rPr>
          <w:rFonts w:ascii="Times New Roman" w:eastAsia="PMingLiU" w:hAnsi="Times New Roman" w:cs="Times New Roman"/>
          <w:color w:val="000000" w:themeColor="text1"/>
          <w:sz w:val="20"/>
          <w:szCs w:val="20"/>
          <w:lang w:val="en-US"/>
        </w:rPr>
        <w:t xml:space="preserve">, </w:t>
      </w:r>
      <w:proofErr w:type="spellStart"/>
      <w:r w:rsidRPr="007D7385">
        <w:rPr>
          <w:rFonts w:ascii="Times New Roman" w:eastAsia="PMingLiU" w:hAnsi="Times New Roman" w:cs="Times New Roman"/>
          <w:color w:val="000000" w:themeColor="text1"/>
          <w:sz w:val="20"/>
          <w:szCs w:val="20"/>
          <w:lang w:val="en-US"/>
        </w:rPr>
        <w:t>Jiandong</w:t>
      </w:r>
      <w:proofErr w:type="spellEnd"/>
      <w:r w:rsidRPr="007D7385">
        <w:rPr>
          <w:rFonts w:ascii="Times New Roman" w:eastAsia="PMingLiU" w:hAnsi="Times New Roman" w:cs="Times New Roman"/>
          <w:color w:val="000000" w:themeColor="text1"/>
          <w:sz w:val="20"/>
          <w:szCs w:val="20"/>
          <w:lang w:val="en-US"/>
        </w:rPr>
        <w:t xml:space="preserve"> Li</w:t>
      </w:r>
      <w:r w:rsidRPr="007D7385">
        <w:rPr>
          <w:rFonts w:ascii="Times New Roman" w:eastAsiaTheme="minorEastAsia" w:hAnsi="Times New Roman" w:cs="Times New Roman"/>
          <w:color w:val="000000" w:themeColor="text1"/>
          <w:sz w:val="20"/>
          <w:szCs w:val="20"/>
          <w:vertAlign w:val="superscript"/>
          <w:lang w:val="en-US"/>
        </w:rPr>
        <w:t>1</w:t>
      </w:r>
      <w:r w:rsidRPr="007D7385">
        <w:rPr>
          <w:rFonts w:ascii="Times New Roman" w:eastAsia="PMingLiU" w:hAnsi="Times New Roman" w:cs="Times New Roman"/>
          <w:color w:val="000000" w:themeColor="text1"/>
          <w:sz w:val="20"/>
          <w:szCs w:val="20"/>
          <w:vertAlign w:val="superscript"/>
          <w:lang w:val="en-US"/>
        </w:rPr>
        <w:t>,</w:t>
      </w:r>
      <w:r w:rsidRPr="007D7385">
        <w:rPr>
          <w:rFonts w:ascii="Times New Roman" w:eastAsiaTheme="minorEastAsia" w:hAnsi="Times New Roman" w:cs="Times New Roman"/>
          <w:color w:val="000000" w:themeColor="text1"/>
          <w:sz w:val="20"/>
          <w:szCs w:val="20"/>
          <w:vertAlign w:val="superscript"/>
          <w:lang w:val="en-US"/>
        </w:rPr>
        <w:t>7</w:t>
      </w:r>
      <w:r w:rsidRPr="007D7385">
        <w:rPr>
          <w:rFonts w:ascii="Times New Roman" w:eastAsia="PMingLiU" w:hAnsi="Times New Roman" w:cs="Times New Roman"/>
          <w:color w:val="000000" w:themeColor="text1"/>
          <w:sz w:val="20"/>
          <w:szCs w:val="20"/>
          <w:vertAlign w:val="superscript"/>
          <w:lang w:val="en-US"/>
        </w:rPr>
        <w:t>,</w:t>
      </w:r>
      <w:r w:rsidRPr="007D7385">
        <w:rPr>
          <w:rFonts w:ascii="Times New Roman" w:eastAsiaTheme="minorEastAsia" w:hAnsi="Times New Roman" w:cs="Times New Roman"/>
          <w:color w:val="000000" w:themeColor="text1"/>
          <w:sz w:val="20"/>
          <w:szCs w:val="20"/>
          <w:vertAlign w:val="superscript"/>
          <w:lang w:val="en-US"/>
        </w:rPr>
        <w:t>12</w:t>
      </w:r>
      <w:r w:rsidRPr="007D7385">
        <w:rPr>
          <w:rFonts w:ascii="Times New Roman" w:eastAsia="PMingLiU" w:hAnsi="Times New Roman" w:cs="Times New Roman"/>
          <w:color w:val="000000" w:themeColor="text1"/>
          <w:sz w:val="20"/>
          <w:szCs w:val="20"/>
          <w:lang w:val="en-US"/>
        </w:rPr>
        <w:t>, Peidi Ren</w:t>
      </w:r>
      <w:r w:rsidRPr="007D7385">
        <w:rPr>
          <w:rFonts w:ascii="Times New Roman" w:eastAsiaTheme="minorEastAsia" w:hAnsi="Times New Roman" w:cs="Times New Roman"/>
          <w:color w:val="000000" w:themeColor="text1"/>
          <w:sz w:val="20"/>
          <w:szCs w:val="20"/>
          <w:vertAlign w:val="superscript"/>
          <w:lang w:val="en-US"/>
        </w:rPr>
        <w:t>1</w:t>
      </w:r>
      <w:r w:rsidRPr="007D7385">
        <w:rPr>
          <w:rFonts w:ascii="Times New Roman" w:eastAsia="PMingLiU" w:hAnsi="Times New Roman" w:cs="Times New Roman"/>
          <w:color w:val="000000" w:themeColor="text1"/>
          <w:sz w:val="20"/>
          <w:szCs w:val="20"/>
          <w:vertAlign w:val="superscript"/>
          <w:lang w:val="en-US"/>
        </w:rPr>
        <w:t>,</w:t>
      </w:r>
      <w:r w:rsidRPr="007D7385">
        <w:rPr>
          <w:rFonts w:ascii="Times New Roman" w:eastAsiaTheme="minorEastAsia" w:hAnsi="Times New Roman" w:cs="Times New Roman"/>
          <w:color w:val="000000" w:themeColor="text1"/>
          <w:sz w:val="20"/>
          <w:szCs w:val="20"/>
          <w:vertAlign w:val="superscript"/>
          <w:lang w:val="en-US"/>
        </w:rPr>
        <w:t>7</w:t>
      </w:r>
      <w:r w:rsidRPr="007D7385">
        <w:rPr>
          <w:rFonts w:ascii="Times New Roman" w:hAnsi="Times New Roman" w:cs="Times New Roman"/>
          <w:color w:val="000000" w:themeColor="text1"/>
          <w:sz w:val="20"/>
          <w:szCs w:val="20"/>
          <w:lang w:val="en-US"/>
        </w:rPr>
        <w:t>, Shida Zhu</w:t>
      </w:r>
      <w:r w:rsidRPr="007D7385">
        <w:rPr>
          <w:rFonts w:ascii="Times New Roman" w:hAnsi="Times New Roman" w:cs="Times New Roman"/>
          <w:color w:val="000000" w:themeColor="text1"/>
          <w:sz w:val="20"/>
          <w:szCs w:val="20"/>
          <w:vertAlign w:val="superscript"/>
          <w:lang w:val="en-US"/>
        </w:rPr>
        <w:t>1,13</w:t>
      </w:r>
      <w:r w:rsidRPr="007D7385">
        <w:rPr>
          <w:rFonts w:ascii="Times New Roman" w:hAnsi="Times New Roman" w:cs="Times New Roman"/>
          <w:color w:val="000000" w:themeColor="text1"/>
          <w:sz w:val="20"/>
          <w:szCs w:val="20"/>
          <w:lang w:val="en-US"/>
        </w:rPr>
        <w:t>, Huanming Yang</w:t>
      </w:r>
      <w:r w:rsidRPr="007D7385">
        <w:rPr>
          <w:rFonts w:ascii="Times New Roman" w:hAnsi="Times New Roman" w:cs="Times New Roman"/>
          <w:color w:val="000000" w:themeColor="text1"/>
          <w:sz w:val="20"/>
          <w:szCs w:val="20"/>
          <w:vertAlign w:val="superscript"/>
          <w:lang w:val="en-US"/>
        </w:rPr>
        <w:t>1,14,15</w:t>
      </w:r>
      <w:r w:rsidRPr="007D7385">
        <w:rPr>
          <w:rFonts w:ascii="Times New Roman" w:hAnsi="Times New Roman" w:cs="Times New Roman"/>
          <w:color w:val="000000" w:themeColor="text1"/>
          <w:sz w:val="20"/>
          <w:szCs w:val="20"/>
          <w:lang w:val="en-US"/>
        </w:rPr>
        <w:t>, Jian Wang</w:t>
      </w:r>
      <w:r w:rsidRPr="007D7385">
        <w:rPr>
          <w:rFonts w:ascii="Times New Roman" w:hAnsi="Times New Roman" w:cs="Times New Roman"/>
          <w:color w:val="000000" w:themeColor="text1"/>
          <w:sz w:val="20"/>
          <w:szCs w:val="20"/>
          <w:vertAlign w:val="superscript"/>
          <w:lang w:val="en-US"/>
        </w:rPr>
        <w:t>1,14</w:t>
      </w:r>
      <w:r w:rsidRPr="007D7385">
        <w:rPr>
          <w:rFonts w:ascii="Times New Roman" w:hAnsi="Times New Roman" w:cs="Times New Roman"/>
          <w:color w:val="000000" w:themeColor="text1"/>
          <w:sz w:val="20"/>
          <w:szCs w:val="20"/>
          <w:lang w:val="en-US"/>
        </w:rPr>
        <w:t xml:space="preserve">, </w:t>
      </w:r>
      <w:r w:rsidRPr="007D7385">
        <w:rPr>
          <w:rFonts w:ascii="Times New Roman" w:hAnsi="Times New Roman" w:cs="Times New Roman"/>
          <w:bCs/>
          <w:color w:val="000000" w:themeColor="text1"/>
          <w:sz w:val="20"/>
          <w:szCs w:val="20"/>
          <w:lang w:val="da-DK"/>
        </w:rPr>
        <w:t>Karsten Kristiansen</w:t>
      </w:r>
      <w:r w:rsidRPr="007D7385">
        <w:rPr>
          <w:rFonts w:ascii="Times New Roman" w:hAnsi="Times New Roman" w:cs="Times New Roman"/>
          <w:bCs/>
          <w:color w:val="000000" w:themeColor="text1"/>
          <w:sz w:val="20"/>
          <w:szCs w:val="20"/>
          <w:vertAlign w:val="superscript"/>
          <w:lang w:val="da-DK"/>
        </w:rPr>
        <w:t>1,3</w:t>
      </w:r>
      <w:r w:rsidRPr="007D7385">
        <w:rPr>
          <w:rFonts w:ascii="Times New Roman" w:hAnsi="Times New Roman" w:cs="Times New Roman"/>
          <w:color w:val="000000" w:themeColor="text1"/>
          <w:sz w:val="20"/>
          <w:szCs w:val="20"/>
          <w:lang w:val="en-US"/>
        </w:rPr>
        <w:t xml:space="preserve">, </w:t>
      </w:r>
      <w:r w:rsidR="004E6DBA" w:rsidRPr="004E6DBA">
        <w:rPr>
          <w:rFonts w:ascii="Times New Roman" w:hAnsi="Times New Roman" w:cs="Times New Roman"/>
          <w:color w:val="000000" w:themeColor="text1"/>
          <w:sz w:val="20"/>
          <w:szCs w:val="20"/>
          <w:lang w:val="en-US"/>
        </w:rPr>
        <w:t>Hein Min Tun</w:t>
      </w:r>
      <w:r w:rsidR="004E6DBA" w:rsidRPr="004E6DBA">
        <w:rPr>
          <w:rFonts w:ascii="Times New Roman" w:hAnsi="Times New Roman" w:cs="Times New Roman"/>
          <w:color w:val="000000" w:themeColor="text1"/>
          <w:sz w:val="20"/>
          <w:szCs w:val="20"/>
          <w:vertAlign w:val="superscript"/>
          <w:lang w:val="en-US"/>
        </w:rPr>
        <w:t>16</w:t>
      </w:r>
      <w:r w:rsidR="004E6DBA">
        <w:rPr>
          <w:rFonts w:ascii="Times New Roman" w:hAnsi="Times New Roman" w:cs="Times New Roman"/>
          <w:color w:val="000000" w:themeColor="text1"/>
          <w:sz w:val="20"/>
          <w:szCs w:val="20"/>
          <w:lang w:val="en-US"/>
        </w:rPr>
        <w:t xml:space="preserve">, </w:t>
      </w:r>
      <w:r w:rsidRPr="007D7385">
        <w:rPr>
          <w:rFonts w:ascii="Times New Roman" w:hAnsi="Times New Roman" w:cs="Times New Roman"/>
          <w:color w:val="000000" w:themeColor="text1"/>
          <w:sz w:val="20"/>
          <w:szCs w:val="20"/>
          <w:lang w:val="en-US"/>
        </w:rPr>
        <w:t>Weijun Chen</w:t>
      </w:r>
      <w:r w:rsidRPr="007D7385">
        <w:rPr>
          <w:rFonts w:ascii="Times New Roman" w:hAnsi="Times New Roman" w:cs="Times New Roman"/>
          <w:color w:val="000000" w:themeColor="text1"/>
          <w:sz w:val="20"/>
          <w:szCs w:val="20"/>
          <w:vertAlign w:val="superscript"/>
          <w:lang w:val="en-US"/>
        </w:rPr>
        <w:t>1</w:t>
      </w:r>
      <w:r w:rsidR="004E6DBA">
        <w:rPr>
          <w:rFonts w:ascii="Times New Roman" w:hAnsi="Times New Roman" w:cs="Times New Roman"/>
          <w:color w:val="000000" w:themeColor="text1"/>
          <w:sz w:val="20"/>
          <w:szCs w:val="20"/>
          <w:vertAlign w:val="superscript"/>
          <w:lang w:val="en-US"/>
        </w:rPr>
        <w:t>7</w:t>
      </w:r>
      <w:r w:rsidRPr="007D7385">
        <w:rPr>
          <w:rFonts w:ascii="Times New Roman" w:hAnsi="Times New Roman" w:cs="Times New Roman"/>
          <w:color w:val="000000" w:themeColor="text1"/>
          <w:sz w:val="20"/>
          <w:szCs w:val="20"/>
          <w:vertAlign w:val="superscript"/>
          <w:lang w:val="en-US"/>
        </w:rPr>
        <w:t>,12</w:t>
      </w:r>
      <w:r w:rsidRPr="007D7385">
        <w:rPr>
          <w:rFonts w:ascii="Times New Roman" w:hAnsi="Times New Roman" w:cs="Times New Roman"/>
          <w:color w:val="000000" w:themeColor="text1"/>
          <w:sz w:val="20"/>
          <w:szCs w:val="20"/>
          <w:lang w:val="en-US"/>
        </w:rPr>
        <w:t>, Nanshan Zhong</w:t>
      </w:r>
      <w:r w:rsidRPr="007D7385">
        <w:rPr>
          <w:rFonts w:ascii="Times New Roman" w:hAnsi="Times New Roman" w:cs="Times New Roman"/>
          <w:color w:val="000000" w:themeColor="text1"/>
          <w:sz w:val="20"/>
          <w:szCs w:val="20"/>
          <w:vertAlign w:val="superscript"/>
          <w:lang w:val="en-US"/>
        </w:rPr>
        <w:t>2</w:t>
      </w:r>
      <w:r w:rsidRPr="007D7385">
        <w:rPr>
          <w:rFonts w:ascii="Times New Roman" w:hAnsi="Times New Roman" w:cs="Times New Roman"/>
          <w:color w:val="000000" w:themeColor="text1"/>
          <w:sz w:val="20"/>
          <w:szCs w:val="20"/>
          <w:lang w:val="en-US"/>
        </w:rPr>
        <w:t xml:space="preserve">, </w:t>
      </w:r>
      <w:proofErr w:type="spellStart"/>
      <w:r w:rsidRPr="007D7385">
        <w:rPr>
          <w:rFonts w:ascii="Times New Roman" w:hAnsi="Times New Roman" w:cs="Times New Roman"/>
          <w:color w:val="000000" w:themeColor="text1"/>
          <w:sz w:val="20"/>
          <w:szCs w:val="20"/>
          <w:lang w:val="en-US"/>
        </w:rPr>
        <w:t>Xun</w:t>
      </w:r>
      <w:proofErr w:type="spellEnd"/>
      <w:r w:rsidRPr="007D7385">
        <w:rPr>
          <w:rFonts w:ascii="Times New Roman" w:hAnsi="Times New Roman" w:cs="Times New Roman"/>
          <w:color w:val="000000" w:themeColor="text1"/>
          <w:sz w:val="20"/>
          <w:szCs w:val="20"/>
          <w:lang w:val="en-US"/>
        </w:rPr>
        <w:t xml:space="preserve"> Xu</w:t>
      </w:r>
      <w:r w:rsidRPr="007D7385">
        <w:rPr>
          <w:rFonts w:ascii="Times New Roman" w:hAnsi="Times New Roman" w:cs="Times New Roman"/>
          <w:color w:val="000000" w:themeColor="text1"/>
          <w:sz w:val="20"/>
          <w:szCs w:val="20"/>
          <w:vertAlign w:val="superscript"/>
          <w:lang w:val="en-US"/>
        </w:rPr>
        <w:t>1,1</w:t>
      </w:r>
      <w:r w:rsidR="004E6DBA">
        <w:rPr>
          <w:rFonts w:ascii="Times New Roman" w:hAnsi="Times New Roman" w:cs="Times New Roman"/>
          <w:color w:val="000000" w:themeColor="text1"/>
          <w:sz w:val="20"/>
          <w:szCs w:val="20"/>
          <w:vertAlign w:val="superscript"/>
          <w:lang w:val="en-US"/>
        </w:rPr>
        <w:t>8</w:t>
      </w:r>
      <w:r w:rsidRPr="007D7385">
        <w:rPr>
          <w:rFonts w:ascii="Times New Roman" w:hAnsi="Times New Roman" w:cs="Times New Roman"/>
          <w:color w:val="000000" w:themeColor="text1"/>
          <w:sz w:val="20"/>
          <w:szCs w:val="20"/>
          <w:vertAlign w:val="superscript"/>
          <w:lang w:val="en-US"/>
        </w:rPr>
        <w:t>#</w:t>
      </w:r>
      <w:r w:rsidRPr="007D7385">
        <w:rPr>
          <w:rFonts w:ascii="Times New Roman" w:eastAsia="PMingLiU" w:hAnsi="Times New Roman" w:cs="Times New Roman"/>
          <w:color w:val="000000" w:themeColor="text1"/>
          <w:sz w:val="20"/>
          <w:szCs w:val="20"/>
          <w:lang w:val="en-US"/>
        </w:rPr>
        <w:t xml:space="preserve">, </w:t>
      </w:r>
      <w:r w:rsidRPr="007D7385">
        <w:rPr>
          <w:rFonts w:ascii="Times New Roman" w:eastAsiaTheme="minorEastAsia" w:hAnsi="Times New Roman" w:cs="Times New Roman"/>
          <w:color w:val="000000" w:themeColor="text1"/>
          <w:sz w:val="20"/>
          <w:szCs w:val="20"/>
          <w:lang w:val="en-US"/>
        </w:rPr>
        <w:t>Yi-min Li</w:t>
      </w:r>
      <w:r w:rsidRPr="007D7385">
        <w:rPr>
          <w:rFonts w:ascii="Times New Roman" w:eastAsiaTheme="minorEastAsia" w:hAnsi="Times New Roman" w:cs="Times New Roman"/>
          <w:color w:val="000000" w:themeColor="text1"/>
          <w:sz w:val="20"/>
          <w:szCs w:val="20"/>
          <w:vertAlign w:val="superscript"/>
          <w:lang w:val="en-US"/>
        </w:rPr>
        <w:t>2</w:t>
      </w:r>
      <w:r w:rsidRPr="007D7385">
        <w:rPr>
          <w:rFonts w:ascii="Times New Roman" w:hAnsi="Times New Roman" w:cs="Times New Roman"/>
          <w:color w:val="000000" w:themeColor="text1"/>
          <w:sz w:val="20"/>
          <w:szCs w:val="20"/>
          <w:vertAlign w:val="superscript"/>
          <w:lang w:val="en-US"/>
        </w:rPr>
        <w:t>#</w:t>
      </w:r>
      <w:r w:rsidRPr="007D7385">
        <w:rPr>
          <w:rFonts w:ascii="Times New Roman" w:eastAsia="PMingLiU" w:hAnsi="Times New Roman" w:cs="Times New Roman"/>
          <w:color w:val="000000" w:themeColor="text1"/>
          <w:sz w:val="20"/>
          <w:szCs w:val="20"/>
          <w:lang w:val="en-US"/>
        </w:rPr>
        <w:t xml:space="preserve">, </w:t>
      </w:r>
      <w:r w:rsidRPr="007D7385">
        <w:rPr>
          <w:rFonts w:ascii="Times New Roman" w:hAnsi="Times New Roman" w:cs="Times New Roman"/>
          <w:color w:val="000000" w:themeColor="text1"/>
          <w:sz w:val="20"/>
          <w:szCs w:val="20"/>
          <w:lang w:val="en-US"/>
        </w:rPr>
        <w:t>Junhua Li</w:t>
      </w:r>
      <w:r w:rsidRPr="007D7385">
        <w:rPr>
          <w:rFonts w:ascii="Times New Roman" w:hAnsi="Times New Roman" w:cs="Times New Roman"/>
          <w:color w:val="000000" w:themeColor="text1"/>
          <w:sz w:val="20"/>
          <w:szCs w:val="20"/>
          <w:vertAlign w:val="superscript"/>
          <w:lang w:val="en-US"/>
        </w:rPr>
        <w:t>1,6,1</w:t>
      </w:r>
      <w:r w:rsidR="004E6DBA">
        <w:rPr>
          <w:rFonts w:ascii="Times New Roman" w:hAnsi="Times New Roman" w:cs="Times New Roman"/>
          <w:color w:val="000000" w:themeColor="text1"/>
          <w:sz w:val="20"/>
          <w:szCs w:val="20"/>
          <w:vertAlign w:val="superscript"/>
          <w:lang w:val="en-US"/>
        </w:rPr>
        <w:t>9</w:t>
      </w:r>
      <w:r w:rsidRPr="007D7385">
        <w:rPr>
          <w:rFonts w:ascii="Times New Roman" w:hAnsi="Times New Roman" w:cs="Times New Roman"/>
          <w:color w:val="000000" w:themeColor="text1"/>
          <w:sz w:val="20"/>
          <w:szCs w:val="20"/>
          <w:vertAlign w:val="superscript"/>
          <w:lang w:val="en-US"/>
        </w:rPr>
        <w:t>#</w:t>
      </w:r>
      <w:r w:rsidRPr="007D7385">
        <w:rPr>
          <w:rFonts w:ascii="Times New Roman" w:hAnsi="Times New Roman" w:cs="Times New Roman"/>
          <w:color w:val="000000" w:themeColor="text1"/>
          <w:sz w:val="20"/>
          <w:szCs w:val="20"/>
          <w:lang w:val="en-US"/>
        </w:rPr>
        <w:t xml:space="preserve">, </w:t>
      </w:r>
      <w:proofErr w:type="spellStart"/>
      <w:r w:rsidRPr="007D7385">
        <w:rPr>
          <w:rFonts w:ascii="Times New Roman" w:hAnsi="Times New Roman" w:cs="Times New Roman"/>
          <w:color w:val="000000" w:themeColor="text1"/>
          <w:sz w:val="20"/>
          <w:szCs w:val="20"/>
          <w:lang w:val="en-US"/>
        </w:rPr>
        <w:t>Jincun</w:t>
      </w:r>
      <w:proofErr w:type="spellEnd"/>
      <w:r w:rsidRPr="007D7385">
        <w:rPr>
          <w:rFonts w:ascii="Times New Roman" w:hAnsi="Times New Roman" w:cs="Times New Roman"/>
          <w:color w:val="000000" w:themeColor="text1"/>
          <w:sz w:val="20"/>
          <w:szCs w:val="20"/>
          <w:lang w:val="en-US"/>
        </w:rPr>
        <w:t xml:space="preserve"> Zhao</w:t>
      </w:r>
      <w:r w:rsidRPr="007D7385">
        <w:rPr>
          <w:rFonts w:ascii="Times New Roman" w:hAnsi="Times New Roman" w:cs="Times New Roman"/>
          <w:color w:val="000000" w:themeColor="text1"/>
          <w:sz w:val="20"/>
          <w:szCs w:val="20"/>
          <w:vertAlign w:val="superscript"/>
          <w:lang w:val="en-US"/>
        </w:rPr>
        <w:t>2,4#</w:t>
      </w:r>
    </w:p>
    <w:p w14:paraId="5D83569B" w14:textId="2735533B" w:rsidR="00D66A18" w:rsidRPr="00D66A18" w:rsidRDefault="00D66A18" w:rsidP="00D66A18">
      <w:pPr>
        <w:pStyle w:val="Default"/>
        <w:spacing w:after="240"/>
        <w:jc w:val="both"/>
        <w:rPr>
          <w:rFonts w:ascii="Times New Roman" w:hAnsi="Times New Roman" w:cs="Times New Roman"/>
          <w:sz w:val="20"/>
          <w:szCs w:val="20"/>
          <w:lang w:val="en-US"/>
        </w:rPr>
      </w:pPr>
      <w:r w:rsidRPr="00B64349">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B64349">
        <w:rPr>
          <w:rFonts w:ascii="Times New Roman" w:hAnsi="Times New Roman" w:cs="Times New Roman"/>
          <w:sz w:val="20"/>
          <w:szCs w:val="20"/>
          <w:lang w:val="en-US"/>
        </w:rPr>
        <w:t>These authors contributed equally to this work.</w:t>
      </w:r>
    </w:p>
    <w:p w14:paraId="0A8D46BD" w14:textId="77777777" w:rsidR="008B4BEE" w:rsidRDefault="00D66A18" w:rsidP="005903C3">
      <w:pPr>
        <w:pStyle w:val="Default"/>
        <w:spacing w:after="240"/>
        <w:jc w:val="both"/>
        <w:rPr>
          <w:rFonts w:ascii="Times New Roman" w:hAnsi="Times New Roman" w:cs="Times New Roman"/>
          <w:color w:val="000000" w:themeColor="text1"/>
          <w:sz w:val="20"/>
          <w:szCs w:val="20"/>
          <w:lang w:val="en-US" w:eastAsia="zh-CN"/>
        </w:rPr>
        <w:sectPr w:rsidR="008B4BEE" w:rsidSect="00DC04D8">
          <w:pgSz w:w="11906" w:h="16838"/>
          <w:pgMar w:top="1440" w:right="1800" w:bottom="1440" w:left="1800" w:header="851" w:footer="992" w:gutter="0"/>
          <w:lnNumType w:countBy="1" w:restart="continuous"/>
          <w:pgNumType w:start="0"/>
          <w:cols w:space="425"/>
          <w:docGrid w:type="lines" w:linePitch="312"/>
        </w:sectPr>
      </w:pPr>
      <w:r>
        <w:rPr>
          <w:rFonts w:ascii="Times New Roman" w:hAnsi="Times New Roman" w:cs="Times New Roman"/>
          <w:sz w:val="20"/>
          <w:szCs w:val="20"/>
          <w:lang w:val="en-US"/>
        </w:rPr>
        <w:t>#</w:t>
      </w:r>
      <w:r w:rsidRPr="00B64349">
        <w:rPr>
          <w:rFonts w:ascii="Times New Roman" w:hAnsi="Times New Roman" w:cs="Times New Roman"/>
          <w:sz w:val="20"/>
          <w:szCs w:val="20"/>
          <w:lang w:val="en-US"/>
        </w:rPr>
        <w:t>Correspondence should be addressed</w:t>
      </w:r>
      <w:r w:rsidRPr="00B64349">
        <w:rPr>
          <w:rFonts w:ascii="Times New Roman" w:hAnsi="Times New Roman" w:cs="Times New Roman"/>
          <w:color w:val="000000" w:themeColor="text1"/>
          <w:sz w:val="20"/>
          <w:szCs w:val="20"/>
          <w:lang w:val="en-US"/>
        </w:rPr>
        <w:t xml:space="preserve"> to </w:t>
      </w:r>
      <w:proofErr w:type="spellStart"/>
      <w:r w:rsidRPr="00B64349">
        <w:rPr>
          <w:rFonts w:ascii="Times New Roman" w:hAnsi="Times New Roman" w:cs="Times New Roman"/>
          <w:b/>
          <w:color w:val="000000" w:themeColor="text1"/>
          <w:sz w:val="20"/>
          <w:szCs w:val="20"/>
          <w:lang w:val="en-US" w:eastAsia="zh-CN"/>
        </w:rPr>
        <w:t>Jincun</w:t>
      </w:r>
      <w:proofErr w:type="spellEnd"/>
      <w:r w:rsidRPr="00B64349">
        <w:rPr>
          <w:rFonts w:ascii="Times New Roman" w:hAnsi="Times New Roman" w:cs="Times New Roman"/>
          <w:b/>
          <w:color w:val="000000" w:themeColor="text1"/>
          <w:sz w:val="20"/>
          <w:szCs w:val="20"/>
          <w:lang w:val="en-US" w:eastAsia="zh-CN"/>
        </w:rPr>
        <w:t xml:space="preserve"> Zhao</w:t>
      </w:r>
      <w:r w:rsidRPr="00B64349">
        <w:rPr>
          <w:rFonts w:ascii="Times New Roman" w:hAnsi="Times New Roman" w:cs="Times New Roman"/>
          <w:bCs/>
          <w:color w:val="000000" w:themeColor="text1"/>
          <w:sz w:val="20"/>
          <w:szCs w:val="20"/>
          <w:lang w:val="en-US"/>
        </w:rPr>
        <w:t xml:space="preserve"> </w:t>
      </w:r>
      <w:r w:rsidRPr="00B64349">
        <w:rPr>
          <w:rFonts w:ascii="Times New Roman" w:hAnsi="Times New Roman" w:cs="Times New Roman"/>
          <w:bCs/>
          <w:color w:val="000000" w:themeColor="text1"/>
          <w:sz w:val="20"/>
          <w:szCs w:val="20"/>
          <w:u w:val="single"/>
          <w:lang w:val="en-US"/>
        </w:rPr>
        <w:t>(zhaojincun@gird.cn</w:t>
      </w:r>
      <w:r w:rsidRPr="00B64349">
        <w:rPr>
          <w:rFonts w:ascii="Times New Roman" w:hAnsi="Times New Roman" w:cs="Times New Roman"/>
          <w:bCs/>
          <w:color w:val="000000" w:themeColor="text1"/>
          <w:sz w:val="20"/>
          <w:szCs w:val="20"/>
          <w:lang w:val="en-US"/>
        </w:rPr>
        <w:t>),</w:t>
      </w:r>
      <w:r w:rsidRPr="00B64349">
        <w:rPr>
          <w:rFonts w:ascii="Times New Roman" w:hAnsi="Times New Roman" w:cs="Times New Roman"/>
          <w:b/>
          <w:bCs/>
          <w:color w:val="000000" w:themeColor="text1"/>
          <w:sz w:val="20"/>
          <w:szCs w:val="20"/>
          <w:lang w:val="en-US"/>
        </w:rPr>
        <w:t xml:space="preserve"> J</w:t>
      </w:r>
      <w:r w:rsidRPr="00B64349">
        <w:rPr>
          <w:rFonts w:ascii="Times New Roman" w:hAnsi="Times New Roman" w:cs="Times New Roman"/>
          <w:b/>
          <w:bCs/>
          <w:color w:val="000000" w:themeColor="text1"/>
          <w:sz w:val="20"/>
          <w:szCs w:val="20"/>
          <w:lang w:val="en-US" w:eastAsia="zh-CN"/>
        </w:rPr>
        <w:t>unhua Li</w:t>
      </w:r>
      <w:r w:rsidRPr="00B64349">
        <w:rPr>
          <w:rFonts w:ascii="Times New Roman" w:hAnsi="Times New Roman" w:cs="Times New Roman"/>
          <w:color w:val="000000" w:themeColor="text1"/>
          <w:sz w:val="20"/>
          <w:szCs w:val="20"/>
          <w:lang w:val="en-US"/>
        </w:rPr>
        <w:t xml:space="preserve"> (</w:t>
      </w:r>
      <w:r w:rsidRPr="00B64349">
        <w:rPr>
          <w:rFonts w:ascii="Times New Roman" w:hAnsi="Times New Roman" w:cs="Times New Roman"/>
          <w:color w:val="000000" w:themeColor="text1"/>
          <w:sz w:val="20"/>
          <w:szCs w:val="20"/>
          <w:u w:val="single"/>
          <w:lang w:val="en-US"/>
        </w:rPr>
        <w:t>lijunhua@genomics.cn</w:t>
      </w:r>
      <w:r w:rsidRPr="00B64349">
        <w:rPr>
          <w:rFonts w:ascii="Times New Roman" w:hAnsi="Times New Roman" w:cs="Times New Roman"/>
          <w:color w:val="000000" w:themeColor="text1"/>
          <w:sz w:val="20"/>
          <w:szCs w:val="20"/>
          <w:lang w:val="en-US"/>
        </w:rPr>
        <w:t xml:space="preserve">), </w:t>
      </w:r>
      <w:r w:rsidRPr="00B64349">
        <w:rPr>
          <w:rFonts w:ascii="Times New Roman" w:hAnsi="Times New Roman" w:cs="Times New Roman"/>
          <w:b/>
          <w:color w:val="000000" w:themeColor="text1"/>
          <w:sz w:val="20"/>
          <w:szCs w:val="20"/>
          <w:lang w:val="en-US" w:eastAsia="zh-CN"/>
        </w:rPr>
        <w:t>Yi-min Li</w:t>
      </w:r>
      <w:r w:rsidRPr="00B64349">
        <w:rPr>
          <w:rFonts w:ascii="Times New Roman" w:hAnsi="Times New Roman" w:cs="Times New Roman"/>
          <w:b/>
          <w:color w:val="000000" w:themeColor="text1"/>
          <w:sz w:val="20"/>
          <w:szCs w:val="20"/>
          <w:lang w:val="en-US"/>
        </w:rPr>
        <w:t xml:space="preserve"> </w:t>
      </w:r>
      <w:r w:rsidRPr="00B64349">
        <w:rPr>
          <w:rFonts w:ascii="Times New Roman" w:hAnsi="Times New Roman" w:cs="Times New Roman"/>
          <w:bCs/>
          <w:color w:val="000000" w:themeColor="text1"/>
          <w:sz w:val="20"/>
          <w:szCs w:val="20"/>
          <w:lang w:val="en-US"/>
        </w:rPr>
        <w:t>(</w:t>
      </w:r>
      <w:r w:rsidRPr="00B64349">
        <w:rPr>
          <w:rFonts w:ascii="Times New Roman" w:hAnsi="Times New Roman" w:cs="Times New Roman"/>
          <w:bCs/>
          <w:color w:val="000000" w:themeColor="text1"/>
          <w:sz w:val="20"/>
          <w:szCs w:val="20"/>
          <w:u w:val="single"/>
          <w:lang w:val="en-US"/>
        </w:rPr>
        <w:t>dryiminli@vip.163.com</w:t>
      </w:r>
      <w:r w:rsidRPr="00B64349">
        <w:rPr>
          <w:rFonts w:ascii="Times New Roman" w:hAnsi="Times New Roman" w:cs="Times New Roman"/>
          <w:bCs/>
          <w:color w:val="000000" w:themeColor="text1"/>
          <w:sz w:val="20"/>
          <w:szCs w:val="20"/>
          <w:lang w:val="en-US"/>
        </w:rPr>
        <w:t>)</w:t>
      </w:r>
      <w:r w:rsidRPr="00B64349">
        <w:rPr>
          <w:rFonts w:ascii="Times New Roman" w:hAnsi="Times New Roman" w:cs="Times New Roman"/>
          <w:color w:val="000000" w:themeColor="text1"/>
          <w:sz w:val="20"/>
          <w:szCs w:val="20"/>
          <w:lang w:val="en-US"/>
        </w:rPr>
        <w:t xml:space="preserve">, and </w:t>
      </w:r>
      <w:proofErr w:type="spellStart"/>
      <w:r w:rsidRPr="00B64349">
        <w:rPr>
          <w:rFonts w:ascii="Times New Roman" w:hAnsi="Times New Roman" w:cs="Times New Roman"/>
          <w:b/>
          <w:bCs/>
          <w:color w:val="000000" w:themeColor="text1"/>
          <w:sz w:val="20"/>
          <w:szCs w:val="20"/>
          <w:lang w:val="en-US"/>
        </w:rPr>
        <w:t>X</w:t>
      </w:r>
      <w:r w:rsidRPr="00B64349">
        <w:rPr>
          <w:rFonts w:ascii="Times New Roman" w:hAnsi="Times New Roman" w:cs="Times New Roman"/>
          <w:b/>
          <w:bCs/>
          <w:color w:val="000000" w:themeColor="text1"/>
          <w:sz w:val="20"/>
          <w:szCs w:val="20"/>
          <w:lang w:val="en-US" w:eastAsia="zh-CN"/>
        </w:rPr>
        <w:t>un</w:t>
      </w:r>
      <w:proofErr w:type="spellEnd"/>
      <w:r w:rsidRPr="00B64349">
        <w:rPr>
          <w:rFonts w:ascii="Times New Roman" w:hAnsi="Times New Roman" w:cs="Times New Roman"/>
          <w:b/>
          <w:bCs/>
          <w:color w:val="000000" w:themeColor="text1"/>
          <w:sz w:val="20"/>
          <w:szCs w:val="20"/>
          <w:lang w:val="en-US" w:eastAsia="zh-CN"/>
        </w:rPr>
        <w:t xml:space="preserve"> </w:t>
      </w:r>
      <w:r w:rsidRPr="00B64349">
        <w:rPr>
          <w:rFonts w:ascii="Times New Roman" w:hAnsi="Times New Roman" w:cs="Times New Roman"/>
          <w:b/>
          <w:bCs/>
          <w:color w:val="000000" w:themeColor="text1"/>
          <w:sz w:val="20"/>
          <w:szCs w:val="20"/>
          <w:lang w:val="en-US"/>
        </w:rPr>
        <w:t>X</w:t>
      </w:r>
      <w:r w:rsidRPr="00B64349">
        <w:rPr>
          <w:rFonts w:ascii="Times New Roman" w:hAnsi="Times New Roman" w:cs="Times New Roman"/>
          <w:b/>
          <w:bCs/>
          <w:color w:val="000000" w:themeColor="text1"/>
          <w:sz w:val="20"/>
          <w:szCs w:val="20"/>
          <w:lang w:val="en-US" w:eastAsia="zh-CN"/>
        </w:rPr>
        <w:t>u</w:t>
      </w:r>
      <w:r w:rsidRPr="00B64349">
        <w:rPr>
          <w:rFonts w:ascii="Times New Roman" w:hAnsi="Times New Roman" w:cs="Times New Roman"/>
          <w:color w:val="000000" w:themeColor="text1"/>
          <w:sz w:val="20"/>
          <w:szCs w:val="20"/>
          <w:lang w:val="en-US"/>
        </w:rPr>
        <w:t xml:space="preserve"> (</w:t>
      </w:r>
      <w:hyperlink r:id="rId7" w:history="1">
        <w:r w:rsidRPr="0032740E">
          <w:rPr>
            <w:rStyle w:val="a9"/>
            <w:rFonts w:ascii="Times New Roman" w:hAnsi="Times New Roman" w:cs="Times New Roman"/>
            <w:color w:val="000000" w:themeColor="text1"/>
            <w:sz w:val="20"/>
            <w:szCs w:val="20"/>
          </w:rPr>
          <w:t>xuxun@genomics.cn</w:t>
        </w:r>
      </w:hyperlink>
      <w:r w:rsidRPr="00B64349">
        <w:rPr>
          <w:rFonts w:ascii="Times New Roman" w:hAnsi="Times New Roman" w:cs="Times New Roman"/>
          <w:color w:val="000000" w:themeColor="text1"/>
          <w:sz w:val="20"/>
          <w:szCs w:val="20"/>
          <w:lang w:val="en-US" w:eastAsia="zh-CN"/>
        </w:rPr>
        <w:t>)</w:t>
      </w:r>
      <w:r w:rsidR="005903C3">
        <w:rPr>
          <w:rFonts w:ascii="Times New Roman" w:hAnsi="Times New Roman" w:cs="Times New Roman" w:hint="eastAsia"/>
          <w:color w:val="000000" w:themeColor="text1"/>
          <w:sz w:val="20"/>
          <w:szCs w:val="20"/>
          <w:lang w:val="en-US" w:eastAsia="zh-CN"/>
        </w:rPr>
        <w:t>.</w:t>
      </w:r>
    </w:p>
    <w:p w14:paraId="639096C3" w14:textId="34D5D65C" w:rsidR="005903C3" w:rsidRDefault="005903C3" w:rsidP="005903C3">
      <w:pPr>
        <w:pStyle w:val="Default"/>
        <w:spacing w:after="240"/>
        <w:jc w:val="both"/>
        <w:rPr>
          <w:rFonts w:ascii="Times New Roman" w:hAnsi="Times New Roman" w:cs="Times New Roman"/>
          <w:color w:val="000000" w:themeColor="text1"/>
          <w:sz w:val="20"/>
          <w:szCs w:val="20"/>
          <w:lang w:val="en-US" w:eastAsia="zh-CN"/>
        </w:rPr>
      </w:pPr>
    </w:p>
    <w:p w14:paraId="3CF49A45" w14:textId="7132C63B" w:rsidR="00E5388D" w:rsidRPr="009B3939" w:rsidRDefault="009B3939" w:rsidP="001C470D">
      <w:pPr>
        <w:jc w:val="left"/>
        <w:rPr>
          <w:b/>
          <w:bCs/>
          <w:color w:val="1F3864" w:themeColor="accent1" w:themeShade="80"/>
          <w:szCs w:val="28"/>
          <w:u w:color="000000"/>
        </w:rPr>
      </w:pPr>
      <w:r>
        <w:rPr>
          <w:noProof/>
          <w:lang w:val="da-DK" w:eastAsia="da-DK"/>
        </w:rPr>
        <w:drawing>
          <wp:inline distT="0" distB="0" distL="0" distR="0" wp14:anchorId="66E6DEF2" wp14:editId="0D35A335">
            <wp:extent cx="5825776" cy="474472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4834" b="5111"/>
                    <a:stretch/>
                  </pic:blipFill>
                  <pic:spPr bwMode="auto">
                    <a:xfrm>
                      <a:off x="0" y="0"/>
                      <a:ext cx="5844393" cy="4759882"/>
                    </a:xfrm>
                    <a:prstGeom prst="rect">
                      <a:avLst/>
                    </a:prstGeom>
                    <a:noFill/>
                    <a:ln>
                      <a:noFill/>
                    </a:ln>
                    <a:extLst>
                      <a:ext uri="{53640926-AAD7-44D8-BBD7-CCE9431645EC}">
                        <a14:shadowObscured xmlns:a14="http://schemas.microsoft.com/office/drawing/2010/main"/>
                      </a:ext>
                    </a:extLst>
                  </pic:spPr>
                </pic:pic>
              </a:graphicData>
            </a:graphic>
          </wp:inline>
        </w:drawing>
      </w:r>
    </w:p>
    <w:p w14:paraId="0ECF2455" w14:textId="63495FCB" w:rsidR="00E5388D" w:rsidRPr="00AF7718" w:rsidRDefault="003B5C34" w:rsidP="00E5388D">
      <w:pPr>
        <w:contextualSpacing/>
        <w:rPr>
          <w:rFonts w:ascii="Times New Roman" w:hAnsi="Times New Roman" w:cs="Times New Roman"/>
          <w:b/>
          <w:bCs/>
          <w:color w:val="1F3864" w:themeColor="accent1" w:themeShade="80"/>
          <w:sz w:val="24"/>
          <w:szCs w:val="24"/>
        </w:rPr>
      </w:pPr>
      <w:r>
        <w:rPr>
          <w:rFonts w:ascii="Times New Roman" w:hAnsi="Times New Roman" w:cs="Times New Roman" w:hint="eastAsia"/>
          <w:b/>
          <w:bCs/>
          <w:color w:val="000000" w:themeColor="text1"/>
          <w:sz w:val="24"/>
          <w:szCs w:val="24"/>
        </w:rPr>
        <w:t xml:space="preserve">Supplementary figure </w:t>
      </w:r>
      <w:r w:rsidR="00E5388D" w:rsidRPr="00AF7718">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w:t>
      </w:r>
      <w:r w:rsidR="00E5388D" w:rsidRPr="00AF7718">
        <w:rPr>
          <w:rFonts w:ascii="Times New Roman" w:hAnsi="Times New Roman" w:cs="Times New Roman"/>
          <w:b/>
          <w:bCs/>
          <w:color w:val="000000" w:themeColor="text1"/>
          <w:sz w:val="24"/>
          <w:szCs w:val="24"/>
        </w:rPr>
        <w:t xml:space="preserve"> Flowchart of the metatranscriptomic analysis pipeline</w:t>
      </w:r>
    </w:p>
    <w:p w14:paraId="3BB18D7F" w14:textId="00448DBC" w:rsidR="00E5388D" w:rsidRPr="006E74C3" w:rsidRDefault="00E5388D" w:rsidP="00E5388D">
      <w:pPr>
        <w:rPr>
          <w:rFonts w:ascii="Times New Roman" w:hAnsi="Times New Roman" w:cs="Times New Roman"/>
          <w:color w:val="000000" w:themeColor="text1"/>
          <w:szCs w:val="28"/>
        </w:rPr>
      </w:pPr>
      <w:r w:rsidRPr="006E74C3">
        <w:rPr>
          <w:rFonts w:ascii="Times New Roman" w:hAnsi="Times New Roman" w:cs="Times New Roman"/>
          <w:color w:val="000000" w:themeColor="text1"/>
          <w:szCs w:val="28"/>
        </w:rPr>
        <w:t xml:space="preserve">Raw metatranscriptomic sequencing data from 67 clinical samples were processed as follows: 1) quality control by </w:t>
      </w:r>
      <w:proofErr w:type="spellStart"/>
      <w:r w:rsidRPr="006E74C3">
        <w:rPr>
          <w:rFonts w:ascii="Times New Roman" w:hAnsi="Times New Roman" w:cs="Times New Roman"/>
          <w:color w:val="000000" w:themeColor="text1"/>
          <w:szCs w:val="28"/>
        </w:rPr>
        <w:t>fastp</w:t>
      </w:r>
      <w:proofErr w:type="spellEnd"/>
      <w:r w:rsidRPr="006E74C3">
        <w:rPr>
          <w:rFonts w:ascii="Times New Roman" w:hAnsi="Times New Roman" w:cs="Times New Roman"/>
          <w:color w:val="000000" w:themeColor="text1"/>
          <w:szCs w:val="28"/>
        </w:rPr>
        <w:t xml:space="preserve"> and generation of clean data, 2) identification and removal of human rRNA from high-quality clean data by BWA, 3)</w:t>
      </w:r>
      <w:r>
        <w:rPr>
          <w:rFonts w:ascii="Times New Roman" w:hAnsi="Times New Roman" w:cs="Times New Roman"/>
          <w:color w:val="000000" w:themeColor="text1"/>
          <w:szCs w:val="28"/>
        </w:rPr>
        <w:t xml:space="preserve"> identification and </w:t>
      </w:r>
      <w:r w:rsidRPr="006E74C3">
        <w:rPr>
          <w:rFonts w:ascii="Times New Roman" w:hAnsi="Times New Roman" w:cs="Times New Roman"/>
          <w:color w:val="000000" w:themeColor="text1"/>
          <w:szCs w:val="28"/>
        </w:rPr>
        <w:t>removal of</w:t>
      </w:r>
      <w:r>
        <w:rPr>
          <w:rFonts w:ascii="Times New Roman" w:hAnsi="Times New Roman" w:cs="Times New Roman"/>
          <w:color w:val="000000" w:themeColor="text1"/>
          <w:szCs w:val="28"/>
        </w:rPr>
        <w:t xml:space="preserve"> human non-rRNA reads by HISAT2(hg19) and Kraken2 (hg38) </w:t>
      </w:r>
      <w:r>
        <w:rPr>
          <w:rFonts w:ascii="Times New Roman" w:hAnsi="Times New Roman" w:cs="Times New Roman" w:hint="eastAsia"/>
          <w:color w:val="000000" w:themeColor="text1"/>
          <w:szCs w:val="28"/>
        </w:rPr>
        <w:t xml:space="preserve">and </w:t>
      </w:r>
      <w:r w:rsidRPr="006E74C3">
        <w:rPr>
          <w:rFonts w:ascii="Times New Roman" w:hAnsi="Times New Roman" w:cs="Times New Roman"/>
          <w:color w:val="000000" w:themeColor="text1"/>
          <w:szCs w:val="28"/>
        </w:rPr>
        <w:t>generation of</w:t>
      </w:r>
      <w:r>
        <w:rPr>
          <w:rFonts w:ascii="Times New Roman" w:hAnsi="Times New Roman" w:cs="Times New Roman"/>
          <w:color w:val="000000" w:themeColor="text1"/>
          <w:szCs w:val="28"/>
        </w:rPr>
        <w:t xml:space="preserve"> non-human RNA-seq reads, 4) identification and </w:t>
      </w:r>
      <w:r w:rsidRPr="006E74C3">
        <w:rPr>
          <w:rFonts w:ascii="Times New Roman" w:hAnsi="Times New Roman" w:cs="Times New Roman"/>
          <w:color w:val="000000" w:themeColor="text1"/>
          <w:szCs w:val="28"/>
        </w:rPr>
        <w:t>removal of</w:t>
      </w:r>
      <w:r>
        <w:rPr>
          <w:rFonts w:ascii="Times New Roman" w:hAnsi="Times New Roman" w:cs="Times New Roman"/>
          <w:color w:val="000000" w:themeColor="text1"/>
          <w:szCs w:val="28"/>
        </w:rPr>
        <w:t xml:space="preserve"> microbial rRNA reads by </w:t>
      </w:r>
      <w:proofErr w:type="spellStart"/>
      <w:r>
        <w:rPr>
          <w:rFonts w:ascii="Times New Roman" w:hAnsi="Times New Roman" w:cs="Times New Roman"/>
          <w:color w:val="000000" w:themeColor="text1"/>
          <w:szCs w:val="28"/>
        </w:rPr>
        <w:t>SortMeRNA</w:t>
      </w:r>
      <w:proofErr w:type="spellEnd"/>
      <w:r>
        <w:rPr>
          <w:rFonts w:ascii="Times New Roman" w:hAnsi="Times New Roman" w:cs="Times New Roman"/>
          <w:color w:val="000000" w:themeColor="text1"/>
          <w:szCs w:val="28"/>
        </w:rPr>
        <w:t xml:space="preserve"> and generation of non-rRNA microbial data for </w:t>
      </w:r>
      <w:r w:rsidRPr="00AD2B5D">
        <w:rPr>
          <w:rFonts w:ascii="Times New Roman" w:hAnsi="Times New Roman" w:cs="Times New Roman"/>
          <w:color w:val="000000" w:themeColor="text1"/>
          <w:szCs w:val="28"/>
        </w:rPr>
        <w:t xml:space="preserve">subsequent analyses of </w:t>
      </w:r>
      <w:proofErr w:type="spellStart"/>
      <w:r w:rsidRPr="00AD2B5D">
        <w:rPr>
          <w:rFonts w:ascii="Times New Roman" w:hAnsi="Times New Roman" w:cs="Times New Roman"/>
          <w:color w:val="000000" w:themeColor="text1"/>
          <w:szCs w:val="28"/>
        </w:rPr>
        <w:t>virome</w:t>
      </w:r>
      <w:proofErr w:type="spellEnd"/>
      <w:r>
        <w:rPr>
          <w:rFonts w:ascii="Times New Roman" w:hAnsi="Times New Roman" w:cs="Times New Roman"/>
          <w:color w:val="000000" w:themeColor="text1"/>
          <w:szCs w:val="28"/>
        </w:rPr>
        <w:t xml:space="preserve"> (by Kraken2X)</w:t>
      </w:r>
      <w:r w:rsidRPr="00AD2B5D">
        <w:rPr>
          <w:rFonts w:ascii="Times New Roman" w:hAnsi="Times New Roman" w:cs="Times New Roman"/>
          <w:color w:val="000000" w:themeColor="text1"/>
          <w:szCs w:val="28"/>
        </w:rPr>
        <w:t> and non-viral microbiome </w:t>
      </w:r>
      <w:r>
        <w:rPr>
          <w:rFonts w:ascii="Times New Roman" w:hAnsi="Times New Roman" w:cs="Times New Roman"/>
          <w:color w:val="000000" w:themeColor="text1"/>
          <w:szCs w:val="28"/>
        </w:rPr>
        <w:t xml:space="preserve">(by MetaPhlan2). Total clean RNA-seq data (upper panel), total non-human RNA-seq data (middle panel) and total non-human non-rRNA microbial RNA-seq data (lower panel) of </w:t>
      </w:r>
      <w:r w:rsidRPr="006E74C3">
        <w:rPr>
          <w:rFonts w:ascii="Times New Roman" w:hAnsi="Times New Roman" w:cs="Times New Roman"/>
          <w:color w:val="000000" w:themeColor="text1"/>
          <w:szCs w:val="28"/>
        </w:rPr>
        <w:t>67 clinical samples</w:t>
      </w:r>
      <w:r>
        <w:rPr>
          <w:rFonts w:ascii="Times New Roman" w:hAnsi="Times New Roman" w:cs="Times New Roman"/>
          <w:color w:val="000000" w:themeColor="text1"/>
          <w:szCs w:val="28"/>
        </w:rPr>
        <w:t xml:space="preserve"> are shown. </w:t>
      </w:r>
      <w:r>
        <w:rPr>
          <w:rFonts w:ascii="Times New Roman" w:hAnsi="Times New Roman" w:cs="Times New Roman"/>
          <w:color w:val="000000" w:themeColor="text1"/>
          <w:szCs w:val="21"/>
        </w:rPr>
        <w:t>B</w:t>
      </w:r>
      <w:r w:rsidRPr="00F500B3">
        <w:rPr>
          <w:rFonts w:ascii="Times New Roman" w:hAnsi="Times New Roman" w:cs="Times New Roman"/>
          <w:color w:val="000000" w:themeColor="text1"/>
          <w:szCs w:val="21"/>
        </w:rPr>
        <w:t>rown</w:t>
      </w:r>
      <w:r>
        <w:rPr>
          <w:rFonts w:ascii="Times New Roman" w:hAnsi="Times New Roman" w:cs="Times New Roman"/>
          <w:color w:val="000000" w:themeColor="text1"/>
          <w:szCs w:val="21"/>
        </w:rPr>
        <w:t xml:space="preserve">, </w:t>
      </w:r>
      <w:r w:rsidRPr="00F500B3">
        <w:rPr>
          <w:rFonts w:ascii="Times New Roman" w:hAnsi="Times New Roman" w:cs="Times New Roman"/>
          <w:color w:val="000000" w:themeColor="text1"/>
          <w:szCs w:val="21"/>
        </w:rPr>
        <w:t>throat swab</w:t>
      </w:r>
      <w:r>
        <w:rPr>
          <w:rFonts w:ascii="Times New Roman" w:hAnsi="Times New Roman" w:cs="Times New Roman"/>
          <w:color w:val="000000" w:themeColor="text1"/>
          <w:szCs w:val="21"/>
        </w:rPr>
        <w:t xml:space="preserve"> (n=32)</w:t>
      </w:r>
      <w:r w:rsidRPr="00F500B3">
        <w:rPr>
          <w:rFonts w:ascii="Times New Roman" w:hAnsi="Times New Roman" w:cs="Times New Roman"/>
          <w:color w:val="000000" w:themeColor="text1"/>
          <w:szCs w:val="21"/>
        </w:rPr>
        <w:t>; orange, nasal swab</w:t>
      </w:r>
      <w:r>
        <w:rPr>
          <w:rFonts w:ascii="Times New Roman" w:hAnsi="Times New Roman" w:cs="Times New Roman"/>
          <w:color w:val="000000" w:themeColor="text1"/>
          <w:szCs w:val="21"/>
        </w:rPr>
        <w:t xml:space="preserve"> (n=8)</w:t>
      </w:r>
      <w:r w:rsidRPr="00F500B3">
        <w:rPr>
          <w:rFonts w:ascii="Times New Roman" w:hAnsi="Times New Roman" w:cs="Times New Roman"/>
          <w:color w:val="000000" w:themeColor="text1"/>
          <w:szCs w:val="21"/>
        </w:rPr>
        <w:t>; yellow, sputum</w:t>
      </w:r>
      <w:r>
        <w:rPr>
          <w:rFonts w:ascii="Times New Roman" w:hAnsi="Times New Roman" w:cs="Times New Roman"/>
          <w:color w:val="000000" w:themeColor="text1"/>
          <w:szCs w:val="21"/>
        </w:rPr>
        <w:t>(n=7)</w:t>
      </w:r>
      <w:r w:rsidRPr="00F500B3">
        <w:rPr>
          <w:rFonts w:ascii="Times New Roman" w:hAnsi="Times New Roman" w:cs="Times New Roman"/>
          <w:color w:val="000000" w:themeColor="text1"/>
          <w:szCs w:val="21"/>
        </w:rPr>
        <w:t>; blue, anal swab</w:t>
      </w:r>
      <w:r>
        <w:rPr>
          <w:rFonts w:ascii="Times New Roman" w:hAnsi="Times New Roman" w:cs="Times New Roman"/>
          <w:color w:val="000000" w:themeColor="text1"/>
          <w:szCs w:val="21"/>
        </w:rPr>
        <w:t>(n=7); and</w:t>
      </w:r>
      <w:r w:rsidRPr="00F500B3">
        <w:rPr>
          <w:rFonts w:ascii="Times New Roman" w:hAnsi="Times New Roman" w:cs="Times New Roman"/>
          <w:color w:val="000000" w:themeColor="text1"/>
          <w:szCs w:val="21"/>
        </w:rPr>
        <w:t xml:space="preserve"> green, feces</w:t>
      </w:r>
      <w:r>
        <w:rPr>
          <w:rFonts w:ascii="Times New Roman" w:hAnsi="Times New Roman" w:cs="Times New Roman"/>
          <w:color w:val="000000" w:themeColor="text1"/>
          <w:szCs w:val="21"/>
        </w:rPr>
        <w:t xml:space="preserve"> (n=13)</w:t>
      </w:r>
      <w:r w:rsidRPr="00F500B3">
        <w:rPr>
          <w:rFonts w:ascii="Times New Roman" w:hAnsi="Times New Roman" w:cs="Times New Roman"/>
          <w:color w:val="000000" w:themeColor="text1"/>
          <w:szCs w:val="21"/>
        </w:rPr>
        <w:t xml:space="preserve">. </w:t>
      </w:r>
      <w:r>
        <w:rPr>
          <w:rFonts w:ascii="Times New Roman" w:hAnsi="Times New Roman" w:cs="Times New Roman"/>
          <w:color w:val="000000" w:themeColor="text1"/>
          <w:szCs w:val="28"/>
        </w:rPr>
        <w:t>Detailed statistics for each processing step are shown in</w:t>
      </w:r>
      <w:r w:rsidRPr="00A10367">
        <w:rPr>
          <w:rFonts w:ascii="Times New Roman" w:hAnsi="Times New Roman" w:cs="Times New Roman"/>
          <w:b/>
          <w:bCs/>
          <w:color w:val="000000" w:themeColor="text1"/>
          <w:szCs w:val="28"/>
        </w:rPr>
        <w:t xml:space="preserve"> </w:t>
      </w:r>
      <w:r w:rsidR="00DC04D8" w:rsidRPr="00DC04D8">
        <w:rPr>
          <w:rFonts w:ascii="Times New Roman" w:hAnsi="Times New Roman" w:cs="Times New Roman"/>
          <w:b/>
          <w:bCs/>
          <w:color w:val="000000" w:themeColor="text1"/>
          <w:szCs w:val="28"/>
        </w:rPr>
        <w:t>appendix 2</w:t>
      </w:r>
      <w:r w:rsidR="004E2D07">
        <w:rPr>
          <w:rFonts w:ascii="Times New Roman" w:hAnsi="Times New Roman" w:cs="Times New Roman"/>
          <w:b/>
          <w:bCs/>
          <w:color w:val="000000" w:themeColor="text1"/>
          <w:szCs w:val="28"/>
        </w:rPr>
        <w:t xml:space="preserve"> p4</w:t>
      </w:r>
      <w:r w:rsidR="005A378C">
        <w:rPr>
          <w:rFonts w:ascii="Times New Roman" w:hAnsi="Times New Roman" w:cs="Times New Roman"/>
          <w:b/>
          <w:bCs/>
          <w:color w:val="000000" w:themeColor="text1"/>
          <w:szCs w:val="28"/>
        </w:rPr>
        <w:t>,</w:t>
      </w:r>
      <w:r w:rsidR="003B5C34">
        <w:rPr>
          <w:rFonts w:ascii="Times New Roman" w:hAnsi="Times New Roman" w:cs="Times New Roman"/>
          <w:b/>
          <w:bCs/>
          <w:color w:val="000000" w:themeColor="text1"/>
          <w:szCs w:val="28"/>
        </w:rPr>
        <w:t xml:space="preserve"> </w:t>
      </w:r>
      <w:r w:rsidR="005A378C">
        <w:rPr>
          <w:rFonts w:ascii="Times New Roman" w:hAnsi="Times New Roman" w:cs="Times New Roman"/>
          <w:b/>
          <w:bCs/>
          <w:color w:val="000000" w:themeColor="text1"/>
          <w:szCs w:val="21"/>
        </w:rPr>
        <w:t>T</w:t>
      </w:r>
      <w:r w:rsidR="005A378C">
        <w:rPr>
          <w:rFonts w:ascii="Times New Roman" w:hAnsi="Times New Roman" w:cs="Times New Roman" w:hint="eastAsia"/>
          <w:b/>
          <w:bCs/>
          <w:color w:val="000000" w:themeColor="text1"/>
          <w:szCs w:val="21"/>
        </w:rPr>
        <w:t>able</w:t>
      </w:r>
      <w:r w:rsidR="005A378C">
        <w:rPr>
          <w:rFonts w:ascii="Times New Roman" w:hAnsi="Times New Roman" w:cs="Times New Roman"/>
          <w:b/>
          <w:bCs/>
          <w:color w:val="000000" w:themeColor="text1"/>
          <w:szCs w:val="21"/>
        </w:rPr>
        <w:t xml:space="preserve"> S3</w:t>
      </w:r>
      <w:r w:rsidRPr="00A10367">
        <w:rPr>
          <w:rFonts w:ascii="Times New Roman" w:hAnsi="Times New Roman" w:cs="Times New Roman"/>
          <w:b/>
          <w:bCs/>
          <w:color w:val="000000" w:themeColor="text1"/>
          <w:szCs w:val="28"/>
        </w:rPr>
        <w:t>.</w:t>
      </w:r>
      <w:r>
        <w:rPr>
          <w:rFonts w:ascii="Times New Roman" w:hAnsi="Times New Roman" w:cs="Times New Roman"/>
          <w:color w:val="000000" w:themeColor="text1"/>
          <w:szCs w:val="28"/>
        </w:rPr>
        <w:t xml:space="preserve"> </w:t>
      </w:r>
    </w:p>
    <w:p w14:paraId="258E18F4" w14:textId="77777777" w:rsidR="00E5388D" w:rsidRPr="00F9660B" w:rsidRDefault="00E5388D" w:rsidP="00E5388D">
      <w:pPr>
        <w:rPr>
          <w:b/>
          <w:bCs/>
          <w:color w:val="1F3864" w:themeColor="accent1" w:themeShade="80"/>
          <w:szCs w:val="28"/>
        </w:rPr>
      </w:pPr>
    </w:p>
    <w:p w14:paraId="57601DFC" w14:textId="77777777" w:rsidR="00E5388D" w:rsidRDefault="00E5388D" w:rsidP="00E5388D">
      <w:pPr>
        <w:widowControl/>
        <w:jc w:val="left"/>
        <w:rPr>
          <w:b/>
          <w:bCs/>
          <w:color w:val="1F3864" w:themeColor="accent1" w:themeShade="80"/>
          <w:szCs w:val="28"/>
        </w:rPr>
      </w:pPr>
      <w:r>
        <w:rPr>
          <w:b/>
          <w:bCs/>
          <w:color w:val="1F3864" w:themeColor="accent1" w:themeShade="80"/>
          <w:szCs w:val="28"/>
        </w:rPr>
        <w:br w:type="page"/>
      </w:r>
    </w:p>
    <w:p w14:paraId="12D6656D" w14:textId="77777777" w:rsidR="009D6193" w:rsidRDefault="009D6193" w:rsidP="00E5388D">
      <w:pPr>
        <w:rPr>
          <w:b/>
          <w:bCs/>
          <w:color w:val="1F3864" w:themeColor="accent1" w:themeShade="80"/>
          <w:szCs w:val="28"/>
        </w:rPr>
      </w:pPr>
    </w:p>
    <w:p w14:paraId="32089D02" w14:textId="23864C61" w:rsidR="00E5388D" w:rsidRDefault="006A6BA2" w:rsidP="00E5388D">
      <w:pPr>
        <w:rPr>
          <w:b/>
          <w:bCs/>
          <w:color w:val="1F3864" w:themeColor="accent1" w:themeShade="80"/>
          <w:szCs w:val="28"/>
        </w:rPr>
      </w:pPr>
      <w:r>
        <w:rPr>
          <w:noProof/>
          <w:lang w:val="da-DK" w:eastAsia="da-DK"/>
        </w:rPr>
        <w:drawing>
          <wp:inline distT="0" distB="0" distL="0" distR="0" wp14:anchorId="4BC45FF5" wp14:editId="6262E580">
            <wp:extent cx="5757005" cy="6725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756"/>
                    <a:stretch/>
                  </pic:blipFill>
                  <pic:spPr bwMode="auto">
                    <a:xfrm>
                      <a:off x="0" y="0"/>
                      <a:ext cx="5772344" cy="6743841"/>
                    </a:xfrm>
                    <a:prstGeom prst="rect">
                      <a:avLst/>
                    </a:prstGeom>
                    <a:ln>
                      <a:noFill/>
                    </a:ln>
                    <a:extLst>
                      <a:ext uri="{53640926-AAD7-44D8-BBD7-CCE9431645EC}">
                        <a14:shadowObscured xmlns:a14="http://schemas.microsoft.com/office/drawing/2010/main"/>
                      </a:ext>
                    </a:extLst>
                  </pic:spPr>
                </pic:pic>
              </a:graphicData>
            </a:graphic>
          </wp:inline>
        </w:drawing>
      </w:r>
    </w:p>
    <w:p w14:paraId="722CDC15" w14:textId="77777777" w:rsidR="009D6193" w:rsidRPr="0048659A" w:rsidRDefault="009D6193" w:rsidP="00E5388D">
      <w:pPr>
        <w:rPr>
          <w:b/>
          <w:bCs/>
          <w:color w:val="1F3864" w:themeColor="accent1" w:themeShade="80"/>
          <w:szCs w:val="28"/>
        </w:rPr>
      </w:pPr>
    </w:p>
    <w:p w14:paraId="0F7C33D7" w14:textId="4D2E0A8B" w:rsidR="00E5388D" w:rsidRPr="00566D0C" w:rsidRDefault="003B5C34" w:rsidP="00E5388D">
      <w:pPr>
        <w:rPr>
          <w:rFonts w:ascii="Times New Roman" w:hAnsi="Times New Roman" w:cs="Times New Roman"/>
          <w:b/>
          <w:bCs/>
          <w:color w:val="000000" w:themeColor="text1"/>
          <w:sz w:val="24"/>
          <w:szCs w:val="24"/>
        </w:rPr>
      </w:pPr>
      <w:r w:rsidRPr="00566D0C">
        <w:rPr>
          <w:rFonts w:ascii="Times New Roman" w:hAnsi="Times New Roman" w:cs="Times New Roman" w:hint="eastAsia"/>
          <w:b/>
          <w:bCs/>
          <w:color w:val="000000" w:themeColor="text1"/>
          <w:sz w:val="24"/>
          <w:szCs w:val="24"/>
        </w:rPr>
        <w:t xml:space="preserve">Supplementary figure </w:t>
      </w:r>
      <w:r w:rsidR="00E5388D" w:rsidRPr="00566D0C">
        <w:rPr>
          <w:rFonts w:ascii="Times New Roman" w:hAnsi="Times New Roman" w:cs="Times New Roman"/>
          <w:b/>
          <w:bCs/>
          <w:color w:val="000000" w:themeColor="text1"/>
          <w:sz w:val="24"/>
          <w:szCs w:val="24"/>
        </w:rPr>
        <w:t>2</w:t>
      </w:r>
      <w:r w:rsidRPr="00566D0C">
        <w:rPr>
          <w:rFonts w:ascii="Times New Roman" w:hAnsi="Times New Roman" w:cs="Times New Roman"/>
          <w:b/>
          <w:bCs/>
          <w:color w:val="000000" w:themeColor="text1"/>
          <w:sz w:val="24"/>
          <w:szCs w:val="24"/>
        </w:rPr>
        <w:t>:</w:t>
      </w:r>
      <w:r w:rsidR="00E5388D" w:rsidRPr="00566D0C">
        <w:rPr>
          <w:rFonts w:ascii="Times New Roman" w:hAnsi="Times New Roman" w:cs="Times New Roman"/>
          <w:b/>
          <w:bCs/>
          <w:color w:val="000000" w:themeColor="text1"/>
          <w:sz w:val="24"/>
          <w:szCs w:val="24"/>
        </w:rPr>
        <w:t xml:space="preserve"> Comparison of SARS-CoV-2 viral loads across specimens and individuals</w:t>
      </w:r>
    </w:p>
    <w:p w14:paraId="2ADD77FA" w14:textId="344E1874" w:rsidR="00E5388D" w:rsidRPr="00566D0C" w:rsidRDefault="00103D14" w:rsidP="00E5388D">
      <w:pPr>
        <w:rPr>
          <w:rFonts w:ascii="Times New Roman" w:hAnsi="Times New Roman" w:cs="Times New Roman"/>
          <w:color w:val="000000" w:themeColor="text1"/>
          <w:szCs w:val="21"/>
        </w:rPr>
      </w:pPr>
      <w:r w:rsidRPr="00566D0C">
        <w:rPr>
          <w:rFonts w:ascii="Times New Roman" w:hAnsi="Times New Roman" w:cs="Times New Roman" w:hint="eastAsia"/>
          <w:b/>
          <w:bCs/>
          <w:color w:val="000000" w:themeColor="text1"/>
          <w:szCs w:val="21"/>
        </w:rPr>
        <w:t>A</w:t>
      </w:r>
      <w:r w:rsidR="00E5388D" w:rsidRPr="00566D0C">
        <w:rPr>
          <w:rFonts w:ascii="Times New Roman" w:hAnsi="Times New Roman" w:cs="Times New Roman"/>
          <w:b/>
          <w:bCs/>
          <w:color w:val="000000" w:themeColor="text1"/>
          <w:szCs w:val="21"/>
        </w:rPr>
        <w:t xml:space="preserve">, </w:t>
      </w:r>
      <w:r w:rsidR="00E5388D" w:rsidRPr="00566D0C">
        <w:rPr>
          <w:rFonts w:ascii="Times New Roman" w:hAnsi="Times New Roman" w:cs="Times New Roman"/>
          <w:color w:val="000000" w:themeColor="text1"/>
          <w:szCs w:val="21"/>
        </w:rPr>
        <w:t>Bar plot showing the</w:t>
      </w:r>
      <w:r w:rsidR="00E5388D" w:rsidRPr="00566D0C">
        <w:rPr>
          <w:rFonts w:ascii="Times New Roman" w:hAnsi="Times New Roman" w:cs="Times New Roman"/>
          <w:b/>
          <w:bCs/>
          <w:color w:val="000000" w:themeColor="text1"/>
          <w:szCs w:val="21"/>
        </w:rPr>
        <w:t xml:space="preserve"> </w:t>
      </w:r>
      <w:r w:rsidR="00E5388D" w:rsidRPr="00566D0C">
        <w:rPr>
          <w:rFonts w:ascii="Times New Roman" w:hAnsi="Times New Roman" w:cs="Times New Roman"/>
          <w:color w:val="000000" w:themeColor="text1"/>
          <w:szCs w:val="21"/>
        </w:rPr>
        <w:t>number of SARS-CoV-2-like reads in different types of clinical specimens.</w:t>
      </w:r>
    </w:p>
    <w:p w14:paraId="0D50867E" w14:textId="28DB7EDF" w:rsidR="00E5388D" w:rsidRPr="003370D2" w:rsidRDefault="00103D14" w:rsidP="00E5388D">
      <w:pPr>
        <w:rPr>
          <w:rFonts w:ascii="Times New Roman" w:hAnsi="Times New Roman" w:cs="Times New Roman"/>
          <w:color w:val="000000" w:themeColor="text1"/>
          <w:szCs w:val="21"/>
        </w:rPr>
      </w:pPr>
      <w:r w:rsidRPr="00566D0C">
        <w:rPr>
          <w:rFonts w:ascii="Times New Roman" w:hAnsi="Times New Roman" w:cs="Times New Roman" w:hint="eastAsia"/>
          <w:b/>
          <w:bCs/>
          <w:color w:val="000000" w:themeColor="text1"/>
          <w:szCs w:val="21"/>
        </w:rPr>
        <w:t>B</w:t>
      </w:r>
      <w:r w:rsidR="00E5388D" w:rsidRPr="00566D0C">
        <w:rPr>
          <w:rFonts w:ascii="Times New Roman" w:hAnsi="Times New Roman" w:cs="Times New Roman"/>
          <w:color w:val="000000" w:themeColor="text1"/>
          <w:szCs w:val="21"/>
        </w:rPr>
        <w:t>, Bar plot showing the</w:t>
      </w:r>
      <w:r w:rsidR="00E5388D" w:rsidRPr="00566D0C">
        <w:rPr>
          <w:rFonts w:ascii="Times New Roman" w:hAnsi="Times New Roman" w:cs="Times New Roman"/>
          <w:b/>
          <w:bCs/>
          <w:color w:val="000000" w:themeColor="text1"/>
          <w:szCs w:val="21"/>
        </w:rPr>
        <w:t xml:space="preserve"> </w:t>
      </w:r>
      <w:r w:rsidR="00E5388D" w:rsidRPr="00566D0C">
        <w:rPr>
          <w:rFonts w:ascii="Times New Roman" w:hAnsi="Times New Roman" w:cs="Times New Roman"/>
          <w:color w:val="000000" w:themeColor="text1"/>
          <w:szCs w:val="21"/>
        </w:rPr>
        <w:t xml:space="preserve">number of SARS-CoV-2-like reads in respiratory tract </w:t>
      </w:r>
      <w:r w:rsidR="00E5388D" w:rsidRPr="003370D2">
        <w:rPr>
          <w:rFonts w:ascii="Times New Roman" w:hAnsi="Times New Roman" w:cs="Times New Roman"/>
          <w:color w:val="000000" w:themeColor="text1"/>
          <w:szCs w:val="21"/>
        </w:rPr>
        <w:t xml:space="preserve">specimens </w:t>
      </w:r>
      <w:r w:rsidR="00FB6804" w:rsidRPr="003370D2">
        <w:rPr>
          <w:rFonts w:ascii="Times New Roman" w:hAnsi="Times New Roman" w:cs="Times New Roman"/>
          <w:color w:val="000000" w:themeColor="text1"/>
          <w:szCs w:val="21"/>
        </w:rPr>
        <w:t>from</w:t>
      </w:r>
      <w:r w:rsidR="00FB6804" w:rsidRPr="00566D0C">
        <w:rPr>
          <w:rFonts w:ascii="Times New Roman" w:hAnsi="Times New Roman" w:cs="Times New Roman"/>
          <w:color w:val="000000" w:themeColor="text1"/>
          <w:szCs w:val="21"/>
        </w:rPr>
        <w:t xml:space="preserve"> </w:t>
      </w:r>
      <w:r w:rsidR="00E5388D" w:rsidRPr="003370D2">
        <w:rPr>
          <w:rFonts w:ascii="Times New Roman" w:hAnsi="Times New Roman" w:cs="Times New Roman"/>
          <w:color w:val="000000" w:themeColor="text1"/>
          <w:szCs w:val="21"/>
        </w:rPr>
        <w:t xml:space="preserve">mild (orange) and severe (brick red) cases. </w:t>
      </w:r>
    </w:p>
    <w:p w14:paraId="65444CFD" w14:textId="079EE949" w:rsidR="00E5388D" w:rsidRPr="003370D2" w:rsidRDefault="00103D14" w:rsidP="00E5388D">
      <w:pPr>
        <w:rPr>
          <w:rFonts w:ascii="Times New Roman" w:hAnsi="Times New Roman" w:cs="Times New Roman"/>
          <w:color w:val="000000" w:themeColor="text1"/>
          <w:szCs w:val="21"/>
        </w:rPr>
      </w:pPr>
      <w:r w:rsidRPr="003370D2">
        <w:rPr>
          <w:rFonts w:ascii="Times New Roman" w:hAnsi="Times New Roman" w:cs="Times New Roman" w:hint="eastAsia"/>
          <w:b/>
          <w:bCs/>
          <w:color w:val="000000" w:themeColor="text1"/>
          <w:szCs w:val="21"/>
        </w:rPr>
        <w:t>C</w:t>
      </w:r>
      <w:r w:rsidR="00E5388D" w:rsidRPr="003370D2">
        <w:rPr>
          <w:rFonts w:ascii="Times New Roman" w:hAnsi="Times New Roman" w:cs="Times New Roman"/>
          <w:b/>
          <w:bCs/>
          <w:color w:val="000000" w:themeColor="text1"/>
          <w:szCs w:val="21"/>
        </w:rPr>
        <w:t>-</w:t>
      </w:r>
      <w:r w:rsidRPr="003370D2">
        <w:rPr>
          <w:rFonts w:ascii="Times New Roman" w:hAnsi="Times New Roman" w:cs="Times New Roman" w:hint="eastAsia"/>
          <w:b/>
          <w:bCs/>
          <w:color w:val="000000" w:themeColor="text1"/>
          <w:szCs w:val="21"/>
        </w:rPr>
        <w:t>D</w:t>
      </w:r>
      <w:r w:rsidR="00E5388D" w:rsidRPr="003370D2">
        <w:rPr>
          <w:rFonts w:ascii="Times New Roman" w:hAnsi="Times New Roman" w:cs="Times New Roman"/>
          <w:b/>
          <w:bCs/>
          <w:color w:val="000000" w:themeColor="text1"/>
          <w:szCs w:val="21"/>
        </w:rPr>
        <w:t xml:space="preserve">, </w:t>
      </w:r>
      <w:r w:rsidR="00E5388D" w:rsidRPr="003370D2">
        <w:rPr>
          <w:rFonts w:ascii="Times New Roman" w:hAnsi="Times New Roman" w:cs="Times New Roman"/>
          <w:color w:val="000000" w:themeColor="text1"/>
          <w:szCs w:val="21"/>
        </w:rPr>
        <w:t>Individual-based changes in</w:t>
      </w:r>
      <w:r w:rsidR="00E5388D" w:rsidRPr="003370D2">
        <w:rPr>
          <w:rFonts w:ascii="Times New Roman" w:hAnsi="Times New Roman" w:cs="Times New Roman"/>
          <w:b/>
          <w:bCs/>
          <w:color w:val="000000" w:themeColor="text1"/>
          <w:szCs w:val="21"/>
        </w:rPr>
        <w:t xml:space="preserve"> </w:t>
      </w:r>
      <w:r w:rsidR="00E5388D" w:rsidRPr="003370D2">
        <w:rPr>
          <w:rFonts w:ascii="Times New Roman" w:hAnsi="Times New Roman" w:cs="Times New Roman"/>
          <w:color w:val="000000" w:themeColor="text1"/>
          <w:szCs w:val="21"/>
        </w:rPr>
        <w:t>the</w:t>
      </w:r>
      <w:r w:rsidR="00E5388D" w:rsidRPr="003370D2">
        <w:rPr>
          <w:rFonts w:ascii="Times New Roman" w:hAnsi="Times New Roman" w:cs="Times New Roman"/>
          <w:b/>
          <w:bCs/>
          <w:color w:val="000000" w:themeColor="text1"/>
          <w:szCs w:val="21"/>
        </w:rPr>
        <w:t xml:space="preserve"> </w:t>
      </w:r>
      <w:r w:rsidR="00E5388D" w:rsidRPr="003370D2">
        <w:rPr>
          <w:rFonts w:ascii="Times New Roman" w:hAnsi="Times New Roman" w:cs="Times New Roman"/>
          <w:color w:val="000000" w:themeColor="text1"/>
          <w:szCs w:val="21"/>
        </w:rPr>
        <w:t xml:space="preserve">number of SARS-CoV-2-like reads in </w:t>
      </w:r>
      <w:r w:rsidR="00FB6804" w:rsidRPr="003370D2">
        <w:rPr>
          <w:rFonts w:ascii="Times New Roman" w:hAnsi="Times New Roman" w:cs="Times New Roman"/>
          <w:color w:val="000000" w:themeColor="text1"/>
          <w:szCs w:val="21"/>
        </w:rPr>
        <w:t xml:space="preserve">specimens from the </w:t>
      </w:r>
      <w:r w:rsidR="00E5388D" w:rsidRPr="003370D2">
        <w:rPr>
          <w:rFonts w:ascii="Times New Roman" w:hAnsi="Times New Roman" w:cs="Times New Roman"/>
          <w:color w:val="000000" w:themeColor="text1"/>
          <w:szCs w:val="21"/>
        </w:rPr>
        <w:t>respiratory tract (</w:t>
      </w:r>
      <w:r w:rsidR="00E5388D" w:rsidRPr="003370D2">
        <w:rPr>
          <w:rFonts w:ascii="Times New Roman" w:hAnsi="Times New Roman" w:cs="Times New Roman"/>
          <w:b/>
          <w:bCs/>
          <w:color w:val="000000" w:themeColor="text1"/>
          <w:szCs w:val="21"/>
        </w:rPr>
        <w:t>c</w:t>
      </w:r>
      <w:r w:rsidR="00E5388D" w:rsidRPr="003370D2">
        <w:rPr>
          <w:rFonts w:ascii="Times New Roman" w:hAnsi="Times New Roman" w:cs="Times New Roman"/>
          <w:color w:val="000000" w:themeColor="text1"/>
          <w:szCs w:val="21"/>
        </w:rPr>
        <w:t xml:space="preserve">) and </w:t>
      </w:r>
      <w:r w:rsidR="00FB6804" w:rsidRPr="003370D2">
        <w:rPr>
          <w:rFonts w:ascii="Times New Roman" w:hAnsi="Times New Roman" w:cs="Times New Roman"/>
          <w:color w:val="000000" w:themeColor="text1"/>
          <w:szCs w:val="21"/>
        </w:rPr>
        <w:t xml:space="preserve">the </w:t>
      </w:r>
      <w:r w:rsidR="00E5388D" w:rsidRPr="003370D2">
        <w:rPr>
          <w:rFonts w:ascii="Times New Roman" w:hAnsi="Times New Roman" w:cs="Times New Roman"/>
          <w:color w:val="000000" w:themeColor="text1"/>
          <w:szCs w:val="21"/>
        </w:rPr>
        <w:t>gastrointestinal tract</w:t>
      </w:r>
      <w:r w:rsidR="00E5388D" w:rsidRPr="00566D0C">
        <w:rPr>
          <w:rFonts w:ascii="Times New Roman" w:hAnsi="Times New Roman" w:cs="Times New Roman"/>
          <w:color w:val="000000" w:themeColor="text1"/>
          <w:szCs w:val="21"/>
        </w:rPr>
        <w:t xml:space="preserve"> (</w:t>
      </w:r>
      <w:r w:rsidRPr="003370D2">
        <w:rPr>
          <w:rFonts w:ascii="Times New Roman" w:hAnsi="Times New Roman" w:cs="Times New Roman" w:hint="eastAsia"/>
          <w:b/>
          <w:bCs/>
          <w:color w:val="000000" w:themeColor="text1"/>
          <w:szCs w:val="21"/>
        </w:rPr>
        <w:t>D</w:t>
      </w:r>
      <w:r w:rsidR="00E5388D" w:rsidRPr="003370D2">
        <w:rPr>
          <w:rFonts w:ascii="Times New Roman" w:hAnsi="Times New Roman" w:cs="Times New Roman"/>
          <w:color w:val="000000" w:themeColor="text1"/>
          <w:szCs w:val="21"/>
        </w:rPr>
        <w:t>). The x-axis indicates the days post-onset of symptoms (</w:t>
      </w:r>
      <w:r w:rsidR="00DC04D8" w:rsidRPr="003370D2">
        <w:rPr>
          <w:rFonts w:ascii="Times New Roman" w:hAnsi="Times New Roman" w:cs="Times New Roman"/>
          <w:b/>
          <w:bCs/>
          <w:color w:val="000000" w:themeColor="text1"/>
          <w:szCs w:val="21"/>
        </w:rPr>
        <w:t>appendix 2</w:t>
      </w:r>
      <w:r w:rsidR="000825F3" w:rsidRPr="003370D2">
        <w:rPr>
          <w:rFonts w:ascii="Times New Roman" w:hAnsi="Times New Roman" w:cs="Times New Roman"/>
          <w:b/>
          <w:bCs/>
          <w:color w:val="000000" w:themeColor="text1"/>
          <w:szCs w:val="21"/>
        </w:rPr>
        <w:t xml:space="preserve"> p2</w:t>
      </w:r>
      <w:r w:rsidR="00DB1AB1" w:rsidRPr="003370D2">
        <w:rPr>
          <w:rFonts w:ascii="Times New Roman" w:hAnsi="Times New Roman" w:cs="Times New Roman"/>
          <w:b/>
          <w:bCs/>
          <w:color w:val="000000" w:themeColor="text1"/>
          <w:szCs w:val="21"/>
        </w:rPr>
        <w:t>,</w:t>
      </w:r>
      <w:r w:rsidR="003B5C34" w:rsidRPr="003370D2">
        <w:rPr>
          <w:rFonts w:ascii="Times New Roman" w:hAnsi="Times New Roman" w:cs="Times New Roman"/>
          <w:b/>
          <w:bCs/>
          <w:color w:val="000000" w:themeColor="text1"/>
          <w:szCs w:val="21"/>
        </w:rPr>
        <w:t xml:space="preserve"> </w:t>
      </w:r>
      <w:r w:rsidR="008E79B4" w:rsidRPr="003370D2">
        <w:rPr>
          <w:rFonts w:ascii="Times New Roman" w:hAnsi="Times New Roman" w:cs="Times New Roman"/>
          <w:b/>
          <w:bCs/>
          <w:color w:val="000000" w:themeColor="text1"/>
          <w:szCs w:val="21"/>
        </w:rPr>
        <w:t>T</w:t>
      </w:r>
      <w:r w:rsidR="008E79B4" w:rsidRPr="003370D2">
        <w:rPr>
          <w:rFonts w:ascii="Times New Roman" w:hAnsi="Times New Roman" w:cs="Times New Roman" w:hint="eastAsia"/>
          <w:b/>
          <w:bCs/>
          <w:color w:val="000000" w:themeColor="text1"/>
          <w:szCs w:val="21"/>
        </w:rPr>
        <w:t>able</w:t>
      </w:r>
      <w:r w:rsidR="008E79B4" w:rsidRPr="003370D2">
        <w:rPr>
          <w:rFonts w:ascii="Times New Roman" w:hAnsi="Times New Roman" w:cs="Times New Roman"/>
          <w:b/>
          <w:bCs/>
          <w:color w:val="000000" w:themeColor="text1"/>
          <w:szCs w:val="21"/>
        </w:rPr>
        <w:t xml:space="preserve"> S1</w:t>
      </w:r>
      <w:r w:rsidR="00E5388D" w:rsidRPr="003370D2">
        <w:rPr>
          <w:rFonts w:ascii="Times New Roman" w:hAnsi="Times New Roman" w:cs="Times New Roman"/>
          <w:color w:val="000000" w:themeColor="text1"/>
          <w:szCs w:val="21"/>
        </w:rPr>
        <w:t>).</w:t>
      </w:r>
    </w:p>
    <w:p w14:paraId="676F8305" w14:textId="766858CD" w:rsidR="00727C2E" w:rsidRDefault="00103D14" w:rsidP="00727C2E">
      <w:pPr>
        <w:rPr>
          <w:rFonts w:ascii="Times New Roman" w:hAnsi="Times New Roman" w:cs="Times New Roman"/>
          <w:color w:val="000000" w:themeColor="text1"/>
          <w:szCs w:val="21"/>
        </w:rPr>
      </w:pPr>
      <w:r w:rsidRPr="003370D2">
        <w:rPr>
          <w:rFonts w:ascii="Times New Roman" w:hAnsi="Times New Roman" w:cs="Times New Roman" w:hint="eastAsia"/>
          <w:b/>
          <w:bCs/>
          <w:color w:val="000000" w:themeColor="text1"/>
          <w:szCs w:val="21"/>
        </w:rPr>
        <w:lastRenderedPageBreak/>
        <w:t>E</w:t>
      </w:r>
      <w:r w:rsidR="00E5388D" w:rsidRPr="003370D2">
        <w:rPr>
          <w:rFonts w:ascii="Times New Roman" w:hAnsi="Times New Roman" w:cs="Times New Roman"/>
          <w:b/>
          <w:bCs/>
          <w:color w:val="000000" w:themeColor="text1"/>
          <w:szCs w:val="21"/>
        </w:rPr>
        <w:t>,</w:t>
      </w:r>
      <w:r w:rsidR="00E5388D" w:rsidRPr="003370D2">
        <w:rPr>
          <w:rFonts w:ascii="Times New Roman" w:hAnsi="Times New Roman" w:cs="Times New Roman"/>
          <w:color w:val="000000" w:themeColor="text1"/>
          <w:szCs w:val="21"/>
        </w:rPr>
        <w:t xml:space="preserve"> Individual-based patterns in the</w:t>
      </w:r>
      <w:r w:rsidR="00E5388D" w:rsidRPr="003370D2">
        <w:rPr>
          <w:rFonts w:ascii="Times New Roman" w:hAnsi="Times New Roman" w:cs="Times New Roman"/>
          <w:b/>
          <w:bCs/>
          <w:color w:val="000000" w:themeColor="text1"/>
          <w:szCs w:val="21"/>
        </w:rPr>
        <w:t xml:space="preserve"> </w:t>
      </w:r>
      <w:r w:rsidR="00E5388D" w:rsidRPr="003370D2">
        <w:rPr>
          <w:rFonts w:ascii="Times New Roman" w:hAnsi="Times New Roman" w:cs="Times New Roman"/>
          <w:color w:val="000000" w:themeColor="text1"/>
          <w:szCs w:val="21"/>
        </w:rPr>
        <w:t>number of SARS-CoV-2-like reads in different types of clinical specimens.</w:t>
      </w:r>
      <w:r w:rsidR="00FB6804" w:rsidRPr="003370D2">
        <w:rPr>
          <w:rFonts w:ascii="Times New Roman" w:hAnsi="Times New Roman" w:cs="Times New Roman"/>
          <w:color w:val="000000" w:themeColor="text1"/>
          <w:szCs w:val="21"/>
        </w:rPr>
        <w:t xml:space="preserve"> </w:t>
      </w:r>
      <w:r w:rsidR="00E5388D" w:rsidRPr="003370D2">
        <w:rPr>
          <w:rFonts w:ascii="Times New Roman" w:hAnsi="Times New Roman" w:cs="Times New Roman"/>
          <w:color w:val="000000" w:themeColor="text1"/>
          <w:szCs w:val="21"/>
        </w:rPr>
        <w:t>Data</w:t>
      </w:r>
      <w:r w:rsidR="00E5388D" w:rsidRPr="00566D0C">
        <w:rPr>
          <w:rFonts w:ascii="Times New Roman" w:hAnsi="Times New Roman" w:cs="Times New Roman"/>
          <w:color w:val="000000" w:themeColor="text1"/>
          <w:szCs w:val="21"/>
        </w:rPr>
        <w:t xml:space="preserve"> have been normalized</w:t>
      </w:r>
      <w:r w:rsidR="00E5388D" w:rsidRPr="00E55041">
        <w:rPr>
          <w:rFonts w:ascii="Times New Roman" w:hAnsi="Times New Roman" w:cs="Times New Roman"/>
          <w:color w:val="000000" w:themeColor="text1"/>
          <w:szCs w:val="21"/>
        </w:rPr>
        <w:t xml:space="preserve"> to total sequencing reads in reads-per-million (RPM). The number of SARS-CoV-2-like (</w:t>
      </w:r>
      <w:r w:rsidR="00E5388D" w:rsidRPr="003370D2">
        <w:rPr>
          <w:rFonts w:ascii="Times New Roman" w:hAnsi="Times New Roman" w:cs="Times New Roman"/>
          <w:i/>
          <w:iCs/>
          <w:color w:val="000000" w:themeColor="text1"/>
          <w:szCs w:val="21"/>
        </w:rPr>
        <w:t>Coronaviridae</w:t>
      </w:r>
      <w:r w:rsidR="00E5388D" w:rsidRPr="003370D2">
        <w:rPr>
          <w:rFonts w:ascii="Times New Roman" w:hAnsi="Times New Roman" w:cs="Times New Roman"/>
          <w:color w:val="000000" w:themeColor="text1"/>
          <w:szCs w:val="21"/>
        </w:rPr>
        <w:t>) reads of different sample types is colored as follows: brown, throat swab; orange, nasal swab; yellow, sputum; blue, anal swab; green, feces. Gray, number of non-</w:t>
      </w:r>
      <w:r w:rsidR="00E5388D" w:rsidRPr="003370D2">
        <w:rPr>
          <w:rFonts w:ascii="Times New Roman" w:hAnsi="Times New Roman" w:cs="Times New Roman"/>
          <w:i/>
          <w:iCs/>
          <w:color w:val="000000" w:themeColor="text1"/>
          <w:szCs w:val="21"/>
        </w:rPr>
        <w:t>Coronaviridae</w:t>
      </w:r>
      <w:r w:rsidR="00E5388D" w:rsidRPr="003370D2">
        <w:rPr>
          <w:rFonts w:ascii="Times New Roman" w:hAnsi="Times New Roman" w:cs="Times New Roman"/>
          <w:color w:val="000000" w:themeColor="text1"/>
          <w:szCs w:val="21"/>
        </w:rPr>
        <w:t xml:space="preserve"> viral reads.</w:t>
      </w:r>
    </w:p>
    <w:p w14:paraId="476A4CDE" w14:textId="77777777" w:rsidR="00727C2E" w:rsidRDefault="00727C2E">
      <w:pPr>
        <w:widowControl/>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br w:type="page"/>
      </w:r>
    </w:p>
    <w:p w14:paraId="7791F4BD" w14:textId="77777777" w:rsidR="00862E10" w:rsidRDefault="00862E10" w:rsidP="00727C2E">
      <w:pPr>
        <w:contextualSpacing/>
        <w:rPr>
          <w:rFonts w:ascii="Times New Roman" w:hAnsi="Times New Roman" w:cs="Times New Roman"/>
          <w:color w:val="000000" w:themeColor="text1"/>
          <w:szCs w:val="21"/>
        </w:rPr>
      </w:pPr>
    </w:p>
    <w:p w14:paraId="79F87145" w14:textId="1294B53C" w:rsidR="00E5388D" w:rsidRPr="002F5D2F" w:rsidRDefault="000B1128" w:rsidP="00E5388D">
      <w:pPr>
        <w:contextualSpacing/>
        <w:rPr>
          <w:rFonts w:ascii="Times New Roman" w:hAnsi="Times New Roman" w:cs="Times New Roman"/>
          <w:color w:val="000000" w:themeColor="text1"/>
          <w:szCs w:val="21"/>
        </w:rPr>
      </w:pPr>
      <w:r>
        <w:rPr>
          <w:noProof/>
          <w:lang w:val="da-DK" w:eastAsia="da-DK"/>
        </w:rPr>
        <w:drawing>
          <wp:inline distT="0" distB="0" distL="0" distR="0" wp14:anchorId="6DF98B39" wp14:editId="5D04DBE2">
            <wp:extent cx="5274310" cy="479615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796155"/>
                    </a:xfrm>
                    <a:prstGeom prst="rect">
                      <a:avLst/>
                    </a:prstGeom>
                  </pic:spPr>
                </pic:pic>
              </a:graphicData>
            </a:graphic>
          </wp:inline>
        </w:drawing>
      </w:r>
    </w:p>
    <w:p w14:paraId="76EB2D92" w14:textId="1763069C" w:rsidR="00E5388D" w:rsidRPr="00347B79" w:rsidRDefault="003B5C34" w:rsidP="00E5388D">
      <w:pPr>
        <w:rPr>
          <w:rFonts w:ascii="Times New Roman" w:hAnsi="Times New Roman" w:cs="Times New Roman"/>
          <w:b/>
          <w:bCs/>
          <w:color w:val="000000" w:themeColor="text1"/>
          <w:sz w:val="24"/>
          <w:szCs w:val="24"/>
        </w:rPr>
      </w:pPr>
      <w:r>
        <w:rPr>
          <w:rFonts w:ascii="TimesNewRomanPSMT" w:hAnsi="TimesNewRomanPSMT" w:hint="eastAsia"/>
          <w:b/>
          <w:bCs/>
          <w:color w:val="000000"/>
          <w:sz w:val="24"/>
          <w:szCs w:val="24"/>
        </w:rPr>
        <w:t xml:space="preserve">Supplementary figure </w:t>
      </w:r>
      <w:r w:rsidR="00E5388D" w:rsidRPr="00347B79">
        <w:rPr>
          <w:rFonts w:ascii="Times New Roman" w:hAnsi="Times New Roman" w:cs="Times New Roman"/>
          <w:b/>
          <w:bCs/>
          <w:color w:val="000000" w:themeColor="text1"/>
          <w:sz w:val="24"/>
          <w:szCs w:val="24"/>
        </w:rPr>
        <w:t>3</w:t>
      </w:r>
      <w:r>
        <w:rPr>
          <w:rFonts w:ascii="Times New Roman" w:hAnsi="Times New Roman" w:cs="Times New Roman"/>
          <w:b/>
          <w:bCs/>
          <w:color w:val="000000" w:themeColor="text1"/>
          <w:sz w:val="24"/>
          <w:szCs w:val="24"/>
        </w:rPr>
        <w:t>:</w:t>
      </w:r>
      <w:r w:rsidR="00E5388D" w:rsidRPr="00347B79">
        <w:rPr>
          <w:rFonts w:ascii="Times New Roman" w:hAnsi="Times New Roman" w:cs="Times New Roman"/>
          <w:b/>
          <w:bCs/>
          <w:color w:val="000000" w:themeColor="text1"/>
          <w:sz w:val="24"/>
          <w:szCs w:val="24"/>
        </w:rPr>
        <w:t xml:space="preserve"> Highly abundant non-SARS-CoV-2 viruses identified in respiratory tract specimens</w:t>
      </w:r>
    </w:p>
    <w:p w14:paraId="374041BC" w14:textId="2FB66C1D" w:rsidR="00E5388D" w:rsidRPr="00347B79" w:rsidRDefault="00103D14" w:rsidP="00E5388D">
      <w:pPr>
        <w:contextualSpacing/>
        <w:rPr>
          <w:rFonts w:ascii="Times New Roman" w:hAnsi="Times New Roman" w:cs="Times New Roman"/>
          <w:color w:val="000000" w:themeColor="text1"/>
        </w:rPr>
      </w:pPr>
      <w:r>
        <w:rPr>
          <w:rFonts w:ascii="Times New Roman" w:hAnsi="Times New Roman" w:cs="Times New Roman" w:hint="eastAsia"/>
          <w:b/>
          <w:bCs/>
          <w:color w:val="000000" w:themeColor="text1"/>
          <w:szCs w:val="28"/>
        </w:rPr>
        <w:t>A</w:t>
      </w:r>
      <w:r w:rsidR="00E5388D" w:rsidRPr="00347B79">
        <w:rPr>
          <w:rFonts w:ascii="Times New Roman" w:hAnsi="Times New Roman" w:cs="Times New Roman"/>
          <w:b/>
          <w:bCs/>
          <w:color w:val="000000" w:themeColor="text1"/>
          <w:szCs w:val="28"/>
        </w:rPr>
        <w:t xml:space="preserve">, </w:t>
      </w:r>
      <w:r w:rsidR="00E5388D" w:rsidRPr="00347B79">
        <w:rPr>
          <w:rFonts w:ascii="Times New Roman" w:hAnsi="Times New Roman" w:cs="Times New Roman"/>
          <w:color w:val="000000" w:themeColor="text1"/>
          <w:szCs w:val="28"/>
        </w:rPr>
        <w:t>Percentage of</w:t>
      </w:r>
      <w:r w:rsidR="00E5388D" w:rsidRPr="00347B79">
        <w:rPr>
          <w:rFonts w:ascii="Times New Roman" w:hAnsi="Times New Roman" w:cs="Times New Roman"/>
          <w:i/>
          <w:iCs/>
          <w:color w:val="000000" w:themeColor="text1"/>
        </w:rPr>
        <w:t xml:space="preserve"> Coronaviridae </w:t>
      </w:r>
      <w:r w:rsidR="00E5388D" w:rsidRPr="00347B79">
        <w:rPr>
          <w:rFonts w:ascii="Times New Roman" w:hAnsi="Times New Roman" w:cs="Times New Roman"/>
          <w:color w:val="000000" w:themeColor="text1"/>
        </w:rPr>
        <w:t>reads and</w:t>
      </w:r>
      <w:r w:rsidR="00E5388D" w:rsidRPr="00347B79">
        <w:rPr>
          <w:rFonts w:ascii="Times New Roman" w:hAnsi="Times New Roman" w:cs="Times New Roman"/>
          <w:color w:val="000000" w:themeColor="text1"/>
          <w:szCs w:val="28"/>
        </w:rPr>
        <w:t xml:space="preserve"> highly abundant non-</w:t>
      </w:r>
      <w:r w:rsidR="00E5388D" w:rsidRPr="00347B79">
        <w:rPr>
          <w:rFonts w:ascii="Times New Roman" w:hAnsi="Times New Roman" w:cs="Times New Roman"/>
          <w:color w:val="000000" w:themeColor="text1"/>
        </w:rPr>
        <w:t>SARS-CoV-2 viral species to the total viral reads</w:t>
      </w:r>
      <w:r w:rsidR="00E5388D" w:rsidRPr="00347B79">
        <w:rPr>
          <w:rFonts w:ascii="Times New Roman" w:hAnsi="Times New Roman" w:cs="Times New Roman"/>
          <w:color w:val="000000" w:themeColor="text1"/>
          <w:szCs w:val="28"/>
        </w:rPr>
        <w:t>. Only non-SARS-CoV-2 viruses with &gt;10,000 m</w:t>
      </w:r>
      <w:r w:rsidR="00E5388D" w:rsidRPr="00E55041">
        <w:rPr>
          <w:rFonts w:ascii="Times New Roman" w:hAnsi="Times New Roman" w:cs="Times New Roman"/>
          <w:color w:val="000000" w:themeColor="text1"/>
          <w:szCs w:val="28"/>
        </w:rPr>
        <w:t>apped reads and ranked in top 1 of all non-SARS-CoV-2 viruses are shown</w:t>
      </w:r>
      <w:r w:rsidR="00E55041" w:rsidRPr="00E55041">
        <w:rPr>
          <w:rFonts w:ascii="Times New Roman" w:hAnsi="Times New Roman" w:cs="Times New Roman"/>
          <w:color w:val="000000" w:themeColor="text1"/>
          <w:szCs w:val="28"/>
        </w:rPr>
        <w:t xml:space="preserve"> (See details in </w:t>
      </w:r>
      <w:r w:rsidR="00E55041" w:rsidRPr="00E55041">
        <w:rPr>
          <w:rFonts w:ascii="Times New Roman" w:hAnsi="Times New Roman" w:cs="Times New Roman"/>
          <w:b/>
          <w:bCs/>
          <w:color w:val="000000" w:themeColor="text1"/>
          <w:szCs w:val="28"/>
        </w:rPr>
        <w:t>appendix 2 p</w:t>
      </w:r>
      <w:r w:rsidR="00E55041" w:rsidRPr="00E55041">
        <w:rPr>
          <w:rFonts w:ascii="Times New Roman" w:hAnsi="Times New Roman" w:cs="Times New Roman"/>
          <w:b/>
          <w:bCs/>
          <w:color w:val="000000" w:themeColor="text1"/>
          <w:szCs w:val="28"/>
        </w:rPr>
        <w:t>6</w:t>
      </w:r>
      <w:r w:rsidR="00E55041" w:rsidRPr="00E55041">
        <w:rPr>
          <w:rFonts w:ascii="Times New Roman" w:hAnsi="Times New Roman" w:cs="Times New Roman"/>
          <w:b/>
          <w:bCs/>
          <w:color w:val="000000" w:themeColor="text1"/>
          <w:szCs w:val="28"/>
        </w:rPr>
        <w:t xml:space="preserve">, </w:t>
      </w:r>
      <w:r w:rsidR="00E55041" w:rsidRPr="00E55041">
        <w:rPr>
          <w:rFonts w:ascii="Times New Roman" w:hAnsi="Times New Roman" w:cs="Times New Roman"/>
          <w:b/>
          <w:bCs/>
          <w:color w:val="000000" w:themeColor="text1"/>
          <w:szCs w:val="21"/>
        </w:rPr>
        <w:t>T</w:t>
      </w:r>
      <w:r w:rsidR="00E55041" w:rsidRPr="00E55041">
        <w:rPr>
          <w:rFonts w:ascii="Times New Roman" w:hAnsi="Times New Roman" w:cs="Times New Roman" w:hint="eastAsia"/>
          <w:b/>
          <w:bCs/>
          <w:color w:val="000000" w:themeColor="text1"/>
          <w:szCs w:val="21"/>
        </w:rPr>
        <w:t>able</w:t>
      </w:r>
      <w:r w:rsidR="00E55041" w:rsidRPr="00E55041">
        <w:rPr>
          <w:rFonts w:ascii="Times New Roman" w:hAnsi="Times New Roman" w:cs="Times New Roman"/>
          <w:b/>
          <w:bCs/>
          <w:color w:val="000000" w:themeColor="text1"/>
          <w:szCs w:val="21"/>
        </w:rPr>
        <w:t xml:space="preserve"> S</w:t>
      </w:r>
      <w:r w:rsidR="00E55041" w:rsidRPr="00E55041">
        <w:rPr>
          <w:rFonts w:ascii="Times New Roman" w:hAnsi="Times New Roman" w:cs="Times New Roman"/>
          <w:b/>
          <w:bCs/>
          <w:color w:val="000000" w:themeColor="text1"/>
          <w:szCs w:val="21"/>
        </w:rPr>
        <w:t>5</w:t>
      </w:r>
      <w:r w:rsidR="00E55041" w:rsidRPr="00E55041">
        <w:rPr>
          <w:rFonts w:ascii="Times New Roman" w:hAnsi="Times New Roman" w:cs="Times New Roman"/>
          <w:color w:val="000000" w:themeColor="text1"/>
          <w:szCs w:val="28"/>
        </w:rPr>
        <w:t>)</w:t>
      </w:r>
      <w:r w:rsidR="00E5388D" w:rsidRPr="00E55041">
        <w:rPr>
          <w:rFonts w:ascii="Times New Roman" w:hAnsi="Times New Roman" w:cs="Times New Roman"/>
          <w:color w:val="000000" w:themeColor="text1"/>
          <w:szCs w:val="28"/>
        </w:rPr>
        <w:t xml:space="preserve">. </w:t>
      </w:r>
      <w:r w:rsidR="00E5388D" w:rsidRPr="00E55041">
        <w:rPr>
          <w:rFonts w:ascii="Times New Roman" w:hAnsi="Times New Roman" w:cs="Times New Roman"/>
          <w:color w:val="000000" w:themeColor="text1"/>
        </w:rPr>
        <w:t>Viral species are colored according to their natural hosts: green, animals; pink, bacteria; light blue, plant; and purple,</w:t>
      </w:r>
      <w:r w:rsidR="00E5388D" w:rsidRPr="00347B79">
        <w:rPr>
          <w:rFonts w:ascii="Times New Roman" w:hAnsi="Times New Roman" w:cs="Times New Roman"/>
          <w:color w:val="000000" w:themeColor="text1"/>
        </w:rPr>
        <w:t xml:space="preserve"> algae.</w:t>
      </w:r>
    </w:p>
    <w:p w14:paraId="3726A157" w14:textId="77777777" w:rsidR="00E5388D" w:rsidRPr="00347B79" w:rsidRDefault="00E5388D" w:rsidP="00E5388D">
      <w:pPr>
        <w:contextualSpacing/>
        <w:rPr>
          <w:rFonts w:ascii="Times New Roman" w:hAnsi="Times New Roman" w:cs="Times New Roman"/>
          <w:color w:val="000000" w:themeColor="text1"/>
          <w:szCs w:val="28"/>
        </w:rPr>
      </w:pPr>
    </w:p>
    <w:p w14:paraId="60084A7D" w14:textId="21B748A8" w:rsidR="00E5388D" w:rsidRPr="00347B79" w:rsidRDefault="00103D14" w:rsidP="00E5388D">
      <w:pPr>
        <w:contextualSpacing/>
        <w:rPr>
          <w:rFonts w:ascii="Times New Roman" w:hAnsi="Times New Roman" w:cs="Times New Roman"/>
          <w:color w:val="000000" w:themeColor="text1"/>
          <w:szCs w:val="28"/>
        </w:rPr>
      </w:pPr>
      <w:r>
        <w:rPr>
          <w:rFonts w:ascii="Times New Roman" w:hAnsi="Times New Roman" w:cs="Times New Roman" w:hint="eastAsia"/>
          <w:b/>
          <w:bCs/>
          <w:color w:val="000000" w:themeColor="text1"/>
          <w:szCs w:val="28"/>
        </w:rPr>
        <w:t>B</w:t>
      </w:r>
      <w:r w:rsidR="00E5388D" w:rsidRPr="00347B79">
        <w:rPr>
          <w:rFonts w:ascii="Times New Roman" w:hAnsi="Times New Roman" w:cs="Times New Roman"/>
          <w:b/>
          <w:bCs/>
          <w:color w:val="000000" w:themeColor="text1"/>
          <w:szCs w:val="28"/>
        </w:rPr>
        <w:t xml:space="preserve">, </w:t>
      </w:r>
      <w:r w:rsidR="00E5388D" w:rsidRPr="00347B79">
        <w:rPr>
          <w:rFonts w:ascii="Times New Roman" w:hAnsi="Times New Roman" w:cs="Times New Roman"/>
          <w:color w:val="000000" w:themeColor="text1"/>
          <w:szCs w:val="28"/>
        </w:rPr>
        <w:t>Depth and coverage of known respiratory viruses in four severe patients.</w:t>
      </w:r>
      <w:r w:rsidR="00E5388D" w:rsidRPr="00347B79">
        <w:rPr>
          <w:rFonts w:ascii="Times New Roman" w:hAnsi="Times New Roman" w:cs="Times New Roman"/>
          <w:b/>
          <w:bCs/>
          <w:color w:val="000000" w:themeColor="text1"/>
          <w:szCs w:val="28"/>
        </w:rPr>
        <w:t xml:space="preserve"> </w:t>
      </w:r>
      <w:r w:rsidR="00E5388D" w:rsidRPr="00347B79">
        <w:rPr>
          <w:rFonts w:ascii="Times New Roman" w:hAnsi="Times New Roman" w:cs="Times New Roman"/>
          <w:color w:val="000000" w:themeColor="text1"/>
          <w:szCs w:val="28"/>
        </w:rPr>
        <w:t>Four representative specimens collected from four severe patien</w:t>
      </w:r>
      <w:r w:rsidR="00E5388D" w:rsidRPr="00B2084A">
        <w:rPr>
          <w:rFonts w:ascii="Times New Roman" w:hAnsi="Times New Roman" w:cs="Times New Roman"/>
          <w:color w:val="000000" w:themeColor="text1"/>
          <w:szCs w:val="28"/>
        </w:rPr>
        <w:t xml:space="preserve">ts are co-detected (genome coverage&gt;50%) </w:t>
      </w:r>
      <w:r w:rsidR="00E5388D" w:rsidRPr="00347B79">
        <w:rPr>
          <w:rFonts w:ascii="Times New Roman" w:hAnsi="Times New Roman" w:cs="Times New Roman"/>
          <w:color w:val="000000" w:themeColor="text1"/>
          <w:szCs w:val="28"/>
        </w:rPr>
        <w:t>with rhinovirus B</w:t>
      </w:r>
      <w:r w:rsidR="00E94E25">
        <w:rPr>
          <w:rFonts w:ascii="Times New Roman" w:hAnsi="Times New Roman" w:cs="Times New Roman"/>
          <w:color w:val="000000" w:themeColor="text1"/>
          <w:szCs w:val="28"/>
        </w:rPr>
        <w:t xml:space="preserve"> </w:t>
      </w:r>
      <w:r w:rsidR="00E5388D" w:rsidRPr="00347B79">
        <w:rPr>
          <w:rFonts w:ascii="Times New Roman" w:hAnsi="Times New Roman" w:cs="Times New Roman"/>
          <w:color w:val="000000" w:themeColor="text1"/>
          <w:szCs w:val="28"/>
        </w:rPr>
        <w:t>(P09N205), human herpesvirus 1 (P01N201 and P05S207) and human orthopneumovirus (P13T211).</w:t>
      </w:r>
    </w:p>
    <w:p w14:paraId="391E8CFB" w14:textId="77777777" w:rsidR="00E5388D" w:rsidRPr="00347B79" w:rsidRDefault="00E5388D" w:rsidP="00E5388D">
      <w:pPr>
        <w:contextualSpacing/>
        <w:rPr>
          <w:rFonts w:ascii="Times New Roman" w:hAnsi="Times New Roman" w:cs="Times New Roman"/>
          <w:color w:val="000000" w:themeColor="text1"/>
          <w:szCs w:val="28"/>
        </w:rPr>
      </w:pPr>
    </w:p>
    <w:p w14:paraId="64133E6A" w14:textId="463868B9" w:rsidR="00E5388D" w:rsidRPr="00CA4044" w:rsidRDefault="00103D14" w:rsidP="00E5388D">
      <w:pPr>
        <w:rPr>
          <w:rFonts w:ascii="Times New Roman" w:hAnsi="Times New Roman" w:cs="Times New Roman"/>
          <w:color w:val="000000" w:themeColor="text1"/>
        </w:rPr>
      </w:pPr>
      <w:r>
        <w:rPr>
          <w:rFonts w:ascii="Times New Roman" w:hAnsi="Times New Roman" w:cs="Times New Roman" w:hint="eastAsia"/>
          <w:b/>
          <w:bCs/>
          <w:color w:val="000000" w:themeColor="text1"/>
          <w:szCs w:val="28"/>
        </w:rPr>
        <w:t>C</w:t>
      </w:r>
      <w:r w:rsidR="00E5388D" w:rsidRPr="00347B79">
        <w:rPr>
          <w:rFonts w:ascii="Times New Roman" w:hAnsi="Times New Roman" w:cs="Times New Roman"/>
          <w:b/>
          <w:bCs/>
          <w:color w:val="000000" w:themeColor="text1"/>
          <w:szCs w:val="28"/>
        </w:rPr>
        <w:t>-</w:t>
      </w:r>
      <w:r>
        <w:rPr>
          <w:rFonts w:ascii="Times New Roman" w:hAnsi="Times New Roman" w:cs="Times New Roman" w:hint="eastAsia"/>
          <w:b/>
          <w:bCs/>
          <w:color w:val="000000" w:themeColor="text1"/>
          <w:szCs w:val="28"/>
        </w:rPr>
        <w:t>D</w:t>
      </w:r>
      <w:r w:rsidR="00E5388D" w:rsidRPr="00347B79">
        <w:rPr>
          <w:rFonts w:ascii="Times New Roman" w:hAnsi="Times New Roman" w:cs="Times New Roman"/>
          <w:b/>
          <w:bCs/>
          <w:color w:val="000000" w:themeColor="text1"/>
          <w:szCs w:val="28"/>
        </w:rPr>
        <w:t xml:space="preserve">, </w:t>
      </w:r>
      <w:r w:rsidR="00E5388D" w:rsidRPr="00347B79">
        <w:rPr>
          <w:rFonts w:ascii="Times New Roman" w:hAnsi="Times New Roman" w:cs="Times New Roman"/>
          <w:color w:val="000000" w:themeColor="text1"/>
          <w:szCs w:val="28"/>
        </w:rPr>
        <w:t>Individual-based changes in</w:t>
      </w:r>
      <w:r w:rsidR="00E5388D" w:rsidRPr="00347B79">
        <w:rPr>
          <w:rFonts w:ascii="Times New Roman" w:hAnsi="Times New Roman" w:cs="Times New Roman"/>
          <w:b/>
          <w:bCs/>
          <w:color w:val="000000" w:themeColor="text1"/>
          <w:szCs w:val="28"/>
        </w:rPr>
        <w:t xml:space="preserve"> </w:t>
      </w:r>
      <w:r w:rsidR="00E5388D" w:rsidRPr="00347B79">
        <w:rPr>
          <w:rFonts w:ascii="Times New Roman" w:hAnsi="Times New Roman" w:cs="Times New Roman"/>
          <w:color w:val="000000" w:themeColor="text1"/>
          <w:szCs w:val="28"/>
        </w:rPr>
        <w:t>the</w:t>
      </w:r>
      <w:r w:rsidR="00E5388D" w:rsidRPr="00347B79">
        <w:rPr>
          <w:rFonts w:ascii="Times New Roman" w:hAnsi="Times New Roman" w:cs="Times New Roman"/>
          <w:b/>
          <w:bCs/>
          <w:color w:val="000000" w:themeColor="text1"/>
          <w:szCs w:val="28"/>
        </w:rPr>
        <w:t xml:space="preserve"> </w:t>
      </w:r>
      <w:r w:rsidR="00E5388D" w:rsidRPr="00347B79">
        <w:rPr>
          <w:rFonts w:ascii="Times New Roman" w:hAnsi="Times New Roman" w:cs="Times New Roman"/>
          <w:color w:val="000000" w:themeColor="text1"/>
        </w:rPr>
        <w:t>number of SARS-CoV-2-like reads and other</w:t>
      </w:r>
      <w:r w:rsidR="00E5388D" w:rsidRPr="00347B79">
        <w:rPr>
          <w:rFonts w:ascii="Times New Roman" w:hAnsi="Times New Roman" w:cs="Times New Roman"/>
          <w:color w:val="000000" w:themeColor="text1"/>
          <w:szCs w:val="28"/>
        </w:rPr>
        <w:t xml:space="preserve"> known respiratory viruses</w:t>
      </w:r>
      <w:r w:rsidR="00E5388D" w:rsidRPr="00347B79">
        <w:rPr>
          <w:rFonts w:ascii="Times New Roman" w:hAnsi="Times New Roman" w:cs="Times New Roman"/>
          <w:color w:val="000000" w:themeColor="text1"/>
        </w:rPr>
        <w:t xml:space="preserve"> in </w:t>
      </w:r>
      <w:r w:rsidR="00E5388D" w:rsidRPr="00347B79">
        <w:rPr>
          <w:rFonts w:ascii="Times New Roman" w:hAnsi="Times New Roman" w:cs="Times New Roman"/>
          <w:color w:val="000000" w:themeColor="text1"/>
          <w:szCs w:val="28"/>
        </w:rPr>
        <w:t>respiratory</w:t>
      </w:r>
      <w:r w:rsidR="00E5388D" w:rsidRPr="00347B79">
        <w:rPr>
          <w:rFonts w:ascii="Times New Roman" w:hAnsi="Times New Roman" w:cs="Times New Roman"/>
          <w:color w:val="000000" w:themeColor="text1"/>
        </w:rPr>
        <w:t xml:space="preserve"> tract </w:t>
      </w:r>
      <w:r w:rsidR="00E5388D" w:rsidRPr="00347B79">
        <w:rPr>
          <w:rFonts w:ascii="Times New Roman" w:hAnsi="Times New Roman" w:cs="Times New Roman"/>
          <w:color w:val="000000" w:themeColor="text1"/>
          <w:szCs w:val="28"/>
        </w:rPr>
        <w:t>specimens from P01 (</w:t>
      </w:r>
      <w:r>
        <w:rPr>
          <w:rFonts w:ascii="Times New Roman" w:hAnsi="Times New Roman" w:cs="Times New Roman" w:hint="eastAsia"/>
          <w:b/>
          <w:bCs/>
          <w:color w:val="000000" w:themeColor="text1"/>
          <w:szCs w:val="28"/>
        </w:rPr>
        <w:t>C</w:t>
      </w:r>
      <w:r w:rsidR="00E5388D" w:rsidRPr="00347B79">
        <w:rPr>
          <w:rFonts w:ascii="Times New Roman" w:hAnsi="Times New Roman" w:cs="Times New Roman"/>
          <w:color w:val="000000" w:themeColor="text1"/>
          <w:szCs w:val="28"/>
        </w:rPr>
        <w:t xml:space="preserve">) and </w:t>
      </w:r>
      <w:r w:rsidR="00E5388D" w:rsidRPr="00347B79">
        <w:rPr>
          <w:rFonts w:ascii="Times New Roman" w:hAnsi="Times New Roman" w:cs="Times New Roman"/>
          <w:color w:val="000000" w:themeColor="text1"/>
        </w:rPr>
        <w:t>P13 (</w:t>
      </w:r>
      <w:r>
        <w:rPr>
          <w:rFonts w:ascii="Times New Roman" w:hAnsi="Times New Roman" w:cs="Times New Roman" w:hint="eastAsia"/>
          <w:b/>
          <w:bCs/>
          <w:color w:val="000000" w:themeColor="text1"/>
        </w:rPr>
        <w:t>D</w:t>
      </w:r>
      <w:r w:rsidR="00E5388D" w:rsidRPr="00347B79">
        <w:rPr>
          <w:rFonts w:ascii="Times New Roman" w:hAnsi="Times New Roman" w:cs="Times New Roman"/>
          <w:color w:val="000000" w:themeColor="text1"/>
        </w:rPr>
        <w:t>)</w:t>
      </w:r>
      <w:r w:rsidR="00E5388D" w:rsidRPr="00347B79">
        <w:rPr>
          <w:rFonts w:ascii="Times New Roman" w:hAnsi="Times New Roman" w:cs="Times New Roman"/>
          <w:color w:val="000000" w:themeColor="text1"/>
          <w:szCs w:val="28"/>
        </w:rPr>
        <w:t xml:space="preserve">. The x-axis indicates the days post-onset of symptoms. </w:t>
      </w:r>
      <w:r w:rsidR="00E5388D" w:rsidRPr="00347B79">
        <w:rPr>
          <w:rFonts w:ascii="Times New Roman" w:hAnsi="Times New Roman" w:cs="Times New Roman"/>
          <w:color w:val="000000" w:themeColor="text1"/>
        </w:rPr>
        <w:t>Data have been normalized to total sequencing reads in reads-per-million (RPM).</w:t>
      </w:r>
    </w:p>
    <w:p w14:paraId="514E626A" w14:textId="77777777" w:rsidR="00E5388D" w:rsidRPr="0048659A" w:rsidRDefault="00E5388D" w:rsidP="00E5388D">
      <w:pPr>
        <w:contextualSpacing/>
        <w:rPr>
          <w:b/>
          <w:bCs/>
          <w:color w:val="1F3864" w:themeColor="accent1" w:themeShade="80"/>
          <w:szCs w:val="28"/>
        </w:rPr>
      </w:pPr>
    </w:p>
    <w:p w14:paraId="47226AA7" w14:textId="0FC2A07C" w:rsidR="00E5388D" w:rsidRPr="0048659A" w:rsidRDefault="00DB17F5" w:rsidP="00E5388D">
      <w:pPr>
        <w:rPr>
          <w:b/>
          <w:bCs/>
          <w:color w:val="1F3864" w:themeColor="accent1" w:themeShade="80"/>
          <w:szCs w:val="28"/>
        </w:rPr>
      </w:pPr>
      <w:r>
        <w:rPr>
          <w:noProof/>
          <w:lang w:val="da-DK" w:eastAsia="da-DK"/>
        </w:rPr>
        <w:lastRenderedPageBreak/>
        <w:drawing>
          <wp:inline distT="0" distB="0" distL="0" distR="0" wp14:anchorId="3CC04CBB" wp14:editId="6B4FB691">
            <wp:extent cx="5752465" cy="5174717"/>
            <wp:effectExtent l="0" t="0" r="63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26"/>
                    <a:stretch/>
                  </pic:blipFill>
                  <pic:spPr bwMode="auto">
                    <a:xfrm>
                      <a:off x="0" y="0"/>
                      <a:ext cx="5763656" cy="5184784"/>
                    </a:xfrm>
                    <a:prstGeom prst="rect">
                      <a:avLst/>
                    </a:prstGeom>
                    <a:ln>
                      <a:noFill/>
                    </a:ln>
                    <a:extLst>
                      <a:ext uri="{53640926-AAD7-44D8-BBD7-CCE9431645EC}">
                        <a14:shadowObscured xmlns:a14="http://schemas.microsoft.com/office/drawing/2010/main"/>
                      </a:ext>
                    </a:extLst>
                  </pic:spPr>
                </pic:pic>
              </a:graphicData>
            </a:graphic>
          </wp:inline>
        </w:drawing>
      </w:r>
    </w:p>
    <w:p w14:paraId="0E6262F6" w14:textId="193A87DA" w:rsidR="00E5388D" w:rsidRPr="003A14A4" w:rsidRDefault="003B5C34" w:rsidP="00E5388D">
      <w:pPr>
        <w:rPr>
          <w:rFonts w:ascii="Times New Roman" w:hAnsi="Times New Roman" w:cs="Times New Roman"/>
          <w:b/>
          <w:bCs/>
          <w:color w:val="000000" w:themeColor="text1"/>
          <w:sz w:val="24"/>
          <w:szCs w:val="24"/>
        </w:rPr>
      </w:pPr>
      <w:r>
        <w:rPr>
          <w:rFonts w:ascii="TimesNewRomanPSMT" w:hAnsi="TimesNewRomanPSMT"/>
          <w:b/>
          <w:bCs/>
          <w:color w:val="000000"/>
          <w:sz w:val="24"/>
          <w:szCs w:val="24"/>
        </w:rPr>
        <w:t xml:space="preserve">Supplementary figure </w:t>
      </w:r>
      <w:r w:rsidR="00E5388D" w:rsidRPr="003A14A4">
        <w:rPr>
          <w:rFonts w:ascii="Times New Roman" w:hAnsi="Times New Roman" w:cs="Times New Roman"/>
          <w:b/>
          <w:bCs/>
          <w:color w:val="000000" w:themeColor="text1"/>
          <w:sz w:val="24"/>
          <w:szCs w:val="24"/>
        </w:rPr>
        <w:t>4</w:t>
      </w:r>
      <w:r>
        <w:rPr>
          <w:rFonts w:ascii="Times New Roman" w:hAnsi="Times New Roman" w:cs="Times New Roman"/>
          <w:b/>
          <w:bCs/>
          <w:color w:val="000000" w:themeColor="text1"/>
          <w:sz w:val="24"/>
          <w:szCs w:val="24"/>
        </w:rPr>
        <w:t>:</w:t>
      </w:r>
      <w:r w:rsidR="00E5388D" w:rsidRPr="003A14A4">
        <w:rPr>
          <w:rFonts w:ascii="Times New Roman" w:hAnsi="Times New Roman" w:cs="Times New Roman"/>
          <w:b/>
          <w:bCs/>
          <w:color w:val="000000" w:themeColor="text1"/>
          <w:sz w:val="24"/>
          <w:szCs w:val="24"/>
        </w:rPr>
        <w:t xml:space="preserve"> Distinct respiratory microbial signatures in respiratory specimens of mild and severe cases</w:t>
      </w:r>
    </w:p>
    <w:p w14:paraId="6F7B261F" w14:textId="3A1517FD" w:rsidR="00E5388D" w:rsidRPr="003A14A4" w:rsidRDefault="00103D14" w:rsidP="00E5388D">
      <w:pPr>
        <w:rPr>
          <w:rFonts w:ascii="Times New Roman" w:hAnsi="Times New Roman" w:cs="Times New Roman"/>
          <w:color w:val="000000" w:themeColor="text1"/>
          <w:szCs w:val="21"/>
          <w:lang w:val="zh-TW" w:eastAsia="zh-TW"/>
        </w:rPr>
      </w:pPr>
      <w:r>
        <w:rPr>
          <w:rFonts w:ascii="Times New Roman" w:hAnsi="Times New Roman" w:cs="Times New Roman" w:hint="eastAsia"/>
          <w:b/>
          <w:bCs/>
          <w:color w:val="000000" w:themeColor="text1"/>
          <w:szCs w:val="21"/>
        </w:rPr>
        <w:t>A</w:t>
      </w:r>
      <w:r w:rsidR="00E5388D" w:rsidRPr="003A14A4">
        <w:rPr>
          <w:rFonts w:ascii="Times New Roman" w:hAnsi="Times New Roman" w:cs="Times New Roman"/>
          <w:b/>
          <w:bCs/>
          <w:color w:val="000000" w:themeColor="text1"/>
          <w:szCs w:val="21"/>
        </w:rPr>
        <w:t xml:space="preserve">, </w:t>
      </w:r>
      <w:r w:rsidR="00E5388D" w:rsidRPr="003A14A4">
        <w:rPr>
          <w:rFonts w:ascii="Times New Roman" w:hAnsi="Times New Roman" w:cs="Times New Roman"/>
          <w:color w:val="000000" w:themeColor="text1"/>
          <w:szCs w:val="21"/>
        </w:rPr>
        <w:t>Number of detected non-viral microbial genus and species in all respiratory specimens</w:t>
      </w:r>
      <w:r w:rsidR="00E5388D" w:rsidRPr="003A14A4" w:rsidDel="0096760A">
        <w:rPr>
          <w:rFonts w:ascii="Times New Roman" w:hAnsi="Times New Roman" w:cs="Times New Roman"/>
          <w:color w:val="000000" w:themeColor="text1"/>
          <w:szCs w:val="21"/>
        </w:rPr>
        <w:t xml:space="preserve"> </w:t>
      </w:r>
      <w:r w:rsidR="00E5388D" w:rsidRPr="003A14A4">
        <w:rPr>
          <w:rFonts w:ascii="Times New Roman" w:hAnsi="Times New Roman" w:cs="Times New Roman"/>
          <w:color w:val="000000" w:themeColor="text1"/>
          <w:szCs w:val="21"/>
        </w:rPr>
        <w:t xml:space="preserve">of mild (orange, n=7) and severe cases (brick red, n=40). ***, P &lt; 0.001, </w:t>
      </w:r>
      <w:r w:rsidR="00E5388D" w:rsidRPr="003A14A4">
        <w:rPr>
          <w:rFonts w:ascii="Times New Roman" w:hAnsi="Times New Roman" w:cs="Times New Roman"/>
          <w:color w:val="000000" w:themeColor="text1"/>
          <w:szCs w:val="21"/>
          <w:lang w:val="zh-TW" w:eastAsia="zh-TW"/>
        </w:rPr>
        <w:t xml:space="preserve">Wilcoxon rank-sum test. </w:t>
      </w:r>
    </w:p>
    <w:p w14:paraId="62725A49" w14:textId="22518B28" w:rsidR="00E5388D" w:rsidRPr="003A14A4" w:rsidRDefault="00103D14" w:rsidP="00E5388D">
      <w:pPr>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t>B</w:t>
      </w:r>
      <w:r w:rsidR="00E5388D" w:rsidRPr="003A14A4">
        <w:rPr>
          <w:rFonts w:ascii="Times New Roman" w:hAnsi="Times New Roman" w:cs="Times New Roman"/>
          <w:b/>
          <w:bCs/>
          <w:color w:val="000000" w:themeColor="text1"/>
          <w:szCs w:val="21"/>
        </w:rPr>
        <w:t xml:space="preserve">, </w:t>
      </w:r>
      <w:r w:rsidR="00E5388D" w:rsidRPr="003A14A4">
        <w:rPr>
          <w:rFonts w:ascii="Times New Roman" w:hAnsi="Times New Roman" w:cs="Times New Roman"/>
          <w:color w:val="000000" w:themeColor="text1"/>
          <w:szCs w:val="21"/>
        </w:rPr>
        <w:t xml:space="preserve">Non-metric multidimensional scaling (NMDS) plot displaying distinct respiratory microbial </w:t>
      </w:r>
      <w:r w:rsidR="00E5388D" w:rsidRPr="00E55041">
        <w:rPr>
          <w:rFonts w:ascii="Times New Roman" w:hAnsi="Times New Roman" w:cs="Times New Roman"/>
          <w:color w:val="000000" w:themeColor="text1"/>
          <w:szCs w:val="21"/>
        </w:rPr>
        <w:t xml:space="preserve">communities </w:t>
      </w:r>
      <w:r w:rsidR="0049292C" w:rsidRPr="009E538D">
        <w:rPr>
          <w:rFonts w:ascii="Times New Roman" w:hAnsi="Times New Roman" w:cs="Times New Roman"/>
          <w:color w:val="000000" w:themeColor="text1"/>
          <w:szCs w:val="21"/>
        </w:rPr>
        <w:t>in</w:t>
      </w:r>
      <w:r w:rsidR="0049292C" w:rsidRPr="00E55041">
        <w:rPr>
          <w:rFonts w:ascii="Times New Roman" w:hAnsi="Times New Roman" w:cs="Times New Roman"/>
          <w:color w:val="000000" w:themeColor="text1"/>
          <w:szCs w:val="21"/>
        </w:rPr>
        <w:t xml:space="preserve"> </w:t>
      </w:r>
      <w:r w:rsidR="00E5388D" w:rsidRPr="00E55041">
        <w:rPr>
          <w:rFonts w:ascii="Times New Roman" w:hAnsi="Times New Roman" w:cs="Times New Roman"/>
          <w:color w:val="000000" w:themeColor="text1"/>
          <w:szCs w:val="21"/>
        </w:rPr>
        <w:t>specimens from</w:t>
      </w:r>
      <w:r w:rsidR="00E5388D" w:rsidRPr="003A14A4">
        <w:rPr>
          <w:rFonts w:ascii="Times New Roman" w:hAnsi="Times New Roman" w:cs="Times New Roman"/>
          <w:color w:val="000000" w:themeColor="text1"/>
          <w:szCs w:val="21"/>
        </w:rPr>
        <w:t xml:space="preserve"> mild (orange) and severe (brick red) cases. Manhattan distances based on presence/absence profile at the genus level are used for NMDS ordination.</w:t>
      </w:r>
    </w:p>
    <w:p w14:paraId="57FE996E" w14:textId="213E2C22" w:rsidR="00E5388D" w:rsidRPr="003A14A4" w:rsidRDefault="00103D14" w:rsidP="00E5388D">
      <w:pPr>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t>C</w:t>
      </w:r>
      <w:r w:rsidR="00E5388D" w:rsidRPr="003A14A4">
        <w:rPr>
          <w:rFonts w:ascii="Times New Roman" w:hAnsi="Times New Roman" w:cs="Times New Roman"/>
          <w:color w:val="000000" w:themeColor="text1"/>
          <w:szCs w:val="21"/>
        </w:rPr>
        <w:t>, Presence/absence profile of non-viral microbial genera in all respiratory specimens. Only genera presented in at least two samples are shown.</w:t>
      </w:r>
    </w:p>
    <w:p w14:paraId="5D50F4EA" w14:textId="496CFE10" w:rsidR="00103D14" w:rsidRDefault="00103D14" w:rsidP="00E5388D">
      <w:pPr>
        <w:contextualSpacing/>
        <w:rPr>
          <w:b/>
          <w:bCs/>
          <w:color w:val="1F3864" w:themeColor="accent1" w:themeShade="80"/>
          <w:szCs w:val="28"/>
        </w:rPr>
      </w:pPr>
      <w:r>
        <w:rPr>
          <w:rFonts w:ascii="Times New Roman" w:hAnsi="Times New Roman" w:cs="Times New Roman" w:hint="eastAsia"/>
          <w:b/>
          <w:bCs/>
          <w:color w:val="000000" w:themeColor="text1"/>
          <w:szCs w:val="21"/>
        </w:rPr>
        <w:t>D</w:t>
      </w:r>
      <w:r w:rsidR="00E5388D" w:rsidRPr="003A14A4">
        <w:rPr>
          <w:rFonts w:ascii="Times New Roman" w:hAnsi="Times New Roman" w:cs="Times New Roman"/>
          <w:b/>
          <w:bCs/>
          <w:color w:val="000000" w:themeColor="text1"/>
          <w:szCs w:val="21"/>
        </w:rPr>
        <w:t xml:space="preserve">, </w:t>
      </w:r>
      <w:r w:rsidR="00E5388D" w:rsidRPr="003A14A4">
        <w:rPr>
          <w:rFonts w:ascii="Times New Roman" w:hAnsi="Times New Roman" w:cs="Times New Roman"/>
          <w:color w:val="000000" w:themeColor="text1"/>
          <w:szCs w:val="21"/>
        </w:rPr>
        <w:t>Bar plot showing the relative expression levels of non-viral microbes in all respiratory specimens.</w:t>
      </w:r>
    </w:p>
    <w:p w14:paraId="499F0BC3" w14:textId="77777777" w:rsidR="00103D14" w:rsidRDefault="00103D14">
      <w:pPr>
        <w:widowControl/>
        <w:jc w:val="left"/>
        <w:rPr>
          <w:b/>
          <w:bCs/>
          <w:color w:val="1F3864" w:themeColor="accent1" w:themeShade="80"/>
          <w:szCs w:val="28"/>
        </w:rPr>
      </w:pPr>
      <w:r>
        <w:rPr>
          <w:b/>
          <w:bCs/>
          <w:color w:val="1F3864" w:themeColor="accent1" w:themeShade="80"/>
          <w:szCs w:val="28"/>
        </w:rPr>
        <w:br w:type="page"/>
      </w:r>
    </w:p>
    <w:p w14:paraId="54CE0DE0" w14:textId="1A7BA311" w:rsidR="00E5388D" w:rsidRPr="00781636" w:rsidRDefault="00103D14" w:rsidP="00E5388D">
      <w:pPr>
        <w:rPr>
          <w:rFonts w:ascii="Times New Roman" w:hAnsi="Times New Roman" w:cs="Times New Roman"/>
          <w:b/>
          <w:bCs/>
          <w:color w:val="000000" w:themeColor="text1"/>
          <w:sz w:val="24"/>
          <w:szCs w:val="24"/>
        </w:rPr>
      </w:pPr>
      <w:r>
        <w:rPr>
          <w:noProof/>
          <w:lang w:val="da-DK" w:eastAsia="da-DK"/>
        </w:rPr>
        <w:lastRenderedPageBreak/>
        <w:drawing>
          <wp:inline distT="0" distB="0" distL="0" distR="0" wp14:anchorId="058B499A" wp14:editId="1965FADC">
            <wp:extent cx="5274310" cy="39046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904615"/>
                    </a:xfrm>
                    <a:prstGeom prst="rect">
                      <a:avLst/>
                    </a:prstGeom>
                  </pic:spPr>
                </pic:pic>
              </a:graphicData>
            </a:graphic>
          </wp:inline>
        </w:drawing>
      </w:r>
      <w:r w:rsidR="003B5C34">
        <w:rPr>
          <w:rFonts w:ascii="TimesNewRomanPSMT" w:hAnsi="TimesNewRomanPSMT"/>
          <w:b/>
          <w:bCs/>
          <w:color w:val="000000"/>
          <w:sz w:val="24"/>
          <w:szCs w:val="24"/>
        </w:rPr>
        <w:t xml:space="preserve">Supplementary figure </w:t>
      </w:r>
      <w:r w:rsidR="00E5388D" w:rsidRPr="00781636">
        <w:rPr>
          <w:rFonts w:ascii="Times New Roman" w:hAnsi="Times New Roman" w:cs="Times New Roman"/>
          <w:b/>
          <w:bCs/>
          <w:color w:val="000000" w:themeColor="text1"/>
          <w:sz w:val="24"/>
          <w:szCs w:val="24"/>
        </w:rPr>
        <w:t>5</w:t>
      </w:r>
      <w:r w:rsidR="003B5C34">
        <w:rPr>
          <w:rFonts w:ascii="Times New Roman" w:hAnsi="Times New Roman" w:cs="Times New Roman"/>
          <w:b/>
          <w:bCs/>
          <w:color w:val="000000" w:themeColor="text1"/>
          <w:sz w:val="24"/>
          <w:szCs w:val="24"/>
        </w:rPr>
        <w:t>:</w:t>
      </w:r>
      <w:r w:rsidR="00E5388D" w:rsidRPr="00781636">
        <w:rPr>
          <w:rFonts w:ascii="Times New Roman" w:hAnsi="Times New Roman" w:cs="Times New Roman"/>
          <w:b/>
          <w:bCs/>
          <w:color w:val="000000" w:themeColor="text1"/>
          <w:sz w:val="24"/>
          <w:szCs w:val="24"/>
        </w:rPr>
        <w:t xml:space="preserve"> Species-level identification of genera</w:t>
      </w:r>
      <w:r w:rsidR="00E5388D" w:rsidRPr="00781636">
        <w:rPr>
          <w:rFonts w:ascii="Times New Roman" w:hAnsi="Times New Roman" w:cs="Times New Roman"/>
          <w:b/>
          <w:bCs/>
          <w:i/>
          <w:iCs/>
          <w:color w:val="000000" w:themeColor="text1"/>
          <w:sz w:val="24"/>
          <w:szCs w:val="24"/>
        </w:rPr>
        <w:t xml:space="preserve"> Burkholderia</w:t>
      </w:r>
      <w:r w:rsidR="00E5388D" w:rsidRPr="00781636">
        <w:rPr>
          <w:rFonts w:ascii="Times New Roman" w:hAnsi="Times New Roman" w:cs="Times New Roman"/>
          <w:b/>
          <w:bCs/>
          <w:color w:val="000000" w:themeColor="text1"/>
          <w:sz w:val="24"/>
          <w:szCs w:val="24"/>
        </w:rPr>
        <w:t xml:space="preserve">, </w:t>
      </w:r>
      <w:r w:rsidR="00E5388D" w:rsidRPr="00781636">
        <w:rPr>
          <w:rFonts w:ascii="Times New Roman" w:hAnsi="Times New Roman" w:cs="Times New Roman"/>
          <w:b/>
          <w:bCs/>
          <w:i/>
          <w:iCs/>
          <w:color w:val="000000" w:themeColor="text1"/>
          <w:sz w:val="24"/>
          <w:szCs w:val="24"/>
        </w:rPr>
        <w:t>Staphylococcus</w:t>
      </w:r>
      <w:r w:rsidR="00E5388D" w:rsidRPr="00781636">
        <w:rPr>
          <w:rFonts w:ascii="Times New Roman" w:hAnsi="Times New Roman" w:cs="Times New Roman"/>
          <w:b/>
          <w:bCs/>
          <w:color w:val="000000" w:themeColor="text1"/>
          <w:sz w:val="24"/>
          <w:szCs w:val="24"/>
        </w:rPr>
        <w:t xml:space="preserve"> and </w:t>
      </w:r>
      <w:r w:rsidR="00E5388D" w:rsidRPr="00781636">
        <w:rPr>
          <w:rFonts w:ascii="Times New Roman" w:hAnsi="Times New Roman" w:cs="Times New Roman"/>
          <w:b/>
          <w:bCs/>
          <w:i/>
          <w:iCs/>
          <w:color w:val="000000" w:themeColor="text1"/>
          <w:sz w:val="24"/>
          <w:szCs w:val="24"/>
        </w:rPr>
        <w:t>Mycoplasma</w:t>
      </w:r>
    </w:p>
    <w:p w14:paraId="7FF72928" w14:textId="31A42030" w:rsidR="00E5388D" w:rsidRPr="003370D2" w:rsidRDefault="00103D14" w:rsidP="00E5388D">
      <w:pPr>
        <w:rPr>
          <w:rFonts w:ascii="Times New Roman" w:hAnsi="Times New Roman" w:cs="Times New Roman"/>
          <w:color w:val="000000" w:themeColor="text1"/>
          <w:szCs w:val="28"/>
        </w:rPr>
      </w:pPr>
      <w:r>
        <w:rPr>
          <w:rFonts w:ascii="Times New Roman" w:hAnsi="Times New Roman" w:cs="Times New Roman" w:hint="eastAsia"/>
          <w:b/>
          <w:bCs/>
          <w:color w:val="000000" w:themeColor="text1"/>
          <w:szCs w:val="28"/>
        </w:rPr>
        <w:t>A</w:t>
      </w:r>
      <w:r w:rsidR="00E5388D" w:rsidRPr="00302EAA">
        <w:rPr>
          <w:rFonts w:ascii="Times New Roman" w:hAnsi="Times New Roman" w:cs="Times New Roman"/>
          <w:b/>
          <w:bCs/>
          <w:color w:val="000000" w:themeColor="text1"/>
          <w:szCs w:val="28"/>
        </w:rPr>
        <w:t>-</w:t>
      </w:r>
      <w:r>
        <w:rPr>
          <w:rFonts w:ascii="Times New Roman" w:hAnsi="Times New Roman" w:cs="Times New Roman" w:hint="eastAsia"/>
          <w:b/>
          <w:bCs/>
          <w:color w:val="000000" w:themeColor="text1"/>
          <w:szCs w:val="28"/>
        </w:rPr>
        <w:t>C</w:t>
      </w:r>
      <w:r w:rsidR="00E5388D" w:rsidRPr="00302EAA">
        <w:rPr>
          <w:rFonts w:ascii="Times New Roman" w:hAnsi="Times New Roman" w:cs="Times New Roman"/>
          <w:b/>
          <w:bCs/>
          <w:color w:val="000000" w:themeColor="text1"/>
          <w:szCs w:val="28"/>
        </w:rPr>
        <w:t xml:space="preserve">, </w:t>
      </w:r>
      <w:r w:rsidR="00E5388D" w:rsidRPr="00302EAA">
        <w:rPr>
          <w:rFonts w:ascii="Times New Roman" w:hAnsi="Times New Roman" w:cs="Times New Roman"/>
          <w:color w:val="000000" w:themeColor="text1"/>
          <w:szCs w:val="28"/>
        </w:rPr>
        <w:t>Bar plot showing the ratio of assigned species within </w:t>
      </w:r>
      <w:r w:rsidR="00E5388D" w:rsidRPr="00302EAA">
        <w:rPr>
          <w:rFonts w:ascii="Times New Roman" w:hAnsi="Times New Roman" w:cs="Times New Roman"/>
          <w:i/>
          <w:iCs/>
          <w:color w:val="000000" w:themeColor="text1"/>
          <w:szCs w:val="28"/>
        </w:rPr>
        <w:t>Burkholderia</w:t>
      </w:r>
      <w:r w:rsidR="00E5388D" w:rsidRPr="00302EAA">
        <w:rPr>
          <w:rFonts w:ascii="Times New Roman" w:hAnsi="Times New Roman" w:cs="Times New Roman"/>
          <w:color w:val="000000" w:themeColor="text1"/>
          <w:szCs w:val="28"/>
        </w:rPr>
        <w:t xml:space="preserve"> (</w:t>
      </w:r>
      <w:r>
        <w:rPr>
          <w:rFonts w:ascii="Times New Roman" w:hAnsi="Times New Roman" w:cs="Times New Roman" w:hint="eastAsia"/>
          <w:b/>
          <w:bCs/>
          <w:color w:val="000000" w:themeColor="text1"/>
          <w:szCs w:val="28"/>
        </w:rPr>
        <w:t>A</w:t>
      </w:r>
      <w:r w:rsidR="00E5388D" w:rsidRPr="00302EAA">
        <w:rPr>
          <w:rFonts w:ascii="Times New Roman" w:hAnsi="Times New Roman" w:cs="Times New Roman"/>
          <w:color w:val="000000" w:themeColor="text1"/>
          <w:szCs w:val="28"/>
        </w:rPr>
        <w:t xml:space="preserve">), </w:t>
      </w:r>
      <w:r w:rsidR="00E5388D" w:rsidRPr="00302EAA">
        <w:rPr>
          <w:rFonts w:ascii="Times New Roman" w:hAnsi="Times New Roman" w:cs="Times New Roman"/>
          <w:i/>
          <w:iCs/>
          <w:color w:val="000000" w:themeColor="text1"/>
          <w:szCs w:val="28"/>
        </w:rPr>
        <w:t xml:space="preserve">Staphylococcus </w:t>
      </w:r>
      <w:r w:rsidR="00E5388D" w:rsidRPr="00302EAA">
        <w:rPr>
          <w:rFonts w:ascii="Times New Roman" w:hAnsi="Times New Roman" w:cs="Times New Roman"/>
          <w:color w:val="000000" w:themeColor="text1"/>
          <w:szCs w:val="28"/>
        </w:rPr>
        <w:t>(</w:t>
      </w:r>
      <w:r>
        <w:rPr>
          <w:rFonts w:ascii="Times New Roman" w:hAnsi="Times New Roman" w:cs="Times New Roman" w:hint="eastAsia"/>
          <w:b/>
          <w:bCs/>
          <w:color w:val="000000" w:themeColor="text1"/>
          <w:szCs w:val="28"/>
        </w:rPr>
        <w:t>B</w:t>
      </w:r>
      <w:r w:rsidR="00E5388D" w:rsidRPr="00302EAA">
        <w:rPr>
          <w:rFonts w:ascii="Times New Roman" w:hAnsi="Times New Roman" w:cs="Times New Roman"/>
          <w:color w:val="000000" w:themeColor="text1"/>
          <w:szCs w:val="28"/>
        </w:rPr>
        <w:t xml:space="preserve">) and </w:t>
      </w:r>
      <w:r w:rsidR="00E5388D" w:rsidRPr="00302EAA">
        <w:rPr>
          <w:rFonts w:ascii="Times New Roman" w:hAnsi="Times New Roman" w:cs="Times New Roman"/>
          <w:i/>
          <w:iCs/>
          <w:color w:val="000000" w:themeColor="text1"/>
          <w:szCs w:val="28"/>
        </w:rPr>
        <w:t>Mycoplasma</w:t>
      </w:r>
      <w:r w:rsidR="00E5388D" w:rsidRPr="00302EAA">
        <w:rPr>
          <w:rFonts w:ascii="Times New Roman" w:hAnsi="Times New Roman" w:cs="Times New Roman"/>
          <w:color w:val="000000" w:themeColor="text1"/>
          <w:szCs w:val="28"/>
        </w:rPr>
        <w:t xml:space="preserve"> (</w:t>
      </w:r>
      <w:r>
        <w:rPr>
          <w:rFonts w:ascii="Times New Roman" w:hAnsi="Times New Roman" w:cs="Times New Roman" w:hint="eastAsia"/>
          <w:b/>
          <w:bCs/>
          <w:color w:val="000000" w:themeColor="text1"/>
          <w:szCs w:val="28"/>
        </w:rPr>
        <w:t>C</w:t>
      </w:r>
      <w:r w:rsidR="00E5388D" w:rsidRPr="00302EAA">
        <w:rPr>
          <w:rFonts w:ascii="Times New Roman" w:hAnsi="Times New Roman" w:cs="Times New Roman"/>
          <w:color w:val="000000" w:themeColor="text1"/>
          <w:szCs w:val="28"/>
        </w:rPr>
        <w:t>) by MetaPhlAn2. Only respirator</w:t>
      </w:r>
      <w:r w:rsidR="00E5388D" w:rsidRPr="00BB3809">
        <w:rPr>
          <w:rFonts w:ascii="Times New Roman" w:hAnsi="Times New Roman" w:cs="Times New Roman"/>
          <w:color w:val="000000" w:themeColor="text1"/>
          <w:szCs w:val="28"/>
        </w:rPr>
        <w:t xml:space="preserve">y samples </w:t>
      </w:r>
      <w:r w:rsidR="00E5388D" w:rsidRPr="00E649DC">
        <w:rPr>
          <w:rFonts w:ascii="Times New Roman" w:hAnsi="Times New Roman" w:cs="Times New Roman"/>
          <w:color w:val="000000" w:themeColor="text1"/>
          <w:szCs w:val="28"/>
        </w:rPr>
        <w:t>with mono</w:t>
      </w:r>
      <w:r w:rsidR="0049292C" w:rsidRPr="00E649DC">
        <w:rPr>
          <w:rFonts w:ascii="Times New Roman" w:hAnsi="Times New Roman" w:cs="Times New Roman"/>
          <w:color w:val="000000" w:themeColor="text1"/>
          <w:szCs w:val="28"/>
        </w:rPr>
        <w:t>-</w:t>
      </w:r>
      <w:r w:rsidR="00E5388D" w:rsidRPr="00E649DC">
        <w:rPr>
          <w:rFonts w:ascii="Times New Roman" w:hAnsi="Times New Roman" w:cs="Times New Roman"/>
          <w:color w:val="000000" w:themeColor="text1"/>
          <w:szCs w:val="28"/>
        </w:rPr>
        <w:t>dominance</w:t>
      </w:r>
      <w:r w:rsidR="00E5388D" w:rsidRPr="00BB3809">
        <w:rPr>
          <w:rFonts w:ascii="Times New Roman" w:hAnsi="Times New Roman" w:cs="Times New Roman"/>
          <w:color w:val="000000" w:themeColor="text1"/>
          <w:szCs w:val="28"/>
        </w:rPr>
        <w:t xml:space="preserve"> of one single genus (relative abundance &gt;60%) are shown.</w:t>
      </w:r>
    </w:p>
    <w:p w14:paraId="47F2DB1E" w14:textId="1DD2F9FE" w:rsidR="00E5388D" w:rsidRPr="003370D2" w:rsidRDefault="00103D14" w:rsidP="00E5388D">
      <w:pPr>
        <w:rPr>
          <w:rFonts w:ascii="Times New Roman" w:hAnsi="Times New Roman" w:cs="Times New Roman"/>
          <w:color w:val="000000" w:themeColor="text1"/>
          <w:szCs w:val="28"/>
        </w:rPr>
      </w:pPr>
      <w:r w:rsidRPr="003370D2">
        <w:rPr>
          <w:rFonts w:ascii="Times New Roman" w:hAnsi="Times New Roman" w:cs="Times New Roman" w:hint="eastAsia"/>
          <w:b/>
          <w:bCs/>
          <w:color w:val="000000" w:themeColor="text1"/>
          <w:szCs w:val="28"/>
        </w:rPr>
        <w:t>D</w:t>
      </w:r>
      <w:r w:rsidR="00E5388D" w:rsidRPr="003370D2">
        <w:rPr>
          <w:rFonts w:ascii="Times New Roman" w:hAnsi="Times New Roman" w:cs="Times New Roman"/>
          <w:b/>
          <w:bCs/>
          <w:color w:val="000000" w:themeColor="text1"/>
          <w:szCs w:val="28"/>
        </w:rPr>
        <w:t xml:space="preserve">, </w:t>
      </w:r>
      <w:r w:rsidR="00E5388D" w:rsidRPr="003370D2">
        <w:rPr>
          <w:rFonts w:ascii="Times New Roman" w:hAnsi="Times New Roman" w:cs="Times New Roman"/>
          <w:color w:val="000000" w:themeColor="text1"/>
          <w:szCs w:val="28"/>
        </w:rPr>
        <w:t xml:space="preserve">Average coverage of two references of </w:t>
      </w:r>
      <w:r w:rsidR="00E5388D" w:rsidRPr="003370D2">
        <w:rPr>
          <w:rFonts w:ascii="Times New Roman" w:hAnsi="Times New Roman" w:cs="Times New Roman"/>
          <w:i/>
          <w:iCs/>
          <w:color w:val="000000" w:themeColor="text1"/>
        </w:rPr>
        <w:t>Burkholderia cepacia </w:t>
      </w:r>
      <w:r w:rsidR="00E5388D" w:rsidRPr="003370D2">
        <w:rPr>
          <w:rFonts w:ascii="Times New Roman" w:hAnsi="Times New Roman" w:cs="Times New Roman"/>
          <w:color w:val="000000" w:themeColor="text1"/>
        </w:rPr>
        <w:t>complex.</w:t>
      </w:r>
      <w:r w:rsidR="00E5388D" w:rsidRPr="003370D2">
        <w:rPr>
          <w:rFonts w:ascii="Times New Roman" w:hAnsi="Times New Roman" w:cs="Times New Roman"/>
          <w:color w:val="000000" w:themeColor="text1"/>
          <w:szCs w:val="28"/>
        </w:rPr>
        <w:t xml:space="preserve"> References are shown if 10% or more of the reference genome is covered by reads in at least one sample (</w:t>
      </w:r>
      <w:r w:rsidR="00DC04D8" w:rsidRPr="003370D2">
        <w:rPr>
          <w:rFonts w:ascii="Times New Roman" w:hAnsi="Times New Roman" w:cs="Times New Roman"/>
          <w:b/>
          <w:bCs/>
          <w:color w:val="000000" w:themeColor="text1"/>
          <w:szCs w:val="28"/>
        </w:rPr>
        <w:t>appendix 2</w:t>
      </w:r>
      <w:r w:rsidR="00B93A0E" w:rsidRPr="003370D2">
        <w:rPr>
          <w:rFonts w:ascii="Times New Roman" w:hAnsi="Times New Roman" w:cs="Times New Roman"/>
          <w:b/>
          <w:bCs/>
          <w:color w:val="000000" w:themeColor="text1"/>
          <w:szCs w:val="28"/>
        </w:rPr>
        <w:t xml:space="preserve"> p8</w:t>
      </w:r>
      <w:r w:rsidR="00525F3B" w:rsidRPr="003370D2">
        <w:rPr>
          <w:rFonts w:ascii="Times New Roman" w:hAnsi="Times New Roman" w:cs="Times New Roman"/>
          <w:b/>
          <w:bCs/>
          <w:color w:val="000000" w:themeColor="text1"/>
          <w:szCs w:val="28"/>
        </w:rPr>
        <w:t>,</w:t>
      </w:r>
      <w:r w:rsidR="003B5C34" w:rsidRPr="003370D2">
        <w:rPr>
          <w:rFonts w:ascii="Times New Roman" w:hAnsi="Times New Roman" w:cs="Times New Roman"/>
          <w:b/>
          <w:bCs/>
          <w:color w:val="000000" w:themeColor="text1"/>
          <w:szCs w:val="28"/>
        </w:rPr>
        <w:t xml:space="preserve"> </w:t>
      </w:r>
      <w:r w:rsidR="00525F3B" w:rsidRPr="003370D2">
        <w:rPr>
          <w:rFonts w:ascii="Times New Roman" w:hAnsi="Times New Roman" w:cs="Times New Roman"/>
          <w:b/>
          <w:bCs/>
          <w:color w:val="000000" w:themeColor="text1"/>
          <w:szCs w:val="21"/>
        </w:rPr>
        <w:t>T</w:t>
      </w:r>
      <w:r w:rsidR="00525F3B" w:rsidRPr="003370D2">
        <w:rPr>
          <w:rFonts w:ascii="Times New Roman" w:hAnsi="Times New Roman" w:cs="Times New Roman" w:hint="eastAsia"/>
          <w:b/>
          <w:bCs/>
          <w:color w:val="000000" w:themeColor="text1"/>
          <w:szCs w:val="21"/>
        </w:rPr>
        <w:t>able</w:t>
      </w:r>
      <w:r w:rsidR="00525F3B" w:rsidRPr="003370D2">
        <w:rPr>
          <w:rFonts w:ascii="Times New Roman" w:hAnsi="Times New Roman" w:cs="Times New Roman"/>
          <w:b/>
          <w:bCs/>
          <w:color w:val="000000" w:themeColor="text1"/>
          <w:szCs w:val="21"/>
        </w:rPr>
        <w:t xml:space="preserve"> S7</w:t>
      </w:r>
      <w:r w:rsidR="00E5388D" w:rsidRPr="003370D2">
        <w:rPr>
          <w:rFonts w:ascii="Times New Roman" w:hAnsi="Times New Roman" w:cs="Times New Roman"/>
          <w:color w:val="000000" w:themeColor="text1"/>
          <w:szCs w:val="28"/>
        </w:rPr>
        <w:t>).</w:t>
      </w:r>
    </w:p>
    <w:p w14:paraId="088286F5" w14:textId="66AAC00E" w:rsidR="00E5388D" w:rsidRDefault="00103D14" w:rsidP="00E5388D">
      <w:pPr>
        <w:widowControl/>
        <w:jc w:val="left"/>
        <w:rPr>
          <w:b/>
          <w:bCs/>
          <w:color w:val="1F3864" w:themeColor="accent1" w:themeShade="80"/>
          <w:szCs w:val="28"/>
        </w:rPr>
      </w:pPr>
      <w:r w:rsidRPr="003370D2">
        <w:rPr>
          <w:rFonts w:ascii="Times New Roman" w:hAnsi="Times New Roman" w:cs="Times New Roman" w:hint="eastAsia"/>
          <w:b/>
          <w:bCs/>
          <w:color w:val="000000" w:themeColor="text1"/>
          <w:szCs w:val="28"/>
        </w:rPr>
        <w:t>E</w:t>
      </w:r>
      <w:r w:rsidR="00E5388D" w:rsidRPr="003370D2">
        <w:rPr>
          <w:rFonts w:ascii="Times New Roman" w:hAnsi="Times New Roman" w:cs="Times New Roman"/>
          <w:color w:val="000000" w:themeColor="text1"/>
          <w:szCs w:val="28"/>
        </w:rPr>
        <w:t>, Average</w:t>
      </w:r>
      <w:r w:rsidR="00E5388D" w:rsidRPr="003370D2">
        <w:rPr>
          <w:rFonts w:ascii="Times New Roman" w:hAnsi="Times New Roman" w:cs="Times New Roman"/>
          <w:color w:val="000000" w:themeColor="text1"/>
          <w:shd w:val="clear" w:color="auto" w:fill="FFFFFF"/>
        </w:rPr>
        <w:t xml:space="preserve"> sequencing depth (log e-transformed) of the two </w:t>
      </w:r>
      <w:r w:rsidR="00E5388D" w:rsidRPr="003370D2">
        <w:rPr>
          <w:rFonts w:ascii="Times New Roman" w:hAnsi="Times New Roman" w:cs="Times New Roman"/>
          <w:i/>
          <w:iCs/>
          <w:color w:val="000000" w:themeColor="text1"/>
        </w:rPr>
        <w:t>Burkholderia</w:t>
      </w:r>
      <w:r w:rsidR="00E5388D" w:rsidRPr="003370D2">
        <w:rPr>
          <w:rFonts w:ascii="Times New Roman" w:hAnsi="Times New Roman" w:cs="Times New Roman"/>
          <w:color w:val="000000" w:themeColor="text1"/>
          <w:shd w:val="clear" w:color="auto" w:fill="FFFFFF"/>
        </w:rPr>
        <w:t xml:space="preserve"> references. Purple, </w:t>
      </w:r>
      <w:r w:rsidR="00E5388D" w:rsidRPr="003370D2">
        <w:rPr>
          <w:rFonts w:ascii="Times New Roman" w:hAnsi="Times New Roman" w:cs="Times New Roman"/>
          <w:i/>
          <w:iCs/>
          <w:color w:val="000000" w:themeColor="text1"/>
        </w:rPr>
        <w:t xml:space="preserve">Burkholderia cenocepacia </w:t>
      </w:r>
      <w:r w:rsidR="00E5388D" w:rsidRPr="003370D2">
        <w:rPr>
          <w:rFonts w:ascii="Times New Roman" w:hAnsi="Times New Roman" w:cs="Times New Roman"/>
          <w:color w:val="000000" w:themeColor="text1"/>
        </w:rPr>
        <w:t>J2315,</w:t>
      </w:r>
      <w:r w:rsidR="00E5388D" w:rsidRPr="003370D2">
        <w:rPr>
          <w:rFonts w:ascii="Times New Roman" w:hAnsi="Times New Roman" w:cs="Times New Roman"/>
          <w:i/>
          <w:iCs/>
          <w:color w:val="000000" w:themeColor="text1"/>
        </w:rPr>
        <w:t xml:space="preserve"> </w:t>
      </w:r>
      <w:r w:rsidR="00E5388D" w:rsidRPr="003370D2">
        <w:rPr>
          <w:rFonts w:ascii="Times New Roman" w:hAnsi="Times New Roman" w:cs="Times New Roman"/>
          <w:color w:val="000000" w:themeColor="text1"/>
        </w:rPr>
        <w:t xml:space="preserve">green, </w:t>
      </w:r>
      <w:r w:rsidR="00E5388D" w:rsidRPr="003370D2">
        <w:rPr>
          <w:rFonts w:ascii="Times New Roman" w:hAnsi="Times New Roman" w:cs="Times New Roman"/>
          <w:i/>
          <w:iCs/>
          <w:color w:val="000000" w:themeColor="text1"/>
        </w:rPr>
        <w:t xml:space="preserve">Burkholderia multivorans </w:t>
      </w:r>
      <w:r w:rsidR="00E5388D" w:rsidRPr="003370D2">
        <w:rPr>
          <w:rFonts w:ascii="Times New Roman" w:hAnsi="Times New Roman" w:cs="Times New Roman"/>
          <w:color w:val="000000" w:themeColor="text1"/>
        </w:rPr>
        <w:t>ATCC BAA-247</w:t>
      </w:r>
      <w:r w:rsidR="00E5388D" w:rsidRPr="003370D2">
        <w:rPr>
          <w:rFonts w:ascii="Times New Roman" w:hAnsi="Times New Roman" w:cs="Times New Roman"/>
          <w:i/>
          <w:iCs/>
          <w:color w:val="000000" w:themeColor="text1"/>
        </w:rPr>
        <w:t>.</w:t>
      </w:r>
    </w:p>
    <w:p w14:paraId="12801FC0" w14:textId="77777777" w:rsidR="00E5388D" w:rsidRDefault="00E5388D" w:rsidP="00E5388D">
      <w:pPr>
        <w:rPr>
          <w:b/>
          <w:bCs/>
          <w:color w:val="1F3864" w:themeColor="accent1" w:themeShade="80"/>
          <w:szCs w:val="28"/>
        </w:rPr>
      </w:pPr>
    </w:p>
    <w:p w14:paraId="584ECBCF" w14:textId="054DB26E" w:rsidR="00E5388D" w:rsidRPr="0048659A" w:rsidRDefault="00C27F4B" w:rsidP="00E5388D">
      <w:pPr>
        <w:rPr>
          <w:b/>
          <w:bCs/>
          <w:color w:val="1F3864" w:themeColor="accent1" w:themeShade="80"/>
          <w:szCs w:val="28"/>
        </w:rPr>
      </w:pPr>
      <w:r>
        <w:rPr>
          <w:noProof/>
          <w:lang w:val="da-DK" w:eastAsia="da-DK"/>
        </w:rPr>
        <w:lastRenderedPageBreak/>
        <w:drawing>
          <wp:inline distT="0" distB="0" distL="0" distR="0" wp14:anchorId="52434AA0" wp14:editId="740982C1">
            <wp:extent cx="5274310" cy="392747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27475"/>
                    </a:xfrm>
                    <a:prstGeom prst="rect">
                      <a:avLst/>
                    </a:prstGeom>
                  </pic:spPr>
                </pic:pic>
              </a:graphicData>
            </a:graphic>
          </wp:inline>
        </w:drawing>
      </w:r>
    </w:p>
    <w:p w14:paraId="61EDB3D7" w14:textId="285FBA0B" w:rsidR="00E5388D" w:rsidRPr="003370D2" w:rsidRDefault="003B5C34" w:rsidP="00E5388D">
      <w:pPr>
        <w:contextualSpacing/>
        <w:rPr>
          <w:rFonts w:ascii="Times New Roman" w:hAnsi="Times New Roman" w:cs="Times New Roman"/>
          <w:b/>
          <w:bCs/>
          <w:color w:val="000000" w:themeColor="text1"/>
          <w:sz w:val="24"/>
          <w:szCs w:val="24"/>
        </w:rPr>
      </w:pPr>
      <w:r w:rsidRPr="00566D0C">
        <w:rPr>
          <w:rFonts w:ascii="TimesNewRomanPSMT" w:hAnsi="TimesNewRomanPSMT"/>
          <w:b/>
          <w:bCs/>
          <w:color w:val="000000"/>
          <w:sz w:val="24"/>
          <w:szCs w:val="24"/>
        </w:rPr>
        <w:t xml:space="preserve">Supplementary figure </w:t>
      </w:r>
      <w:r w:rsidR="00E5388D" w:rsidRPr="00566D0C">
        <w:rPr>
          <w:rFonts w:ascii="Times New Roman" w:hAnsi="Times New Roman" w:cs="Times New Roman"/>
          <w:b/>
          <w:bCs/>
          <w:color w:val="000000" w:themeColor="text1"/>
          <w:sz w:val="24"/>
          <w:szCs w:val="24"/>
        </w:rPr>
        <w:t>6</w:t>
      </w:r>
      <w:r w:rsidRPr="00566D0C">
        <w:rPr>
          <w:rFonts w:ascii="Times New Roman" w:hAnsi="Times New Roman" w:cs="Times New Roman"/>
          <w:b/>
          <w:bCs/>
          <w:color w:val="000000" w:themeColor="text1"/>
          <w:sz w:val="24"/>
          <w:szCs w:val="24"/>
        </w:rPr>
        <w:t>:</w:t>
      </w:r>
      <w:r w:rsidR="00E5388D" w:rsidRPr="00566D0C">
        <w:rPr>
          <w:rFonts w:ascii="Times New Roman" w:hAnsi="Times New Roman" w:cs="Times New Roman"/>
          <w:b/>
          <w:bCs/>
          <w:color w:val="000000" w:themeColor="text1"/>
          <w:sz w:val="24"/>
          <w:szCs w:val="24"/>
        </w:rPr>
        <w:t xml:space="preserve"> Gut microbial signatures in </w:t>
      </w:r>
      <w:r w:rsidR="00E5388D" w:rsidRPr="003370D2">
        <w:rPr>
          <w:rFonts w:ascii="Times New Roman" w:hAnsi="Times New Roman" w:cs="Times New Roman"/>
          <w:b/>
          <w:bCs/>
          <w:color w:val="000000" w:themeColor="text1"/>
          <w:sz w:val="24"/>
          <w:szCs w:val="24"/>
        </w:rPr>
        <w:t>mild</w:t>
      </w:r>
      <w:r w:rsidR="0049292C" w:rsidRPr="003370D2">
        <w:rPr>
          <w:rFonts w:ascii="Times New Roman" w:hAnsi="Times New Roman" w:cs="Times New Roman"/>
          <w:b/>
          <w:bCs/>
          <w:color w:val="000000" w:themeColor="text1"/>
          <w:sz w:val="24"/>
          <w:szCs w:val="24"/>
        </w:rPr>
        <w:t>ly</w:t>
      </w:r>
      <w:r w:rsidR="00E5388D" w:rsidRPr="00566D0C">
        <w:rPr>
          <w:rFonts w:ascii="Times New Roman" w:hAnsi="Times New Roman" w:cs="Times New Roman"/>
          <w:b/>
          <w:bCs/>
          <w:color w:val="000000" w:themeColor="text1"/>
          <w:sz w:val="24"/>
          <w:szCs w:val="24"/>
        </w:rPr>
        <w:t xml:space="preserve"> and severe</w:t>
      </w:r>
      <w:r w:rsidR="00E5388D" w:rsidRPr="00E55041">
        <w:rPr>
          <w:rFonts w:ascii="Times New Roman" w:hAnsi="Times New Roman" w:cs="Times New Roman"/>
          <w:b/>
          <w:bCs/>
          <w:color w:val="000000" w:themeColor="text1"/>
          <w:sz w:val="24"/>
          <w:szCs w:val="24"/>
        </w:rPr>
        <w:t xml:space="preserve">ly ill </w:t>
      </w:r>
      <w:r w:rsidR="00E5388D" w:rsidRPr="003370D2">
        <w:rPr>
          <w:rFonts w:ascii="Times New Roman" w:hAnsi="Times New Roman" w:cs="Times New Roman"/>
          <w:b/>
          <w:bCs/>
          <w:color w:val="000000" w:themeColor="text1"/>
          <w:sz w:val="24"/>
          <w:szCs w:val="24"/>
        </w:rPr>
        <w:t>patients</w:t>
      </w:r>
    </w:p>
    <w:p w14:paraId="771931AB" w14:textId="2481734A" w:rsidR="00E5388D" w:rsidRPr="003370D2" w:rsidRDefault="00C27F4B" w:rsidP="00E5388D">
      <w:pPr>
        <w:contextualSpacing/>
        <w:rPr>
          <w:rFonts w:ascii="Times New Roman" w:hAnsi="Times New Roman" w:cs="Times New Roman"/>
          <w:color w:val="000000" w:themeColor="text1"/>
          <w:szCs w:val="21"/>
        </w:rPr>
      </w:pPr>
      <w:r w:rsidRPr="003370D2">
        <w:rPr>
          <w:rFonts w:ascii="Times New Roman" w:hAnsi="Times New Roman" w:cs="Times New Roman" w:hint="eastAsia"/>
          <w:b/>
          <w:bCs/>
          <w:color w:val="000000" w:themeColor="text1"/>
          <w:szCs w:val="21"/>
        </w:rPr>
        <w:t>A</w:t>
      </w:r>
      <w:r w:rsidR="00E5388D" w:rsidRPr="003370D2">
        <w:rPr>
          <w:rFonts w:ascii="Times New Roman" w:hAnsi="Times New Roman" w:cs="Times New Roman"/>
          <w:b/>
          <w:bCs/>
          <w:color w:val="000000" w:themeColor="text1"/>
          <w:szCs w:val="21"/>
        </w:rPr>
        <w:t xml:space="preserve">, </w:t>
      </w:r>
      <w:r w:rsidR="00E5388D" w:rsidRPr="003370D2">
        <w:rPr>
          <w:rFonts w:ascii="Times New Roman" w:hAnsi="Times New Roman" w:cs="Times New Roman"/>
          <w:color w:val="000000" w:themeColor="text1"/>
          <w:szCs w:val="21"/>
        </w:rPr>
        <w:t>Bar plot showing the relative expression levels of non-viral microbes in all gastrointestinal tract specimens.</w:t>
      </w:r>
    </w:p>
    <w:p w14:paraId="1C9362E9" w14:textId="1530AD03" w:rsidR="00E5388D" w:rsidRPr="003370D2" w:rsidRDefault="00C27F4B" w:rsidP="00E5388D">
      <w:pPr>
        <w:rPr>
          <w:rFonts w:ascii="Times New Roman" w:hAnsi="Times New Roman" w:cs="Times New Roman"/>
          <w:color w:val="000000" w:themeColor="text1"/>
          <w:szCs w:val="21"/>
        </w:rPr>
      </w:pPr>
      <w:r w:rsidRPr="003370D2">
        <w:rPr>
          <w:rFonts w:ascii="Times New Roman" w:hAnsi="Times New Roman" w:cs="Times New Roman" w:hint="eastAsia"/>
          <w:b/>
          <w:bCs/>
          <w:color w:val="000000" w:themeColor="text1"/>
          <w:szCs w:val="21"/>
        </w:rPr>
        <w:t>B</w:t>
      </w:r>
      <w:r w:rsidR="00E5388D" w:rsidRPr="003370D2">
        <w:rPr>
          <w:rFonts w:ascii="Times New Roman" w:hAnsi="Times New Roman" w:cs="Times New Roman"/>
          <w:b/>
          <w:bCs/>
          <w:color w:val="000000" w:themeColor="text1"/>
          <w:szCs w:val="21"/>
        </w:rPr>
        <w:t xml:space="preserve">, </w:t>
      </w:r>
      <w:r w:rsidR="00E5388D" w:rsidRPr="003370D2">
        <w:rPr>
          <w:rFonts w:ascii="Times New Roman" w:hAnsi="Times New Roman" w:cs="Times New Roman"/>
          <w:color w:val="000000" w:themeColor="text1"/>
          <w:szCs w:val="21"/>
        </w:rPr>
        <w:t xml:space="preserve">Relative expression levels of </w:t>
      </w:r>
      <w:r w:rsidR="00E5388D" w:rsidRPr="003370D2">
        <w:rPr>
          <w:rFonts w:ascii="Times New Roman" w:hAnsi="Times New Roman" w:cs="Times New Roman"/>
          <w:i/>
          <w:iCs/>
          <w:color w:val="000000" w:themeColor="text1"/>
          <w:szCs w:val="21"/>
        </w:rPr>
        <w:t>Parabacteroides</w:t>
      </w:r>
      <w:r w:rsidR="00E5388D" w:rsidRPr="003370D2">
        <w:rPr>
          <w:rFonts w:ascii="Times New Roman" w:hAnsi="Times New Roman" w:cs="Times New Roman"/>
          <w:color w:val="000000" w:themeColor="text1"/>
          <w:szCs w:val="21"/>
        </w:rPr>
        <w:t xml:space="preserve"> between gut specimens from mild and severe cases. The bar chart and black error bars denote the mean and standard error values of expression levels in mild (orange) and severe (brick red) cases.</w:t>
      </w:r>
    </w:p>
    <w:p w14:paraId="5D464CCD" w14:textId="6849667C" w:rsidR="00E5388D" w:rsidRPr="003370D2" w:rsidRDefault="00C27F4B" w:rsidP="00E5388D">
      <w:pPr>
        <w:rPr>
          <w:rFonts w:ascii="Times New Roman" w:hAnsi="Times New Roman" w:cs="Times New Roman"/>
          <w:color w:val="000000" w:themeColor="text1"/>
          <w:szCs w:val="21"/>
        </w:rPr>
      </w:pPr>
      <w:r w:rsidRPr="003370D2">
        <w:rPr>
          <w:rFonts w:ascii="Times New Roman" w:hAnsi="Times New Roman" w:cs="Times New Roman" w:hint="eastAsia"/>
          <w:b/>
          <w:bCs/>
          <w:color w:val="000000" w:themeColor="text1"/>
          <w:szCs w:val="21"/>
        </w:rPr>
        <w:t>C</w:t>
      </w:r>
      <w:r w:rsidR="00E5388D" w:rsidRPr="003370D2">
        <w:rPr>
          <w:rFonts w:ascii="Times New Roman" w:hAnsi="Times New Roman" w:cs="Times New Roman"/>
          <w:b/>
          <w:bCs/>
          <w:color w:val="000000" w:themeColor="text1"/>
          <w:szCs w:val="21"/>
        </w:rPr>
        <w:t xml:space="preserve">, </w:t>
      </w:r>
      <w:r w:rsidR="00E5388D" w:rsidRPr="003370D2">
        <w:rPr>
          <w:rFonts w:ascii="Times New Roman" w:hAnsi="Times New Roman" w:cs="Times New Roman"/>
          <w:color w:val="000000" w:themeColor="text1"/>
          <w:szCs w:val="21"/>
        </w:rPr>
        <w:t xml:space="preserve">Average coverage of two references of genus </w:t>
      </w:r>
      <w:r w:rsidR="00E5388D" w:rsidRPr="003370D2">
        <w:rPr>
          <w:rFonts w:ascii="Times New Roman" w:hAnsi="Times New Roman" w:cs="Times New Roman"/>
          <w:i/>
          <w:iCs/>
          <w:color w:val="000000" w:themeColor="text1"/>
          <w:szCs w:val="21"/>
        </w:rPr>
        <w:t>Parabacteroides</w:t>
      </w:r>
      <w:r w:rsidR="00E5388D" w:rsidRPr="003370D2">
        <w:rPr>
          <w:rFonts w:ascii="Times New Roman" w:hAnsi="Times New Roman" w:cs="Times New Roman"/>
          <w:color w:val="000000" w:themeColor="text1"/>
          <w:szCs w:val="21"/>
        </w:rPr>
        <w:t>. References are shown if 10% or more of the reference genome are covered by reads in at least one sample (</w:t>
      </w:r>
      <w:r w:rsidR="00DC04D8" w:rsidRPr="003370D2">
        <w:rPr>
          <w:rFonts w:ascii="Times New Roman" w:hAnsi="Times New Roman" w:cs="Times New Roman"/>
          <w:b/>
          <w:bCs/>
          <w:color w:val="000000" w:themeColor="text1"/>
          <w:szCs w:val="21"/>
        </w:rPr>
        <w:t>appendix 2</w:t>
      </w:r>
      <w:r w:rsidR="00BB440C" w:rsidRPr="003370D2">
        <w:rPr>
          <w:rFonts w:ascii="Times New Roman" w:hAnsi="Times New Roman" w:cs="Times New Roman"/>
          <w:b/>
          <w:bCs/>
          <w:color w:val="000000" w:themeColor="text1"/>
          <w:szCs w:val="21"/>
        </w:rPr>
        <w:t xml:space="preserve"> p8</w:t>
      </w:r>
      <w:r w:rsidR="00525F3B" w:rsidRPr="003370D2">
        <w:rPr>
          <w:rFonts w:ascii="Times New Roman" w:hAnsi="Times New Roman" w:cs="Times New Roman"/>
          <w:b/>
          <w:bCs/>
          <w:color w:val="000000" w:themeColor="text1"/>
          <w:szCs w:val="21"/>
        </w:rPr>
        <w:t>,</w:t>
      </w:r>
      <w:r w:rsidR="003B5C34" w:rsidRPr="003370D2">
        <w:rPr>
          <w:rFonts w:ascii="Times New Roman" w:hAnsi="Times New Roman" w:cs="Times New Roman"/>
          <w:b/>
          <w:bCs/>
          <w:color w:val="000000" w:themeColor="text1"/>
          <w:szCs w:val="21"/>
        </w:rPr>
        <w:t xml:space="preserve"> </w:t>
      </w:r>
      <w:r w:rsidR="00E80CEA" w:rsidRPr="003370D2">
        <w:rPr>
          <w:rFonts w:ascii="Times New Roman" w:hAnsi="Times New Roman" w:cs="Times New Roman"/>
          <w:b/>
          <w:bCs/>
          <w:color w:val="000000" w:themeColor="text1"/>
          <w:szCs w:val="21"/>
        </w:rPr>
        <w:t>T</w:t>
      </w:r>
      <w:r w:rsidR="00E80CEA" w:rsidRPr="003370D2">
        <w:rPr>
          <w:rFonts w:ascii="Times New Roman" w:hAnsi="Times New Roman" w:cs="Times New Roman" w:hint="eastAsia"/>
          <w:b/>
          <w:bCs/>
          <w:color w:val="000000" w:themeColor="text1"/>
          <w:szCs w:val="21"/>
        </w:rPr>
        <w:t>able</w:t>
      </w:r>
      <w:r w:rsidR="0053783C" w:rsidRPr="003370D2">
        <w:rPr>
          <w:rFonts w:ascii="Times New Roman" w:hAnsi="Times New Roman" w:cs="Times New Roman"/>
          <w:b/>
          <w:bCs/>
          <w:color w:val="000000" w:themeColor="text1"/>
          <w:szCs w:val="21"/>
        </w:rPr>
        <w:t xml:space="preserve"> </w:t>
      </w:r>
      <w:r w:rsidR="00E80CEA" w:rsidRPr="003370D2">
        <w:rPr>
          <w:rFonts w:ascii="Times New Roman" w:hAnsi="Times New Roman" w:cs="Times New Roman"/>
          <w:b/>
          <w:bCs/>
          <w:color w:val="000000" w:themeColor="text1"/>
          <w:szCs w:val="21"/>
        </w:rPr>
        <w:t>S7</w:t>
      </w:r>
      <w:r w:rsidR="00E5388D" w:rsidRPr="003370D2">
        <w:rPr>
          <w:rFonts w:ascii="Times New Roman" w:hAnsi="Times New Roman" w:cs="Times New Roman"/>
          <w:b/>
          <w:bCs/>
          <w:color w:val="000000" w:themeColor="text1"/>
          <w:szCs w:val="21"/>
        </w:rPr>
        <w:t>)</w:t>
      </w:r>
      <w:r w:rsidR="00E5388D" w:rsidRPr="003370D2">
        <w:rPr>
          <w:rFonts w:ascii="Times New Roman" w:hAnsi="Times New Roman" w:cs="Times New Roman"/>
          <w:color w:val="000000" w:themeColor="text1"/>
          <w:szCs w:val="21"/>
        </w:rPr>
        <w:t>.</w:t>
      </w:r>
    </w:p>
    <w:p w14:paraId="7327A9C8" w14:textId="77773513" w:rsidR="00D66A18" w:rsidRPr="00D66A18" w:rsidRDefault="00C27F4B" w:rsidP="00DA04B1">
      <w:pPr>
        <w:jc w:val="left"/>
        <w:rPr>
          <w:rFonts w:ascii="Times New Roman" w:eastAsia="Arial Unicode MS" w:hAnsi="Times New Roman" w:cs="Times New Roman"/>
          <w:color w:val="000000" w:themeColor="text1"/>
          <w:kern w:val="0"/>
          <w:sz w:val="20"/>
          <w:szCs w:val="20"/>
          <w:u w:color="000000"/>
          <w:bdr w:val="nil"/>
          <w:lang w:eastAsia="zh-TW"/>
        </w:rPr>
      </w:pPr>
      <w:r w:rsidRPr="003370D2">
        <w:rPr>
          <w:rFonts w:ascii="Times New Roman" w:hAnsi="Times New Roman" w:cs="Times New Roman" w:hint="eastAsia"/>
          <w:b/>
          <w:bCs/>
          <w:color w:val="000000" w:themeColor="text1"/>
          <w:szCs w:val="21"/>
        </w:rPr>
        <w:t>D</w:t>
      </w:r>
      <w:r w:rsidR="00E5388D" w:rsidRPr="003370D2">
        <w:rPr>
          <w:rFonts w:ascii="Times New Roman" w:hAnsi="Times New Roman" w:cs="Times New Roman"/>
          <w:color w:val="000000" w:themeColor="text1"/>
          <w:szCs w:val="21"/>
        </w:rPr>
        <w:t xml:space="preserve">, Average sequencing depth (log e-transformed) of the two </w:t>
      </w:r>
      <w:r w:rsidR="00E5388D" w:rsidRPr="003370D2">
        <w:rPr>
          <w:rFonts w:ascii="Times New Roman" w:hAnsi="Times New Roman" w:cs="Times New Roman"/>
          <w:i/>
          <w:iCs/>
          <w:color w:val="000000" w:themeColor="text1"/>
          <w:szCs w:val="21"/>
        </w:rPr>
        <w:t>Parabacteroides</w:t>
      </w:r>
      <w:r w:rsidR="00E5388D" w:rsidRPr="003370D2">
        <w:rPr>
          <w:rFonts w:ascii="Times New Roman" w:hAnsi="Times New Roman" w:cs="Times New Roman"/>
          <w:color w:val="000000" w:themeColor="text1"/>
          <w:szCs w:val="21"/>
        </w:rPr>
        <w:t xml:space="preserve"> references. Gre</w:t>
      </w:r>
      <w:r w:rsidR="00E5388D" w:rsidRPr="003370D2">
        <w:rPr>
          <w:rFonts w:ascii="Times New Roman" w:hAnsi="Times New Roman" w:cs="Times New Roman"/>
          <w:color w:val="000000" w:themeColor="text1"/>
          <w:szCs w:val="21"/>
          <w:shd w:val="clear" w:color="auto" w:fill="FFFFFF"/>
        </w:rPr>
        <w:t xml:space="preserve">en, </w:t>
      </w:r>
      <w:r w:rsidR="00E5388D" w:rsidRPr="003370D2">
        <w:rPr>
          <w:rFonts w:ascii="Times New Roman" w:hAnsi="Times New Roman" w:cs="Times New Roman"/>
          <w:i/>
          <w:iCs/>
          <w:color w:val="000000" w:themeColor="text1"/>
          <w:szCs w:val="21"/>
        </w:rPr>
        <w:t>Parabacteroides</w:t>
      </w:r>
      <w:r w:rsidR="00E5388D" w:rsidRPr="003370D2">
        <w:rPr>
          <w:rFonts w:ascii="Times New Roman" w:hAnsi="Times New Roman" w:cs="Times New Roman"/>
          <w:i/>
          <w:iCs/>
          <w:color w:val="000000" w:themeColor="text1"/>
          <w:szCs w:val="21"/>
          <w:lang w:eastAsia="zh-TW"/>
        </w:rPr>
        <w:t xml:space="preserve"> distasonis</w:t>
      </w:r>
      <w:r w:rsidR="00E5388D" w:rsidRPr="003370D2">
        <w:rPr>
          <w:rFonts w:ascii="Times New Roman" w:hAnsi="Times New Roman" w:cs="Times New Roman"/>
          <w:color w:val="000000" w:themeColor="text1"/>
          <w:szCs w:val="21"/>
          <w:lang w:eastAsia="zh-TW"/>
        </w:rPr>
        <w:t xml:space="preserve"> </w:t>
      </w:r>
      <w:r w:rsidR="00E5388D" w:rsidRPr="003370D2">
        <w:rPr>
          <w:rFonts w:ascii="Times New Roman" w:hAnsi="Times New Roman" w:cs="Times New Roman"/>
          <w:color w:val="000000" w:themeColor="text1"/>
          <w:szCs w:val="21"/>
        </w:rPr>
        <w:t>ATCC 8503</w:t>
      </w:r>
      <w:r w:rsidR="00E5388D" w:rsidRPr="003370D2">
        <w:rPr>
          <w:rFonts w:ascii="Times New Roman" w:hAnsi="Times New Roman" w:cs="Times New Roman"/>
          <w:i/>
          <w:iCs/>
          <w:color w:val="000000" w:themeColor="text1"/>
          <w:szCs w:val="21"/>
        </w:rPr>
        <w:t xml:space="preserve">, </w:t>
      </w:r>
      <w:r w:rsidR="00E5388D" w:rsidRPr="003370D2">
        <w:rPr>
          <w:rFonts w:ascii="Times New Roman" w:hAnsi="Times New Roman" w:cs="Times New Roman"/>
          <w:color w:val="000000" w:themeColor="text1"/>
          <w:szCs w:val="21"/>
        </w:rPr>
        <w:t xml:space="preserve">yellow, </w:t>
      </w:r>
      <w:r w:rsidR="00E5388D" w:rsidRPr="003370D2">
        <w:rPr>
          <w:rFonts w:ascii="Times New Roman" w:hAnsi="Times New Roman" w:cs="Times New Roman"/>
          <w:i/>
          <w:iCs/>
          <w:color w:val="000000" w:themeColor="text1"/>
          <w:szCs w:val="21"/>
        </w:rPr>
        <w:t>Parabacteroides</w:t>
      </w:r>
      <w:r w:rsidR="00E5388D" w:rsidRPr="003370D2">
        <w:rPr>
          <w:rFonts w:ascii="Times New Roman" w:hAnsi="Times New Roman" w:cs="Times New Roman"/>
          <w:i/>
          <w:iCs/>
          <w:color w:val="000000" w:themeColor="text1"/>
          <w:szCs w:val="21"/>
          <w:lang w:eastAsia="zh-TW"/>
        </w:rPr>
        <w:t xml:space="preserve"> merdae </w:t>
      </w:r>
      <w:r w:rsidR="00E5388D" w:rsidRPr="003370D2">
        <w:rPr>
          <w:rFonts w:ascii="Times New Roman" w:hAnsi="Times New Roman" w:cs="Times New Roman"/>
          <w:color w:val="000000" w:themeColor="text1"/>
          <w:szCs w:val="21"/>
        </w:rPr>
        <w:t>NCTC13052</w:t>
      </w:r>
      <w:r w:rsidR="00E5388D" w:rsidRPr="003370D2">
        <w:rPr>
          <w:rFonts w:ascii="Times New Roman" w:hAnsi="Times New Roman" w:cs="Times New Roman"/>
          <w:i/>
          <w:iCs/>
          <w:color w:val="000000" w:themeColor="text1"/>
          <w:szCs w:val="21"/>
        </w:rPr>
        <w:t>.</w:t>
      </w:r>
    </w:p>
    <w:sectPr w:rsidR="00D66A18" w:rsidRPr="00D66A18" w:rsidSect="00DC04D8">
      <w:footerReference w:type="default" r:id="rId14"/>
      <w:pgSz w:w="11906" w:h="16838"/>
      <w:pgMar w:top="1440" w:right="1800" w:bottom="1440" w:left="1800" w:header="851" w:footer="992" w:gutter="0"/>
      <w:lnNumType w:countBy="1" w:restart="continuous"/>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CA688" w14:textId="77777777" w:rsidR="000B238D" w:rsidRDefault="000B238D" w:rsidP="00D66A18">
      <w:r>
        <w:separator/>
      </w:r>
    </w:p>
  </w:endnote>
  <w:endnote w:type="continuationSeparator" w:id="0">
    <w:p w14:paraId="768D3D86" w14:textId="77777777" w:rsidR="000B238D" w:rsidRDefault="000B238D" w:rsidP="00D66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HGMaruGothicMPRO"/>
    <w:panose1 w:val="020B0604020202020204"/>
    <w:charset w:val="80"/>
    <w:family w:val="swiss"/>
    <w:pitch w:val="variable"/>
    <w:sig w:usb0="00000000"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1665069"/>
      <w:docPartObj>
        <w:docPartGallery w:val="Page Numbers (Bottom of Page)"/>
        <w:docPartUnique/>
      </w:docPartObj>
    </w:sdtPr>
    <w:sdtEndPr/>
    <w:sdtContent>
      <w:p w14:paraId="11093C9F" w14:textId="475470B7" w:rsidR="008B4BEE" w:rsidRDefault="008B4BEE">
        <w:pPr>
          <w:pStyle w:val="a5"/>
          <w:jc w:val="center"/>
        </w:pPr>
        <w:r>
          <w:fldChar w:fldCharType="begin"/>
        </w:r>
        <w:r>
          <w:instrText>PAGE   \* MERGEFORMAT</w:instrText>
        </w:r>
        <w:r>
          <w:fldChar w:fldCharType="separate"/>
        </w:r>
        <w:r w:rsidR="0049292C" w:rsidRPr="0049292C">
          <w:rPr>
            <w:noProof/>
            <w:lang w:val="zh-CN"/>
          </w:rPr>
          <w:t>7</w:t>
        </w:r>
        <w:r>
          <w:fldChar w:fldCharType="end"/>
        </w:r>
      </w:p>
    </w:sdtContent>
  </w:sdt>
  <w:p w14:paraId="2A67600D" w14:textId="77777777" w:rsidR="008B4BEE" w:rsidRDefault="008B4B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661C3" w14:textId="77777777" w:rsidR="000B238D" w:rsidRDefault="000B238D" w:rsidP="00D66A18">
      <w:r>
        <w:separator/>
      </w:r>
    </w:p>
  </w:footnote>
  <w:footnote w:type="continuationSeparator" w:id="0">
    <w:p w14:paraId="723A4D2A" w14:textId="77777777" w:rsidR="000B238D" w:rsidRDefault="000B238D" w:rsidP="00D66A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0NTUwt7AwNbIwMDdS0lEKTi0uzszPAykwqwUAN2ABKiwAAAA="/>
  </w:docVars>
  <w:rsids>
    <w:rsidRoot w:val="00441765"/>
    <w:rsid w:val="00072BC3"/>
    <w:rsid w:val="000825F3"/>
    <w:rsid w:val="000A361D"/>
    <w:rsid w:val="000B1128"/>
    <w:rsid w:val="000B238D"/>
    <w:rsid w:val="000F21C7"/>
    <w:rsid w:val="000F5C65"/>
    <w:rsid w:val="00103D14"/>
    <w:rsid w:val="00117261"/>
    <w:rsid w:val="00156517"/>
    <w:rsid w:val="00196D1F"/>
    <w:rsid w:val="001C470D"/>
    <w:rsid w:val="001F676A"/>
    <w:rsid w:val="00246B56"/>
    <w:rsid w:val="00261224"/>
    <w:rsid w:val="002F5D2F"/>
    <w:rsid w:val="0032740E"/>
    <w:rsid w:val="003370D2"/>
    <w:rsid w:val="00337ACB"/>
    <w:rsid w:val="003428AE"/>
    <w:rsid w:val="003941BB"/>
    <w:rsid w:val="003B5C34"/>
    <w:rsid w:val="003F3314"/>
    <w:rsid w:val="0040491F"/>
    <w:rsid w:val="00434AC1"/>
    <w:rsid w:val="00441765"/>
    <w:rsid w:val="00442738"/>
    <w:rsid w:val="00457040"/>
    <w:rsid w:val="0049292C"/>
    <w:rsid w:val="004C7632"/>
    <w:rsid w:val="004D2D27"/>
    <w:rsid w:val="004D4364"/>
    <w:rsid w:val="004E2D07"/>
    <w:rsid w:val="004E6DBA"/>
    <w:rsid w:val="00525F3B"/>
    <w:rsid w:val="0053765D"/>
    <w:rsid w:val="0053783C"/>
    <w:rsid w:val="00545323"/>
    <w:rsid w:val="00566D0C"/>
    <w:rsid w:val="005903C3"/>
    <w:rsid w:val="005A378C"/>
    <w:rsid w:val="005A7C93"/>
    <w:rsid w:val="005B5FD7"/>
    <w:rsid w:val="005B763B"/>
    <w:rsid w:val="005E2CCA"/>
    <w:rsid w:val="005F28DA"/>
    <w:rsid w:val="00657356"/>
    <w:rsid w:val="006A6BA2"/>
    <w:rsid w:val="006B0187"/>
    <w:rsid w:val="006F5D2A"/>
    <w:rsid w:val="007268DC"/>
    <w:rsid w:val="00727C2E"/>
    <w:rsid w:val="00792F3B"/>
    <w:rsid w:val="00810E8D"/>
    <w:rsid w:val="00816AA4"/>
    <w:rsid w:val="00862E10"/>
    <w:rsid w:val="00866BD1"/>
    <w:rsid w:val="008B4BEE"/>
    <w:rsid w:val="008C227D"/>
    <w:rsid w:val="008E72A5"/>
    <w:rsid w:val="008E79B4"/>
    <w:rsid w:val="008F2814"/>
    <w:rsid w:val="0094180F"/>
    <w:rsid w:val="00993A84"/>
    <w:rsid w:val="009B3939"/>
    <w:rsid w:val="009D1965"/>
    <w:rsid w:val="009D6193"/>
    <w:rsid w:val="009E538D"/>
    <w:rsid w:val="00A47E52"/>
    <w:rsid w:val="00A560AC"/>
    <w:rsid w:val="00AD6956"/>
    <w:rsid w:val="00AD73A5"/>
    <w:rsid w:val="00B10EFE"/>
    <w:rsid w:val="00B223B6"/>
    <w:rsid w:val="00B52916"/>
    <w:rsid w:val="00B66AF2"/>
    <w:rsid w:val="00B93A0E"/>
    <w:rsid w:val="00BB3809"/>
    <w:rsid w:val="00BB440C"/>
    <w:rsid w:val="00C05885"/>
    <w:rsid w:val="00C27F4B"/>
    <w:rsid w:val="00CC6718"/>
    <w:rsid w:val="00CE7D31"/>
    <w:rsid w:val="00D61365"/>
    <w:rsid w:val="00D66A18"/>
    <w:rsid w:val="00D902AB"/>
    <w:rsid w:val="00D920A7"/>
    <w:rsid w:val="00DA04B1"/>
    <w:rsid w:val="00DB0A66"/>
    <w:rsid w:val="00DB17F5"/>
    <w:rsid w:val="00DB1AB1"/>
    <w:rsid w:val="00DC04D8"/>
    <w:rsid w:val="00DD3429"/>
    <w:rsid w:val="00DE2183"/>
    <w:rsid w:val="00E0433B"/>
    <w:rsid w:val="00E17E0B"/>
    <w:rsid w:val="00E503D9"/>
    <w:rsid w:val="00E50932"/>
    <w:rsid w:val="00E5388D"/>
    <w:rsid w:val="00E55041"/>
    <w:rsid w:val="00E649DC"/>
    <w:rsid w:val="00E80CEA"/>
    <w:rsid w:val="00E8793F"/>
    <w:rsid w:val="00E94E25"/>
    <w:rsid w:val="00EA410B"/>
    <w:rsid w:val="00EB14CA"/>
    <w:rsid w:val="00EC1635"/>
    <w:rsid w:val="00EC23E2"/>
    <w:rsid w:val="00F12E4F"/>
    <w:rsid w:val="00F43C13"/>
    <w:rsid w:val="00F61A78"/>
    <w:rsid w:val="00F741DB"/>
    <w:rsid w:val="00F84CB5"/>
    <w:rsid w:val="00FB6804"/>
    <w:rsid w:val="00FB6D2C"/>
    <w:rsid w:val="00FD4D4A"/>
    <w:rsid w:val="00FF5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93924"/>
  <w15:chartTrackingRefBased/>
  <w15:docId w15:val="{AB225CEC-CA49-4927-9B74-FC549310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6A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66A18"/>
    <w:rPr>
      <w:sz w:val="18"/>
      <w:szCs w:val="18"/>
    </w:rPr>
  </w:style>
  <w:style w:type="paragraph" w:styleId="a5">
    <w:name w:val="footer"/>
    <w:basedOn w:val="a"/>
    <w:link w:val="a6"/>
    <w:uiPriority w:val="99"/>
    <w:unhideWhenUsed/>
    <w:rsid w:val="00D66A18"/>
    <w:pPr>
      <w:tabs>
        <w:tab w:val="center" w:pos="4153"/>
        <w:tab w:val="right" w:pos="8306"/>
      </w:tabs>
      <w:snapToGrid w:val="0"/>
      <w:jc w:val="left"/>
    </w:pPr>
    <w:rPr>
      <w:sz w:val="18"/>
      <w:szCs w:val="18"/>
    </w:rPr>
  </w:style>
  <w:style w:type="character" w:customStyle="1" w:styleId="a6">
    <w:name w:val="页脚 字符"/>
    <w:basedOn w:val="a0"/>
    <w:link w:val="a5"/>
    <w:uiPriority w:val="99"/>
    <w:rsid w:val="00D66A18"/>
    <w:rPr>
      <w:sz w:val="18"/>
      <w:szCs w:val="18"/>
    </w:rPr>
  </w:style>
  <w:style w:type="paragraph" w:styleId="a7">
    <w:name w:val="Balloon Text"/>
    <w:basedOn w:val="a"/>
    <w:link w:val="a8"/>
    <w:uiPriority w:val="99"/>
    <w:semiHidden/>
    <w:unhideWhenUsed/>
    <w:rsid w:val="00D66A18"/>
    <w:rPr>
      <w:sz w:val="18"/>
      <w:szCs w:val="18"/>
    </w:rPr>
  </w:style>
  <w:style w:type="character" w:customStyle="1" w:styleId="a8">
    <w:name w:val="批注框文本 字符"/>
    <w:basedOn w:val="a0"/>
    <w:link w:val="a7"/>
    <w:uiPriority w:val="99"/>
    <w:semiHidden/>
    <w:rsid w:val="00D66A18"/>
    <w:rPr>
      <w:sz w:val="18"/>
      <w:szCs w:val="18"/>
    </w:rPr>
  </w:style>
  <w:style w:type="paragraph" w:customStyle="1" w:styleId="Default">
    <w:name w:val="Default"/>
    <w:link w:val="Default0"/>
    <w:rsid w:val="00D66A18"/>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val="zh-TW" w:eastAsia="zh-TW"/>
    </w:rPr>
  </w:style>
  <w:style w:type="character" w:customStyle="1" w:styleId="Default0">
    <w:name w:val="Default 字符"/>
    <w:basedOn w:val="a0"/>
    <w:link w:val="Default"/>
    <w:rsid w:val="00D66A18"/>
    <w:rPr>
      <w:rFonts w:ascii="Helvetica Neue" w:eastAsia="Arial Unicode MS" w:hAnsi="Helvetica Neue" w:cs="Arial Unicode MS"/>
      <w:color w:val="000000"/>
      <w:kern w:val="0"/>
      <w:sz w:val="22"/>
      <w:u w:color="000000"/>
      <w:bdr w:val="nil"/>
      <w:lang w:val="zh-TW" w:eastAsia="zh-TW"/>
    </w:rPr>
  </w:style>
  <w:style w:type="character" w:styleId="a9">
    <w:name w:val="Hyperlink"/>
    <w:basedOn w:val="a0"/>
    <w:unhideWhenUsed/>
    <w:rsid w:val="00D66A18"/>
    <w:rPr>
      <w:color w:val="0000FF"/>
      <w:u w:val="single"/>
    </w:rPr>
  </w:style>
  <w:style w:type="character" w:styleId="aa">
    <w:name w:val="line number"/>
    <w:basedOn w:val="a0"/>
    <w:uiPriority w:val="99"/>
    <w:semiHidden/>
    <w:unhideWhenUsed/>
    <w:rsid w:val="00DB0A66"/>
  </w:style>
  <w:style w:type="character" w:styleId="ab">
    <w:name w:val="annotation reference"/>
    <w:basedOn w:val="a0"/>
    <w:uiPriority w:val="99"/>
    <w:semiHidden/>
    <w:unhideWhenUsed/>
    <w:rsid w:val="0040491F"/>
    <w:rPr>
      <w:sz w:val="16"/>
      <w:szCs w:val="16"/>
    </w:rPr>
  </w:style>
  <w:style w:type="paragraph" w:styleId="ac">
    <w:name w:val="annotation text"/>
    <w:basedOn w:val="a"/>
    <w:link w:val="ad"/>
    <w:uiPriority w:val="99"/>
    <w:semiHidden/>
    <w:unhideWhenUsed/>
    <w:rsid w:val="0040491F"/>
    <w:rPr>
      <w:sz w:val="20"/>
      <w:szCs w:val="20"/>
    </w:rPr>
  </w:style>
  <w:style w:type="character" w:customStyle="1" w:styleId="ad">
    <w:name w:val="批注文字 字符"/>
    <w:basedOn w:val="a0"/>
    <w:link w:val="ac"/>
    <w:uiPriority w:val="99"/>
    <w:semiHidden/>
    <w:rsid w:val="0040491F"/>
    <w:rPr>
      <w:sz w:val="20"/>
      <w:szCs w:val="20"/>
    </w:rPr>
  </w:style>
  <w:style w:type="paragraph" w:styleId="ae">
    <w:name w:val="annotation subject"/>
    <w:basedOn w:val="ac"/>
    <w:next w:val="ac"/>
    <w:link w:val="af"/>
    <w:uiPriority w:val="99"/>
    <w:semiHidden/>
    <w:unhideWhenUsed/>
    <w:rsid w:val="0040491F"/>
    <w:rPr>
      <w:b/>
      <w:bCs/>
    </w:rPr>
  </w:style>
  <w:style w:type="character" w:customStyle="1" w:styleId="af">
    <w:name w:val="批注主题 字符"/>
    <w:basedOn w:val="ad"/>
    <w:link w:val="ae"/>
    <w:uiPriority w:val="99"/>
    <w:semiHidden/>
    <w:rsid w:val="004049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84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xuxun@genomics.cn"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98DBA-EDE6-4EB5-A08F-6387203BF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任华慧(Huahui Ren)</dc:creator>
  <cp:keywords/>
  <dc:description/>
  <cp:lastModifiedBy>钟焕姿(Huanzi Zhong)</cp:lastModifiedBy>
  <cp:revision>13</cp:revision>
  <dcterms:created xsi:type="dcterms:W3CDTF">2020-06-16T14:01:00Z</dcterms:created>
  <dcterms:modified xsi:type="dcterms:W3CDTF">2020-06-16T16:02:00Z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http://www.zotero.org/styles/nature-medicine</vt:lpwstr>
  </property>
  <property fmtid="{D5CDD505-2E9C-101B-9397-08002B2CF9AE}" pid="19" name="Mendeley Recent Style Name 8_1">
    <vt:lpwstr>Nature Medicine</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ContentRemapped">
    <vt:lpwstr>true</vt:lpwstr>
  </property>
</Properties>
</file>